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2.png" ContentType="image/png"/>
  <Override PartName="/word/media/rId40.png" ContentType="image/png"/>
  <Override PartName="/word/media/rId44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37.svg" ContentType="image/svg+xml"/>
  <Override PartName="/word/media/rId41.svg" ContentType="image/svg+xml"/>
  <Override PartName="/word/media/rId46.svg" ContentType="image/svg+xml"/>
  <Override PartName="/word/media/rId50.svg" ContentType="image/svg+xml"/>
  <Override PartName="/word/media/rId54.svg" ContentType="image/svg+xml"/>
  <Override PartName="/word/media/rId23.svg" ContentType="image/svg+xml"/>
  <Override PartName="/word/media/rId29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Control Challenges: Solutions</w:t>
      </w:r>
    </w:p>
    <w:p>
      <w:pPr>
        <w:pStyle w:val="Author"/>
      </w:pPr>
      <w:r>
        <w:t xml:space="preserve">Iacopo Moles</w:t>
      </w:r>
    </w:p>
    <w:p>
      <w:pPr>
        <w:pStyle w:val="Date"/>
      </w:pPr>
      <w:r>
        <w:t xml:space="preserve">2025-07-07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introduction"/>
    <w:p>
      <w:pPr>
        <w:pStyle w:val="Heading1"/>
      </w:pPr>
      <w:r>
        <w:t xml:space="preserve">1. Introduction</w:t>
      </w:r>
    </w:p>
    <w:bookmarkStart w:id="21" w:name="what-is-this"/>
    <w:p>
      <w:pPr>
        <w:pStyle w:val="Heading2"/>
      </w:pPr>
      <w:r>
        <w:t xml:space="preserve">1.1 What is this?</w:t>
      </w:r>
    </w:p>
    <w:p>
      <w:pPr>
        <w:pStyle w:val="FirstParagraph"/>
      </w:pPr>
      <w:r>
        <w:t xml:space="preserve">This is a collection of write ups on how to solve the various problems presented by</w:t>
      </w:r>
      <w:r>
        <w:t xml:space="preserve"> </w:t>
      </w:r>
      <w:hyperlink r:id="rId20">
        <w:r>
          <w:rPr>
            <w:rStyle w:val="Hyperlink"/>
          </w:rPr>
          <w:t xml:space="preserve">Github user</w:t>
        </w:r>
      </w:hyperlink>
      <w:r>
        <w:t xml:space="preserve"> </w:t>
      </w:r>
      <w:r>
        <w:t xml:space="preserve">“Janismac”</w:t>
      </w:r>
      <w:r>
        <w:t xml:space="preserve">.</w:t>
      </w:r>
    </w:p>
    <w:bookmarkEnd w:id="21"/>
    <w:bookmarkEnd w:id="22"/>
    <w:bookmarkStart w:id="59" w:name="block-with-friction"/>
    <w:p>
      <w:pPr>
        <w:pStyle w:val="Heading1"/>
      </w:pPr>
      <w:r>
        <w:t xml:space="preserve">2. Block With Friction</w:t>
      </w:r>
    </w:p>
    <w:bookmarkStart w:id="36" w:name="state-space-representation"/>
    <w:p>
      <w:pPr>
        <w:pStyle w:val="Heading2"/>
      </w:pPr>
      <w:r>
        <w:t xml:space="preserve">2.1 State Space representation</w:t>
      </w:r>
    </w:p>
    <w:p>
      <w:pPr>
        <w:pStyle w:val="FirstParagraph"/>
      </w:pPr>
      <w:r>
        <w:t xml:space="preserve">We can convert the set of ODE into a state space representation. The final bode plot of the block position is:</w:t>
      </w:r>
      <w:r>
        <w:t xml:space="preserve"> </w:t>
      </w:r>
      <w:hyperlink w:anchor="fig-bode">
        <w:r>
          <w:rPr>
            <w:rStyle w:val="Hyperlink"/>
          </w:rPr>
          <w:t xml:space="preserve">Figure 2.1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bode"/>
          <w:p>
            <w:pPr>
              <w:pStyle w:val="Compact"/>
              <w:jc w:val="center"/>
            </w:pPr>
            <w:r>
              <w:drawing>
                <wp:inline>
                  <wp:extent cx="4572000" cy="36576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solution_01_01_files/figure-docx/fig-bode-output-1.sv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3657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2.1: Starting Bode Plot</w:t>
            </w:r>
          </w:p>
          <w:bookmarkEnd w:id="27"/>
        </w:tc>
      </w:tr>
    </w:tbl>
    <w:p>
      <w:pPr>
        <w:pStyle w:val="BodyText"/>
      </w:pPr>
      <w:r>
        <w:t xml:space="preserve">It has the shape we expect from a motor + friction. Slow pole for the mass + friction and a faster pole for the current &amp; inductance.</w:t>
      </w:r>
    </w:p>
    <w:p>
      <w:pPr>
        <w:pStyle w:val="BodyText"/>
      </w:pPr>
      <w:r>
        <w:t xml:space="preserve">Numerically they are: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pzmap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bookmarkStart w:id="28" w:name="fig-pzmap-1"/>
                <w:p>
                  <w:pPr>
                    <w:pStyle w:val="SourceCode"/>
                    <w:jc w:val="center"/>
                    <w:jc w:val="center"/>
                  </w:pPr>
                  <w:r>
                    <w:rPr>
                      <w:rStyle w:val="VerbatimChar"/>
                    </w:rPr>
                    <w:t xml:space="preserve">3-element Vector{Float64}:</w:t>
                  </w:r>
                  <w:r>
                    <w:br/>
                  </w:r>
                  <w:r>
                    <w:rPr>
                      <w:rStyle w:val="VerbatimChar"/>
                    </w:rPr>
                    <w:t xml:space="preserve"> -20.0</w:t>
                  </w:r>
                  <w:r>
                    <w:br/>
                  </w:r>
                  <w:r>
                    <w:rPr>
                      <w:rStyle w:val="VerbatimChar"/>
                    </w:rPr>
                    <w:t xml:space="preserve">  -1.0</w:t>
                  </w:r>
                  <w:r>
                    <w:br/>
                  </w:r>
                  <w:r>
                    <w:rPr>
                      <w:rStyle w:val="VerbatimChar"/>
                    </w:rPr>
                    <w:t xml:space="preserve">   0.0</w:t>
                  </w:r>
                </w:p>
                <w:p>
                  <w:pPr>
                    <w:jc w:val="center"/>
                    <w:jc w:val="center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(a) Starting PZ map</w:t>
                  </w:r>
                </w:p>
                <w:bookmarkEnd w:id="28"/>
              </w:tc>
            </w:tr>
          </w:tbl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bookmarkStart w:id="34" w:name="fig-pzmap-2"/>
                <w:p>
                  <w:pPr>
                    <w:pStyle w:val="Compact"/>
                    <w:jc w:val="center"/>
                    <w:jc w:val="center"/>
                  </w:pPr>
                  <w:bookmarkStart w:id="33" w:name="fig-pzmap-2"/>
                  <w:r>
                    <w:drawing>
                      <wp:inline>
                        <wp:extent cx="4572000" cy="3657600"/>
                        <wp:effectExtent b="0" l="0" r="0" t="0"/>
                        <wp:docPr descr="" title="" id="30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solution_01_01_files/figure-docx/fig-pzmap-output-2.svg" id="31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3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72000" cy="3657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End w:id="33"/>
                </w:p>
                <w:p>
                  <w:pPr>
                    <w:jc w:val="center"/>
                    <w:jc w:val="center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(b)</w:t>
                  </w:r>
                </w:p>
                <w:bookmarkEnd w:id="34"/>
              </w:tc>
            </w:tr>
          </w:tbl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2.2</w:t>
            </w:r>
          </w:p>
          <w:bookmarkEnd w:id="35"/>
        </w:tc>
      </w:tr>
    </w:tbl>
    <w:p>
      <w:pPr>
        <w:pStyle w:val="BodyText"/>
      </w:pPr>
      <w:r>
        <w:t xml:space="preserve">In</w:t>
      </w:r>
      <w:r>
        <w:t xml:space="preserve"> </w:t>
      </w:r>
      <w:hyperlink w:anchor="fig-pzmap">
        <w:r>
          <w:rPr>
            <w:rStyle w:val="Hyperlink"/>
          </w:rPr>
          <w:t xml:space="preserve">Figure 2.2</w:t>
        </w:r>
      </w:hyperlink>
      <w:r>
        <w:t xml:space="preserve"> </w:t>
      </w:r>
      <w:r>
        <w:t xml:space="preserve">we see that we start with all the pole in the left-half plane, which is good.</w:t>
      </w:r>
    </w:p>
    <w:bookmarkEnd w:id="36"/>
    <w:bookmarkStart w:id="45" w:name="pole-placement"/>
    <w:p>
      <w:pPr>
        <w:pStyle w:val="Heading2"/>
      </w:pPr>
      <w:r>
        <w:t xml:space="preserve">2.2 Pole Placement</w:t>
      </w:r>
    </w:p>
    <w:p>
      <w:pPr>
        <w:pStyle w:val="FirstParagraph"/>
      </w:pPr>
      <w:r>
        <w:t xml:space="preserve">We can design a controller with pole placement.</w:t>
      </w:r>
    </w:p>
    <w:p>
      <w:pPr>
        <w:pStyle w:val="BodyText"/>
      </w:pPr>
      <w:r>
        <w:t xml:space="preserve">For some reason pole placement doesn’t work for the observer, I use a Kalman Filter with random fast values.</w:t>
      </w:r>
    </w:p>
    <w:p>
      <w:pPr>
        <w:pStyle w:val="SourceCode"/>
      </w:pPr>
      <w:r>
        <w:rPr>
          <w:rStyle w:val="VerbatimChar"/>
        </w:rPr>
        <w:t xml:space="preserve">(isobservable = true, ranks = [3, 3, 3], sigma_min = [0.05255163155979671, 1.0000000000000002, 1.0])(iscontrollable = true, ranks = [3, 3, 3], sigma_min = [18.82217025796643, 0.7247734159618929, 0.46815777001494974])</w:t>
      </w:r>
    </w:p>
    <w:p>
      <w:pPr>
        <w:pStyle w:val="SourceCode"/>
      </w:pPr>
      <w:r>
        <w:rPr>
          <w:rStyle w:val="VerbatimChar"/>
        </w:rPr>
        <w:t xml:space="preserve">┌ Warning: Max iterations reached</w:t>
      </w:r>
      <w:r>
        <w:br/>
      </w:r>
      <w:r>
        <w:rPr>
          <w:rStyle w:val="VerbatimChar"/>
        </w:rPr>
        <w:t xml:space="preserve">└ @ ControlSystemsBase C:\Users\icpmoles\.julia\packages\ControlSystemsBase\IeuPW\src\synthesis.jl:310</w:t>
      </w:r>
    </w:p>
    <w:p>
      <w:pPr>
        <w:pStyle w:val="FirstParagraph"/>
      </w:pPr>
      <w:r>
        <w:t xml:space="preserve">We can check the effect of the new controller on the loop</w:t>
      </w:r>
    </w:p>
    <w:p>
      <w:pPr>
        <w:pStyle w:val="SourceCode"/>
      </w:pPr>
      <w:r>
        <w:rPr>
          <w:rStyle w:val="VerbatimChar"/>
        </w:rPr>
        <w:t xml:space="preserve">ComplexF64[-150.09999999999997 + 0.0im, -149.89999999999995 + 0.0im, -7.500000000000134 + 0.0im, -29.979999999868912 + 0.0im, -30.020000000130636 + 0.0im, -37.50000000000044 + 0.0im]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solution_01_01_files/figure-docx/cell-5-output-2.sv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572000" cy="36576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solution_01_01_files/figure-docx/cell-5-output-3.sv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From what I understand we are interested in the dotted line in the bottom right. See how flat it is.</w:t>
      </w:r>
    </w:p>
    <w:p>
      <w:pPr>
        <w:pStyle w:val="BodyText"/>
      </w:pPr>
      <w:r>
        <w:t xml:space="preserve">We can convert it to the standard PD gain form.</w:t>
      </w:r>
    </w:p>
    <w:bookmarkEnd w:id="45"/>
    <w:bookmarkStart w:id="58" w:name="simulation"/>
    <w:p>
      <w:pPr>
        <w:pStyle w:val="Heading2"/>
      </w:pPr>
      <w:r>
        <w:t xml:space="preserve">2.3 Simulation</w:t>
      </w:r>
    </w:p>
    <w:p>
      <w:pPr>
        <w:pStyle w:val="FirstParagraph"/>
      </w:pPr>
      <w:r>
        <w:t xml:space="preserve">We can simulate this with a motor that only outputs the position:</w:t>
      </w:r>
    </w:p>
    <w:p>
      <w:pPr>
        <w:pStyle w:val="BodyText"/>
      </w:pPr>
      <w:r>
        <w:drawing>
          <wp:inline>
            <wp:extent cx="4572000" cy="36576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solution_01_01_files/figure-docx/cell-7-output-1.sv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For more stats:</w:t>
      </w:r>
    </w:p>
    <w:p>
      <w:pPr>
        <w:pStyle w:val="BodyText"/>
      </w:pPr>
      <w:r>
        <w:drawing>
          <wp:inline>
            <wp:extent cx="4572000" cy="36576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solution_01_01_files/figure-docx/cell-8-output-1.sv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also simulate it in a SIMULINK-like environment:</w:t>
      </w:r>
    </w:p>
    <w:p>
      <w:pPr>
        <w:pStyle w:val="SourceCode"/>
      </w:pPr>
      <w:r>
        <w:rPr>
          <w:rStyle w:val="VerbatimChar"/>
        </w:rPr>
        <w:t xml:space="preserve">Simulating ME-FMU ...   0%|█                             |  ETA: N/ASimulating ME-FMU ... 100%|██████████████████████████████| Time: 0:00:11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solution_01_01_files/figure-docx/cell-9-output-2.sv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is a slight difference between the</w:t>
      </w:r>
      <w:r>
        <w:t xml:space="preserve"> </w:t>
      </w:r>
      <w:r>
        <w:rPr>
          <w:rStyle w:val="VerbatimChar"/>
        </w:rPr>
        <w:t xml:space="preserve">lsim</w:t>
      </w:r>
      <w:r>
        <w:t xml:space="preserve"> </w:t>
      </w:r>
      <w:r>
        <w:t xml:space="preserve">simulation and the FMU simulation. I need to recheck some stuff.</w:t>
      </w:r>
    </w:p>
    <w:bookmarkEnd w:id="58"/>
    <w:bookmarkEnd w:id="5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37" Target="media/rId37.svg" /><Relationship Type="http://schemas.openxmlformats.org/officeDocument/2006/relationships/image" Id="rId41" Target="media/rId41.svg" /><Relationship Type="http://schemas.openxmlformats.org/officeDocument/2006/relationships/image" Id="rId46" Target="media/rId46.svg" /><Relationship Type="http://schemas.openxmlformats.org/officeDocument/2006/relationships/image" Id="rId50" Target="media/rId50.svg" /><Relationship Type="http://schemas.openxmlformats.org/officeDocument/2006/relationships/image" Id="rId54" Target="media/rId54.svg" /><Relationship Type="http://schemas.openxmlformats.org/officeDocument/2006/relationships/image" Id="rId23" Target="media/rId23.svg" /><Relationship Type="http://schemas.openxmlformats.org/officeDocument/2006/relationships/image" Id="rId29" Target="media/rId29.svg" /><Relationship Type="http://schemas.openxmlformats.org/officeDocument/2006/relationships/hyperlink" Id="rId20" Target="https://janismac.github.io/ControlChallenges/" TargetMode="External" /><Relationship Type="http://schemas.openxmlformats.org/officeDocument/2006/relationships/hyperlink" Id="rId61" Target="https://julialang.org/" TargetMode="External" /><Relationship Type="http://schemas.openxmlformats.org/officeDocument/2006/relationships/hyperlink" Id="rId60" Target="https://quarto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janismac.github.io/ControlChallenges/" TargetMode="External" /><Relationship Type="http://schemas.openxmlformats.org/officeDocument/2006/relationships/hyperlink" Id="rId61" Target="https://julialang.org/" TargetMode="External" /><Relationship Type="http://schemas.openxmlformats.org/officeDocument/2006/relationships/hyperlink" Id="rId60" Target="https://quarto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 Challenges: Solutions</dc:title>
  <dc:creator>Iacopo Moles</dc:creator>
  <cp:keywords/>
  <dcterms:created xsi:type="dcterms:W3CDTF">2025-06-08T11:29:50Z</dcterms:created>
  <dcterms:modified xsi:type="dcterms:W3CDTF">2025-06-08T11:29:50Z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ook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date">
    <vt:lpwstr>2025-07-07</vt:lpwstr>
  </property>
  <property fmtid="{D5CDD505-2E9C-101B-9397-08002B2CF9AE}" pid="10" name="engines">
    <vt:lpwstr/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template-partials">
    <vt:lpwstr/>
  </property>
  <property fmtid="{D5CDD505-2E9C-101B-9397-08002B2CF9AE}" pid="16" name="toc-title">
    <vt:lpwstr>Table of contents</vt:lpwstr>
  </property>
</Properties>
</file>