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72" w:rsidRPr="003F6972" w:rsidRDefault="003F6972" w:rsidP="003F6972">
      <w:pPr>
        <w:pStyle w:val="Heading1"/>
      </w:pPr>
      <w:r>
        <w:t>Análise de riscos</w:t>
      </w:r>
    </w:p>
    <w:tbl>
      <w:tblPr>
        <w:tblStyle w:val="LightGrid-Accent1"/>
        <w:tblW w:w="0" w:type="auto"/>
        <w:tblLook w:val="0620"/>
      </w:tblPr>
      <w:tblGrid>
        <w:gridCol w:w="1367"/>
        <w:gridCol w:w="1374"/>
        <w:gridCol w:w="1068"/>
        <w:gridCol w:w="1084"/>
        <w:gridCol w:w="871"/>
        <w:gridCol w:w="1091"/>
        <w:gridCol w:w="1865"/>
      </w:tblGrid>
      <w:tr w:rsidR="003F6972" w:rsidRPr="004D2B90" w:rsidTr="003F6972">
        <w:trPr>
          <w:cnfStyle w:val="100000000000"/>
        </w:trPr>
        <w:tc>
          <w:tcPr>
            <w:tcW w:w="0" w:type="auto"/>
          </w:tcPr>
          <w:p w:rsidR="003F6972" w:rsidRPr="004D2B90" w:rsidRDefault="003F6972" w:rsidP="00BD5289">
            <w:r>
              <w:t>Produto</w:t>
            </w:r>
          </w:p>
        </w:tc>
        <w:tc>
          <w:tcPr>
            <w:tcW w:w="0" w:type="auto"/>
          </w:tcPr>
          <w:p w:rsidR="003F6972" w:rsidRPr="004D2B90" w:rsidRDefault="003F6972" w:rsidP="00BD5289">
            <w:r>
              <w:t>Condições de libertação</w:t>
            </w:r>
          </w:p>
        </w:tc>
        <w:tc>
          <w:tcPr>
            <w:tcW w:w="0" w:type="auto"/>
          </w:tcPr>
          <w:p w:rsidR="003F6972" w:rsidRPr="004D2B90" w:rsidRDefault="003F6972" w:rsidP="00BD5289">
            <w:r>
              <w:t>Meteorologia</w:t>
            </w:r>
          </w:p>
        </w:tc>
        <w:tc>
          <w:tcPr>
            <w:tcW w:w="0" w:type="auto"/>
          </w:tcPr>
          <w:p w:rsidR="003F6972" w:rsidRPr="004D2B90" w:rsidRDefault="003F6972" w:rsidP="00BD5289">
            <w:r>
              <w:t>Inflamação</w:t>
            </w:r>
          </w:p>
        </w:tc>
        <w:tc>
          <w:tcPr>
            <w:tcW w:w="0" w:type="auto"/>
          </w:tcPr>
          <w:p w:rsidR="003F6972" w:rsidRDefault="003F6972" w:rsidP="00BD5289">
            <w:r>
              <w:t>Radiação</w:t>
            </w:r>
          </w:p>
        </w:tc>
        <w:tc>
          <w:tcPr>
            <w:tcW w:w="0" w:type="auto"/>
          </w:tcPr>
          <w:p w:rsidR="003F6972" w:rsidRDefault="003F6972" w:rsidP="00BD5289">
            <w:r>
              <w:t>Sobrepressão</w:t>
            </w:r>
          </w:p>
        </w:tc>
        <w:tc>
          <w:tcPr>
            <w:tcW w:w="0" w:type="auto"/>
          </w:tcPr>
          <w:p w:rsidR="003F6972" w:rsidRDefault="003F6972" w:rsidP="00BD5289">
            <w:r>
              <w:t>Toxicidade</w:t>
            </w:r>
          </w:p>
        </w:tc>
      </w:tr>
      <w:tr w:rsidR="003F6972" w:rsidRPr="004D2B90" w:rsidTr="003F6972">
        <w:tc>
          <w:tcPr>
            <w:tcW w:w="0" w:type="auto"/>
          </w:tcPr>
          <w:p w:rsidR="003F6972" w:rsidRPr="003F6972" w:rsidRDefault="00E76847" w:rsidP="003F6972">
            <w:fldSimple w:instr=" MERGEFIELD  &quot;TableStart:/Análise de Riscos&quot;  \* MERGEFORMAT ">
              <w:r w:rsidR="003F6972">
                <w:rPr>
                  <w:noProof/>
                </w:rPr>
                <w:t>«TableStart:/Análise de Riscos»</w:t>
              </w:r>
            </w:fldSimple>
            <w:fldSimple w:instr=" MERGEFIELD  product  \* MERGEFORMAT ">
              <w:r w:rsidR="003F6972">
                <w:rPr>
                  <w:noProof/>
                </w:rPr>
                <w:t>«product»</w:t>
              </w:r>
            </w:fldSimple>
          </w:p>
        </w:tc>
        <w:tc>
          <w:tcPr>
            <w:tcW w:w="0" w:type="auto"/>
          </w:tcPr>
          <w:p w:rsidR="003F6972" w:rsidRPr="003F6972" w:rsidRDefault="00E76847" w:rsidP="00BD5289">
            <w:fldSimple w:instr=" MERGEFIELD  releaseConditions  \* MERGEFORMAT ">
              <w:r w:rsidR="003F6972">
                <w:rPr>
                  <w:noProof/>
                </w:rPr>
                <w:t>«releaseConditions»</w:t>
              </w:r>
            </w:fldSimple>
          </w:p>
        </w:tc>
        <w:tc>
          <w:tcPr>
            <w:tcW w:w="0" w:type="auto"/>
          </w:tcPr>
          <w:p w:rsidR="003F6972" w:rsidRPr="004D2B90" w:rsidRDefault="00E76847" w:rsidP="00BD5289">
            <w:fldSimple w:instr=" MERGEFIELD  weather  \* MERGEFORMAT ">
              <w:r w:rsidR="003F6972">
                <w:rPr>
                  <w:noProof/>
                </w:rPr>
                <w:t>«weather»</w:t>
              </w:r>
            </w:fldSimple>
          </w:p>
        </w:tc>
        <w:tc>
          <w:tcPr>
            <w:tcW w:w="0" w:type="auto"/>
          </w:tcPr>
          <w:p w:rsidR="003F6972" w:rsidRPr="003F6972" w:rsidRDefault="00E76847" w:rsidP="003F6972">
            <w:fldSimple w:instr=" MERGEFIELD  ignitionPoint  \* MERGEFORMAT ">
              <w:r w:rsidR="003F6972">
                <w:rPr>
                  <w:noProof/>
                </w:rPr>
                <w:t>«ignitionPoint»</w:t>
              </w:r>
            </w:fldSimple>
          </w:p>
        </w:tc>
        <w:tc>
          <w:tcPr>
            <w:tcW w:w="0" w:type="auto"/>
          </w:tcPr>
          <w:p w:rsidR="003F6972" w:rsidRDefault="00E76847" w:rsidP="003F6972">
            <w:fldSimple w:instr=" MERGEFIELD  radiation  \* MERGEFORMAT ">
              <w:r w:rsidR="003F6972">
                <w:rPr>
                  <w:noProof/>
                </w:rPr>
                <w:t>«radiation»</w:t>
              </w:r>
            </w:fldSimple>
          </w:p>
        </w:tc>
        <w:tc>
          <w:tcPr>
            <w:tcW w:w="0" w:type="auto"/>
          </w:tcPr>
          <w:p w:rsidR="003F6972" w:rsidRDefault="00E76847" w:rsidP="003F6972">
            <w:fldSimple w:instr=" MERGEFIELD  pressurized  \* MERGEFORMAT ">
              <w:r w:rsidR="003F6972">
                <w:rPr>
                  <w:noProof/>
                </w:rPr>
                <w:t>«pressurized»</w:t>
              </w:r>
            </w:fldSimple>
          </w:p>
        </w:tc>
        <w:tc>
          <w:tcPr>
            <w:tcW w:w="0" w:type="auto"/>
          </w:tcPr>
          <w:p w:rsidR="003F6972" w:rsidRDefault="00E76847" w:rsidP="003F6972">
            <w:fldSimple w:instr=" MERGEFIELD  toxicity  \* MERGEFORMAT ">
              <w:r w:rsidR="003F6972">
                <w:rPr>
                  <w:noProof/>
                </w:rPr>
                <w:t>«toxicity»</w:t>
              </w:r>
            </w:fldSimple>
            <w:fldSimple w:instr=" MERGEFIELD  &quot;TableEnd:/Análise de Riscos&quot;  \* MERGEFORMAT ">
              <w:r w:rsidR="003F6972">
                <w:rPr>
                  <w:noProof/>
                </w:rPr>
                <w:t>«TableEnd:/Análise de Riscos»</w:t>
              </w:r>
            </w:fldSimple>
          </w:p>
        </w:tc>
      </w:tr>
    </w:tbl>
    <w:p w:rsidR="003F6972" w:rsidRDefault="003F6972" w:rsidP="003F6972"/>
    <w:p w:rsidR="005931C3" w:rsidRPr="003F6972" w:rsidRDefault="005931C3" w:rsidP="003F6972"/>
    <w:sectPr w:rsidR="005931C3" w:rsidRPr="003F6972" w:rsidSect="00CB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45A70"/>
    <w:rsid w:val="002746EC"/>
    <w:rsid w:val="003F6972"/>
    <w:rsid w:val="00485923"/>
    <w:rsid w:val="005931C3"/>
    <w:rsid w:val="005E6716"/>
    <w:rsid w:val="00766B86"/>
    <w:rsid w:val="00781012"/>
    <w:rsid w:val="00A44B5A"/>
    <w:rsid w:val="00A56F4A"/>
    <w:rsid w:val="00AF4D33"/>
    <w:rsid w:val="00B45A70"/>
    <w:rsid w:val="00CB6679"/>
    <w:rsid w:val="00DA64BC"/>
    <w:rsid w:val="00E76847"/>
    <w:rsid w:val="00E90385"/>
    <w:rsid w:val="00F5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972"/>
  </w:style>
  <w:style w:type="paragraph" w:styleId="Heading1">
    <w:name w:val="heading 1"/>
    <w:basedOn w:val="Normal"/>
    <w:next w:val="Normal"/>
    <w:link w:val="Heading1Char"/>
    <w:uiPriority w:val="9"/>
    <w:qFormat/>
    <w:rsid w:val="003F6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Grid-Accent1">
    <w:name w:val="Light Grid Accent 1"/>
    <w:basedOn w:val="TableNormal"/>
    <w:uiPriority w:val="62"/>
    <w:rsid w:val="003F69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585</Characters>
  <Application>Microsoft Office Word</Application>
  <DocSecurity>0</DocSecurity>
  <Lines>4</Lines>
  <Paragraphs>1</Paragraphs>
  <ScaleCrop>false</ScaleCrop>
  <Company>Critical Software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Formoso Silva</dc:creator>
  <cp:lastModifiedBy>Paulo Formoso Silva</cp:lastModifiedBy>
  <cp:revision>7</cp:revision>
  <dcterms:created xsi:type="dcterms:W3CDTF">2010-06-30T15:49:00Z</dcterms:created>
  <dcterms:modified xsi:type="dcterms:W3CDTF">2010-07-12T14:46:00Z</dcterms:modified>
</cp:coreProperties>
</file>