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4"/>
        <w:gridCol w:w="1354"/>
        <w:gridCol w:w="1574"/>
        <w:gridCol w:w="11"/>
        <w:gridCol w:w="1691"/>
        <w:gridCol w:w="1479"/>
        <w:gridCol w:w="216"/>
        <w:gridCol w:w="13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972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8"/>
                <w:szCs w:val="28"/>
              </w:rPr>
              <w:t>瓶钵新项目开案信息登记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方案公司名称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麦穗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硬件平台（套片型号）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MT6750T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安卓版本信息</w:t>
            </w: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GO版本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标准Android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标准Android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方案商项目名称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集成商项目名称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集成商信息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o.product.Model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ro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.product.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Brand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ind w:left="420" w:firstLine="0" w:firstLineChars="0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A67</w:t>
            </w:r>
          </w:p>
        </w:tc>
        <w:tc>
          <w:tcPr>
            <w:tcW w:w="13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BL12000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BL12000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DOOGEE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Keybox 分解成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key.bin （备注5）</w:t>
            </w: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瓶钵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分解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MADA</w:t>
            </w:r>
            <w:bookmarkStart w:id="0" w:name="_GoBack"/>
            <w:bookmarkEnd w:id="0"/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自己分解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6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Attestation key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.bin存储位置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RPMB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SE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Persistent Partition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Persistent Partition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120" w:hanging="120" w:hanging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内存大小DDR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 eMMC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（Flash）对应表格中填入正确内存数值</w:t>
            </w: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512MB+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4G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，512MB+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8G</w:t>
            </w: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120" w:hanging="120" w:hanging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4"/>
                <w:szCs w:val="24"/>
                <w:highlight w:val="none"/>
                <w:shd w:val="clear" w:color="FFFFFF" w:fill="D9D9D9"/>
              </w:rPr>
              <w:t>1G+</w:t>
            </w:r>
            <w:r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4"/>
                <w:szCs w:val="24"/>
                <w:highlight w:val="none"/>
                <w:shd w:val="clear" w:color="FFFFFF" w:fill="D9D9D9"/>
              </w:rPr>
              <w:t>8G</w:t>
            </w:r>
            <w:r>
              <w:rPr>
                <w:rFonts w:ascii="微软雅黑" w:hAnsi="微软雅黑" w:eastAsia="微软雅黑" w:cs="宋体"/>
                <w:color w:val="auto"/>
                <w:kern w:val="0"/>
                <w:sz w:val="24"/>
                <w:szCs w:val="24"/>
                <w:highlight w:val="none"/>
                <w:shd w:val="clear" w:color="FFFFFF" w:fill="D9D9D9"/>
              </w:rPr>
              <w:t>,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  <w:highlight w:val="none"/>
                <w:shd w:val="clear" w:color="FFFFFF" w:fill="D9D9D9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1G+16G , 2G+16G, 3G+32G… </w:t>
            </w:r>
            <w:r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4"/>
                <w:szCs w:val="24"/>
                <w:highlight w:val="red"/>
              </w:rPr>
              <w:t>DDR&gt; 1G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TEE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 内存配置要求</w:t>
            </w:r>
          </w:p>
        </w:tc>
        <w:tc>
          <w:tcPr>
            <w:tcW w:w="1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5M OS 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10M OS 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20M OS</w:t>
            </w:r>
          </w:p>
        </w:tc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36M 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6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项目预计量产时间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2018/4/15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6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／送测时间</w:t>
            </w:r>
          </w:p>
        </w:tc>
        <w:tc>
          <w:tcPr>
            <w:tcW w:w="6341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2018/8/25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方案公司项目经理信息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240" w:firstLineChars="10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薛飞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指纹厂商品牌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聚诚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指纹厂商联络人信息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吴生13823370718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指纹模组厂商信息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  <w:lang w:val="en-US" w:eastAsia="zh-CN"/>
              </w:rPr>
              <w:t>迈瑞威AFS116N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7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指纹支付（选择哪个位置，就在表格中填入Y）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Android Pay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(NFC)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支付宝</w:t>
            </w: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微信</w:t>
            </w:r>
          </w:p>
        </w:tc>
        <w:tc>
          <w:tcPr>
            <w:tcW w:w="13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FIDO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634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/>
    <w:p>
      <w:r>
        <w:rPr>
          <w:rFonts w:hint="eastAsia"/>
        </w:rPr>
        <w:t>说明：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新项目开案的时候，请填写表格信息，以便我们安排工程人员技术配合。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 xml:space="preserve">请将表格发至以下邮箱，谢谢！ </w:t>
      </w:r>
    </w:p>
    <w:p>
      <w:r>
        <w:fldChar w:fldCharType="begin"/>
      </w:r>
      <w:r>
        <w:instrText xml:space="preserve"> HYPERLINK "mailto:tangchen@trustkernel.com" </w:instrText>
      </w:r>
      <w:r>
        <w:fldChar w:fldCharType="separate"/>
      </w:r>
      <w:r>
        <w:rPr>
          <w:rStyle w:val="5"/>
        </w:rPr>
        <w:t>tangchen@trustkernel.com</w:t>
      </w:r>
      <w:r>
        <w:rPr>
          <w:rStyle w:val="5"/>
        </w:rPr>
        <w:fldChar w:fldCharType="end"/>
      </w:r>
      <w:r>
        <w:t xml:space="preserve"> ; </w:t>
      </w:r>
      <w:r>
        <w:fldChar w:fldCharType="begin"/>
      </w:r>
      <w:r>
        <w:instrText xml:space="preserve"> HYPERLINK "mailto:wangyuwen@trustkernel.com" </w:instrText>
      </w:r>
      <w:r>
        <w:fldChar w:fldCharType="separate"/>
      </w:r>
      <w:r>
        <w:rPr>
          <w:rStyle w:val="5"/>
        </w:rPr>
        <w:t>wangyuwen@trustkernel.com</w:t>
      </w:r>
      <w:r>
        <w:rPr>
          <w:rStyle w:val="5"/>
        </w:rPr>
        <w:fldChar w:fldCharType="end"/>
      </w:r>
      <w:r>
        <w:t xml:space="preserve"> </w:t>
      </w:r>
    </w:p>
    <w:p>
      <w:r>
        <w:t>3.</w:t>
      </w:r>
      <w:r>
        <w:tab/>
      </w:r>
      <w:r>
        <w:t>Android O 默认支持</w:t>
      </w:r>
      <w:r>
        <w:rPr>
          <w:rFonts w:hint="eastAsia"/>
        </w:rPr>
        <w:t xml:space="preserve">Google </w:t>
      </w:r>
      <w:r>
        <w:t>TEZ 二维码支付</w:t>
      </w:r>
      <w:r>
        <w:rPr>
          <w:rFonts w:hint="eastAsia"/>
        </w:rPr>
        <w:t>(</w:t>
      </w:r>
      <w:r>
        <w:t>过GMS后</w:t>
      </w:r>
      <w:r>
        <w:rPr>
          <w:rFonts w:hint="eastAsia"/>
        </w:rPr>
        <w:t>)。</w:t>
      </w:r>
    </w:p>
    <w:p>
      <w:r>
        <w:rPr>
          <w:rFonts w:hint="eastAsia"/>
        </w:rPr>
        <w:t xml:space="preserve">4. </w:t>
      </w:r>
      <w:r>
        <w:t xml:space="preserve"> 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项 秘钥存储位置如果是空白，默认是RPMB作为存储位置</w:t>
      </w:r>
    </w:p>
    <w:p>
      <w:r>
        <w:rPr>
          <w:rFonts w:hint="eastAsia"/>
        </w:rPr>
        <w:t xml:space="preserve">5. </w:t>
      </w:r>
      <w:r>
        <w:rPr>
          <w:rFonts w:hint="eastAsia"/>
        </w:rPr>
        <w:tab/>
      </w:r>
      <w:r>
        <w:rPr>
          <w:rFonts w:hint="eastAsia"/>
        </w:rPr>
        <w:t>Keybox</w:t>
      </w:r>
      <w:r>
        <w:t xml:space="preserve">通过瓶钵生成的Attestation key.bin </w:t>
      </w:r>
      <w:r>
        <w:rPr>
          <w:rFonts w:hint="eastAsia"/>
        </w:rPr>
        <w:t>， 具有防呆功能，即A项目的Key在写入B项目的时候直接报错，无法写入。</w:t>
      </w:r>
    </w:p>
    <w:p/>
    <w:sectPr>
      <w:pgSz w:w="11906" w:h="16838"/>
      <w:pgMar w:top="1361" w:right="1361" w:bottom="1361" w:left="1361" w:header="720" w:footer="72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A3F13"/>
    <w:multiLevelType w:val="multilevel"/>
    <w:tmpl w:val="786A3F1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11"/>
    <w:rsid w:val="00203E0B"/>
    <w:rsid w:val="0036067D"/>
    <w:rsid w:val="003660E6"/>
    <w:rsid w:val="00396F76"/>
    <w:rsid w:val="003C0A7E"/>
    <w:rsid w:val="00483DAD"/>
    <w:rsid w:val="004B68AA"/>
    <w:rsid w:val="0050036A"/>
    <w:rsid w:val="0051662C"/>
    <w:rsid w:val="00553AA8"/>
    <w:rsid w:val="00570BDF"/>
    <w:rsid w:val="00634484"/>
    <w:rsid w:val="006E7EC9"/>
    <w:rsid w:val="00743311"/>
    <w:rsid w:val="008E09C7"/>
    <w:rsid w:val="00947294"/>
    <w:rsid w:val="009F3BD2"/>
    <w:rsid w:val="00A4142B"/>
    <w:rsid w:val="00A7653F"/>
    <w:rsid w:val="00A84B5D"/>
    <w:rsid w:val="00AB3045"/>
    <w:rsid w:val="00AC5152"/>
    <w:rsid w:val="00CA2070"/>
    <w:rsid w:val="00D27558"/>
    <w:rsid w:val="18E444CD"/>
    <w:rsid w:val="2BB917BC"/>
    <w:rsid w:val="3B492F77"/>
    <w:rsid w:val="45A554EF"/>
    <w:rsid w:val="61F53089"/>
    <w:rsid w:val="730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770</Characters>
  <Lines>6</Lines>
  <Paragraphs>1</Paragraphs>
  <TotalTime>1</TotalTime>
  <ScaleCrop>false</ScaleCrop>
  <LinksUpToDate>false</LinksUpToDate>
  <CharactersWithSpaces>904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2017-12-22T04:07:00Z</dcterms:created>
  <dc:creator>CTANG</dc:creator>
  <cp:lastModifiedBy>细白白</cp:lastModifiedBy>
  <dcterms:modified xsi:type="dcterms:W3CDTF">2018-07-19T10:23:10Z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