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92"/>
        <w:tblLayout w:type="fixed"/>
        <w:tblLook w:firstRow="1" w:lastRow="0" w:firstColumn="0" w:lastColumn="0" w:noHBand="0" w:noVBand="0" w:val="0020"/>
      </w:tblPr>
      <w:tblGrid>
        <w:gridCol w:w="907"/>
        <w:gridCol w:w="577"/>
        <w:gridCol w:w="412"/>
        <w:gridCol w:w="577"/>
        <w:gridCol w:w="825"/>
        <w:gridCol w:w="990"/>
        <w:gridCol w:w="701"/>
        <w:gridCol w:w="866"/>
        <w:gridCol w:w="783"/>
        <w:gridCol w:w="948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greywater (N=10000)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pretreated_domestic_wastewater (N=10000)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raw_domestic_wastewater (N=10000)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secondary_treated_wastewater (N=10000)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Std. Dev.</w:t>
            </w: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Std. Dev.</w:t>
            </w: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Std. Dev.</w:t>
            </w: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Std. Dev.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inhabitants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744.1</w:t>
            </w:r>
          </w:p>
        </w:tc>
        <w:tc>
          <w:tcPr/>
          <w:p>
            <w:pPr>
              <w:pStyle w:val="Compact"/>
            </w:pPr>
            <w:r>
              <w:t xml:space="preserve">1225.2</w:t>
            </w:r>
          </w:p>
        </w:tc>
        <w:tc>
          <w:tcPr/>
          <w:p>
            <w:pPr>
              <w:pStyle w:val="Compact"/>
            </w:pPr>
            <w:r>
              <w:t xml:space="preserve">723.2</w:t>
            </w:r>
          </w:p>
        </w:tc>
        <w:tc>
          <w:tcPr/>
          <w:p>
            <w:pPr>
              <w:pStyle w:val="Compact"/>
            </w:pPr>
            <w:r>
              <w:t xml:space="preserve">1195.2</w:t>
            </w:r>
          </w:p>
        </w:tc>
        <w:tc>
          <w:tcPr/>
          <w:p>
            <w:pPr>
              <w:pStyle w:val="Compact"/>
            </w:pPr>
            <w:r>
              <w:t xml:space="preserve">762.4</w:t>
            </w:r>
          </w:p>
        </w:tc>
        <w:tc>
          <w:tcPr/>
          <w:p>
            <w:pPr>
              <w:pStyle w:val="Compact"/>
            </w:pPr>
            <w:r>
              <w:t xml:space="preserve">1231.8</w:t>
            </w:r>
          </w:p>
        </w:tc>
        <w:tc>
          <w:tcPr/>
          <w:p>
            <w:pPr>
              <w:pStyle w:val="Compact"/>
            </w:pPr>
            <w:r>
              <w:t xml:space="preserve">763.4</w:t>
            </w:r>
          </w:p>
        </w:tc>
        <w:tc>
          <w:tcPr/>
          <w:p>
            <w:pPr>
              <w:pStyle w:val="Compact"/>
            </w:pPr>
            <w:r>
              <w:t xml:space="preserve">1231.4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wBiodiversity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wOperation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wSpaceRequirements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wEnvImpact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wCapex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wSocialBenefits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wCircularity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wRemovalPerformance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Pct.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Pct.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Pct.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Pct.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climates</w:t>
            </w:r>
          </w:p>
        </w:tc>
        <w:tc>
          <w:tcPr/>
          <w:p>
            <w:pPr>
              <w:pStyle w:val="Compact"/>
            </w:pPr>
            <w:r>
              <w:t xml:space="preserve">continental</w:t>
            </w:r>
          </w:p>
        </w:tc>
        <w:tc>
          <w:tcPr/>
          <w:p>
            <w:pPr>
              <w:pStyle w:val="Compact"/>
            </w:pPr>
            <w:r>
              <w:t xml:space="preserve">3358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  <w:tc>
          <w:tcPr/>
          <w:p>
            <w:pPr>
              <w:pStyle w:val="Compact"/>
            </w:pPr>
            <w:r>
              <w:t xml:space="preserve">3301</w:t>
            </w:r>
          </w:p>
        </w:tc>
        <w:tc>
          <w:tcPr/>
          <w:p>
            <w:pPr>
              <w:pStyle w:val="Compact"/>
            </w:pPr>
            <w:r>
              <w:t xml:space="preserve">33.0</w:t>
            </w:r>
          </w:p>
        </w:tc>
        <w:tc>
          <w:tcPr/>
          <w:p>
            <w:pPr>
              <w:pStyle w:val="Compact"/>
            </w:pPr>
            <w:r>
              <w:t xml:space="preserve">3296</w:t>
            </w:r>
          </w:p>
        </w:tc>
        <w:tc>
          <w:tcPr/>
          <w:p>
            <w:pPr>
              <w:pStyle w:val="Compact"/>
            </w:pPr>
            <w:r>
              <w:t xml:space="preserve">33.0</w:t>
            </w:r>
          </w:p>
        </w:tc>
        <w:tc>
          <w:tcPr/>
          <w:p>
            <w:pPr>
              <w:pStyle w:val="Compact"/>
            </w:pPr>
            <w:r>
              <w:t xml:space="preserve">3435</w:t>
            </w:r>
          </w:p>
        </w:tc>
        <w:tc>
          <w:tcPr/>
          <w:p>
            <w:pPr>
              <w:pStyle w:val="Compact"/>
            </w:pPr>
            <w:r>
              <w:t xml:space="preserve">34.4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temperate</w:t>
            </w:r>
          </w:p>
        </w:tc>
        <w:tc>
          <w:tcPr/>
          <w:p>
            <w:pPr>
              <w:pStyle w:val="Compact"/>
            </w:pPr>
            <w:r>
              <w:t xml:space="preserve">3293</w:t>
            </w:r>
          </w:p>
        </w:tc>
        <w:tc>
          <w:tcPr/>
          <w:p>
            <w:pPr>
              <w:pStyle w:val="Compact"/>
            </w:pPr>
            <w:r>
              <w:t xml:space="preserve">32.9</w:t>
            </w:r>
          </w:p>
        </w:tc>
        <w:tc>
          <w:tcPr/>
          <w:p>
            <w:pPr>
              <w:pStyle w:val="Compact"/>
            </w:pPr>
            <w:r>
              <w:t xml:space="preserve">3418</w:t>
            </w:r>
          </w:p>
        </w:tc>
        <w:tc>
          <w:tcPr/>
          <w:p>
            <w:pPr>
              <w:pStyle w:val="Compact"/>
            </w:pPr>
            <w:r>
              <w:t xml:space="preserve">34.2</w:t>
            </w:r>
          </w:p>
        </w:tc>
        <w:tc>
          <w:tcPr/>
          <w:p>
            <w:pPr>
              <w:pStyle w:val="Compact"/>
            </w:pPr>
            <w:r>
              <w:t xml:space="preserve">3394</w:t>
            </w:r>
          </w:p>
        </w:tc>
        <w:tc>
          <w:tcPr/>
          <w:p>
            <w:pPr>
              <w:pStyle w:val="Compact"/>
            </w:pPr>
            <w:r>
              <w:t xml:space="preserve">33.9</w:t>
            </w:r>
          </w:p>
        </w:tc>
        <w:tc>
          <w:tcPr/>
          <w:p>
            <w:pPr>
              <w:pStyle w:val="Compact"/>
            </w:pPr>
            <w:r>
              <w:t xml:space="preserve">3231</w:t>
            </w:r>
          </w:p>
        </w:tc>
        <w:tc>
          <w:tcPr/>
          <w:p>
            <w:pPr>
              <w:pStyle w:val="Compact"/>
            </w:pPr>
            <w:r>
              <w:t xml:space="preserve">32.3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tropical</w:t>
            </w:r>
          </w:p>
        </w:tc>
        <w:tc>
          <w:tcPr/>
          <w:p>
            <w:pPr>
              <w:pStyle w:val="Compact"/>
            </w:pPr>
            <w:r>
              <w:t xml:space="preserve">3349</w:t>
            </w:r>
          </w:p>
        </w:tc>
        <w:tc>
          <w:tcPr/>
          <w:p>
            <w:pPr>
              <w:pStyle w:val="Compact"/>
            </w:pPr>
            <w:r>
              <w:t xml:space="preserve">33.5</w:t>
            </w:r>
          </w:p>
        </w:tc>
        <w:tc>
          <w:tcPr/>
          <w:p>
            <w:pPr>
              <w:pStyle w:val="Compact"/>
            </w:pPr>
            <w:r>
              <w:t xml:space="preserve">3281</w:t>
            </w:r>
          </w:p>
        </w:tc>
        <w:tc>
          <w:tcPr/>
          <w:p>
            <w:pPr>
              <w:pStyle w:val="Compact"/>
            </w:pPr>
            <w:r>
              <w:t xml:space="preserve">32.8</w:t>
            </w:r>
          </w:p>
        </w:tc>
        <w:tc>
          <w:tcPr/>
          <w:p>
            <w:pPr>
              <w:pStyle w:val="Compact"/>
            </w:pPr>
            <w:r>
              <w:t xml:space="preserve">3310</w:t>
            </w:r>
          </w:p>
        </w:tc>
        <w:tc>
          <w:tcPr/>
          <w:p>
            <w:pPr>
              <w:pStyle w:val="Compact"/>
            </w:pPr>
            <w:r>
              <w:t xml:space="preserve">33.1</w:t>
            </w:r>
          </w:p>
        </w:tc>
        <w:tc>
          <w:tcPr/>
          <w:p>
            <w:pPr>
              <w:pStyle w:val="Compact"/>
            </w:pPr>
            <w:r>
              <w:t xml:space="preserve">3334</w:t>
            </w:r>
          </w:p>
        </w:tc>
        <w:tc>
          <w:tcPr/>
          <w:p>
            <w:pPr>
              <w:pStyle w:val="Compact"/>
            </w:pPr>
            <w:r>
              <w:t xml:space="preserve">33.3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bod_removal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3360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  <w:tc>
          <w:tcPr/>
          <w:p>
            <w:pPr>
              <w:pStyle w:val="Compact"/>
            </w:pPr>
            <w:r>
              <w:t xml:space="preserve">3347</w:t>
            </w:r>
          </w:p>
        </w:tc>
        <w:tc>
          <w:tcPr/>
          <w:p>
            <w:pPr>
              <w:pStyle w:val="Compact"/>
            </w:pPr>
            <w:r>
              <w:t xml:space="preserve">33.5</w:t>
            </w:r>
          </w:p>
        </w:tc>
        <w:tc>
          <w:tcPr/>
          <w:p>
            <w:pPr>
              <w:pStyle w:val="Compact"/>
            </w:pPr>
            <w:r>
              <w:t xml:space="preserve">3318</w:t>
            </w:r>
          </w:p>
        </w:tc>
        <w:tc>
          <w:tcPr/>
          <w:p>
            <w:pPr>
              <w:pStyle w:val="Compact"/>
            </w:pPr>
            <w:r>
              <w:t xml:space="preserve">33.2</w:t>
            </w:r>
          </w:p>
        </w:tc>
        <w:tc>
          <w:tcPr/>
          <w:p>
            <w:pPr>
              <w:pStyle w:val="Compact"/>
            </w:pPr>
            <w:r>
              <w:t xml:space="preserve">3290</w:t>
            </w:r>
          </w:p>
        </w:tc>
        <w:tc>
          <w:tcPr/>
          <w:p>
            <w:pPr>
              <w:pStyle w:val="Compact"/>
            </w:pPr>
            <w:r>
              <w:t xml:space="preserve">32.9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6640</w:t>
            </w:r>
          </w:p>
        </w:tc>
        <w:tc>
          <w:tcPr/>
          <w:p>
            <w:pPr>
              <w:pStyle w:val="Compact"/>
            </w:pPr>
            <w:r>
              <w:t xml:space="preserve">66.4</w:t>
            </w:r>
          </w:p>
        </w:tc>
        <w:tc>
          <w:tcPr/>
          <w:p>
            <w:pPr>
              <w:pStyle w:val="Compact"/>
            </w:pPr>
            <w:r>
              <w:t xml:space="preserve">6653</w:t>
            </w:r>
          </w:p>
        </w:tc>
        <w:tc>
          <w:tcPr/>
          <w:p>
            <w:pPr>
              <w:pStyle w:val="Compact"/>
            </w:pPr>
            <w:r>
              <w:t xml:space="preserve">66.5</w:t>
            </w:r>
          </w:p>
        </w:tc>
        <w:tc>
          <w:tcPr/>
          <w:p>
            <w:pPr>
              <w:pStyle w:val="Compact"/>
            </w:pPr>
            <w:r>
              <w:t xml:space="preserve">6682</w:t>
            </w:r>
          </w:p>
        </w:tc>
        <w:tc>
          <w:tcPr/>
          <w:p>
            <w:pPr>
              <w:pStyle w:val="Compact"/>
            </w:pPr>
            <w:r>
              <w:t xml:space="preserve">66.8</w:t>
            </w:r>
          </w:p>
        </w:tc>
        <w:tc>
          <w:tcPr/>
          <w:p>
            <w:pPr>
              <w:pStyle w:val="Compact"/>
            </w:pPr>
            <w:r>
              <w:t xml:space="preserve">6710</w:t>
            </w:r>
          </w:p>
        </w:tc>
        <w:tc>
          <w:tcPr/>
          <w:p>
            <w:pPr>
              <w:pStyle w:val="Compact"/>
            </w:pPr>
            <w:r>
              <w:t xml:space="preserve">67.1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6659</w:t>
            </w:r>
          </w:p>
        </w:tc>
        <w:tc>
          <w:tcPr/>
          <w:p>
            <w:pPr>
              <w:pStyle w:val="Compact"/>
            </w:pPr>
            <w:r>
              <w:t xml:space="preserve">66.6</w:t>
            </w:r>
          </w:p>
        </w:tc>
        <w:tc>
          <w:tcPr/>
          <w:p>
            <w:pPr>
              <w:pStyle w:val="Compact"/>
            </w:pPr>
            <w:r>
              <w:t xml:space="preserve">6646</w:t>
            </w:r>
          </w:p>
        </w:tc>
        <w:tc>
          <w:tcPr/>
          <w:p>
            <w:pPr>
              <w:pStyle w:val="Compact"/>
            </w:pPr>
            <w:r>
              <w:t xml:space="preserve">66.5</w:t>
            </w:r>
          </w:p>
        </w:tc>
        <w:tc>
          <w:tcPr/>
          <w:p>
            <w:pPr>
              <w:pStyle w:val="Compact"/>
            </w:pPr>
            <w:r>
              <w:t xml:space="preserve">6653</w:t>
            </w:r>
          </w:p>
        </w:tc>
        <w:tc>
          <w:tcPr/>
          <w:p>
            <w:pPr>
              <w:pStyle w:val="Compact"/>
            </w:pPr>
            <w:r>
              <w:t xml:space="preserve">66.5</w:t>
            </w:r>
          </w:p>
        </w:tc>
        <w:tc>
          <w:tcPr/>
          <w:p>
            <w:pPr>
              <w:pStyle w:val="Compact"/>
            </w:pPr>
            <w:r>
              <w:t xml:space="preserve">6665</w:t>
            </w:r>
          </w:p>
        </w:tc>
        <w:tc>
          <w:tcPr/>
          <w:p>
            <w:pPr>
              <w:pStyle w:val="Compact"/>
            </w:pPr>
            <w:r>
              <w:t xml:space="preserve">66.7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3341</w:t>
            </w:r>
          </w:p>
        </w:tc>
        <w:tc>
          <w:tcPr/>
          <w:p>
            <w:pPr>
              <w:pStyle w:val="Compact"/>
            </w:pPr>
            <w:r>
              <w:t xml:space="preserve">33.4</w:t>
            </w:r>
          </w:p>
        </w:tc>
        <w:tc>
          <w:tcPr/>
          <w:p>
            <w:pPr>
              <w:pStyle w:val="Compact"/>
            </w:pPr>
            <w:r>
              <w:t xml:space="preserve">3354</w:t>
            </w:r>
          </w:p>
        </w:tc>
        <w:tc>
          <w:tcPr/>
          <w:p>
            <w:pPr>
              <w:pStyle w:val="Compact"/>
            </w:pPr>
            <w:r>
              <w:t xml:space="preserve">33.5</w:t>
            </w:r>
          </w:p>
        </w:tc>
        <w:tc>
          <w:tcPr/>
          <w:p>
            <w:pPr>
              <w:pStyle w:val="Compact"/>
            </w:pPr>
            <w:r>
              <w:t xml:space="preserve">3347</w:t>
            </w:r>
          </w:p>
        </w:tc>
        <w:tc>
          <w:tcPr/>
          <w:p>
            <w:pPr>
              <w:pStyle w:val="Compact"/>
            </w:pPr>
            <w:r>
              <w:t xml:space="preserve">33.5</w:t>
            </w:r>
          </w:p>
        </w:tc>
        <w:tc>
          <w:tcPr/>
          <w:p>
            <w:pPr>
              <w:pStyle w:val="Compact"/>
            </w:pPr>
            <w:r>
              <w:t xml:space="preserve">3335</w:t>
            </w:r>
          </w:p>
        </w:tc>
        <w:tc>
          <w:tcPr/>
          <w:p>
            <w:pPr>
              <w:pStyle w:val="Compact"/>
            </w:pPr>
            <w:r>
              <w:t xml:space="preserve">33.4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nh4_removal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4397</w:t>
            </w:r>
          </w:p>
        </w:tc>
        <w:tc>
          <w:tcPr/>
          <w:p>
            <w:pPr>
              <w:pStyle w:val="Compact"/>
            </w:pPr>
            <w:r>
              <w:t xml:space="preserve">44.0</w:t>
            </w:r>
          </w:p>
        </w:tc>
        <w:tc>
          <w:tcPr/>
          <w:p>
            <w:pPr>
              <w:pStyle w:val="Compact"/>
            </w:pPr>
            <w:r>
              <w:t xml:space="preserve">4318</w:t>
            </w:r>
          </w:p>
        </w:tc>
        <w:tc>
          <w:tcPr/>
          <w:p>
            <w:pPr>
              <w:pStyle w:val="Compact"/>
            </w:pPr>
            <w:r>
              <w:t xml:space="preserve">43.2</w:t>
            </w:r>
          </w:p>
        </w:tc>
        <w:tc>
          <w:tcPr/>
          <w:p>
            <w:pPr>
              <w:pStyle w:val="Compact"/>
            </w:pPr>
            <w:r>
              <w:t xml:space="preserve">4341</w:t>
            </w:r>
          </w:p>
        </w:tc>
        <w:tc>
          <w:tcPr/>
          <w:p>
            <w:pPr>
              <w:pStyle w:val="Compact"/>
            </w:pPr>
            <w:r>
              <w:t xml:space="preserve">43.4</w:t>
            </w:r>
          </w:p>
        </w:tc>
        <w:tc>
          <w:tcPr/>
          <w:p>
            <w:pPr>
              <w:pStyle w:val="Compact"/>
            </w:pPr>
            <w:r>
              <w:t xml:space="preserve">4373</w:t>
            </w:r>
          </w:p>
        </w:tc>
        <w:tc>
          <w:tcPr/>
          <w:p>
            <w:pPr>
              <w:pStyle w:val="Compact"/>
            </w:pPr>
            <w:r>
              <w:t xml:space="preserve">43.7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5603</w:t>
            </w:r>
          </w:p>
        </w:tc>
        <w:tc>
          <w:tcPr/>
          <w:p>
            <w:pPr>
              <w:pStyle w:val="Compact"/>
            </w:pPr>
            <w:r>
              <w:t xml:space="preserve">56.0</w:t>
            </w:r>
          </w:p>
        </w:tc>
        <w:tc>
          <w:tcPr/>
          <w:p>
            <w:pPr>
              <w:pStyle w:val="Compact"/>
            </w:pPr>
            <w:r>
              <w:t xml:space="preserve">5682</w:t>
            </w:r>
          </w:p>
        </w:tc>
        <w:tc>
          <w:tcPr/>
          <w:p>
            <w:pPr>
              <w:pStyle w:val="Compact"/>
            </w:pPr>
            <w:r>
              <w:t xml:space="preserve">56.8</w:t>
            </w:r>
          </w:p>
        </w:tc>
        <w:tc>
          <w:tcPr/>
          <w:p>
            <w:pPr>
              <w:pStyle w:val="Compact"/>
            </w:pPr>
            <w:r>
              <w:t xml:space="preserve">5659</w:t>
            </w:r>
          </w:p>
        </w:tc>
        <w:tc>
          <w:tcPr/>
          <w:p>
            <w:pPr>
              <w:pStyle w:val="Compact"/>
            </w:pPr>
            <w:r>
              <w:t xml:space="preserve">56.6</w:t>
            </w:r>
          </w:p>
        </w:tc>
        <w:tc>
          <w:tcPr/>
          <w:p>
            <w:pPr>
              <w:pStyle w:val="Compact"/>
            </w:pPr>
            <w:r>
              <w:t xml:space="preserve">5627</w:t>
            </w:r>
          </w:p>
        </w:tc>
        <w:tc>
          <w:tcPr/>
          <w:p>
            <w:pPr>
              <w:pStyle w:val="Compact"/>
            </w:pPr>
            <w:r>
              <w:t xml:space="preserve">56.3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no3_removal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4366</w:t>
            </w:r>
          </w:p>
        </w:tc>
        <w:tc>
          <w:tcPr/>
          <w:p>
            <w:pPr>
              <w:pStyle w:val="Compact"/>
            </w:pPr>
            <w:r>
              <w:t xml:space="preserve">43.7</w:t>
            </w:r>
          </w:p>
        </w:tc>
        <w:tc>
          <w:tcPr/>
          <w:p>
            <w:pPr>
              <w:pStyle w:val="Compact"/>
            </w:pPr>
            <w:r>
              <w:t xml:space="preserve">4423</w:t>
            </w:r>
          </w:p>
        </w:tc>
        <w:tc>
          <w:tcPr/>
          <w:p>
            <w:pPr>
              <w:pStyle w:val="Compact"/>
            </w:pPr>
            <w:r>
              <w:t xml:space="preserve">44.2</w:t>
            </w:r>
          </w:p>
        </w:tc>
        <w:tc>
          <w:tcPr/>
          <w:p>
            <w:pPr>
              <w:pStyle w:val="Compact"/>
            </w:pPr>
            <w:r>
              <w:t xml:space="preserve">4327</w:t>
            </w:r>
          </w:p>
        </w:tc>
        <w:tc>
          <w:tcPr/>
          <w:p>
            <w:pPr>
              <w:pStyle w:val="Compact"/>
            </w:pPr>
            <w:r>
              <w:t xml:space="preserve">43.3</w:t>
            </w:r>
          </w:p>
        </w:tc>
        <w:tc>
          <w:tcPr/>
          <w:p>
            <w:pPr>
              <w:pStyle w:val="Compact"/>
            </w:pPr>
            <w:r>
              <w:t xml:space="preserve">4241</w:t>
            </w:r>
          </w:p>
        </w:tc>
        <w:tc>
          <w:tcPr/>
          <w:p>
            <w:pPr>
              <w:pStyle w:val="Compact"/>
            </w:pPr>
            <w:r>
              <w:t xml:space="preserve">42.4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5634</w:t>
            </w:r>
          </w:p>
        </w:tc>
        <w:tc>
          <w:tcPr/>
          <w:p>
            <w:pPr>
              <w:pStyle w:val="Compact"/>
            </w:pPr>
            <w:r>
              <w:t xml:space="preserve">56.3</w:t>
            </w:r>
          </w:p>
        </w:tc>
        <w:tc>
          <w:tcPr/>
          <w:p>
            <w:pPr>
              <w:pStyle w:val="Compact"/>
            </w:pPr>
            <w:r>
              <w:t xml:space="preserve">5577</w:t>
            </w:r>
          </w:p>
        </w:tc>
        <w:tc>
          <w:tcPr/>
          <w:p>
            <w:pPr>
              <w:pStyle w:val="Compact"/>
            </w:pPr>
            <w:r>
              <w:t xml:space="preserve">55.8</w:t>
            </w:r>
          </w:p>
        </w:tc>
        <w:tc>
          <w:tcPr/>
          <w:p>
            <w:pPr>
              <w:pStyle w:val="Compact"/>
            </w:pPr>
            <w:r>
              <w:t xml:space="preserve">5673</w:t>
            </w:r>
          </w:p>
        </w:tc>
        <w:tc>
          <w:tcPr/>
          <w:p>
            <w:pPr>
              <w:pStyle w:val="Compact"/>
            </w:pPr>
            <w:r>
              <w:t xml:space="preserve">56.7</w:t>
            </w:r>
          </w:p>
        </w:tc>
        <w:tc>
          <w:tcPr/>
          <w:p>
            <w:pPr>
              <w:pStyle w:val="Compact"/>
            </w:pPr>
            <w:r>
              <w:t xml:space="preserve">5759</w:t>
            </w:r>
          </w:p>
        </w:tc>
        <w:tc>
          <w:tcPr/>
          <w:p>
            <w:pPr>
              <w:pStyle w:val="Compact"/>
            </w:pPr>
            <w:r>
              <w:t xml:space="preserve">57.6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tn_removal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7803</w:t>
            </w:r>
          </w:p>
        </w:tc>
        <w:tc>
          <w:tcPr/>
          <w:p>
            <w:pPr>
              <w:pStyle w:val="Compact"/>
            </w:pPr>
            <w:r>
              <w:t xml:space="preserve">78.0</w:t>
            </w:r>
          </w:p>
        </w:tc>
        <w:tc>
          <w:tcPr/>
          <w:p>
            <w:pPr>
              <w:pStyle w:val="Compact"/>
            </w:pPr>
            <w:r>
              <w:t xml:space="preserve">7836</w:t>
            </w:r>
          </w:p>
        </w:tc>
        <w:tc>
          <w:tcPr/>
          <w:p>
            <w:pPr>
              <w:pStyle w:val="Compact"/>
            </w:pPr>
            <w:r>
              <w:t xml:space="preserve">78.4</w:t>
            </w:r>
          </w:p>
        </w:tc>
        <w:tc>
          <w:tcPr/>
          <w:p>
            <w:pPr>
              <w:pStyle w:val="Compact"/>
            </w:pPr>
            <w:r>
              <w:t xml:space="preserve">7792</w:t>
            </w:r>
          </w:p>
        </w:tc>
        <w:tc>
          <w:tcPr/>
          <w:p>
            <w:pPr>
              <w:pStyle w:val="Compact"/>
            </w:pPr>
            <w:r>
              <w:t xml:space="preserve">77.9</w:t>
            </w:r>
          </w:p>
        </w:tc>
        <w:tc>
          <w:tcPr/>
          <w:p>
            <w:pPr>
              <w:pStyle w:val="Compact"/>
            </w:pPr>
            <w:r>
              <w:t xml:space="preserve">7748</w:t>
            </w:r>
          </w:p>
        </w:tc>
        <w:tc>
          <w:tcPr/>
          <w:p>
            <w:pPr>
              <w:pStyle w:val="Compact"/>
            </w:pPr>
            <w:r>
              <w:t xml:space="preserve">77.5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2197</w:t>
            </w:r>
          </w:p>
        </w:tc>
        <w:tc>
          <w:tcPr/>
          <w:p>
            <w:pPr>
              <w:pStyle w:val="Compact"/>
            </w:pPr>
            <w:r>
              <w:t xml:space="preserve">22.0</w:t>
            </w:r>
          </w:p>
        </w:tc>
        <w:tc>
          <w:tcPr/>
          <w:p>
            <w:pPr>
              <w:pStyle w:val="Compact"/>
            </w:pPr>
            <w:r>
              <w:t xml:space="preserve">2164</w:t>
            </w:r>
          </w:p>
        </w:tc>
        <w:tc>
          <w:tcPr/>
          <w:p>
            <w:pPr>
              <w:pStyle w:val="Compact"/>
            </w:pPr>
            <w:r>
              <w:t xml:space="preserve">21.6</w:t>
            </w:r>
          </w:p>
        </w:tc>
        <w:tc>
          <w:tcPr/>
          <w:p>
            <w:pPr>
              <w:pStyle w:val="Compact"/>
            </w:pPr>
            <w:r>
              <w:t xml:space="preserve">2208</w:t>
            </w:r>
          </w:p>
        </w:tc>
        <w:tc>
          <w:tcPr/>
          <w:p>
            <w:pPr>
              <w:pStyle w:val="Compact"/>
            </w:pPr>
            <w:r>
              <w:t xml:space="preserve">22.1</w:t>
            </w:r>
          </w:p>
        </w:tc>
        <w:tc>
          <w:tcPr/>
          <w:p>
            <w:pPr>
              <w:pStyle w:val="Compact"/>
            </w:pPr>
            <w:r>
              <w:t xml:space="preserve">2252</w:t>
            </w:r>
          </w:p>
        </w:tc>
        <w:tc>
          <w:tcPr/>
          <w:p>
            <w:pPr>
              <w:pStyle w:val="Compact"/>
            </w:pPr>
            <w:r>
              <w:t xml:space="preserve">22.5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4972</w:t>
            </w:r>
          </w:p>
        </w:tc>
        <w:tc>
          <w:tcPr/>
          <w:p>
            <w:pPr>
              <w:pStyle w:val="Compact"/>
            </w:pPr>
            <w:r>
              <w:t xml:space="preserve">49.7</w:t>
            </w:r>
          </w:p>
        </w:tc>
        <w:tc>
          <w:tcPr/>
          <w:p>
            <w:pPr>
              <w:pStyle w:val="Compact"/>
            </w:pPr>
            <w:r>
              <w:t xml:space="preserve">5046</w:t>
            </w:r>
          </w:p>
        </w:tc>
        <w:tc>
          <w:tcPr/>
          <w:p>
            <w:pPr>
              <w:pStyle w:val="Compact"/>
            </w:pPr>
            <w:r>
              <w:t xml:space="preserve">50.5</w:t>
            </w:r>
          </w:p>
        </w:tc>
        <w:tc>
          <w:tcPr/>
          <w:p>
            <w:pPr>
              <w:pStyle w:val="Compact"/>
            </w:pPr>
            <w:r>
              <w:t xml:space="preserve">4922</w:t>
            </w:r>
          </w:p>
        </w:tc>
        <w:tc>
          <w:tcPr/>
          <w:p>
            <w:pPr>
              <w:pStyle w:val="Compact"/>
            </w:pPr>
            <w:r>
              <w:t xml:space="preserve">49.2</w:t>
            </w:r>
          </w:p>
        </w:tc>
        <w:tc>
          <w:tcPr/>
          <w:p>
            <w:pPr>
              <w:pStyle w:val="Compact"/>
            </w:pPr>
            <w:r>
              <w:t xml:space="preserve">4929</w:t>
            </w:r>
          </w:p>
        </w:tc>
        <w:tc>
          <w:tcPr/>
          <w:p>
            <w:pPr>
              <w:pStyle w:val="Compact"/>
            </w:pPr>
            <w:r>
              <w:t xml:space="preserve">49.3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5028</w:t>
            </w:r>
          </w:p>
        </w:tc>
        <w:tc>
          <w:tcPr/>
          <w:p>
            <w:pPr>
              <w:pStyle w:val="Compact"/>
            </w:pPr>
            <w:r>
              <w:t xml:space="preserve">50.3</w:t>
            </w:r>
          </w:p>
        </w:tc>
        <w:tc>
          <w:tcPr/>
          <w:p>
            <w:pPr>
              <w:pStyle w:val="Compact"/>
            </w:pPr>
            <w:r>
              <w:t xml:space="preserve">4954</w:t>
            </w:r>
          </w:p>
        </w:tc>
        <w:tc>
          <w:tcPr/>
          <w:p>
            <w:pPr>
              <w:pStyle w:val="Compact"/>
            </w:pPr>
            <w:r>
              <w:t xml:space="preserve">49.5</w:t>
            </w:r>
          </w:p>
        </w:tc>
        <w:tc>
          <w:tcPr/>
          <w:p>
            <w:pPr>
              <w:pStyle w:val="Compact"/>
            </w:pPr>
            <w:r>
              <w:t xml:space="preserve">5078</w:t>
            </w:r>
          </w:p>
        </w:tc>
        <w:tc>
          <w:tcPr/>
          <w:p>
            <w:pPr>
              <w:pStyle w:val="Compact"/>
            </w:pPr>
            <w:r>
              <w:t xml:space="preserve">50.8</w:t>
            </w:r>
          </w:p>
        </w:tc>
        <w:tc>
          <w:tcPr/>
          <w:p>
            <w:pPr>
              <w:pStyle w:val="Compact"/>
            </w:pPr>
            <w:r>
              <w:t xml:space="preserve">5071</w:t>
            </w:r>
          </w:p>
        </w:tc>
        <w:tc>
          <w:tcPr/>
          <w:p>
            <w:pPr>
              <w:pStyle w:val="Compact"/>
            </w:pPr>
            <w:r>
              <w:t xml:space="preserve">50.7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pathogens_reduction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4919</w:t>
            </w:r>
          </w:p>
        </w:tc>
        <w:tc>
          <w:tcPr/>
          <w:p>
            <w:pPr>
              <w:pStyle w:val="Compact"/>
            </w:pPr>
            <w:r>
              <w:t xml:space="preserve">49.2</w:t>
            </w:r>
          </w:p>
        </w:tc>
        <w:tc>
          <w:tcPr/>
          <w:p>
            <w:pPr>
              <w:pStyle w:val="Compact"/>
            </w:pPr>
            <w:r>
              <w:t xml:space="preserve">5019</w:t>
            </w:r>
          </w:p>
        </w:tc>
        <w:tc>
          <w:tcPr/>
          <w:p>
            <w:pPr>
              <w:pStyle w:val="Compact"/>
            </w:pPr>
            <w:r>
              <w:t xml:space="preserve">50.2</w:t>
            </w:r>
          </w:p>
        </w:tc>
        <w:tc>
          <w:tcPr/>
          <w:p>
            <w:pPr>
              <w:pStyle w:val="Compact"/>
            </w:pPr>
            <w:r>
              <w:t xml:space="preserve">5083</w:t>
            </w:r>
          </w:p>
        </w:tc>
        <w:tc>
          <w:tcPr/>
          <w:p>
            <w:pPr>
              <w:pStyle w:val="Compact"/>
            </w:pPr>
            <w:r>
              <w:t xml:space="preserve">50.8</w:t>
            </w:r>
          </w:p>
        </w:tc>
        <w:tc>
          <w:tcPr/>
          <w:p>
            <w:pPr>
              <w:pStyle w:val="Compact"/>
            </w:pPr>
            <w:r>
              <w:t xml:space="preserve">4955</w:t>
            </w:r>
          </w:p>
        </w:tc>
        <w:tc>
          <w:tcPr/>
          <w:p>
            <w:pPr>
              <w:pStyle w:val="Compact"/>
            </w:pPr>
            <w:r>
              <w:t xml:space="preserve">49.5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5081</w:t>
            </w:r>
          </w:p>
        </w:tc>
        <w:tc>
          <w:tcPr/>
          <w:p>
            <w:pPr>
              <w:pStyle w:val="Compact"/>
            </w:pPr>
            <w:r>
              <w:t xml:space="preserve">50.8</w:t>
            </w:r>
          </w:p>
        </w:tc>
        <w:tc>
          <w:tcPr/>
          <w:p>
            <w:pPr>
              <w:pStyle w:val="Compact"/>
            </w:pPr>
            <w:r>
              <w:t xml:space="preserve">4981</w:t>
            </w:r>
          </w:p>
        </w:tc>
        <w:tc>
          <w:tcPr/>
          <w:p>
            <w:pPr>
              <w:pStyle w:val="Compact"/>
            </w:pPr>
            <w:r>
              <w:t xml:space="preserve">49.8</w:t>
            </w:r>
          </w:p>
        </w:tc>
        <w:tc>
          <w:tcPr/>
          <w:p>
            <w:pPr>
              <w:pStyle w:val="Compact"/>
            </w:pPr>
            <w:r>
              <w:t xml:space="preserve">4917</w:t>
            </w:r>
          </w:p>
        </w:tc>
        <w:tc>
          <w:tcPr/>
          <w:p>
            <w:pPr>
              <w:pStyle w:val="Compact"/>
            </w:pPr>
            <w:r>
              <w:t xml:space="preserve">49.2</w:t>
            </w:r>
          </w:p>
        </w:tc>
        <w:tc>
          <w:tcPr/>
          <w:p>
            <w:pPr>
              <w:pStyle w:val="Compact"/>
            </w:pPr>
            <w:r>
              <w:t xml:space="preserve">5045</w:t>
            </w:r>
          </w:p>
        </w:tc>
        <w:tc>
          <w:tcPr/>
          <w:p>
            <w:pPr>
              <w:pStyle w:val="Compact"/>
            </w:pPr>
            <w:r>
              <w:t xml:space="preserve">50.5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2025-07-22T09:21:22Z</dcterms:created>
  <dcterms:modified xsi:type="dcterms:W3CDTF">2025-07-22T09:21:22Z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