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A886" w14:textId="6A7A9775" w:rsidR="003535F5" w:rsidRDefault="009237D0">
      <w:r w:rsidRPr="009237D0">
        <w:rPr>
          <w:noProof/>
        </w:rPr>
        <w:drawing>
          <wp:inline distT="0" distB="0" distL="0" distR="0" wp14:anchorId="59B8EFD9" wp14:editId="26D64980">
            <wp:extent cx="5400040" cy="3411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5D7C" w14:textId="50A20F51" w:rsidR="009237D0" w:rsidRDefault="009237D0">
      <w:r w:rsidRPr="009237D0">
        <w:rPr>
          <w:noProof/>
        </w:rPr>
        <w:drawing>
          <wp:inline distT="0" distB="0" distL="0" distR="0" wp14:anchorId="28100518" wp14:editId="20F5CF04">
            <wp:extent cx="5400040" cy="3411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7881" w14:textId="5E758FA8" w:rsidR="002B4172" w:rsidRDefault="002B4172">
      <w:r w:rsidRPr="002B4172">
        <w:rPr>
          <w:noProof/>
        </w:rPr>
        <w:lastRenderedPageBreak/>
        <w:drawing>
          <wp:inline distT="0" distB="0" distL="0" distR="0" wp14:anchorId="02542168" wp14:editId="7F47CD99">
            <wp:extent cx="5400040" cy="3411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0CD3" w14:textId="60662C85" w:rsidR="00014B77" w:rsidRDefault="00014B77">
      <w:r>
        <w:rPr>
          <w:rFonts w:ascii="Arial" w:hAnsi="Arial" w:cs="Arial"/>
          <w:color w:val="003366"/>
          <w:sz w:val="28"/>
          <w:szCs w:val="28"/>
          <w:shd w:val="clear" w:color="auto" w:fill="FFFFFF"/>
        </w:rPr>
        <w:t xml:space="preserve">En la norma UN -11 se dice que los canales 40,665 MHz 40,685 MHz 40,675 MHz 40,695 MHz de la banda están reservados para radio control y el resto de la banda no. Pero agregando algunas condiciones, a saber, ancho de canal de 10KHz y potencia radiada </w:t>
      </w:r>
      <w:proofErr w:type="spellStart"/>
      <w:r>
        <w:rPr>
          <w:rFonts w:ascii="Arial" w:hAnsi="Arial" w:cs="Arial"/>
          <w:color w:val="003366"/>
          <w:sz w:val="28"/>
          <w:szCs w:val="28"/>
          <w:shd w:val="clear" w:color="auto" w:fill="FFFFFF"/>
        </w:rPr>
        <w:t>aparende</w:t>
      </w:r>
      <w:proofErr w:type="spellEnd"/>
      <w:r>
        <w:rPr>
          <w:rFonts w:ascii="Arial" w:hAnsi="Arial" w:cs="Arial"/>
          <w:color w:val="003366"/>
          <w:sz w:val="28"/>
          <w:szCs w:val="28"/>
          <w:shd w:val="clear" w:color="auto" w:fill="FFFFFF"/>
        </w:rPr>
        <w:t xml:space="preserve"> de hasta 100mW.</w:t>
      </w:r>
    </w:p>
    <w:sectPr w:rsidR="00014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D0"/>
    <w:rsid w:val="00014B77"/>
    <w:rsid w:val="00205F58"/>
    <w:rsid w:val="002B4172"/>
    <w:rsid w:val="003535F5"/>
    <w:rsid w:val="0092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3471"/>
  <w15:chartTrackingRefBased/>
  <w15:docId w15:val="{E5625A6E-A03C-4FAA-B6D2-8A6E142E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González Gómez</dc:creator>
  <cp:keywords/>
  <dc:description/>
  <cp:lastModifiedBy>Raúl González Gómez</cp:lastModifiedBy>
  <cp:revision>5</cp:revision>
  <dcterms:created xsi:type="dcterms:W3CDTF">2021-02-21T11:24:00Z</dcterms:created>
  <dcterms:modified xsi:type="dcterms:W3CDTF">2021-02-22T18:36:00Z</dcterms:modified>
</cp:coreProperties>
</file>