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4"/>
        <w:spacing w:lineRule="auto" w:line="240" w:before="0" w:after="60"/>
        <w:jc w:val="center"/>
      </w:pPr>
      <w:bookmarkStart w:id="0" w:name="h.2vs3wl1azzov"/>
      <w:bookmarkEnd w:id="0"/>
      <w:r>
        <w:rPr>
          <w:rFonts w:eastAsia="Times New Roman" w:cs="Times New Roman" w:ascii="Times New Roman" w:hAnsi="Times New Roman"/>
          <w:b/>
          <w:sz w:val="28"/>
          <w:szCs w:val="28"/>
        </w:rPr>
        <w:t>Блокчейн государство</w:t>
      </w:r>
      <w:r/>
    </w:p>
    <w:p>
      <w:pPr>
        <w:pStyle w:val="Normal"/>
        <w:spacing w:lineRule="auto" w:line="240" w:before="0" w:after="0"/>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eastAsia="Arial" w:cs="Arial"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jc w:val="right"/>
      </w:pPr>
      <w:r>
        <w:rPr>
          <w:rFonts w:eastAsia="Times New Roman" w:cs="Times New Roman" w:ascii="Times New Roman" w:hAnsi="Times New Roman"/>
          <w:b/>
          <w:i/>
          <w:sz w:val="28"/>
          <w:szCs w:val="28"/>
        </w:rPr>
        <w:t>Ермолаев Дмитрий Сергеевич</w:t>
      </w:r>
      <w:r/>
    </w:p>
    <w:p>
      <w:pPr>
        <w:pStyle w:val="Normal"/>
        <w:spacing w:lineRule="auto" w:line="240" w:before="0" w:after="0"/>
        <w:jc w:val="right"/>
      </w:pPr>
      <w:r>
        <w:rPr>
          <w:rFonts w:eastAsia="Times New Roman" w:cs="Times New Roman" w:ascii="Times New Roman" w:hAnsi="Times New Roman"/>
          <w:i/>
          <w:sz w:val="28"/>
          <w:szCs w:val="28"/>
        </w:rPr>
        <w:t>Москва, руководитель DATACHAINS.world</w:t>
      </w:r>
      <w:r/>
    </w:p>
    <w:p>
      <w:pPr>
        <w:pStyle w:val="Normal"/>
        <w:spacing w:lineRule="auto" w:line="240" w:before="0" w:after="0"/>
        <w:jc w:val="right"/>
      </w:pPr>
      <w:r>
        <w:rPr>
          <w:rFonts w:eastAsia="Times New Roman" w:cs="Times New Roman" w:ascii="Times New Roman" w:hAnsi="Times New Roman"/>
          <w:i/>
          <w:sz w:val="28"/>
          <w:szCs w:val="28"/>
        </w:rPr>
        <w:t>управляющий ИПО “Польза”</w:t>
      </w:r>
      <w:r/>
    </w:p>
    <w:p>
      <w:pPr>
        <w:pStyle w:val="Normal"/>
        <w:spacing w:lineRule="auto" w:line="240" w:before="0" w:after="0"/>
        <w:jc w:val="right"/>
      </w:pPr>
      <w:hyperlink r:id="rId2">
        <w:r>
          <w:rPr>
            <w:rStyle w:val="Style8"/>
            <w:rFonts w:eastAsia="Times New Roman" w:cs="Times New Roman" w:ascii="Times New Roman" w:hAnsi="Times New Roman"/>
            <w:i/>
            <w:color w:val="1155CC"/>
            <w:sz w:val="28"/>
            <w:szCs w:val="28"/>
            <w:u w:val="single"/>
          </w:rPr>
          <w:t>icreator@mail.ru</w:t>
        </w:r>
      </w:hyperlink>
      <w:r/>
    </w:p>
    <w:p>
      <w:pPr>
        <w:pStyle w:val="Normal"/>
        <w:spacing w:lineRule="auto" w:line="240" w:before="0" w:after="0"/>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eastAsia="Arial" w:cs="Arial"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ind w:left="0" w:right="0" w:firstLine="705"/>
        <w:jc w:val="both"/>
      </w:pPr>
      <w:r>
        <w:rPr>
          <w:rFonts w:eastAsia="Times New Roman" w:cs="Times New Roman" w:ascii="Times New Roman" w:hAnsi="Times New Roman"/>
          <w:sz w:val="28"/>
          <w:szCs w:val="28"/>
        </w:rPr>
        <w:t>В работе предложены поправки к законам РФ для беспрепятственного внедрения блокчейн-технологий.</w:t>
      </w:r>
      <w:r/>
    </w:p>
    <w:p>
      <w:pPr>
        <w:pStyle w:val="Normal"/>
        <w:spacing w:lineRule="auto" w:line="240" w:before="0" w:after="0"/>
        <w:ind w:left="0" w:right="0" w:firstLine="705"/>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eastAsia="Arial" w:cs="Arial"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ind w:left="0" w:right="0" w:firstLine="705"/>
        <w:jc w:val="both"/>
      </w:pPr>
      <w:bookmarkStart w:id="1" w:name="__DdeLink__250_1459197150"/>
      <w:r>
        <w:rPr>
          <w:rFonts w:eastAsia="Times New Roman" w:cs="Times New Roman" w:ascii="Times New Roman" w:hAnsi="Times New Roman"/>
          <w:b/>
          <w:bCs/>
          <w:sz w:val="28"/>
          <w:szCs w:val="28"/>
        </w:rPr>
        <w:t>Часть 1. Закон О</w:t>
      </w:r>
      <w:bookmarkEnd w:id="1"/>
      <w:r>
        <w:rPr>
          <w:rFonts w:eastAsia="Times New Roman" w:cs="Times New Roman" w:ascii="Times New Roman" w:hAnsi="Times New Roman"/>
          <w:b/>
          <w:bCs/>
          <w:sz w:val="28"/>
          <w:szCs w:val="28"/>
        </w:rPr>
        <w:t>б электронной подписи 63-ФЗ</w:t>
      </w:r>
      <w:r/>
    </w:p>
    <w:p>
      <w:pPr>
        <w:pStyle w:val="Normal"/>
        <w:spacing w:lineRule="auto" w:line="240" w:before="0" w:after="0"/>
        <w:ind w:left="0" w:right="0" w:firstLine="705"/>
        <w:jc w:val="both"/>
      </w:pPr>
      <w:r>
        <w:rPr>
          <w:rFonts w:eastAsia="Times New Roman" w:cs="Times New Roman" w:ascii="Times New Roman" w:hAnsi="Times New Roman"/>
          <w:sz w:val="28"/>
          <w:szCs w:val="28"/>
        </w:rPr>
        <w:t>Как известно, в блокчейн-средах все записи подписываются усиленной электронной подписью, причем обладатель ключа, соответствующий этой подписи, изначально неизвестен (анонимен). А удостоверение таких ключей в законе никак не обозначено. Если в законе прописать механизм обработки таких ключей и перевод их в удостоверенные, то можно будет использовать в бизнесе блокчейн среды, например такую как предоставляет проект DATACHAINS.world. Так в статье 5. закона 63-ФЗ есть неточность в смысловых понятиях - слово “квалифицированный” - это не значит “удостоверенный”. Но в рамках закона имеется ввиду смысл - удостоверенный, а используется для обозначения этого смысла слово “квалифицированный”.</w:t>
      </w:r>
      <w:r/>
    </w:p>
    <w:p>
      <w:pPr>
        <w:pStyle w:val="Normal"/>
        <w:spacing w:lineRule="auto" w:line="240" w:before="0" w:after="0"/>
        <w:ind w:left="0" w:right="0" w:firstLine="705"/>
        <w:jc w:val="both"/>
        <w:rPr>
          <w:sz w:val="28"/>
          <w:b/>
          <w:sz w:val="28"/>
          <w:b/>
          <w:szCs w:val="28"/>
          <w:bCs/>
          <w:rFonts w:ascii="Times New Roman" w:hAnsi="Times New Roman"/>
        </w:rPr>
      </w:pPr>
      <w:bookmarkStart w:id="2" w:name="h.scnhifh93698"/>
      <w:bookmarkEnd w:id="2"/>
      <w:r>
        <w:rPr>
          <w:rFonts w:ascii="Times New Roman" w:hAnsi="Times New Roman"/>
          <w:b/>
          <w:bCs/>
          <w:sz w:val="28"/>
          <w:szCs w:val="28"/>
        </w:rPr>
        <w:t>Изменяем понятия</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Так как в блокчейн-средах используются ключи усиленной электронной подписи, созданные ЛИЦОМ самостоятельно без каких-либо посредников, то необходимо узаконить принятие её на всех уровнях государства с некоторыми оговорками и условиями - а именно удостоверяющий центр должен такие подписи удостоверять и превращать в удостоверенные (или квалифицированные в терминах текущего закона) и хранить данные об обладателях “открытых ключей” (в терминах текущего закона это “проверочный ключ”). Электронная подпись в блокчейн сейчас определена как</w:t>
      </w:r>
      <w:r>
        <w:rPr>
          <w:rFonts w:eastAsia="Times New Roman" w:cs="Times New Roman" w:ascii="Times New Roman" w:hAnsi="Times New Roman"/>
          <w:b/>
          <w:sz w:val="28"/>
          <w:szCs w:val="28"/>
        </w:rPr>
        <w:t xml:space="preserve"> усиленная неквалифицированная электронная подпись (далее - неквалифицированная электронная подпись)</w:t>
      </w:r>
      <w:r/>
    </w:p>
    <w:p>
      <w:pPr>
        <w:pStyle w:val="Normal"/>
        <w:spacing w:lineRule="auto" w:line="240" w:before="0" w:after="0"/>
        <w:ind w:left="0" w:right="0" w:firstLine="705"/>
        <w:jc w:val="both"/>
      </w:pPr>
      <w:r>
        <w:rPr>
          <w:rFonts w:eastAsia="Times New Roman" w:cs="Times New Roman" w:ascii="Times New Roman" w:hAnsi="Times New Roman"/>
          <w:sz w:val="28"/>
          <w:szCs w:val="28"/>
        </w:rPr>
        <w:t xml:space="preserve">так же там есть  </w:t>
      </w:r>
      <w:r>
        <w:rPr>
          <w:rFonts w:eastAsia="Times New Roman" w:cs="Times New Roman" w:ascii="Times New Roman" w:hAnsi="Times New Roman"/>
          <w:b/>
          <w:sz w:val="28"/>
          <w:szCs w:val="28"/>
        </w:rPr>
        <w:t>усиленная квалифицированная электронная подпись (далее - квалифицированная электронная подпись).</w:t>
      </w:r>
      <w:r/>
    </w:p>
    <w:p>
      <w:pPr>
        <w:pStyle w:val="Normal"/>
        <w:spacing w:lineRule="auto" w:line="240" w:before="0" w:after="0"/>
        <w:ind w:left="0" w:right="0" w:firstLine="705"/>
        <w:jc w:val="both"/>
      </w:pPr>
      <w:r>
        <w:rPr>
          <w:rFonts w:eastAsia="Times New Roman" w:cs="Times New Roman" w:ascii="Times New Roman" w:hAnsi="Times New Roman"/>
          <w:i/>
          <w:sz w:val="28"/>
          <w:szCs w:val="28"/>
        </w:rPr>
        <w:t>Статья 2. Основные понятия, используемые в настоящем Федеральном законе</w:t>
      </w:r>
      <w:r/>
    </w:p>
    <w:p>
      <w:pPr>
        <w:pStyle w:val="Normal"/>
        <w:spacing w:lineRule="auto" w:line="240" w:before="0" w:after="0"/>
        <w:ind w:left="0" w:right="0" w:firstLine="705"/>
        <w:jc w:val="both"/>
      </w:pPr>
      <w:r>
        <w:rPr>
          <w:rFonts w:eastAsia="Times New Roman" w:cs="Times New Roman" w:ascii="Times New Roman" w:hAnsi="Times New Roman"/>
          <w:i/>
          <w:sz w:val="28"/>
          <w:szCs w:val="28"/>
        </w:rPr>
        <w:t>1)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p>
    <w:p>
      <w:pPr>
        <w:pStyle w:val="Normal"/>
        <w:spacing w:lineRule="auto" w:line="240" w:before="0" w:after="0"/>
        <w:ind w:left="0" w:right="0" w:firstLine="705"/>
        <w:jc w:val="both"/>
      </w:pPr>
      <w:r>
        <w:rPr>
          <w:rFonts w:eastAsia="Times New Roman" w:cs="Times New Roman" w:ascii="Times New Roman" w:hAnsi="Times New Roman"/>
          <w:sz w:val="28"/>
          <w:szCs w:val="28"/>
        </w:rPr>
        <w:t>Здесь не точность, так как определить лицо в некоторых случаях невозможно, а на самом деле определяется “открытый ключ” или “проверочный ключ”, соответствующий “ключу электронной подписи” (закрытый ключ). Поэтому предлагаю переделать на:</w:t>
      </w:r>
      <w:r/>
    </w:p>
    <w:p>
      <w:pPr>
        <w:pStyle w:val="Normal"/>
        <w:spacing w:lineRule="auto" w:line="240" w:before="0" w:after="0"/>
        <w:ind w:left="0" w:right="0" w:firstLine="705"/>
        <w:jc w:val="both"/>
      </w:pPr>
      <w:r>
        <w:rPr>
          <w:rFonts w:eastAsia="Times New Roman" w:cs="Times New Roman" w:ascii="Times New Roman" w:hAnsi="Times New Roman"/>
          <w:i/>
          <w:sz w:val="28"/>
          <w:szCs w:val="28"/>
        </w:rPr>
        <w:t>1)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неизменности подписанной информации для данного проверочного ключа, который так же присоединен к информации и соответствует закрытому ключу с помощью которого была создана эта подпись;</w:t>
      </w:r>
      <w:r/>
    </w:p>
    <w:p>
      <w:pPr>
        <w:pStyle w:val="Normal"/>
        <w:spacing w:lineRule="auto" w:line="240" w:before="0" w:after="0"/>
        <w:ind w:left="0" w:right="0" w:firstLine="705"/>
        <w:jc w:val="both"/>
      </w:pPr>
      <w:r>
        <w:rPr>
          <w:rFonts w:eastAsia="Times New Roman" w:cs="Times New Roman" w:ascii="Times New Roman" w:hAnsi="Times New Roman"/>
          <w:i/>
          <w:sz w:val="28"/>
          <w:szCs w:val="28"/>
        </w:rPr>
        <w:t>п 2), 3) вообще не нужны для целей описания электронной подписи в блокчейн-средах</w:t>
      </w:r>
      <w:r/>
    </w:p>
    <w:p>
      <w:pPr>
        <w:pStyle w:val="Normal"/>
        <w:spacing w:lineRule="auto" w:line="240" w:before="0" w:after="0"/>
        <w:ind w:left="0" w:right="0" w:firstLine="705"/>
        <w:jc w:val="both"/>
      </w:pPr>
      <w:r>
        <w:rPr>
          <w:rFonts w:eastAsia="Times New Roman" w:cs="Times New Roman" w:ascii="Times New Roman" w:hAnsi="Times New Roman"/>
          <w:i/>
          <w:sz w:val="28"/>
          <w:szCs w:val="28"/>
        </w:rPr>
        <w:t>+4) удостоверенный владелец закрытого ключа - лицо, обладание которого данным ключом подтверждено (удостоверено) удостоверяющим центром путём связи соответствующего этому ключу проверочного ключа с данным лицом.</w:t>
      </w:r>
      <w:r/>
    </w:p>
    <w:p>
      <w:pPr>
        <w:pStyle w:val="Normal"/>
        <w:spacing w:lineRule="auto" w:line="240" w:before="0" w:after="0"/>
        <w:ind w:left="0" w:right="0" w:firstLine="705"/>
        <w:jc w:val="both"/>
      </w:pPr>
      <w:r>
        <w:rPr>
          <w:rFonts w:eastAsia="Times New Roman" w:cs="Times New Roman" w:ascii="Times New Roman" w:hAnsi="Times New Roman"/>
          <w:sz w:val="28"/>
          <w:szCs w:val="28"/>
        </w:rPr>
        <w:t>Пояснение. То есть удостоверяющий центр заверяет что данный открытый ключ (проверочный ключ) находится в обладании у данного лица, а значит и соответствующий закрытый ключ тоже, а значит электронные подписи, созданные данным закрытым ключом есть суть подпись от данного лица.</w:t>
      </w:r>
      <w:r/>
    </w:p>
    <w:p>
      <w:pPr>
        <w:pStyle w:val="Normal"/>
        <w:spacing w:lineRule="auto" w:line="240" w:before="0" w:after="0"/>
        <w:ind w:left="0" w:right="0" w:firstLine="705"/>
        <w:jc w:val="both"/>
      </w:pPr>
      <w:r>
        <w:rPr>
          <w:rFonts w:eastAsia="Times New Roman" w:cs="Times New Roman" w:ascii="Times New Roman" w:hAnsi="Times New Roman"/>
          <w:sz w:val="28"/>
          <w:szCs w:val="28"/>
        </w:rPr>
        <w:t>Добавить то что раскрытый неопределенному кругу лиц закрытый ключ не может быть годным для создания электронной подписи, так как не определяет его обладателя (скомпрометированный ключ):</w:t>
      </w:r>
      <w:r/>
    </w:p>
    <w:p>
      <w:pPr>
        <w:pStyle w:val="Normal"/>
        <w:spacing w:lineRule="auto" w:line="240" w:before="0" w:after="0"/>
        <w:ind w:left="0" w:right="0" w:firstLine="705"/>
        <w:jc w:val="both"/>
      </w:pPr>
      <w:r>
        <w:rPr>
          <w:rFonts w:eastAsia="Times New Roman" w:cs="Times New Roman" w:ascii="Times New Roman" w:hAnsi="Times New Roman"/>
          <w:i/>
          <w:sz w:val="28"/>
          <w:szCs w:val="28"/>
        </w:rPr>
        <w:t>++5) недействующий закрытый ключ - ключ, известный неопределенному кругу лиц и не позволяющий точно определить того кто им воспользовался;</w:t>
      </w:r>
      <w:r/>
    </w:p>
    <w:p>
      <w:pPr>
        <w:pStyle w:val="Normal"/>
        <w:spacing w:lineRule="auto" w:line="240" w:before="0" w:after="0"/>
        <w:ind w:left="0" w:right="0" w:firstLine="705"/>
        <w:jc w:val="both"/>
      </w:pPr>
      <w:r>
        <w:rPr>
          <w:rFonts w:eastAsia="Times New Roman" w:cs="Times New Roman" w:ascii="Times New Roman" w:hAnsi="Times New Roman"/>
          <w:b/>
          <w:sz w:val="28"/>
          <w:szCs w:val="28"/>
        </w:rPr>
        <w:t>Подтверждение владения ключом</w:t>
      </w:r>
      <w:r/>
    </w:p>
    <w:p>
      <w:pPr>
        <w:pStyle w:val="Normal"/>
        <w:spacing w:lineRule="auto" w:line="240" w:before="0" w:after="0"/>
        <w:ind w:left="0" w:right="0" w:firstLine="705"/>
        <w:jc w:val="both"/>
      </w:pPr>
      <w:r>
        <w:rPr>
          <w:rFonts w:eastAsia="Times New Roman" w:cs="Times New Roman" w:ascii="Times New Roman" w:hAnsi="Times New Roman"/>
          <w:i/>
          <w:sz w:val="28"/>
          <w:szCs w:val="28"/>
        </w:rPr>
        <w:t>15) подтверждение владения ключом электронной подписи - получение удостоверяющим центром, уполномоченным федеральным органом доказательств того, что лицо, обратившееся за получением сертификата ключа проверки электронной подписи, владеет ключом электронной подписи, который соответствует ключу проверки электронной подписи, указанному таким лицом для получения сертификата.</w:t>
      </w:r>
      <w:r/>
    </w:p>
    <w:p>
      <w:pPr>
        <w:pStyle w:val="Normal"/>
        <w:spacing w:lineRule="auto" w:line="240" w:before="0" w:after="0"/>
        <w:ind w:left="0" w:right="0" w:firstLine="705"/>
        <w:jc w:val="both"/>
      </w:pPr>
      <w:r>
        <w:rPr>
          <w:rFonts w:eastAsia="Times New Roman" w:cs="Times New Roman" w:ascii="Times New Roman" w:hAnsi="Times New Roman"/>
          <w:sz w:val="28"/>
          <w:szCs w:val="28"/>
        </w:rPr>
        <w:t>---- заменить на</w:t>
      </w:r>
      <w:r/>
    </w:p>
    <w:p>
      <w:pPr>
        <w:pStyle w:val="Normal"/>
        <w:spacing w:lineRule="auto" w:line="240" w:before="0" w:after="0"/>
        <w:ind w:left="0" w:right="0" w:firstLine="705"/>
        <w:jc w:val="both"/>
      </w:pPr>
      <w:r>
        <w:rPr>
          <w:rFonts w:eastAsia="Times New Roman" w:cs="Times New Roman" w:ascii="Times New Roman" w:hAnsi="Times New Roman"/>
          <w:i/>
          <w:sz w:val="28"/>
          <w:szCs w:val="28"/>
        </w:rPr>
        <w:t>15) подтверждение владения некоторым лицом заданным закрытым ключом - подтверждение удостоверяющим центром того, что ключом проверки (открытым ключом) электронной подписи, соответствующим данному закрытому ключу, обладает это лицо.</w:t>
      </w:r>
      <w:r/>
    </w:p>
    <w:p>
      <w:pPr>
        <w:pStyle w:val="Normal"/>
        <w:spacing w:lineRule="auto" w:line="240" w:before="0" w:after="0"/>
        <w:ind w:left="0" w:right="0" w:firstLine="705"/>
        <w:jc w:val="both"/>
      </w:pPr>
      <w:r>
        <w:rPr>
          <w:rFonts w:eastAsia="Times New Roman" w:cs="Times New Roman" w:ascii="Times New Roman" w:hAnsi="Times New Roman"/>
          <w:sz w:val="28"/>
          <w:szCs w:val="28"/>
        </w:rPr>
        <w:t>==== описание - “удостоверяющий центр” - это понятие уже определено выше и его не нужно как-то еще развертывать</w:t>
      </w:r>
      <w:r/>
    </w:p>
    <w:p>
      <w:pPr>
        <w:pStyle w:val="Normal"/>
        <w:spacing w:lineRule="auto" w:line="240" w:before="0" w:after="0"/>
        <w:ind w:left="0" w:right="0" w:firstLine="705"/>
        <w:jc w:val="both"/>
      </w:pPr>
      <w:r>
        <w:rPr>
          <w:rFonts w:eastAsia="Times New Roman" w:cs="Times New Roman" w:ascii="Times New Roman" w:hAnsi="Times New Roman"/>
          <w:sz w:val="28"/>
          <w:szCs w:val="28"/>
        </w:rPr>
        <w:t>==== дело в том что открытым ключом обладать может кто угодно анонимно. так вот удостоверяющий центр и должен достоверно определять владельцев этих открытых ключей. Тогда все удостоверенные подписи можно считать усиленными квалифицированными.</w:t>
      </w:r>
      <w:r/>
    </w:p>
    <w:p>
      <w:pPr>
        <w:pStyle w:val="Normal"/>
        <w:spacing w:lineRule="auto" w:line="240" w:before="0" w:after="0"/>
        <w:ind w:left="0" w:right="0" w:firstLine="705"/>
        <w:jc w:val="both"/>
      </w:pPr>
      <w:bookmarkStart w:id="3" w:name="h.trh7cugx1fc6"/>
      <w:bookmarkEnd w:id="3"/>
      <w:r>
        <w:rPr>
          <w:rFonts w:eastAsia="Times New Roman" w:cs="Times New Roman" w:ascii="Times New Roman" w:hAnsi="Times New Roman"/>
          <w:b/>
          <w:sz w:val="28"/>
          <w:szCs w:val="28"/>
        </w:rPr>
        <w:t>Статья 5. Виды электронных подписей</w:t>
      </w:r>
      <w:r/>
    </w:p>
    <w:p>
      <w:pPr>
        <w:pStyle w:val="Normal"/>
        <w:spacing w:lineRule="auto" w:line="240" w:before="0" w:after="0"/>
        <w:ind w:left="0" w:right="0" w:firstLine="705"/>
        <w:jc w:val="both"/>
      </w:pPr>
      <w:r>
        <w:rPr>
          <w:rFonts w:eastAsia="Times New Roman" w:cs="Times New Roman" w:ascii="Times New Roman" w:hAnsi="Times New Roman"/>
          <w:i/>
          <w:sz w:val="28"/>
          <w:szCs w:val="28"/>
        </w:rPr>
        <w:t>3. Неквалифицированной электронной подписью является электронная подпись, которая:</w:t>
      </w:r>
      <w:r/>
    </w:p>
    <w:p>
      <w:pPr>
        <w:pStyle w:val="Normal"/>
        <w:spacing w:lineRule="auto" w:line="240" w:before="0" w:after="0"/>
        <w:ind w:left="0" w:right="0" w:firstLine="705"/>
        <w:jc w:val="both"/>
      </w:pPr>
      <w:r>
        <w:rPr>
          <w:rFonts w:eastAsia="Times New Roman" w:cs="Times New Roman" w:ascii="Times New Roman" w:hAnsi="Times New Roman"/>
          <w:i/>
          <w:sz w:val="28"/>
          <w:szCs w:val="28"/>
        </w:rPr>
        <w:t>2) позволяет определить лицо, подписавшее электронный документ;</w:t>
      </w:r>
      <w:r/>
    </w:p>
    <w:p>
      <w:pPr>
        <w:pStyle w:val="Normal"/>
        <w:spacing w:lineRule="auto" w:line="240" w:before="0" w:after="0"/>
        <w:ind w:left="0" w:right="0" w:firstLine="705"/>
        <w:jc w:val="both"/>
      </w:pPr>
      <w:r>
        <w:rPr>
          <w:rFonts w:eastAsia="Times New Roman" w:cs="Times New Roman" w:ascii="Times New Roman" w:hAnsi="Times New Roman"/>
          <w:sz w:val="28"/>
          <w:szCs w:val="28"/>
        </w:rPr>
        <w:t>---- заменить на:</w:t>
      </w:r>
      <w:r/>
    </w:p>
    <w:p>
      <w:pPr>
        <w:pStyle w:val="Normal"/>
        <w:spacing w:lineRule="auto" w:line="240" w:before="0" w:after="0"/>
        <w:ind w:left="0" w:right="0" w:firstLine="705"/>
        <w:jc w:val="both"/>
      </w:pPr>
      <w:r>
        <w:rPr>
          <w:rFonts w:eastAsia="Times New Roman" w:cs="Times New Roman" w:ascii="Times New Roman" w:hAnsi="Times New Roman"/>
          <w:i/>
          <w:sz w:val="28"/>
          <w:szCs w:val="28"/>
        </w:rPr>
        <w:t>2) позволяет определить ключ проверки (открытый ключ) электронной подписи, соответствующий ключу электронной подписи подписавшей данный электронный документ (то есть создавшей электронную подпись для данного документа) ;</w:t>
      </w:r>
      <w:r/>
    </w:p>
    <w:p>
      <w:pPr>
        <w:pStyle w:val="Normal"/>
        <w:spacing w:lineRule="auto" w:line="240" w:before="0" w:after="0"/>
        <w:ind w:left="0" w:right="0" w:firstLine="705"/>
        <w:jc w:val="both"/>
      </w:pPr>
      <w:r>
        <w:rPr>
          <w:rFonts w:eastAsia="Times New Roman" w:cs="Times New Roman" w:ascii="Times New Roman" w:hAnsi="Times New Roman"/>
          <w:sz w:val="28"/>
          <w:szCs w:val="28"/>
        </w:rPr>
        <w:t>==== замечание:</w:t>
      </w:r>
      <w:r/>
    </w:p>
    <w:p>
      <w:pPr>
        <w:pStyle w:val="Normal"/>
        <w:spacing w:lineRule="auto" w:line="240" w:before="0" w:after="0"/>
        <w:ind w:left="0" w:right="0" w:firstLine="705"/>
        <w:jc w:val="both"/>
      </w:pPr>
      <w:r>
        <w:rPr>
          <w:rFonts w:eastAsia="Times New Roman" w:cs="Times New Roman" w:ascii="Times New Roman" w:hAnsi="Times New Roman"/>
          <w:sz w:val="28"/>
          <w:szCs w:val="28"/>
        </w:rPr>
        <w:t>Дело в том что на самом деле лицо по отрытому ключу не определяется - а определяется только факт подписи соответствующим закрытым ключом. А уже потом по данным из разных органов реестров и центров можно получить соответствие открытого ключа и ЛИЦА (юридического или физического за которым закреплен этот открытый ключ - ключ проверки) - что уже в статье 2 нами обозначено - что удостоверенная подпись та за которую ручается удостоверяющий центр.</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Таким образом если удостоверяющий центр подтверждает или удостоверяет что данный открытый ключ (по которому проверяется электронная подпись) принадлежит некоторому лицу, то это лицо и подписало данный документ. А значит таковая подпись является квалифицированной (удостоверена) и имеет все те же права - то есть принимается государством.</w:t>
      </w:r>
      <w:r/>
    </w:p>
    <w:p>
      <w:pPr>
        <w:pStyle w:val="Normal"/>
        <w:spacing w:lineRule="auto" w:line="240" w:before="0" w:after="0"/>
        <w:ind w:left="0" w:right="0" w:firstLine="705"/>
        <w:jc w:val="both"/>
      </w:pPr>
      <w:bookmarkStart w:id="4" w:name="h.ta3axy2um0xg"/>
      <w:bookmarkEnd w:id="4"/>
      <w:r>
        <w:rPr>
          <w:rFonts w:eastAsia="Times New Roman" w:cs="Times New Roman" w:ascii="Times New Roman" w:hAnsi="Times New Roman"/>
          <w:b/>
          <w:sz w:val="28"/>
          <w:szCs w:val="28"/>
        </w:rPr>
        <w:t>Статья 8. Полномочия федеральных органов исполнительной власти в сфере использования электронной подписи</w:t>
      </w:r>
      <w:r/>
    </w:p>
    <w:p>
      <w:pPr>
        <w:pStyle w:val="Normal"/>
        <w:spacing w:lineRule="auto" w:line="240" w:before="0" w:after="0"/>
        <w:ind w:left="0" w:right="0" w:firstLine="705"/>
        <w:jc w:val="both"/>
      </w:pPr>
      <w:r>
        <w:rPr>
          <w:rFonts w:eastAsia="Times New Roman" w:cs="Times New Roman" w:ascii="Times New Roman" w:hAnsi="Times New Roman"/>
          <w:sz w:val="28"/>
          <w:szCs w:val="28"/>
        </w:rPr>
        <w:t>2. Уполномоченный федеральный орган:</w:t>
      </w:r>
      <w:r/>
    </w:p>
    <w:p>
      <w:pPr>
        <w:pStyle w:val="Normal"/>
        <w:spacing w:lineRule="auto" w:line="240" w:before="0" w:after="0"/>
        <w:ind w:left="0" w:right="0" w:firstLine="705"/>
        <w:jc w:val="both"/>
      </w:pPr>
      <w:r>
        <w:rPr>
          <w:rFonts w:eastAsia="Times New Roman" w:cs="Times New Roman" w:ascii="Times New Roman" w:hAnsi="Times New Roman"/>
          <w:b/>
          <w:sz w:val="28"/>
          <w:szCs w:val="28"/>
        </w:rPr>
        <w:t>+++ добавить</w:t>
      </w:r>
      <w:r/>
    </w:p>
    <w:p>
      <w:pPr>
        <w:pStyle w:val="Normal"/>
        <w:spacing w:lineRule="auto" w:line="240" w:before="0" w:after="0"/>
        <w:ind w:left="0" w:right="0" w:firstLine="705"/>
        <w:jc w:val="both"/>
      </w:pPr>
      <w:r>
        <w:rPr>
          <w:rFonts w:eastAsia="Times New Roman" w:cs="Times New Roman" w:ascii="Times New Roman" w:hAnsi="Times New Roman"/>
          <w:i/>
          <w:sz w:val="28"/>
          <w:szCs w:val="28"/>
        </w:rPr>
        <w:t>3) Осуществляет регистрацию владения или утраты владения некоторым лицом заданного проверочного ключа электронной подписи и подтверждает это владение на основании зарегистрированных у себя данных.</w:t>
      </w:r>
      <w:r/>
    </w:p>
    <w:p>
      <w:pPr>
        <w:pStyle w:val="Normal"/>
        <w:spacing w:lineRule="auto" w:line="240" w:before="0" w:after="0"/>
        <w:ind w:left="0" w:right="0" w:firstLine="705"/>
        <w:jc w:val="both"/>
      </w:pPr>
      <w:r>
        <w:rPr>
          <w:rFonts w:eastAsia="Times New Roman" w:cs="Times New Roman" w:ascii="Times New Roman" w:hAnsi="Times New Roman"/>
          <w:sz w:val="28"/>
          <w:szCs w:val="28"/>
        </w:rPr>
        <w:t>Описание - государственный орган может быть создан - единый общий реестр (цифровая летопись) на блокчейн - в котором граждане удостоверены и их открытые ключи. Именно так и происходит удостоверение пользователей в блокчейн-среде проекта DATACHAINS.world</w:t>
      </w:r>
      <w:r/>
    </w:p>
    <w:p>
      <w:pPr>
        <w:pStyle w:val="Normal"/>
        <w:spacing w:lineRule="auto" w:line="240" w:before="0" w:after="0"/>
        <w:ind w:left="0" w:right="0" w:firstLine="705"/>
        <w:jc w:val="both"/>
      </w:pPr>
      <w:r>
        <w:rPr>
          <w:rFonts w:eastAsia="Times New Roman" w:cs="Times New Roman" w:ascii="Times New Roman" w:hAnsi="Times New Roman"/>
          <w:b/>
          <w:sz w:val="28"/>
          <w:szCs w:val="28"/>
        </w:rPr>
        <w:t>Общие замечание к закону об электронной подписи</w:t>
      </w:r>
      <w:r/>
    </w:p>
    <w:p>
      <w:pPr>
        <w:pStyle w:val="Normal"/>
        <w:spacing w:lineRule="auto" w:line="240" w:before="0" w:after="0"/>
        <w:ind w:left="0" w:right="0" w:firstLine="705"/>
        <w:jc w:val="both"/>
      </w:pPr>
      <w:r>
        <w:rPr>
          <w:rFonts w:eastAsia="Times New Roman" w:cs="Times New Roman" w:ascii="Times New Roman" w:hAnsi="Times New Roman"/>
          <w:sz w:val="28"/>
          <w:szCs w:val="28"/>
        </w:rPr>
        <w:t>В понятиях допущены неудобные словосочетания, которые путают. Проще было бы назвать не “ключ электронной подписи” - а “закрытый ключ” или “создающий ключ”, “подписывающий ключ” - именно он создает подпись. Понятие “проверочный ключ” более удобно, хотя у специалистов более распространено словосочетание “открытый ключ”, “публичный ключ”.</w:t>
      </w:r>
      <w:r/>
    </w:p>
    <w:p>
      <w:pPr>
        <w:pStyle w:val="2"/>
        <w:spacing w:lineRule="auto" w:line="240" w:before="360" w:after="120"/>
        <w:ind w:left="0" w:right="0" w:firstLine="705"/>
        <w:jc w:val="both"/>
      </w:pPr>
      <w:r>
        <w:rPr>
          <w:rFonts w:eastAsia="Times New Roman" w:cs="Times New Roman" w:ascii="Times New Roman" w:hAnsi="Times New Roman"/>
          <w:b/>
          <w:bCs/>
          <w:sz w:val="28"/>
          <w:szCs w:val="28"/>
        </w:rPr>
        <w:t>Часть 2. Закон об персональных данных 152-ФЗ</w:t>
      </w:r>
      <w:r/>
    </w:p>
    <w:p>
      <w:pPr>
        <w:pStyle w:val="Normal"/>
        <w:spacing w:lineRule="auto" w:line="240" w:before="0" w:after="0"/>
        <w:ind w:left="0" w:right="0" w:firstLine="705"/>
        <w:jc w:val="both"/>
      </w:pPr>
      <w:r>
        <w:rPr>
          <w:rFonts w:eastAsia="Times New Roman" w:cs="Times New Roman" w:ascii="Times New Roman" w:hAnsi="Times New Roman"/>
          <w:sz w:val="28"/>
          <w:szCs w:val="28"/>
        </w:rPr>
        <w:t>В первую очередь, понятие “персональные” не совсем подходит по смыслу и слишком широкое. Это приводит путанице и непониманию со стороны граждан и юристов.</w:t>
      </w:r>
      <w:r/>
    </w:p>
    <w:p>
      <w:pPr>
        <w:pStyle w:val="Normal"/>
        <w:spacing w:lineRule="auto" w:line="240" w:before="0" w:after="0"/>
        <w:ind w:left="0" w:right="0" w:firstLine="705"/>
        <w:jc w:val="both"/>
      </w:pPr>
      <w:r>
        <w:rPr>
          <w:rFonts w:eastAsia="Times New Roman" w:cs="Times New Roman" w:ascii="Times New Roman" w:hAnsi="Times New Roman"/>
          <w:sz w:val="28"/>
          <w:szCs w:val="28"/>
        </w:rPr>
        <w:t>Закон о персональных данных 152-ФЗ гласит:</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1)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sz w:val="28"/>
          <w:szCs w:val="28"/>
        </w:rPr>
        <w:t>Под это определение подпадает даже номер паспорта и СНИЛС! Хотя эти данные никак не могут быть секретными или охраняться ибо являются удостоверяющими данными гражданина страны, по которым каждый может проверить, является ли этот человек гражданином России - например в целях определения честности голосований на выборах и в целях определения волеизлияния граждан страны.</w:t>
      </w:r>
      <w:r/>
    </w:p>
    <w:p>
      <w:pPr>
        <w:pStyle w:val="Normal"/>
        <w:spacing w:lineRule="auto" w:line="240" w:before="0" w:after="0"/>
        <w:ind w:left="0" w:right="0" w:firstLine="705"/>
        <w:jc w:val="both"/>
      </w:pPr>
      <w:r>
        <w:rPr>
          <w:rFonts w:eastAsia="Times New Roman" w:cs="Times New Roman" w:ascii="Times New Roman" w:hAnsi="Times New Roman"/>
          <w:sz w:val="28"/>
          <w:szCs w:val="28"/>
        </w:rPr>
        <w:t>Поэтому необходимо разделить понятия на:</w:t>
      </w:r>
      <w:r/>
    </w:p>
    <w:p>
      <w:pPr>
        <w:pStyle w:val="Normal"/>
        <w:spacing w:lineRule="auto" w:line="240" w:before="0" w:after="0"/>
        <w:ind w:left="0" w:right="0" w:firstLine="705"/>
        <w:jc w:val="both"/>
      </w:pPr>
      <w:r>
        <w:rPr>
          <w:rFonts w:eastAsia="Times New Roman" w:cs="Times New Roman" w:ascii="Times New Roman" w:hAnsi="Times New Roman"/>
          <w:sz w:val="28"/>
          <w:szCs w:val="28"/>
        </w:rPr>
        <w:t xml:space="preserve">А) </w:t>
      </w:r>
      <w:r>
        <w:rPr>
          <w:rFonts w:eastAsia="Times New Roman" w:cs="Times New Roman" w:ascii="Times New Roman" w:hAnsi="Times New Roman"/>
          <w:b/>
          <w:bCs/>
          <w:sz w:val="28"/>
          <w:szCs w:val="28"/>
        </w:rPr>
        <w:t>удостоверяющие</w:t>
      </w:r>
      <w:r>
        <w:rPr>
          <w:rFonts w:eastAsia="Times New Roman" w:cs="Times New Roman" w:ascii="Times New Roman" w:hAnsi="Times New Roman"/>
          <w:sz w:val="28"/>
          <w:szCs w:val="28"/>
        </w:rPr>
        <w:t xml:space="preserve"> (идентифицирующие) данные, по которым можно определить принадлежность личности к гражданам страны. Эти данные не могут быть тайной и должны присваиваться человеку государственными органами при получении гражданства.</w:t>
      </w:r>
      <w:r/>
    </w:p>
    <w:p>
      <w:pPr>
        <w:pStyle w:val="Normal"/>
        <w:spacing w:lineRule="auto" w:line="240" w:before="0" w:after="0"/>
        <w:ind w:left="0" w:right="0" w:firstLine="705"/>
        <w:jc w:val="both"/>
      </w:pPr>
      <w:r>
        <w:rPr>
          <w:rFonts w:eastAsia="Times New Roman" w:cs="Times New Roman" w:ascii="Times New Roman" w:hAnsi="Times New Roman"/>
          <w:sz w:val="28"/>
          <w:szCs w:val="28"/>
        </w:rPr>
        <w:t xml:space="preserve">Б) </w:t>
      </w:r>
      <w:r>
        <w:rPr>
          <w:rFonts w:eastAsia="Times New Roman" w:cs="Times New Roman" w:ascii="Times New Roman" w:hAnsi="Times New Roman"/>
          <w:b/>
          <w:bCs/>
          <w:sz w:val="28"/>
          <w:szCs w:val="28"/>
        </w:rPr>
        <w:t>личные</w:t>
      </w:r>
      <w:r>
        <w:rPr>
          <w:rFonts w:eastAsia="Times New Roman" w:cs="Times New Roman" w:ascii="Times New Roman" w:hAnsi="Times New Roman"/>
          <w:sz w:val="28"/>
          <w:szCs w:val="28"/>
        </w:rPr>
        <w:t xml:space="preserve"> (персональные) данные, которые описывают личность или рассказывают о жизни и деятельности данной личности. Таковыми является данные о внешнем виде, ФИО, где и когда родился, и т.д.</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Так же в законе введено понятие “Общедоступные (открытые) данные” - те данные которые предоставляются личностью неограниченному кругу лиц или которые явно таковыми признаны в законе.</w:t>
      </w:r>
      <w:r/>
    </w:p>
    <w:p>
      <w:pPr>
        <w:pStyle w:val="Normal"/>
        <w:spacing w:lineRule="auto" w:line="240" w:before="0" w:after="0"/>
        <w:ind w:left="0" w:right="0" w:firstLine="705"/>
        <w:jc w:val="both"/>
      </w:pPr>
      <w:r>
        <w:rPr>
          <w:rFonts w:eastAsia="Times New Roman" w:cs="Times New Roman" w:ascii="Times New Roman" w:hAnsi="Times New Roman"/>
          <w:sz w:val="28"/>
          <w:szCs w:val="28"/>
        </w:rPr>
        <w:t>Защита общедоступных данных не предусмотрена и поэтому открывает свободу для учёта её в новых открытых средах, например выполненных на технологии “</w:t>
      </w:r>
      <w:r>
        <w:rPr>
          <w:rFonts w:eastAsia="Times New Roman" w:cs="Times New Roman" w:ascii="Times New Roman" w:hAnsi="Times New Roman"/>
          <w:b/>
          <w:sz w:val="28"/>
          <w:szCs w:val="28"/>
        </w:rPr>
        <w:t>блокчейн</w:t>
      </w:r>
      <w:r>
        <w:rPr>
          <w:rFonts w:eastAsia="Times New Roman" w:cs="Times New Roman" w:ascii="Times New Roman" w:hAnsi="Times New Roman"/>
          <w:sz w:val="28"/>
          <w:szCs w:val="28"/>
        </w:rPr>
        <w:t>”. Поэтому необходимо внести поправки в законы, где было бы точно указано что является и может являться общедоступными данными и какие персональные данные всё же необходимо защищать. Так как текущий закон в реальности уже скорее больше наносит вреда чем приносит пользы.</w:t>
      </w:r>
      <w:r/>
    </w:p>
    <w:p>
      <w:pPr>
        <w:pStyle w:val="Normal"/>
        <w:spacing w:lineRule="auto" w:line="240" w:before="0" w:after="0"/>
        <w:ind w:left="0" w:right="0" w:firstLine="705"/>
        <w:jc w:val="both"/>
      </w:pPr>
      <w:r>
        <w:rPr>
          <w:rFonts w:eastAsia="Times New Roman" w:cs="Times New Roman" w:ascii="Times New Roman" w:hAnsi="Times New Roman"/>
          <w:sz w:val="28"/>
          <w:szCs w:val="28"/>
        </w:rPr>
        <w:t>Предлагается в качестве единого удостоверяющего числа (номера) гражданина страны ввести понятие “</w:t>
      </w:r>
      <w:r>
        <w:rPr>
          <w:rFonts w:eastAsia="Times New Roman" w:cs="Times New Roman" w:ascii="Times New Roman" w:hAnsi="Times New Roman"/>
          <w:b/>
          <w:bCs/>
          <w:sz w:val="28"/>
          <w:szCs w:val="28"/>
        </w:rPr>
        <w:t>числана</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1</w:t>
      </w: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 -  удостоверяющий номер человека, как гражданина страны. Создание и присвоение “числаны” возлагается на государственный орган, который занимается вопросами гражданства. Числана должна соотноситься с описанием гражданина - дата и место рождения, ФИО, пол, фотография фас и анфас. В базе данных так же должны быть записи об начале и окончания гражданства для данной числаны (набор записей на каждого гражданина, с тем что каждый может несколько раз гражданство получать).</w:t>
      </w:r>
      <w:r/>
    </w:p>
    <w:p>
      <w:pPr>
        <w:pStyle w:val="Normal"/>
        <w:spacing w:lineRule="auto" w:line="240" w:before="0" w:after="0"/>
        <w:ind w:left="0" w:right="0" w:firstLine="705"/>
        <w:jc w:val="both"/>
      </w:pPr>
      <w:r>
        <w:rPr>
          <w:rFonts w:eastAsia="Times New Roman" w:cs="Times New Roman" w:ascii="Times New Roman" w:hAnsi="Times New Roman"/>
          <w:sz w:val="28"/>
          <w:szCs w:val="28"/>
        </w:rPr>
        <w:t>При этом, государственные органы не вправе требовать с гражданина выполнения каких-либо действий по созданию и ведению другого определителя гражданина кроме действий по созданию “числаны” - то есть все ИНН, СНИЛС и пр. идентификаторы должны сами службы себе создавать если им это надо, а не гражданин - гражданин не обязан регистрировать в них какой либо иной номер кроме числаны.</w:t>
      </w:r>
      <w:r/>
    </w:p>
    <w:p>
      <w:pPr>
        <w:pStyle w:val="Normal"/>
        <w:spacing w:lineRule="auto" w:line="240" w:before="0" w:after="0"/>
        <w:ind w:left="0" w:right="0" w:firstLine="705"/>
        <w:jc w:val="both"/>
      </w:pPr>
      <w:r>
        <w:rPr>
          <w:rFonts w:eastAsia="Times New Roman" w:cs="Times New Roman" w:ascii="Times New Roman" w:hAnsi="Times New Roman"/>
          <w:sz w:val="28"/>
          <w:szCs w:val="28"/>
        </w:rPr>
        <w:t>Государственные органы обязаны предоставлять иные определители гражданина в открытый доступ делая их общедоступными. Хотя на самом деле единый определитель “числана” подходит для учета во всех органах и по любым вопросам учёта, а такие определители как ИНН, СНИЛС и другие являются избыточными и ненужными.</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Так при оформлении гостиницы или подачи заявлений в ЗАГС или получении почты и посылок или продаже квартиры гражданин не обязан заполнять множество данных (кем выдан паспорт когда где и т.д.), а лишь обязан указать свою числану, которая значится в его паспорте и по которой его можно найти и поредели (идентифицировать) в общедоступной государственной базе данных онлайн 24 часа в сутки 7 дней в неделю.</w:t>
      </w:r>
      <w:r/>
    </w:p>
    <w:p>
      <w:pPr>
        <w:pStyle w:val="Normal"/>
        <w:spacing w:lineRule="auto" w:line="240" w:before="0" w:after="0"/>
        <w:ind w:left="0" w:right="0" w:firstLine="705"/>
        <w:jc w:val="both"/>
      </w:pPr>
      <w:r>
        <w:rPr>
          <w:rFonts w:eastAsia="Times New Roman" w:cs="Times New Roman" w:ascii="Times New Roman" w:hAnsi="Times New Roman"/>
          <w:sz w:val="28"/>
          <w:szCs w:val="28"/>
        </w:rPr>
        <w:t>В паспорте гражданина прописывать его числану, которую выдают с получением гражданства. А при смене паспорта числана не должна меняться, хотя регистрационный номер самого паспорта, как документа (бланка) строгой отчетности может быть изменён (но в реалиях современного цифрового общества это уже не нужно, - так как бумажка - это вторично как справка, а первична электронная запись в базе данных).</w:t>
      </w:r>
      <w:r/>
    </w:p>
    <w:p>
      <w:pPr>
        <w:pStyle w:val="Normal"/>
        <w:spacing w:lineRule="auto" w:line="240" w:before="0" w:after="0"/>
        <w:ind w:left="0" w:right="0" w:firstLine="705"/>
        <w:jc w:val="both"/>
      </w:pPr>
      <w:r>
        <w:rPr>
          <w:rFonts w:eastAsia="Times New Roman" w:cs="Times New Roman" w:ascii="Times New Roman" w:hAnsi="Times New Roman"/>
          <w:sz w:val="28"/>
          <w:szCs w:val="28"/>
        </w:rPr>
        <w:t>В открытом доступе по числане выдавать фото гражданина фас и анфас, ФИО и год и место рождения гражданина, так что бы это были общедоступные личные данные. При этом фотография может обновляться каждые 5 лет - так как в современном цифровом обществе это несложно сделать. Все изменения, в том числе и фотографии хранить а общем государственном блокчейне (“государственная цифровая летопись”).</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Такой подход в учёте граждан страны резко снизит издержки гос.управления, повысит прозрачность, снизит число ошибок связанных с заполнением избыточной информации и т.д. Да просто упростит жизнь нам с вами!</w:t>
      </w:r>
      <w:r/>
    </w:p>
    <w:p>
      <w:pPr>
        <w:pStyle w:val="Normal"/>
        <w:spacing w:lineRule="auto" w:line="240" w:before="0" w:after="0"/>
        <w:ind w:left="0" w:right="0" w:firstLine="705"/>
        <w:jc w:val="both"/>
      </w:pPr>
      <w:bookmarkStart w:id="5" w:name="h.i4h6slwfsrdc"/>
      <w:bookmarkEnd w:id="5"/>
      <w:r>
        <w:rPr>
          <w:rFonts w:eastAsia="Times New Roman" w:cs="Times New Roman" w:ascii="Times New Roman" w:hAnsi="Times New Roman"/>
          <w:b/>
          <w:bCs/>
          <w:sz w:val="28"/>
          <w:szCs w:val="28"/>
        </w:rPr>
        <w:t>Общедоступные личные данные</w:t>
      </w:r>
      <w:r/>
    </w:p>
    <w:p>
      <w:pPr>
        <w:pStyle w:val="Normal"/>
        <w:spacing w:lineRule="auto" w:line="240" w:before="0" w:after="0"/>
        <w:ind w:left="0" w:right="0" w:firstLine="705"/>
        <w:jc w:val="both"/>
      </w:pPr>
      <w:r>
        <w:rPr>
          <w:rFonts w:eastAsia="Times New Roman" w:cs="Times New Roman" w:ascii="Times New Roman" w:hAnsi="Times New Roman"/>
          <w:sz w:val="28"/>
          <w:szCs w:val="28"/>
        </w:rPr>
        <w:t>Как сказано выше, в общедоступным данным нужно отнести все внешние признаки гражданина, хотя бы потому что когда он выходит на улицу их видит неопределенный круг лиц - а значит они являются общедоступными и не подлежат защите, это:</w:t>
      </w:r>
      <w:r/>
    </w:p>
    <w:p>
      <w:pPr>
        <w:pStyle w:val="Normal"/>
        <w:numPr>
          <w:ilvl w:val="0"/>
          <w:numId w:val="1"/>
        </w:numPr>
        <w:spacing w:lineRule="auto" w:line="240" w:before="0" w:after="0"/>
        <w:ind w:left="720" w:right="0" w:hanging="360"/>
        <w:contextualSpacing/>
        <w:jc w:val="both"/>
      </w:pPr>
      <w:r>
        <w:rPr>
          <w:rFonts w:eastAsia="Times New Roman" w:cs="Times New Roman" w:ascii="Times New Roman" w:hAnsi="Times New Roman"/>
          <w:sz w:val="28"/>
          <w:szCs w:val="28"/>
        </w:rPr>
        <w:t>цвет кожи, цвет волос, цвет глаз, рост</w:t>
      </w:r>
      <w:r/>
    </w:p>
    <w:p>
      <w:pPr>
        <w:pStyle w:val="Normal"/>
        <w:numPr>
          <w:ilvl w:val="0"/>
          <w:numId w:val="1"/>
        </w:numPr>
        <w:spacing w:lineRule="auto" w:line="240" w:before="0" w:after="0"/>
        <w:ind w:left="720" w:right="0" w:hanging="360"/>
        <w:contextualSpacing/>
        <w:jc w:val="both"/>
      </w:pPr>
      <w:r>
        <w:rPr>
          <w:rFonts w:eastAsia="Times New Roman" w:cs="Times New Roman" w:ascii="Times New Roman" w:hAnsi="Times New Roman"/>
          <w:sz w:val="28"/>
          <w:szCs w:val="28"/>
        </w:rPr>
        <w:t>раса (азиат, европеец и т. д.) - ведь это видно каждому.</w:t>
      </w:r>
      <w:r/>
    </w:p>
    <w:p>
      <w:pPr>
        <w:pStyle w:val="Normal"/>
        <w:numPr>
          <w:ilvl w:val="0"/>
          <w:numId w:val="1"/>
        </w:numPr>
        <w:spacing w:lineRule="auto" w:line="240" w:before="0" w:after="0"/>
        <w:ind w:left="720" w:right="0" w:hanging="360"/>
        <w:contextualSpacing/>
        <w:jc w:val="both"/>
      </w:pPr>
      <w:r>
        <w:rPr>
          <w:rFonts w:eastAsia="Times New Roman" w:cs="Times New Roman" w:ascii="Times New Roman" w:hAnsi="Times New Roman"/>
          <w:sz w:val="28"/>
          <w:szCs w:val="28"/>
        </w:rPr>
        <w:t>пол</w:t>
      </w:r>
      <w:r/>
    </w:p>
    <w:p>
      <w:pPr>
        <w:pStyle w:val="Normal"/>
        <w:spacing w:lineRule="auto" w:line="240" w:before="0" w:after="0"/>
        <w:ind w:left="0" w:right="0" w:firstLine="705"/>
        <w:jc w:val="both"/>
      </w:pPr>
      <w:r>
        <w:rPr>
          <w:rFonts w:eastAsia="Times New Roman" w:cs="Times New Roman" w:ascii="Times New Roman" w:hAnsi="Times New Roman"/>
          <w:sz w:val="28"/>
          <w:szCs w:val="28"/>
        </w:rPr>
        <w:t>Поэтому в законе о защите личных данных необходимо явно указать эти виды личных данных как общедоступные и добавить к ним те что находятся в открытом доступе по запросу на числану гражданина.</w:t>
      </w:r>
      <w:r/>
    </w:p>
    <w:p>
      <w:pPr>
        <w:pStyle w:val="Normal"/>
        <w:spacing w:lineRule="auto" w:line="240" w:before="0" w:after="0"/>
        <w:ind w:left="0" w:right="0" w:firstLine="705"/>
        <w:jc w:val="both"/>
      </w:pPr>
      <w:r>
        <w:rPr>
          <w:rFonts w:eastAsia="Times New Roman" w:cs="Times New Roman" w:ascii="Times New Roman" w:hAnsi="Times New Roman"/>
          <w:b/>
          <w:sz w:val="28"/>
          <w:szCs w:val="28"/>
        </w:rPr>
        <w:t>Поправки в закон</w:t>
      </w:r>
      <w:r/>
    </w:p>
    <w:p>
      <w:pPr>
        <w:pStyle w:val="Normal"/>
        <w:spacing w:lineRule="auto" w:line="240" w:before="0" w:after="0"/>
        <w:ind w:left="0" w:right="0" w:firstLine="705"/>
        <w:jc w:val="both"/>
      </w:pPr>
      <w:r>
        <w:rPr>
          <w:rFonts w:eastAsia="Times New Roman" w:cs="Times New Roman" w:ascii="Times New Roman" w:hAnsi="Times New Roman"/>
          <w:b/>
          <w:i/>
          <w:iCs/>
          <w:sz w:val="28"/>
          <w:szCs w:val="28"/>
        </w:rPr>
        <w:t>++++ дополнить понятия</w:t>
      </w:r>
      <w:r>
        <w:rPr>
          <w:rFonts w:eastAsia="Times New Roman" w:cs="Times New Roman" w:ascii="Times New Roman" w:hAnsi="Times New Roman"/>
          <w:i/>
          <w:iCs/>
          <w:sz w:val="28"/>
          <w:szCs w:val="28"/>
        </w:rPr>
        <w:t>:</w:t>
      </w:r>
      <w:r/>
    </w:p>
    <w:p>
      <w:pPr>
        <w:pStyle w:val="Normal"/>
        <w:spacing w:lineRule="auto" w:line="240" w:before="0" w:after="0"/>
        <w:ind w:left="0" w:right="0" w:firstLine="705"/>
        <w:jc w:val="both"/>
      </w:pPr>
      <w:bookmarkStart w:id="6" w:name="h.8cs1s5a1l7jd"/>
      <w:bookmarkEnd w:id="6"/>
      <w:r>
        <w:rPr>
          <w:rFonts w:eastAsia="Times New Roman" w:cs="Times New Roman" w:ascii="Times New Roman" w:hAnsi="Times New Roman"/>
          <w:i/>
          <w:iCs/>
          <w:sz w:val="28"/>
          <w:szCs w:val="28"/>
        </w:rPr>
        <w:t>Статья 3. Основные понятия</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12) общедоступными персональными данными являются данные полученные из общедоступного источника или признанные таковыми в данном законе, а так же доступ к которым предоставлен самим субъектом персональных данных для неограниченного круга лиц, либо по его просьбе.</w:t>
      </w:r>
      <w:r/>
    </w:p>
    <w:p>
      <w:pPr>
        <w:pStyle w:val="Normal"/>
        <w:spacing w:lineRule="auto" w:line="240" w:before="0" w:after="0"/>
        <w:ind w:left="0" w:right="0" w:firstLine="705"/>
        <w:jc w:val="both"/>
        <w:rPr>
          <w:smallCaps w:val="false"/>
          <w:caps w:val="false"/>
          <w:dstrike w:val="false"/>
          <w:strike w:val="false"/>
          <w:vertAlign w:val="baseline"/>
          <w:position w:val="0"/>
          <w:sz w:val="28"/>
          <w:sz w:val="28"/>
          <w:i/>
          <w:u w:val="none"/>
          <w:b w:val="false"/>
          <w:sz w:val="28"/>
          <w:i/>
          <w:b w:val="false"/>
          <w:szCs w:val="28"/>
          <w:iCs/>
          <w:rFonts w:ascii="Times New Roman" w:hAnsi="Times New Roman" w:eastAsia="Arial" w:cs="Arial"/>
          <w:color w:val="000000"/>
          <w:lang w:val="ru-RU" w:eastAsia="zh-CN" w:bidi="hi-IN"/>
        </w:rPr>
      </w:pPr>
      <w:r>
        <w:rPr>
          <w:rFonts w:eastAsia="Arial" w:cs="Arial" w:ascii="Times New Roman" w:hAnsi="Times New Roman"/>
          <w:b w:val="false"/>
          <w:i/>
          <w:iCs/>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ind w:left="0" w:right="0" w:firstLine="705"/>
        <w:jc w:val="both"/>
      </w:pPr>
      <w:bookmarkStart w:id="7" w:name="h.r1i0kirqap5c"/>
      <w:bookmarkEnd w:id="7"/>
      <w:r>
        <w:rPr>
          <w:rFonts w:eastAsia="Times New Roman" w:cs="Times New Roman" w:ascii="Times New Roman" w:hAnsi="Times New Roman"/>
          <w:i/>
          <w:iCs/>
          <w:sz w:val="28"/>
          <w:szCs w:val="28"/>
        </w:rPr>
        <w:t>Статья 6. Условия обработки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п.1, п.п. 10)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персональные данные, сделанные общедоступными субъектом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b/>
          <w:sz w:val="28"/>
          <w:szCs w:val="28"/>
        </w:rPr>
        <w:t>++++ так как в определениях уже эта формулировка дана, то тут достаточно записать пункт так:</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10) если персональные данные являются общедоступными;</w:t>
      </w:r>
      <w:r/>
    </w:p>
    <w:p>
      <w:pPr>
        <w:pStyle w:val="2"/>
        <w:spacing w:lineRule="auto" w:line="240" w:before="360" w:after="120"/>
        <w:ind w:left="0" w:right="0" w:firstLine="705"/>
        <w:jc w:val="both"/>
      </w:pPr>
      <w:bookmarkStart w:id="8" w:name="h.ootoqfxjmogx"/>
      <w:bookmarkEnd w:id="8"/>
      <w:r>
        <w:rPr>
          <w:rFonts w:eastAsia="Times New Roman" w:cs="Times New Roman" w:ascii="Times New Roman" w:hAnsi="Times New Roman"/>
          <w:i/>
          <w:iCs/>
          <w:sz w:val="28"/>
          <w:szCs w:val="28"/>
        </w:rPr>
        <w:t>Статья 8. Общедоступные источники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b/>
          <w:sz w:val="28"/>
          <w:szCs w:val="28"/>
        </w:rPr>
        <w:t>++++ основной поставщик общедоступных данных - это государство, поэтому здесь дополнить пунктом:</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3. обще-государственные источники, предоставляющие общедоступные данные признанные таковыми в данном законе согласно п.5 статьи 10.</w:t>
      </w:r>
      <w:r/>
    </w:p>
    <w:p>
      <w:pPr>
        <w:pStyle w:val="2"/>
        <w:spacing w:lineRule="auto" w:line="240" w:before="360" w:after="120"/>
        <w:ind w:left="0" w:right="0" w:firstLine="705"/>
        <w:jc w:val="both"/>
      </w:pPr>
      <w:bookmarkStart w:id="9" w:name="h.p0jmngciu453"/>
      <w:bookmarkEnd w:id="9"/>
      <w:r>
        <w:rPr>
          <w:rFonts w:eastAsia="Times New Roman" w:cs="Times New Roman" w:ascii="Times New Roman" w:hAnsi="Times New Roman"/>
          <w:i/>
          <w:iCs/>
          <w:sz w:val="28"/>
          <w:szCs w:val="28"/>
        </w:rPr>
        <w:t>Статья 10. Специальные категории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 xml:space="preserve">1. Обработка специальных категорий персональных данных, </w:t>
      </w:r>
      <w:r>
        <w:rPr>
          <w:rFonts w:eastAsia="Times New Roman" w:cs="Times New Roman" w:ascii="Times New Roman" w:hAnsi="Times New Roman"/>
          <w:b/>
          <w:i/>
          <w:iCs/>
          <w:sz w:val="28"/>
          <w:szCs w:val="28"/>
        </w:rPr>
        <w:t>касающихся расовой,</w:t>
      </w:r>
      <w:r>
        <w:rPr>
          <w:rFonts w:eastAsia="Times New Roman" w:cs="Times New Roman" w:ascii="Times New Roman" w:hAnsi="Times New Roman"/>
          <w:i/>
          <w:iCs/>
          <w:sz w:val="28"/>
          <w:szCs w:val="28"/>
        </w:rPr>
        <w:t xml:space="preserve"> национальной принадлежности, политических взглядов, религиозных или философских убеждений, состояния здоровья, интимной жизни, не допускается, за исключением случаев, предусмотренных </w:t>
      </w:r>
      <w:r>
        <w:rPr>
          <w:rFonts w:eastAsia="Times New Roman" w:cs="Times New Roman" w:ascii="Times New Roman" w:hAnsi="Times New Roman"/>
          <w:i/>
          <w:iCs/>
          <w:color w:val="0000FF"/>
          <w:sz w:val="28"/>
          <w:szCs w:val="28"/>
          <w:u w:val="single"/>
        </w:rPr>
        <w:t>частью 2</w:t>
      </w:r>
      <w:r>
        <w:rPr>
          <w:rFonts w:eastAsia="Times New Roman" w:cs="Times New Roman" w:ascii="Times New Roman" w:hAnsi="Times New Roman"/>
          <w:i/>
          <w:iCs/>
          <w:sz w:val="28"/>
          <w:szCs w:val="28"/>
        </w:rPr>
        <w:t xml:space="preserve"> настоящей статьи.</w:t>
      </w:r>
      <w:r/>
    </w:p>
    <w:p>
      <w:pPr>
        <w:pStyle w:val="Normal"/>
        <w:spacing w:lineRule="auto" w:line="240" w:before="0" w:after="0"/>
        <w:ind w:left="0" w:right="0" w:firstLine="705"/>
        <w:jc w:val="both"/>
      </w:pPr>
      <w:r>
        <w:rPr>
          <w:rFonts w:eastAsia="Times New Roman" w:cs="Times New Roman" w:ascii="Times New Roman" w:hAnsi="Times New Roman"/>
          <w:b/>
          <w:sz w:val="28"/>
          <w:szCs w:val="28"/>
        </w:rPr>
        <w:t>=== УБРАТЬ “касающихся расовой,” - эта информация всем видна, а значит есть общедоступная информация</w:t>
      </w:r>
      <w:r/>
    </w:p>
    <w:p>
      <w:pPr>
        <w:pStyle w:val="Normal"/>
        <w:spacing w:lineRule="auto" w:line="240" w:before="0" w:after="0"/>
        <w:ind w:left="0" w:right="0" w:firstLine="705"/>
        <w:jc w:val="both"/>
      </w:pPr>
      <w:r>
        <w:rPr>
          <w:rFonts w:eastAsia="Times New Roman" w:cs="Times New Roman" w:ascii="Times New Roman" w:hAnsi="Times New Roman"/>
          <w:b/>
          <w:sz w:val="28"/>
          <w:szCs w:val="28"/>
        </w:rPr>
        <w:t>++++ добавить</w:t>
      </w:r>
      <w:r>
        <w:rPr>
          <w:rFonts w:eastAsia="Times New Roman" w:cs="Times New Roman" w:ascii="Times New Roman" w:hAnsi="Times New Roman"/>
          <w:sz w:val="28"/>
          <w:szCs w:val="28"/>
        </w:rPr>
        <w:t xml:space="preserve"> </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5. Общедоступными персональными данными гражданина признаются: Имя, Фамилия, Отчество, дата рождения, место рождения (в том числе выраженное в гео-координтах), пол, цвет кожи, цвет волос, цвет глаз, расовая принадлежность, рост и гражданский идентификационный номер (“Числана”).</w:t>
      </w:r>
      <w:r/>
    </w:p>
    <w:p>
      <w:pPr>
        <w:pStyle w:val="Normal"/>
        <w:spacing w:lineRule="auto" w:line="240" w:before="0" w:after="0"/>
        <w:ind w:left="0" w:right="0" w:firstLine="705"/>
        <w:jc w:val="both"/>
      </w:pPr>
      <w:r>
        <w:rPr>
          <w:rFonts w:eastAsia="Times New Roman" w:cs="Times New Roman" w:ascii="Times New Roman" w:hAnsi="Times New Roman"/>
          <w:i w:val="false"/>
          <w:iCs w:val="false"/>
          <w:sz w:val="28"/>
          <w:szCs w:val="28"/>
        </w:rPr>
        <w:t>--- пояснение - это все данные, предоставляемые неопределенному кругу лиц, когда мы выходим на улицу + гражданский номер должны все граждане знать кто еще в государстве является гражданином - это нужно для обработки в открытом блокчейне.</w:t>
      </w:r>
      <w:r/>
    </w:p>
    <w:p>
      <w:pPr>
        <w:pStyle w:val="2"/>
        <w:spacing w:lineRule="auto" w:line="240" w:before="360" w:after="120"/>
        <w:ind w:left="0" w:right="0" w:firstLine="705"/>
        <w:jc w:val="both"/>
      </w:pPr>
      <w:bookmarkStart w:id="10" w:name="h.uxniy58ry63n"/>
      <w:bookmarkEnd w:id="10"/>
      <w:r>
        <w:rPr>
          <w:rFonts w:eastAsia="Times New Roman" w:cs="Times New Roman" w:ascii="Times New Roman" w:hAnsi="Times New Roman"/>
          <w:i/>
          <w:iCs/>
          <w:sz w:val="28"/>
          <w:szCs w:val="28"/>
        </w:rPr>
        <w:t>Статья 18. Обязанности оператора при сборе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 xml:space="preserve">4. Оператор освобождается от обязанности предоставить субъекту персональных данных сведения, предусмотренные </w:t>
      </w:r>
      <w:r>
        <w:rPr>
          <w:rFonts w:eastAsia="Times New Roman" w:cs="Times New Roman" w:ascii="Times New Roman" w:hAnsi="Times New Roman"/>
          <w:i/>
          <w:iCs/>
          <w:color w:val="0000FF"/>
          <w:sz w:val="28"/>
          <w:szCs w:val="28"/>
          <w:u w:val="single"/>
        </w:rPr>
        <w:t>частью 3</w:t>
      </w:r>
      <w:r>
        <w:rPr>
          <w:rFonts w:eastAsia="Times New Roman" w:cs="Times New Roman" w:ascii="Times New Roman" w:hAnsi="Times New Roman"/>
          <w:i/>
          <w:iCs/>
          <w:sz w:val="28"/>
          <w:szCs w:val="28"/>
        </w:rPr>
        <w:t xml:space="preserve"> настоящей статьи, в случаях, если:</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3) персональные данные сделаны общедоступными субъектом персональных данных или получены из общедоступного источника;</w:t>
      </w:r>
      <w:r/>
    </w:p>
    <w:p>
      <w:pPr>
        <w:pStyle w:val="Normal"/>
        <w:spacing w:lineRule="auto" w:line="240" w:before="0" w:after="0"/>
        <w:ind w:left="0" w:right="0" w:firstLine="705"/>
        <w:jc w:val="both"/>
      </w:pPr>
      <w:r>
        <w:rPr>
          <w:rFonts w:eastAsia="Times New Roman" w:cs="Times New Roman" w:ascii="Times New Roman" w:hAnsi="Times New Roman"/>
          <w:b/>
          <w:sz w:val="28"/>
          <w:szCs w:val="28"/>
        </w:rPr>
        <w:t>----- изменить НА</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3) персональные данные являются общедоступными;</w:t>
      </w:r>
      <w:r/>
    </w:p>
    <w:p>
      <w:pPr>
        <w:pStyle w:val="Normal"/>
        <w:spacing w:lineRule="auto" w:line="240" w:before="0" w:after="0"/>
        <w:ind w:left="0" w:right="0" w:firstLine="705"/>
        <w:jc w:val="both"/>
      </w:pPr>
      <w:r>
        <w:rPr>
          <w:rFonts w:eastAsia="Times New Roman" w:cs="Times New Roman" w:ascii="Times New Roman" w:hAnsi="Times New Roman"/>
          <w:b/>
          <w:sz w:val="28"/>
          <w:szCs w:val="28"/>
        </w:rPr>
        <w:t>--- так как определение общедоступных данных дано выше</w:t>
      </w:r>
      <w:r/>
    </w:p>
    <w:p>
      <w:pPr>
        <w:pStyle w:val="2"/>
        <w:spacing w:lineRule="auto" w:line="240" w:before="360" w:after="120"/>
        <w:ind w:left="0" w:right="0" w:firstLine="705"/>
        <w:jc w:val="both"/>
      </w:pPr>
      <w:bookmarkStart w:id="11" w:name="h.tt3prk5f2un"/>
      <w:bookmarkEnd w:id="11"/>
      <w:r>
        <w:rPr>
          <w:rFonts w:eastAsia="Times New Roman" w:cs="Times New Roman" w:ascii="Times New Roman" w:hAnsi="Times New Roman"/>
          <w:i/>
          <w:iCs/>
          <w:sz w:val="28"/>
          <w:szCs w:val="28"/>
        </w:rPr>
        <w:t>Статья 22. Уведомление об обработке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2. Оператор вправе осуществлять без уведомления уполномоченного органа по защите прав субъектов персональных данных обработку персональных данных:</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4) сделанных субъектом персональных данных общедоступными;</w:t>
      </w:r>
      <w:r/>
    </w:p>
    <w:p>
      <w:pPr>
        <w:pStyle w:val="Normal"/>
        <w:spacing w:lineRule="auto" w:line="240" w:before="0" w:after="0"/>
        <w:ind w:left="0" w:right="0" w:firstLine="705"/>
        <w:jc w:val="both"/>
      </w:pPr>
      <w:r>
        <w:rPr>
          <w:rFonts w:eastAsia="Times New Roman" w:cs="Times New Roman" w:ascii="Times New Roman" w:hAnsi="Times New Roman"/>
          <w:b/>
          <w:sz w:val="28"/>
          <w:szCs w:val="28"/>
        </w:rPr>
        <w:t>--- ЗАМЕНИТЬ НА</w:t>
      </w:r>
      <w:r/>
    </w:p>
    <w:p>
      <w:pPr>
        <w:pStyle w:val="Normal"/>
        <w:spacing w:lineRule="auto" w:line="240" w:before="0" w:after="0"/>
        <w:ind w:left="0" w:right="0" w:firstLine="705"/>
        <w:jc w:val="both"/>
      </w:pPr>
      <w:r>
        <w:rPr>
          <w:rFonts w:eastAsia="Times New Roman" w:cs="Times New Roman" w:ascii="Times New Roman" w:hAnsi="Times New Roman"/>
          <w:i/>
          <w:iCs/>
          <w:sz w:val="28"/>
          <w:szCs w:val="28"/>
        </w:rPr>
        <w:t>4) являющихся общедоступными;</w:t>
      </w:r>
      <w:r/>
    </w:p>
    <w:p>
      <w:pPr>
        <w:pStyle w:val="Normal"/>
        <w:spacing w:lineRule="auto" w:line="240" w:before="0" w:after="0"/>
        <w:ind w:left="0" w:right="0" w:firstLine="705"/>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eastAsia="Arial" w:cs="Arial"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ind w:left="0" w:right="0" w:firstLine="705"/>
        <w:jc w:val="both"/>
      </w:pPr>
      <w:r>
        <w:rPr>
          <w:rFonts w:eastAsia="Times New Roman" w:cs="Times New Roman" w:ascii="Times New Roman" w:hAnsi="Times New Roman"/>
          <w:b/>
          <w:i w:val="false"/>
          <w:iCs w:val="false"/>
          <w:sz w:val="28"/>
          <w:szCs w:val="28"/>
        </w:rPr>
        <w:t>Предложения по созданию единой службы учета граждан - цифровая летопись граждан и их проверочных ключей</w:t>
      </w:r>
      <w:r/>
    </w:p>
    <w:p>
      <w:pPr>
        <w:pStyle w:val="Normal"/>
        <w:spacing w:lineRule="auto" w:line="240" w:before="0" w:after="0"/>
        <w:ind w:left="0" w:right="0" w:firstLine="705"/>
        <w:jc w:val="both"/>
      </w:pPr>
      <w:r>
        <w:rPr>
          <w:rFonts w:eastAsia="Times New Roman" w:cs="Times New Roman" w:ascii="Times New Roman" w:hAnsi="Times New Roman"/>
          <w:i w:val="false"/>
          <w:iCs w:val="false"/>
          <w:sz w:val="28"/>
          <w:szCs w:val="28"/>
        </w:rPr>
        <w:t>Правительство может создать единую службу учёта граждан, их государственных номеров (единая летопись Числаны) и обладаемых ими открытых ключах используя среду цифровой летописи (блокчейн) так, что в ней уже будут храниться записи об проверочных ключах электронных подписей граждан. Тогда любой электронный документ, подписанный такой удостоверенной подписью является юридически значимым для гражданина и государства и подлежит законной охране - то есть все законы к такому документу применяются как к бумажному документу подписанному собственноручно данным гражданином.</w:t>
      </w:r>
      <w:r/>
    </w:p>
    <w:p>
      <w:pPr>
        <w:pStyle w:val="Normal"/>
        <w:spacing w:lineRule="auto" w:line="240" w:before="0" w:after="0"/>
        <w:ind w:left="0" w:right="0" w:firstLine="705"/>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eastAsia="Arial" w:cs="Arial" w:ascii="Times New Roman" w:hAnsi="Times New Roman"/>
          <w:b w:val="false"/>
          <w:i w:val="false"/>
          <w:caps w:val="false"/>
          <w:smallCaps w:val="false"/>
          <w:strike w:val="false"/>
          <w:dstrike w:val="false"/>
          <w:color w:val="000000"/>
          <w:position w:val="0"/>
          <w:sz w:val="28"/>
          <w:sz w:val="28"/>
          <w:szCs w:val="28"/>
          <w:u w:val="none"/>
          <w:vertAlign w:val="baseline"/>
          <w:lang w:val="ru-RU" w:eastAsia="zh-CN" w:bidi="hi-IN"/>
        </w:rPr>
      </w:r>
      <w:r/>
    </w:p>
    <w:p>
      <w:pPr>
        <w:pStyle w:val="Normal"/>
        <w:spacing w:lineRule="auto" w:line="240" w:before="0" w:after="0"/>
        <w:ind w:left="0" w:right="0" w:firstLine="705"/>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ascii="Times New Roman" w:hAnsi="Times New Roman"/>
          <w:sz w:val="28"/>
          <w:szCs w:val="28"/>
        </w:rPr>
      </w:r>
      <w:r/>
    </w:p>
    <w:p>
      <w:pPr>
        <w:pStyle w:val="Normal"/>
        <w:spacing w:lineRule="auto" w:line="240" w:before="0" w:after="0"/>
        <w:ind w:left="0" w:right="0" w:firstLine="705"/>
        <w:jc w:val="both"/>
      </w:pPr>
      <w:r>
        <w:rPr>
          <w:rFonts w:eastAsia="Times New Roman" w:cs="Times New Roman" w:ascii="Times New Roman" w:hAnsi="Times New Roman"/>
          <w:b/>
          <w:bCs/>
          <w:sz w:val="28"/>
          <w:szCs w:val="28"/>
        </w:rPr>
        <w:t>Часть 3. Об банковской тайне</w:t>
      </w:r>
      <w:r/>
    </w:p>
    <w:p>
      <w:pPr>
        <w:pStyle w:val="Normal"/>
        <w:spacing w:lineRule="auto" w:line="240" w:before="0" w:after="0"/>
        <w:ind w:left="0" w:right="0" w:firstLine="705"/>
        <w:jc w:val="both"/>
      </w:pPr>
      <w:r>
        <w:rPr>
          <w:rFonts w:eastAsia="Times New Roman" w:cs="Times New Roman" w:ascii="Times New Roman" w:hAnsi="Times New Roman"/>
          <w:sz w:val="28"/>
          <w:szCs w:val="28"/>
        </w:rPr>
        <w:t>Обязательство тайны вклада вроде бы направлено на охрану имущества граждан, на самом деле, оно порождает множество преступлений и наносит ущерб этим гражданам и юридическим лицам. Самый простой пример, взятый уже из распространенной судебной практики - гражданин внес наличные рубли на депозит в банке, банк это сохранил в тайне, а потом разорился (возможно даже умышленно). В результате гражданин не может доказать что вообще он вносил деньги - договор или документ о внесении мог быть подписан неверно, а печать признают поддельной ибо в современном мире печать сделать не составляет труда.</w:t>
      </w:r>
      <w:r/>
    </w:p>
    <w:p>
      <w:pPr>
        <w:pStyle w:val="Normal"/>
        <w:spacing w:lineRule="auto" w:line="240" w:before="0" w:after="0"/>
        <w:ind w:left="0" w:right="0" w:firstLine="705"/>
        <w:jc w:val="both"/>
      </w:pPr>
      <w:r>
        <w:rPr>
          <w:rFonts w:eastAsia="Times New Roman" w:cs="Times New Roman" w:ascii="Times New Roman" w:hAnsi="Times New Roman"/>
          <w:sz w:val="28"/>
          <w:szCs w:val="28"/>
        </w:rPr>
        <w:t>Примеров видов преступлений, которые возможны только благодаря тайне банковского вкладов можно привести еще множество. А страхование вкладов? Если вклад тайный то как его застраховать? Никак!</w:t>
      </w:r>
      <w:r/>
    </w:p>
    <w:p>
      <w:pPr>
        <w:pStyle w:val="Normal"/>
        <w:spacing w:lineRule="auto" w:line="240" w:before="0" w:after="0"/>
        <w:ind w:left="0" w:right="0" w:firstLine="705"/>
        <w:jc w:val="both"/>
      </w:pPr>
      <w:r>
        <w:rPr>
          <w:rFonts w:eastAsia="Times New Roman" w:cs="Times New Roman" w:ascii="Times New Roman" w:hAnsi="Times New Roman"/>
          <w:sz w:val="28"/>
          <w:szCs w:val="28"/>
        </w:rPr>
        <w:t>Тайность банковского вклада и операций так же вредит экономике - предприятие вынуждено оплачивать разного рода банковские гарантии и страховки, аккредитивы и прочие ухищрения банковской деятельности. Вместо всех этих затрат можно было бы просто показать состояние своего счета публично.</w:t>
      </w:r>
      <w:r/>
    </w:p>
    <w:p>
      <w:pPr>
        <w:pStyle w:val="Normal"/>
        <w:spacing w:lineRule="auto" w:line="240" w:before="0" w:after="0"/>
        <w:ind w:left="0" w:right="0" w:firstLine="705"/>
        <w:jc w:val="both"/>
      </w:pPr>
      <w:r>
        <w:rPr>
          <w:rFonts w:eastAsia="Times New Roman" w:cs="Times New Roman" w:ascii="Times New Roman" w:hAnsi="Times New Roman"/>
          <w:sz w:val="28"/>
          <w:szCs w:val="28"/>
        </w:rPr>
        <w:t>Зачем вообще нужна была эта тайна? В былые времена люди не были защищены от вымогательств и рекета. И тайна, что человек имеет средства на счету защищала его от преступников. Однако, в современном мире, где информация распространяется мгновенно, нет смысла хранить это в тайне - о Вашем вкладе знают все кому это надо - работники вашего банка, работники ЦБ, работники страховых, АСВ, силовые ведомства - короче все коме ваших соседей.</w:t>
      </w:r>
      <w:r/>
    </w:p>
    <w:p>
      <w:pPr>
        <w:pStyle w:val="Normal"/>
        <w:spacing w:lineRule="auto" w:line="240" w:before="0" w:after="0"/>
        <w:ind w:left="0" w:right="0" w:firstLine="705"/>
        <w:jc w:val="both"/>
      </w:pPr>
      <w:r>
        <w:rPr>
          <w:rFonts w:eastAsia="Times New Roman" w:cs="Times New Roman" w:ascii="Times New Roman" w:hAnsi="Times New Roman"/>
          <w:sz w:val="28"/>
          <w:szCs w:val="28"/>
        </w:rPr>
        <w:t>К тому же в открытом обществе, где все знают у кого сколько и где - не возможно украсть или отжать или вымогать - все сразу увидят кто вымогал или отжал - Ваши деньги или имущество окажутся у преступника и все об этом узнают сразу. А значит, в открытом обществе невозможны такие преступления.</w:t>
      </w:r>
      <w:r/>
    </w:p>
    <w:p>
      <w:pPr>
        <w:pStyle w:val="Normal"/>
        <w:spacing w:lineRule="auto" w:line="240" w:before="0" w:after="0"/>
        <w:ind w:left="0" w:right="0" w:firstLine="705"/>
        <w:jc w:val="both"/>
      </w:pPr>
      <w:r>
        <w:rPr>
          <w:rFonts w:eastAsia="Times New Roman" w:cs="Times New Roman" w:ascii="Times New Roman" w:hAnsi="Times New Roman"/>
          <w:sz w:val="28"/>
          <w:szCs w:val="28"/>
        </w:rPr>
        <w:t>Еще один довод - Ваша квартира стоит гораздо больше чем Ваш депозит в банке (как правило). Но данные о том кто ею владеет и цена её доступны публично, а данные о депозите нет! Почему Вы не боитесь рекета и вымогателей в этом случае? Не глупо ли это?</w:t>
      </w:r>
      <w:r/>
    </w:p>
    <w:p>
      <w:pPr>
        <w:pStyle w:val="Normal"/>
        <w:spacing w:lineRule="auto" w:line="240" w:before="0" w:after="0"/>
        <w:ind w:left="0" w:right="0" w:firstLine="705"/>
        <w:jc w:val="both"/>
      </w:pPr>
      <w:r>
        <w:rPr>
          <w:rFonts w:eastAsia="Times New Roman" w:cs="Times New Roman" w:ascii="Times New Roman" w:hAnsi="Times New Roman"/>
          <w:sz w:val="28"/>
          <w:szCs w:val="28"/>
        </w:rPr>
        <w:t>А  еще Вам для размышления - допустим сотрудник банка раскрыл вашу тайну заинтересованным лицам или даже преступникам - как Вы докажите что это сделал именно он? и что вообще тайна была раскрыта? Никак!</w:t>
      </w:r>
      <w:r/>
    </w:p>
    <w:p>
      <w:pPr>
        <w:pStyle w:val="Normal"/>
        <w:spacing w:lineRule="auto" w:line="240" w:before="0" w:after="0"/>
        <w:ind w:left="0" w:right="0" w:firstLine="705"/>
        <w:jc w:val="both"/>
      </w:pPr>
      <w:r>
        <w:rPr>
          <w:rFonts w:eastAsia="Times New Roman" w:cs="Times New Roman" w:ascii="Times New Roman" w:hAnsi="Times New Roman"/>
          <w:sz w:val="28"/>
          <w:szCs w:val="28"/>
        </w:rPr>
        <w:t>И напоследок, уже начали появляться новые формы юридических лиц - публичные общества и организации, в которых всё имущество, в том числе и банковские вклады должны быть видны всему миру открыто - в целях честности работы такой организации. Например распределённые организации, активы которых размещены в блокчейн-средах. Такие организации более честны, легко контролируемы, инвестиции в такие организации льются рекой уже сейчас (по причине их открытости и честности) - а не для привлечения ли инвестиций в Россию мы хотим улучшить законы?</w:t>
      </w:r>
      <w:r/>
    </w:p>
    <w:p>
      <w:pPr>
        <w:pStyle w:val="Normal"/>
        <w:spacing w:lineRule="auto" w:line="240" w:before="0" w:after="0"/>
        <w:ind w:left="0" w:right="0" w:firstLine="705"/>
        <w:jc w:val="both"/>
      </w:pPr>
      <w:r>
        <w:rPr>
          <w:rFonts w:eastAsia="Times New Roman" w:cs="Times New Roman" w:ascii="Times New Roman" w:hAnsi="Times New Roman"/>
          <w:b/>
          <w:bCs/>
          <w:i w:val="false"/>
          <w:iCs w:val="false"/>
          <w:sz w:val="28"/>
          <w:szCs w:val="28"/>
        </w:rPr>
        <w:t>Минимальное решение</w:t>
      </w:r>
      <w:r/>
    </w:p>
    <w:p>
      <w:pPr>
        <w:pStyle w:val="Normal"/>
        <w:spacing w:lineRule="auto" w:line="240" w:before="0" w:after="0"/>
        <w:ind w:left="0" w:right="0" w:firstLine="705"/>
        <w:jc w:val="both"/>
      </w:pPr>
      <w:r>
        <w:rPr>
          <w:rFonts w:eastAsia="Times New Roman" w:cs="Times New Roman" w:ascii="Times New Roman" w:hAnsi="Times New Roman"/>
          <w:sz w:val="28"/>
          <w:szCs w:val="28"/>
        </w:rPr>
        <w:t>Дать возможность людям самим определять какое имущество они хотят оставить в тайне. То есть в законе сделать поправку - банковская тайна и прочие операции не подлежат охране, тайне и могут стать открытыми (публичными) в случае если об этом попросил собственник (владелец) имущества - примерно так же как это в законе об охране персональных данных сделано.</w:t>
      </w:r>
      <w:r/>
    </w:p>
    <w:p>
      <w:pPr>
        <w:pStyle w:val="Normal"/>
        <w:spacing w:lineRule="auto" w:line="240" w:before="0" w:after="0"/>
        <w:ind w:left="0" w:right="0" w:firstLine="705"/>
        <w:jc w:val="both"/>
      </w:pPr>
      <w:r>
        <w:rPr>
          <w:rFonts w:eastAsia="Times New Roman" w:cs="Times New Roman" w:ascii="Times New Roman" w:hAnsi="Times New Roman"/>
          <w:b/>
          <w:bCs/>
          <w:i w:val="false"/>
          <w:iCs w:val="false"/>
          <w:sz w:val="28"/>
          <w:szCs w:val="28"/>
        </w:rPr>
        <w:t>Наилучшее решение</w:t>
      </w:r>
      <w:r/>
    </w:p>
    <w:p>
      <w:pPr>
        <w:pStyle w:val="Normal"/>
        <w:spacing w:lineRule="auto" w:line="240" w:before="0" w:after="0"/>
        <w:ind w:left="0" w:right="0" w:firstLine="705"/>
        <w:jc w:val="both"/>
      </w:pPr>
      <w:r>
        <w:rPr>
          <w:rFonts w:eastAsia="Times New Roman" w:cs="Times New Roman" w:ascii="Times New Roman" w:hAnsi="Times New Roman"/>
          <w:sz w:val="28"/>
          <w:szCs w:val="28"/>
        </w:rPr>
        <w:t>Отменить банковскую тайну как таковую для всех видов вкладов и операций. Однако оставить право граждан а персональном порядке при заключении договора с банком (или иной организацией) самостоятельно определять степень тайности тех или иных операций и вкладов. То есть вывести это в договорную область отношений.</w:t>
      </w:r>
      <w:r/>
    </w:p>
    <w:p>
      <w:pPr>
        <w:pStyle w:val="Normal"/>
        <w:spacing w:lineRule="auto" w:line="240" w:before="0" w:after="0"/>
        <w:ind w:left="0" w:right="0" w:firstLine="705"/>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ascii="Times New Roman" w:hAnsi="Times New Roman"/>
          <w:sz w:val="28"/>
          <w:szCs w:val="28"/>
        </w:rPr>
      </w:r>
      <w:r/>
    </w:p>
    <w:p>
      <w:pPr>
        <w:pStyle w:val="Normal"/>
        <w:spacing w:lineRule="auto" w:line="240" w:before="0" w:after="0"/>
        <w:ind w:left="0" w:right="0" w:firstLine="705"/>
        <w:jc w:val="both"/>
      </w:pPr>
      <w:bookmarkStart w:id="12" w:name="__DdeLink__250_14591971501"/>
      <w:r>
        <w:rPr>
          <w:rFonts w:eastAsia="Times New Roman" w:cs="Times New Roman" w:ascii="Times New Roman" w:hAnsi="Times New Roman"/>
          <w:b/>
          <w:bCs/>
          <w:sz w:val="28"/>
          <w:szCs w:val="28"/>
        </w:rPr>
        <w:t xml:space="preserve">Часть </w:t>
      </w:r>
      <w:r>
        <w:rPr>
          <w:rFonts w:eastAsia="Times New Roman" w:cs="Times New Roman" w:ascii="Times New Roman" w:hAnsi="Times New Roman"/>
          <w:b/>
          <w:bCs/>
          <w:sz w:val="28"/>
          <w:szCs w:val="28"/>
        </w:rPr>
        <w:t>4</w:t>
      </w:r>
      <w:r>
        <w:rPr>
          <w:rFonts w:eastAsia="Times New Roman" w:cs="Times New Roman" w:ascii="Times New Roman" w:hAnsi="Times New Roman"/>
          <w:b/>
          <w:bCs/>
          <w:sz w:val="28"/>
          <w:szCs w:val="28"/>
        </w:rPr>
        <w:t xml:space="preserve">. </w:t>
      </w:r>
      <w:bookmarkEnd w:id="12"/>
      <w:r>
        <w:rPr>
          <w:rFonts w:eastAsia="Times New Roman" w:cs="Times New Roman" w:ascii="Times New Roman" w:hAnsi="Times New Roman"/>
          <w:b/>
          <w:bCs/>
          <w:sz w:val="28"/>
          <w:szCs w:val="28"/>
        </w:rPr>
        <w:t>Блокчейн-экономика и деньги.</w:t>
      </w:r>
      <w:r/>
    </w:p>
    <w:p>
      <w:pPr>
        <w:pStyle w:val="Normal"/>
        <w:spacing w:lineRule="auto" w:line="240" w:before="0" w:after="0"/>
        <w:ind w:left="0" w:right="0" w:firstLine="690"/>
        <w:jc w:val="both"/>
      </w:pPr>
      <w:r>
        <w:rPr>
          <w:rFonts w:eastAsia="Times New Roman" w:cs="Times New Roman" w:ascii="Times New Roman" w:hAnsi="Times New Roman"/>
          <w:b w:val="false"/>
          <w:bCs w:val="false"/>
          <w:i w:val="false"/>
          <w:iCs w:val="false"/>
          <w:sz w:val="28"/>
          <w:szCs w:val="28"/>
        </w:rPr>
        <w:t>Любые деньги вначале были лишь учётными единицами, которые стали удобней для учёта имущества благодаря появлению новой технологии. Как только эти учётные единицы начинают выпускать независимо от учёта — они становятся деньгами.</w:t>
      </w:r>
      <w:r/>
    </w:p>
    <w:p>
      <w:pPr>
        <w:pStyle w:val="Normal"/>
        <w:spacing w:lineRule="auto" w:line="240" w:before="0" w:after="0"/>
        <w:ind w:left="0" w:right="0" w:firstLine="690"/>
        <w:jc w:val="both"/>
      </w:pPr>
      <w:r>
        <w:rPr>
          <w:rFonts w:eastAsia="Times New Roman" w:cs="Times New Roman" w:ascii="Times New Roman" w:hAnsi="Times New Roman"/>
          <w:b/>
          <w:bCs/>
          <w:i/>
          <w:sz w:val="28"/>
          <w:szCs w:val="28"/>
        </w:rPr>
        <w:t>Деньги - это учетная единица, которую выпускает некоторое ответственное лицо, которому доверяет сообщество лиц, использующих данную учётную единицу</w:t>
      </w:r>
      <w:r>
        <w:rPr>
          <w:rFonts w:eastAsia="Times New Roman" w:cs="Times New Roman" w:ascii="Times New Roman" w:hAnsi="Times New Roman"/>
          <w:b/>
          <w:bCs/>
          <w:sz w:val="28"/>
          <w:szCs w:val="28"/>
        </w:rPr>
        <w:t>.</w:t>
      </w:r>
      <w:r>
        <w:rPr>
          <w:rFonts w:eastAsia="Times New Roman" w:cs="Times New Roman" w:ascii="Times New Roman" w:hAnsi="Times New Roman"/>
          <w:b w:val="false"/>
          <w:bCs w:val="false"/>
          <w:sz w:val="28"/>
          <w:szCs w:val="28"/>
        </w:rPr>
        <w:t xml:space="preserve"> Так, в государстве, сообщество лиц - это его граждане, а ответственное лицо для выпуска денег - это казначейство страны или центральный банк страны</w:t>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r>
        <w:rPr>
          <w:rFonts w:ascii="Times New Roman" w:hAnsi="Times New Roman"/>
          <w:b/>
          <w:bCs/>
          <w:sz w:val="28"/>
          <w:szCs w:val="28"/>
        </w:rPr>
        <w:t>Цифровые деньги - седьмой денежный уклад</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Новая технология цепочек данных (блокчейн) еще больше удешевила учёт обмена ценностями, а значит она является заявкой на новый вид денег, </w:t>
      </w:r>
      <w:r>
        <w:rPr>
          <w:rFonts w:eastAsia="Times New Roman" w:cs="Times New Roman" w:ascii="Times New Roman" w:hAnsi="Times New Roman"/>
          <w:sz w:val="28"/>
          <w:szCs w:val="28"/>
        </w:rPr>
        <w:t>хотя пока еще это лишь учётные единицы</w:t>
      </w:r>
      <w:r>
        <w:rPr>
          <w:rFonts w:eastAsia="Times New Roman" w:cs="Times New Roman" w:ascii="Times New Roman" w:hAnsi="Times New Roman"/>
          <w:sz w:val="28"/>
          <w:szCs w:val="28"/>
        </w:rPr>
        <w:t xml:space="preserve">. Однако, эмитентом здесь являются сами пользователи такой технологии. </w:t>
      </w:r>
      <w:r>
        <w:rPr>
          <w:rFonts w:eastAsia="Times New Roman" w:cs="Times New Roman" w:ascii="Times New Roman" w:hAnsi="Times New Roman"/>
          <w:sz w:val="28"/>
          <w:szCs w:val="28"/>
        </w:rPr>
        <w:t>У</w:t>
      </w:r>
      <w:r>
        <w:rPr>
          <w:rFonts w:eastAsia="Times New Roman" w:cs="Times New Roman" w:ascii="Times New Roman" w:hAnsi="Times New Roman"/>
          <w:sz w:val="28"/>
          <w:szCs w:val="28"/>
        </w:rPr>
        <w:t>чётная единица становится деньгами как только её начинает выпускать независимо от других учётных единиц (незабываем что деньги это тоже учётная единица обмена) ответственный или доверенный участник обмена, которому доверяют остальные пользователи данной учётной единицы. Значит криптоимущество уже является полноценными деньгами для тех кто им пользуется.</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С точки зрения государства </w:t>
      </w:r>
      <w:r>
        <w:rPr>
          <w:rFonts w:eastAsia="Times New Roman" w:cs="Times New Roman" w:ascii="Times New Roman" w:hAnsi="Times New Roman"/>
          <w:sz w:val="28"/>
          <w:szCs w:val="28"/>
        </w:rPr>
        <w:t>же</w:t>
      </w:r>
      <w:r>
        <w:rPr>
          <w:rFonts w:eastAsia="Times New Roman" w:cs="Times New Roman" w:ascii="Times New Roman" w:hAnsi="Times New Roman"/>
          <w:sz w:val="28"/>
          <w:szCs w:val="28"/>
        </w:rPr>
        <w:t xml:space="preserve"> и его законов - </w:t>
      </w:r>
      <w:r>
        <w:rPr>
          <w:rFonts w:eastAsia="Times New Roman" w:cs="Times New Roman" w:ascii="Times New Roman" w:hAnsi="Times New Roman"/>
          <w:b/>
          <w:sz w:val="28"/>
          <w:szCs w:val="28"/>
        </w:rPr>
        <w:t>биткоин это вс</w:t>
      </w:r>
      <w:r>
        <w:rPr>
          <w:rFonts w:eastAsia="Times New Roman" w:cs="Times New Roman" w:ascii="Times New Roman" w:hAnsi="Times New Roman"/>
          <w:b/>
          <w:sz w:val="28"/>
          <w:szCs w:val="28"/>
        </w:rPr>
        <w:t>ё еще</w:t>
      </w:r>
      <w:r>
        <w:rPr>
          <w:rFonts w:eastAsia="Times New Roman" w:cs="Times New Roman" w:ascii="Times New Roman" w:hAnsi="Times New Roman"/>
          <w:b/>
          <w:sz w:val="28"/>
          <w:szCs w:val="28"/>
        </w:rPr>
        <w:t xml:space="preserve"> учётная единица</w:t>
      </w:r>
      <w:r>
        <w:rPr>
          <w:rFonts w:eastAsia="Times New Roman" w:cs="Times New Roman" w:ascii="Times New Roman" w:hAnsi="Times New Roman"/>
          <w:sz w:val="28"/>
          <w:szCs w:val="28"/>
        </w:rPr>
        <w:t>, используемая лицами для учёта обмена между собой. Причем суть этой учётной единицы зависит от того что именно учитывает она. Например, можно учитывать акции предприятий или голоса на выборах или вексель или национальную валюту.</w:t>
      </w:r>
      <w:r/>
    </w:p>
    <w:p>
      <w:pPr>
        <w:pStyle w:val="Normal"/>
        <w:spacing w:lineRule="auto" w:line="240" w:before="0" w:after="0"/>
        <w:ind w:left="0" w:right="0" w:firstLine="690"/>
        <w:jc w:val="both"/>
      </w:pPr>
      <w:r>
        <w:rPr>
          <w:rFonts w:eastAsia="Times New Roman" w:cs="Times New Roman" w:ascii="Times New Roman" w:hAnsi="Times New Roman"/>
          <w:b w:val="false"/>
          <w:bCs w:val="false"/>
          <w:sz w:val="28"/>
          <w:szCs w:val="28"/>
        </w:rPr>
        <w:t>В любом случае уже сейчас в законодательстве России узаконен обмен биткоинами и другим криптоимуществом - как условной единицей обмена (см. ниже).</w:t>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13" w:name="h.kpfczh3shjzz"/>
      <w:bookmarkEnd w:id="13"/>
      <w:r>
        <w:rPr>
          <w:rFonts w:ascii="Times New Roman" w:hAnsi="Times New Roman"/>
          <w:b/>
          <w:bCs/>
          <w:sz w:val="28"/>
          <w:szCs w:val="28"/>
        </w:rPr>
        <w:t>Отличия денег по обладателю</w:t>
      </w:r>
      <w:r/>
    </w:p>
    <w:p>
      <w:pPr>
        <w:pStyle w:val="Normal"/>
        <w:spacing w:lineRule="auto" w:line="240" w:before="0" w:after="0"/>
        <w:ind w:left="0" w:right="0" w:firstLine="690"/>
        <w:jc w:val="both"/>
      </w:pPr>
      <w:r>
        <w:rPr>
          <w:rFonts w:eastAsia="Times New Roman" w:cs="Times New Roman" w:ascii="Times New Roman" w:hAnsi="Times New Roman"/>
          <w:sz w:val="28"/>
          <w:szCs w:val="28"/>
        </w:rPr>
        <w:t>Обладатель денег - лицо имеющее право на выпуск данных денег - эмитент.</w:t>
      </w:r>
      <w:r/>
    </w:p>
    <w:p>
      <w:pPr>
        <w:pStyle w:val="Normal"/>
        <w:spacing w:lineRule="auto" w:line="240" w:before="0" w:after="0"/>
        <w:ind w:left="0" w:right="0" w:firstLine="690"/>
        <w:jc w:val="both"/>
      </w:pPr>
      <w:r>
        <w:rPr>
          <w:rFonts w:eastAsia="Times New Roman" w:cs="Times New Roman" w:ascii="Times New Roman" w:hAnsi="Times New Roman"/>
          <w:b/>
          <w:sz w:val="28"/>
          <w:szCs w:val="28"/>
        </w:rPr>
        <w:t>Частные деньги</w:t>
      </w:r>
      <w:r>
        <w:rPr>
          <w:rFonts w:eastAsia="Times New Roman" w:cs="Times New Roman" w:ascii="Times New Roman" w:hAnsi="Times New Roman"/>
          <w:sz w:val="28"/>
          <w:szCs w:val="28"/>
        </w:rPr>
        <w:t xml:space="preserve"> - это когда такие деньги выпускают независимые от государства лица - частные лица. Курс обмена на другие деньги устанавливается как правило этим лицом.</w:t>
      </w:r>
      <w:r/>
    </w:p>
    <w:p>
      <w:pPr>
        <w:pStyle w:val="Normal"/>
        <w:spacing w:lineRule="auto" w:line="240" w:before="0" w:after="0"/>
        <w:ind w:left="0" w:right="0" w:firstLine="690"/>
        <w:jc w:val="both"/>
      </w:pPr>
      <w:r>
        <w:rPr>
          <w:rFonts w:eastAsia="Times New Roman" w:cs="Times New Roman" w:ascii="Times New Roman" w:hAnsi="Times New Roman"/>
          <w:b/>
          <w:sz w:val="28"/>
          <w:szCs w:val="28"/>
        </w:rPr>
        <w:t>Государственные деньги</w:t>
      </w:r>
      <w:r>
        <w:rPr>
          <w:rFonts w:eastAsia="Times New Roman" w:cs="Times New Roman" w:ascii="Times New Roman" w:hAnsi="Times New Roman"/>
          <w:sz w:val="28"/>
          <w:szCs w:val="28"/>
        </w:rPr>
        <w:t xml:space="preserve"> или </w:t>
      </w:r>
      <w:r>
        <w:rPr>
          <w:rFonts w:eastAsia="Times New Roman" w:cs="Times New Roman" w:ascii="Times New Roman" w:hAnsi="Times New Roman"/>
          <w:b/>
          <w:sz w:val="28"/>
          <w:szCs w:val="28"/>
        </w:rPr>
        <w:t>национальные валюты</w:t>
      </w:r>
      <w:r>
        <w:rPr>
          <w:rFonts w:eastAsia="Times New Roman" w:cs="Times New Roman" w:ascii="Times New Roman" w:hAnsi="Times New Roman"/>
          <w:sz w:val="28"/>
          <w:szCs w:val="28"/>
        </w:rPr>
        <w:t xml:space="preserve"> - выпускаются государственным лицом, казначейством страны. В США доллар, а в России рубль - выпускаются негосударственным лицом, а значит являются частными деньгами. Кстати на рублёвой банкноте написано что это “билет банка”.</w:t>
      </w:r>
      <w:r/>
    </w:p>
    <w:p>
      <w:pPr>
        <w:pStyle w:val="Normal"/>
        <w:spacing w:lineRule="auto" w:line="240" w:before="0" w:after="0"/>
        <w:ind w:left="0" w:right="0" w:firstLine="690"/>
        <w:jc w:val="both"/>
      </w:pPr>
      <w:r>
        <w:rPr>
          <w:rFonts w:eastAsia="Times New Roman" w:cs="Times New Roman" w:ascii="Times New Roman" w:hAnsi="Times New Roman"/>
          <w:b/>
          <w:sz w:val="28"/>
          <w:szCs w:val="28"/>
        </w:rPr>
        <w:t>Общественные деньги</w:t>
      </w:r>
      <w:r>
        <w:rPr>
          <w:rFonts w:eastAsia="Times New Roman" w:cs="Times New Roman" w:ascii="Times New Roman" w:hAnsi="Times New Roman"/>
          <w:sz w:val="28"/>
          <w:szCs w:val="28"/>
        </w:rPr>
        <w:t xml:space="preserve"> - это новое понятие, которое появилось как раз благодаря появлению технологии Биткоин. Здесь общество само эмитирует деньги. А курс обмена всегда устанавливается обществом - рынком.</w:t>
      </w:r>
      <w:r/>
    </w:p>
    <w:p>
      <w:pPr>
        <w:pStyle w:val="2"/>
        <w:spacing w:lineRule="auto" w:line="240" w:before="360" w:after="12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14" w:name="h.fhgfpvkzv858"/>
      <w:bookmarkEnd w:id="14"/>
      <w:r>
        <w:rPr>
          <w:rFonts w:ascii="Times New Roman" w:hAnsi="Times New Roman"/>
          <w:b/>
          <w:bCs/>
          <w:sz w:val="28"/>
          <w:szCs w:val="28"/>
        </w:rPr>
        <w:t>Отличия денег по обеспечению</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Как мы знаем, деньги это по сути обязательство. Развитие денежных отношений так же изменяло и эту сторону денег. Сначала </w:t>
      </w:r>
      <w:r>
        <w:rPr>
          <w:rFonts w:eastAsia="Times New Roman" w:cs="Times New Roman" w:ascii="Times New Roman" w:hAnsi="Times New Roman"/>
          <w:b/>
          <w:sz w:val="28"/>
          <w:szCs w:val="28"/>
        </w:rPr>
        <w:t>деньги были натуральными</w:t>
      </w:r>
      <w:r>
        <w:rPr>
          <w:rFonts w:eastAsia="Times New Roman" w:cs="Times New Roman" w:ascii="Times New Roman" w:hAnsi="Times New Roman"/>
          <w:sz w:val="28"/>
          <w:szCs w:val="28"/>
        </w:rPr>
        <w:t xml:space="preserve"> - без обязательства и сами выступали обеспечением (золотые слитки, золотые монеты). Затем деньги стали обязательством на получение некоторой вещественной замены - обеспечения - это </w:t>
      </w:r>
      <w:r>
        <w:rPr>
          <w:rFonts w:eastAsia="Times New Roman" w:cs="Times New Roman" w:ascii="Times New Roman" w:hAnsi="Times New Roman"/>
          <w:b/>
          <w:sz w:val="28"/>
          <w:szCs w:val="28"/>
        </w:rPr>
        <w:t>обеспеченные деньги</w:t>
      </w:r>
      <w:r>
        <w:rPr>
          <w:rFonts w:eastAsia="Times New Roman" w:cs="Times New Roman" w:ascii="Times New Roman" w:hAnsi="Times New Roman"/>
          <w:sz w:val="28"/>
          <w:szCs w:val="28"/>
        </w:rPr>
        <w:t xml:space="preserve">. Потом от обеспечения отказались и вовсе. И сейчас большая часть национальных валют ничем по закону не обеспечена. Как говорят многие экономисты, сейчас стоимость национальной валюты есть мера доверия к ней. То есть мы пришли к </w:t>
      </w:r>
      <w:r>
        <w:rPr>
          <w:rFonts w:eastAsia="Times New Roman" w:cs="Times New Roman" w:ascii="Times New Roman" w:hAnsi="Times New Roman"/>
          <w:b/>
          <w:sz w:val="28"/>
          <w:szCs w:val="28"/>
        </w:rPr>
        <w:t>деньгам на доверии</w:t>
      </w:r>
      <w:r>
        <w:rPr>
          <w:rFonts w:eastAsia="Times New Roman" w:cs="Times New Roman" w:ascii="Times New Roman" w:hAnsi="Times New Roman"/>
          <w:sz w:val="28"/>
          <w:szCs w:val="28"/>
        </w:rPr>
        <w:t>. Однако от себя добавлю что:</w:t>
      </w:r>
      <w:r/>
    </w:p>
    <w:p>
      <w:pPr>
        <w:pStyle w:val="Normal"/>
        <w:spacing w:lineRule="auto" w:line="240" w:before="0" w:after="0"/>
        <w:ind w:left="0" w:right="0" w:firstLine="690"/>
        <w:jc w:val="both"/>
      </w:pPr>
      <w:r>
        <w:rPr>
          <w:rFonts w:eastAsia="Times New Roman" w:cs="Times New Roman" w:ascii="Times New Roman" w:hAnsi="Times New Roman"/>
          <w:b w:val="false"/>
          <w:bCs w:val="false"/>
          <w:i/>
          <w:iCs/>
          <w:sz w:val="28"/>
          <w:szCs w:val="28"/>
        </w:rPr>
        <w:t>Цена современной необеспеченной валюты страны включает в себя оценку удобства жизни в данной стране, оценку инфраструктуры в стране, защищенности граждан и бизнеса, доверия к правительству и меру развития экономики страны, вернее совокупную меру развития тех хозяйствующих участников экономики планеты Земля кто пользуется этой валютой.</w:t>
      </w:r>
      <w:r/>
    </w:p>
    <w:p>
      <w:pPr>
        <w:pStyle w:val="Normal"/>
        <w:spacing w:lineRule="auto" w:line="240" w:before="0" w:after="0"/>
        <w:ind w:left="0" w:right="0" w:firstLine="690"/>
        <w:jc w:val="both"/>
      </w:pPr>
      <w:r>
        <w:rPr>
          <w:rFonts w:eastAsia="Times New Roman" w:cs="Times New Roman" w:ascii="Times New Roman" w:hAnsi="Times New Roman"/>
          <w:sz w:val="28"/>
          <w:szCs w:val="28"/>
        </w:rPr>
        <w:t>Отсюда виден простой факт, что сила доллара заключается во всеобщем его использовании, которое, в том числе, держится на основе высокого доверия. Но доверие может очень быстро иссякнуть...</w:t>
      </w:r>
      <w:r/>
    </w:p>
    <w:p>
      <w:pPr>
        <w:pStyle w:val="2"/>
        <w:spacing w:lineRule="auto" w:line="240" w:before="360" w:after="12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15" w:name="h.7e6187dw7t1w"/>
      <w:bookmarkEnd w:id="15"/>
      <w:r>
        <w:rPr>
          <w:rFonts w:ascii="Times New Roman" w:hAnsi="Times New Roman"/>
          <w:b/>
          <w:bCs/>
          <w:sz w:val="28"/>
          <w:szCs w:val="28"/>
        </w:rPr>
        <w:t>Отличия денег по доступу</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Есть </w:t>
      </w:r>
      <w:r>
        <w:rPr>
          <w:rFonts w:eastAsia="Times New Roman" w:cs="Times New Roman" w:ascii="Times New Roman" w:hAnsi="Times New Roman"/>
          <w:b/>
          <w:sz w:val="28"/>
          <w:szCs w:val="28"/>
        </w:rPr>
        <w:t>наличные</w:t>
      </w:r>
      <w:r>
        <w:rPr>
          <w:rFonts w:eastAsia="Times New Roman" w:cs="Times New Roman" w:ascii="Times New Roman" w:hAnsi="Times New Roman"/>
          <w:sz w:val="28"/>
          <w:szCs w:val="28"/>
        </w:rPr>
        <w:t xml:space="preserve">, а есть </w:t>
      </w:r>
      <w:r>
        <w:rPr>
          <w:rFonts w:eastAsia="Times New Roman" w:cs="Times New Roman" w:ascii="Times New Roman" w:hAnsi="Times New Roman"/>
          <w:b/>
          <w:sz w:val="28"/>
          <w:szCs w:val="28"/>
        </w:rPr>
        <w:t>безналичные</w:t>
      </w:r>
      <w:r>
        <w:rPr>
          <w:rFonts w:eastAsia="Times New Roman" w:cs="Times New Roman" w:ascii="Times New Roman" w:hAnsi="Times New Roman"/>
          <w:sz w:val="28"/>
          <w:szCs w:val="28"/>
        </w:rPr>
        <w:t>. Наличные доступны Вам непосредственно - они у Вас в руке. Безналичные - это доступ только через посредника - банкира (или его программу). В добавок банкир может их у Вас списать сам без вашего согласия и ведома. С биткоинами по-определению такое невозможно, поэтому определение для биткоин даём такое:</w:t>
      </w:r>
      <w:r/>
    </w:p>
    <w:p>
      <w:pPr>
        <w:pStyle w:val="Normal"/>
        <w:spacing w:lineRule="auto" w:line="240" w:before="0" w:after="0"/>
        <w:ind w:left="0" w:right="0" w:firstLine="690"/>
        <w:jc w:val="both"/>
      </w:pPr>
      <w:r>
        <w:rPr>
          <w:rFonts w:eastAsia="Times New Roman" w:cs="Times New Roman" w:ascii="Times New Roman" w:hAnsi="Times New Roman"/>
          <w:b/>
          <w:sz w:val="28"/>
          <w:szCs w:val="28"/>
        </w:rPr>
        <w:t>Биткоины - это наличные цифровые деньги.</w:t>
      </w:r>
      <w:r/>
    </w:p>
    <w:p>
      <w:pPr>
        <w:pStyle w:val="1"/>
        <w:spacing w:lineRule="auto" w:line="240" w:before="400" w:after="12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16" w:name="h.7ivq5542c0sz"/>
      <w:bookmarkEnd w:id="16"/>
      <w:r>
        <w:rPr>
          <w:rFonts w:ascii="Times New Roman" w:hAnsi="Times New Roman"/>
          <w:b/>
          <w:bCs/>
          <w:sz w:val="28"/>
          <w:szCs w:val="28"/>
        </w:rPr>
        <w:t>Определение денег</w:t>
      </w:r>
      <w:r/>
    </w:p>
    <w:p>
      <w:pPr>
        <w:pStyle w:val="Normal"/>
        <w:spacing w:lineRule="auto" w:line="240" w:before="0" w:after="0"/>
        <w:ind w:left="0" w:right="0" w:firstLine="690"/>
        <w:jc w:val="both"/>
      </w:pPr>
      <w:r>
        <w:rPr>
          <w:rFonts w:eastAsia="Times New Roman" w:cs="Times New Roman" w:ascii="Times New Roman" w:hAnsi="Times New Roman"/>
          <w:sz w:val="28"/>
          <w:szCs w:val="28"/>
        </w:rPr>
        <w:t>Разобрав все стороны учётных единиц и их подвида - денег, мы можем дать самое общее определение сущности денег:</w:t>
      </w:r>
      <w:r/>
    </w:p>
    <w:p>
      <w:pPr>
        <w:pStyle w:val="Normal"/>
        <w:spacing w:lineRule="auto" w:line="240" w:before="0" w:after="0"/>
        <w:ind w:left="0" w:right="0" w:firstLine="690"/>
        <w:jc w:val="both"/>
      </w:pPr>
      <w:r>
        <w:rPr>
          <w:rFonts w:eastAsia="Times New Roman" w:cs="Times New Roman" w:ascii="Times New Roman" w:hAnsi="Times New Roman"/>
          <w:b/>
          <w:sz w:val="28"/>
          <w:szCs w:val="28"/>
        </w:rPr>
        <w:t>Деньги - это вид учётных единиц, удобных для обмена и оценки стоимости, которые выпускает некоторое лицо или группа лиц в целях учёта обмена и оценки.</w:t>
      </w:r>
      <w:r/>
    </w:p>
    <w:p>
      <w:pPr>
        <w:pStyle w:val="Normal"/>
        <w:spacing w:lineRule="auto" w:line="240" w:before="0" w:after="0"/>
        <w:ind w:left="0" w:right="0" w:firstLine="690"/>
        <w:jc w:val="both"/>
        <w:rPr>
          <w:b/>
          <w:b/>
          <w:rFonts w:eastAsia="Times New Roman" w:cs="Times New Roman"/>
        </w:rPr>
      </w:pPr>
      <w:r>
        <w:rPr>
          <w:rFonts w:ascii="Times New Roman" w:hAnsi="Times New Roman"/>
          <w:sz w:val="28"/>
          <w:szCs w:val="28"/>
        </w:rPr>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17" w:name="h.60o8lphq6byv"/>
      <w:bookmarkEnd w:id="17"/>
      <w:r>
        <w:rPr>
          <w:rFonts w:ascii="Times New Roman" w:hAnsi="Times New Roman"/>
          <w:b/>
          <w:bCs/>
          <w:sz w:val="28"/>
          <w:szCs w:val="28"/>
        </w:rPr>
        <w:t>Законность использование биткоинов в России</w:t>
      </w:r>
      <w:r/>
    </w:p>
    <w:p>
      <w:pPr>
        <w:pStyle w:val="Normal"/>
        <w:spacing w:lineRule="auto" w:line="240" w:before="0" w:after="0"/>
        <w:ind w:left="0" w:right="0" w:firstLine="690"/>
        <w:jc w:val="both"/>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Биткоин” как было показано выше, для норм права и налогообложения в России является цифровой учётной единицей или “условной единицей”.</w:t>
      </w:r>
      <w:r/>
    </w:p>
    <w:p>
      <w:pPr>
        <w:pStyle w:val="Normal"/>
        <w:spacing w:lineRule="auto" w:line="240" w:before="0" w:after="0"/>
        <w:ind w:left="0" w:right="0" w:firstLine="690"/>
        <w:jc w:val="both"/>
      </w:pPr>
      <w:r>
        <w:rPr>
          <w:rFonts w:eastAsia="Times New Roman" w:cs="Times New Roman" w:ascii="Times New Roman" w:hAnsi="Times New Roman"/>
          <w:sz w:val="28"/>
          <w:szCs w:val="28"/>
        </w:rPr>
        <w:t>И в налоговом кодексе РФ есть пункт 4, статьи 153. “Налоговая база”, где узаконено применение биткоинов как условной единицы:</w:t>
      </w:r>
      <w:r/>
    </w:p>
    <w:p>
      <w:pPr>
        <w:pStyle w:val="Normal"/>
        <w:spacing w:lineRule="auto" w:line="240" w:before="0" w:after="0"/>
        <w:ind w:left="0" w:right="0" w:firstLine="690"/>
        <w:jc w:val="both"/>
      </w:pPr>
      <w:r>
        <w:rPr>
          <w:rFonts w:eastAsia="Times New Roman" w:cs="Times New Roman" w:ascii="Times New Roman" w:hAnsi="Times New Roman"/>
          <w:i/>
          <w:sz w:val="28"/>
          <w:szCs w:val="28"/>
        </w:rPr>
        <w:t xml:space="preserve">Если при реализации товаров (работ, услуг), имущественных прав по договорам, обязательство об оплате которых предусмотрено в рублях в сумме, эквивалентной определенной сумме в иностранной валюте, или </w:t>
      </w:r>
      <w:r>
        <w:rPr>
          <w:rFonts w:eastAsia="Times New Roman" w:cs="Times New Roman" w:ascii="Times New Roman" w:hAnsi="Times New Roman"/>
          <w:b/>
          <w:i/>
          <w:sz w:val="28"/>
          <w:szCs w:val="28"/>
        </w:rPr>
        <w:t>условных денежных единицах</w:t>
      </w:r>
      <w:r>
        <w:rPr>
          <w:rFonts w:eastAsia="Times New Roman" w:cs="Times New Roman" w:ascii="Times New Roman" w:hAnsi="Times New Roman"/>
          <w:i/>
          <w:sz w:val="28"/>
          <w:szCs w:val="28"/>
        </w:rPr>
        <w:t xml:space="preserve">, моментом определения налоговой базы является день отгрузки (передачи) товаров (работ, услуг), имущественных прав, при определении налоговой базы иностранная валюта или условные денежные единицы пересчитываются в рубли по курсу Центрального банка Российской Федерации на дату отгрузки (передачи) товаров (выполнения работ, оказания услуг), передачи имущественных прав. При последующей оплате товаров (работ, услуг), имущественных прав налоговая база не корректируется. Разницы в сумме налога, возникающие у налогоплательщика-продавца при последующей оплате товаров (работ, услуг), имущественных прав, учитываются в составе внереализационных доходов в соответствии со </w:t>
      </w:r>
      <w:r>
        <w:rPr>
          <w:rFonts w:eastAsia="Times New Roman" w:cs="Times New Roman" w:ascii="Times New Roman" w:hAnsi="Times New Roman"/>
          <w:i/>
          <w:color w:val="0000FF"/>
          <w:sz w:val="28"/>
          <w:szCs w:val="28"/>
          <w:u w:val="single"/>
        </w:rPr>
        <w:t>статьей 250</w:t>
      </w:r>
      <w:r>
        <w:rPr>
          <w:rFonts w:eastAsia="Times New Roman" w:cs="Times New Roman" w:ascii="Times New Roman" w:hAnsi="Times New Roman"/>
          <w:i/>
          <w:sz w:val="28"/>
          <w:szCs w:val="28"/>
        </w:rPr>
        <w:t xml:space="preserve"> настоящего Кодекса или в составе внереализационных расходов в соответствии со </w:t>
      </w:r>
      <w:r>
        <w:rPr>
          <w:rFonts w:eastAsia="Times New Roman" w:cs="Times New Roman" w:ascii="Times New Roman" w:hAnsi="Times New Roman"/>
          <w:i/>
          <w:color w:val="0000FF"/>
          <w:sz w:val="28"/>
          <w:szCs w:val="28"/>
          <w:u w:val="single"/>
        </w:rPr>
        <w:t>статьей 265</w:t>
      </w:r>
      <w:r>
        <w:rPr>
          <w:rFonts w:eastAsia="Times New Roman" w:cs="Times New Roman" w:ascii="Times New Roman" w:hAnsi="Times New Roman"/>
          <w:i/>
          <w:sz w:val="28"/>
          <w:szCs w:val="28"/>
        </w:rPr>
        <w:t xml:space="preserve"> настоящего Кодекса.</w:t>
      </w:r>
      <w:r/>
    </w:p>
    <w:p>
      <w:pPr>
        <w:pStyle w:val="Normal"/>
        <w:spacing w:lineRule="auto" w:line="240" w:before="0" w:after="0"/>
        <w:ind w:left="0" w:right="0" w:firstLine="690"/>
        <w:jc w:val="both"/>
      </w:pPr>
      <w:r>
        <w:rPr>
          <w:rFonts w:eastAsia="Times New Roman" w:cs="Times New Roman" w:ascii="Times New Roman" w:hAnsi="Times New Roman"/>
          <w:sz w:val="28"/>
          <w:szCs w:val="28"/>
        </w:rPr>
        <w:t>И далее по тексту везде есть добавки к “иностранная валюта” сущности “условных единиц”.</w:t>
      </w:r>
      <w:r/>
    </w:p>
    <w:p>
      <w:pPr>
        <w:pStyle w:val="Normal"/>
        <w:spacing w:lineRule="auto" w:line="240" w:before="0" w:after="0"/>
        <w:ind w:left="0" w:right="0" w:firstLine="690"/>
        <w:jc w:val="both"/>
      </w:pPr>
      <w:r>
        <w:rPr>
          <w:rFonts w:eastAsia="Times New Roman" w:cs="Times New Roman" w:ascii="Times New Roman" w:hAnsi="Times New Roman"/>
          <w:sz w:val="28"/>
          <w:szCs w:val="28"/>
        </w:rPr>
        <w:t>Так что единственным правильным решением для ЦБ РФ будет начать котировать биткоины к рублю, так как это его прямая обязанность для исполнения налоговых обязательств предприятий перед бюджетом. Если курса ЦБ нет, то и налог будет равен 0?</w:t>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ascii="Times New Roman" w:hAnsi="Times New Roman"/>
          <w:sz w:val="28"/>
          <w:szCs w:val="28"/>
        </w:rPr>
      </w:r>
      <w:r/>
    </w:p>
    <w:p>
      <w:pPr>
        <w:pStyle w:val="Normal"/>
        <w:spacing w:lineRule="auto" w:line="240" w:before="0" w:after="0"/>
        <w:ind w:left="0" w:right="0" w:firstLine="690"/>
        <w:jc w:val="both"/>
      </w:pPr>
      <w:bookmarkStart w:id="18" w:name="h.3pnckur64j08"/>
      <w:bookmarkEnd w:id="18"/>
      <w:r>
        <w:rPr>
          <w:rFonts w:ascii="Times New Roman" w:hAnsi="Times New Roman"/>
          <w:b/>
          <w:bCs/>
          <w:sz w:val="28"/>
          <w:szCs w:val="28"/>
        </w:rPr>
        <w:t>Денежные суррогаты - что это?</w:t>
      </w:r>
      <w:r/>
    </w:p>
    <w:p>
      <w:pPr>
        <w:pStyle w:val="Normal"/>
        <w:spacing w:lineRule="auto" w:line="240" w:before="0" w:after="0"/>
        <w:ind w:left="0" w:right="0" w:firstLine="690"/>
        <w:jc w:val="both"/>
      </w:pPr>
      <w:r>
        <w:rPr>
          <w:rFonts w:eastAsia="Times New Roman" w:cs="Times New Roman" w:ascii="Times New Roman" w:hAnsi="Times New Roman"/>
          <w:sz w:val="28"/>
          <w:szCs w:val="28"/>
        </w:rPr>
        <w:t>В законодательстве РФ очень неосторожно используется понятие “денежные суррогаты”, определения которому не дано в законах. Если Вы посмотрите определение денежных суррогатов в экономической литературе, то легко поймете что для рубля денежным суррогатом является абсолютно любая другая валюта, деньги или иное средство обмена, в том числе и доллар. А вот для долларовой экономики суррогатом будет являться рубль. Итак определение:</w:t>
      </w:r>
      <w:r/>
    </w:p>
    <w:p>
      <w:pPr>
        <w:pStyle w:val="Normal"/>
        <w:spacing w:lineRule="auto" w:line="240" w:before="0" w:after="0"/>
        <w:ind w:left="0" w:right="0" w:firstLine="690"/>
        <w:jc w:val="both"/>
      </w:pPr>
      <w:r>
        <w:rPr>
          <w:rFonts w:eastAsia="Times New Roman" w:cs="Times New Roman" w:ascii="Times New Roman" w:hAnsi="Times New Roman"/>
          <w:i/>
          <w:sz w:val="28"/>
          <w:szCs w:val="28"/>
          <w:highlight w:val="white"/>
        </w:rPr>
        <w:t>Денежные суррогаты в отличие от денег не обладают абсолютной ликвидностью, поскольку имеют ограниченное обращение, не могут обеспечить сохранение покупательной способности, поскольку во вторичном обращении принимаются с дисконтом, т.е. по цене ниже номинала.</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Так для рубля доллар, а для доллара рубль: </w:t>
      </w:r>
      <w:r/>
    </w:p>
    <w:p>
      <w:pPr>
        <w:pStyle w:val="Normal"/>
        <w:numPr>
          <w:ilvl w:val="0"/>
          <w:numId w:val="1"/>
        </w:numPr>
        <w:spacing w:lineRule="auto" w:line="240" w:before="0" w:after="0"/>
        <w:ind w:left="720" w:right="0" w:hanging="30"/>
        <w:contextualSpacing/>
        <w:jc w:val="both"/>
      </w:pPr>
      <w:r>
        <w:rPr>
          <w:rFonts w:eastAsia="Times New Roman" w:cs="Times New Roman" w:ascii="Times New Roman" w:hAnsi="Times New Roman"/>
          <w:sz w:val="28"/>
          <w:szCs w:val="28"/>
        </w:rPr>
        <w:t>не обладает абсолютной ликвидностью - ибо ходит на ограниченной территории, и имеют ограниченное обращение (в РФ доллар запрещен, в США рубль не ходит)</w:t>
      </w:r>
      <w:r/>
    </w:p>
    <w:p>
      <w:pPr>
        <w:pStyle w:val="Normal"/>
        <w:numPr>
          <w:ilvl w:val="0"/>
          <w:numId w:val="1"/>
        </w:numPr>
        <w:spacing w:lineRule="auto" w:line="240" w:before="0" w:after="0"/>
        <w:ind w:left="720" w:right="0" w:hanging="30"/>
        <w:contextualSpacing/>
        <w:jc w:val="both"/>
      </w:pPr>
      <w:r>
        <w:rPr>
          <w:rFonts w:eastAsia="Times New Roman" w:cs="Times New Roman" w:ascii="Times New Roman" w:hAnsi="Times New Roman"/>
          <w:sz w:val="28"/>
          <w:szCs w:val="28"/>
        </w:rPr>
        <w:t>не могут обеспечить сохранение покупательской способности - курс к реальным товаром все время падает, а в обменнике и даже банке вам всегда продадут их с дисконтом - то есть дороже чем покупают.</w:t>
      </w:r>
      <w:r/>
    </w:p>
    <w:p>
      <w:pPr>
        <w:pStyle w:val="Normal"/>
        <w:spacing w:lineRule="auto" w:line="240" w:before="0" w:after="0"/>
        <w:ind w:left="0" w:right="0" w:firstLine="690"/>
        <w:jc w:val="both"/>
      </w:pPr>
      <w:r>
        <w:rPr>
          <w:rFonts w:eastAsia="Times New Roman" w:cs="Times New Roman" w:ascii="Times New Roman" w:hAnsi="Times New Roman"/>
          <w:b w:val="false"/>
          <w:bCs w:val="false"/>
          <w:i/>
          <w:iCs/>
          <w:sz w:val="28"/>
          <w:szCs w:val="28"/>
        </w:rPr>
        <w:t>Понятие “</w:t>
      </w:r>
      <w:r>
        <w:rPr>
          <w:rFonts w:eastAsia="Times New Roman" w:cs="Times New Roman" w:ascii="Times New Roman" w:hAnsi="Times New Roman"/>
          <w:b/>
          <w:bCs/>
          <w:i/>
          <w:iCs/>
          <w:sz w:val="28"/>
          <w:szCs w:val="28"/>
        </w:rPr>
        <w:t>денежный суррогат</w:t>
      </w:r>
      <w:r>
        <w:rPr>
          <w:rFonts w:eastAsia="Times New Roman" w:cs="Times New Roman" w:ascii="Times New Roman" w:hAnsi="Times New Roman"/>
          <w:b w:val="false"/>
          <w:bCs w:val="false"/>
          <w:i/>
          <w:iCs/>
          <w:sz w:val="28"/>
          <w:szCs w:val="28"/>
        </w:rPr>
        <w:t>” видимо был создан только с целью обелить свои деньги и очернить все остальные. Он не несет никакого полезного смысла, и никак не может быть использован в законодательстве ибо любые деньги, обязательство или учётная единица подпадают под это понятие (бонусы, подарочные сертификаты и векселя в том числе).</w:t>
      </w:r>
      <w:r/>
    </w:p>
    <w:p>
      <w:pPr>
        <w:pStyle w:val="Normal"/>
        <w:spacing w:lineRule="auto" w:line="240" w:before="0" w:after="0"/>
        <w:ind w:left="0" w:right="0" w:firstLine="690"/>
        <w:jc w:val="both"/>
        <w:rPr>
          <w:rFonts w:eastAsia="Times New Roman" w:cs="Times New Roman"/>
        </w:rPr>
      </w:pPr>
      <w:r>
        <w:rPr>
          <w:rFonts w:ascii="Times New Roman" w:hAnsi="Times New Roman"/>
          <w:b w:val="false"/>
          <w:bCs w:val="false"/>
          <w:i/>
          <w:iCs/>
          <w:sz w:val="28"/>
          <w:szCs w:val="28"/>
        </w:rPr>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r>
        <w:rPr>
          <w:rFonts w:ascii="Times New Roman" w:hAnsi="Times New Roman"/>
          <w:b/>
          <w:bCs/>
          <w:sz w:val="28"/>
          <w:szCs w:val="28"/>
        </w:rPr>
        <w:t>Новая налоговая система - поощрять труд!</w:t>
      </w:r>
      <w:r/>
    </w:p>
    <w:p>
      <w:pPr>
        <w:pStyle w:val="Normal"/>
        <w:spacing w:lineRule="auto" w:line="240" w:before="0" w:after="0"/>
        <w:ind w:left="0" w:right="0" w:firstLine="690"/>
        <w:jc w:val="both"/>
      </w:pPr>
      <w:r>
        <w:rPr>
          <w:rFonts w:eastAsia="Times New Roman" w:cs="Times New Roman" w:ascii="Times New Roman" w:hAnsi="Times New Roman"/>
          <w:sz w:val="28"/>
          <w:szCs w:val="28"/>
        </w:rPr>
        <w:t>Обескураживает текущая налоговая система, которая угнетает всех кто работает непомерными налогами на труд. В совокупности в 2015 году в РФ на один выплаченный рубль в виде зарплаты - 1,1 рубль отдается государству в виде всевозможных налогов начиная с НДС и кончая подоходным налогом. А на один рубль прибыли, оставленный на счету предприятия - 0,97 рубля отдается государству совокупно по всем налогам. Еще больше в добывающей промышленности.</w:t>
      </w:r>
      <w:r/>
    </w:p>
    <w:p>
      <w:pPr>
        <w:pStyle w:val="Normal"/>
        <w:spacing w:lineRule="auto" w:line="240" w:before="0" w:after="0"/>
        <w:ind w:left="0" w:right="0" w:firstLine="690"/>
        <w:jc w:val="both"/>
      </w:pPr>
      <w:r>
        <w:rPr>
          <w:rFonts w:eastAsia="Times New Roman" w:cs="Times New Roman" w:ascii="Times New Roman" w:hAnsi="Times New Roman"/>
          <w:sz w:val="28"/>
          <w:szCs w:val="28"/>
        </w:rPr>
        <w:t>Предложение сменить вектор угнетения - с трудяг переложить налоги на тех кто потребляет блага - то есть исчислять все налоги по имуществу. Ведь известно что имущество даёт основные блага и вдобавок легко учитывается, - на него легко начислять налоги. При этом дать возможность собственнику имущества самостоятельно указывать цену имущества с одной оговоркой - что каждый может выкупить его имущество без согласия собственника по двойной цене.</w:t>
      </w:r>
      <w:r/>
    </w:p>
    <w:p>
      <w:pPr>
        <w:pStyle w:val="Normal"/>
        <w:spacing w:lineRule="auto" w:line="240" w:before="0" w:after="0"/>
        <w:ind w:left="0" w:right="0" w:firstLine="690"/>
        <w:jc w:val="both"/>
      </w:pPr>
      <w:r>
        <w:rPr>
          <w:rFonts w:eastAsia="Times New Roman" w:cs="Times New Roman" w:ascii="Times New Roman" w:hAnsi="Times New Roman"/>
          <w:sz w:val="28"/>
          <w:szCs w:val="28"/>
        </w:rPr>
        <w:t xml:space="preserve">Более подробно описание новой налоговой системы дано в </w:t>
      </w:r>
      <w:bookmarkStart w:id="19" w:name="__DdeLink__481_1905345921"/>
      <w:r>
        <w:rPr>
          <w:rFonts w:eastAsia="Times New Roman" w:cs="Times New Roman" w:ascii="Times New Roman" w:hAnsi="Times New Roman"/>
          <w:sz w:val="28"/>
          <w:szCs w:val="28"/>
        </w:rPr>
        <w:t>[</w:t>
      </w:r>
      <w:r>
        <w:rPr>
          <w:rFonts w:eastAsia="Times New Roman" w:cs="Times New Roman" w:ascii="Times New Roman" w:hAnsi="Times New Roman"/>
          <w:sz w:val="28"/>
          <w:szCs w:val="28"/>
        </w:rPr>
        <w:t>2</w:t>
      </w:r>
      <w:bookmarkEnd w:id="19"/>
      <w:r>
        <w:rPr>
          <w:rFonts w:eastAsia="Times New Roman" w:cs="Times New Roman" w:ascii="Times New Roman" w:hAnsi="Times New Roman"/>
          <w:sz w:val="28"/>
          <w:szCs w:val="28"/>
        </w:rPr>
        <w:t>]</w:t>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val="false"/>
          <w:sz w:val="28"/>
          <w:i w:val="false"/>
          <w:b w:val="false"/>
          <w:szCs w:val="28"/>
          <w:rFonts w:ascii="Times New Roman" w:hAnsi="Times New Roman" w:eastAsia="Arial" w:cs="Arial"/>
          <w:color w:val="000000"/>
          <w:lang w:val="ru-RU" w:eastAsia="zh-CN" w:bidi="hi-IN"/>
        </w:rPr>
      </w:pPr>
      <w:r>
        <w:rPr>
          <w:rFonts w:ascii="Times New Roman" w:hAnsi="Times New Roman"/>
          <w:sz w:val="28"/>
          <w:szCs w:val="28"/>
        </w:rPr>
      </w:r>
      <w:r/>
    </w:p>
    <w:p>
      <w:pPr>
        <w:pStyle w:val="Normal"/>
        <w:spacing w:lineRule="auto" w:line="240" w:before="0" w:after="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r>
        <w:rPr>
          <w:rFonts w:ascii="Times New Roman" w:hAnsi="Times New Roman"/>
          <w:b/>
          <w:bCs/>
          <w:sz w:val="28"/>
          <w:szCs w:val="28"/>
        </w:rPr>
        <w:tab/>
        <w:t>Дальнейшее развитие и будущее</w:t>
      </w:r>
      <w:r/>
    </w:p>
    <w:p>
      <w:pPr>
        <w:pStyle w:val="Normal"/>
        <w:spacing w:lineRule="auto" w:line="240" w:before="0" w:after="0"/>
        <w:ind w:left="0" w:right="0" w:firstLine="690"/>
        <w:jc w:val="both"/>
      </w:pPr>
      <w:r>
        <w:rPr>
          <w:rFonts w:eastAsia="Times New Roman" w:cs="Times New Roman" w:ascii="Times New Roman" w:hAnsi="Times New Roman"/>
          <w:sz w:val="28"/>
          <w:szCs w:val="28"/>
        </w:rPr>
        <w:t>Итак подходим к вкусностям - решаем что делать и что будет. Как мы видели в налоговом кодексе уже все готово чтобы применять расчеты в учётных (условных) единицах. Блокчейн технология как раз позволяет вести такую учётность без использования банковской системы - напрямую между предприятиями. Кстати, автор даёт консультации для местных органов власти и бизнеса по этому вопросу.</w:t>
      </w:r>
      <w:r/>
    </w:p>
    <w:p>
      <w:pPr>
        <w:pStyle w:val="Normal"/>
        <w:spacing w:lineRule="auto" w:line="240" w:before="0" w:after="0"/>
        <w:ind w:left="0" w:right="0" w:firstLine="690"/>
        <w:jc w:val="both"/>
      </w:pPr>
      <w:r>
        <w:rPr>
          <w:rFonts w:eastAsia="Times New Roman" w:cs="Times New Roman" w:ascii="Times New Roman" w:hAnsi="Times New Roman"/>
          <w:sz w:val="28"/>
          <w:szCs w:val="28"/>
        </w:rPr>
        <w:t>Повторимся, единицы учёта на базе цепочек данных, в том числе и биткоин - это новый виток развития и превращения денег. И скорее всего это новый рывок в экономике, - кто его вперед применит, тот и получит выгоду и может догнать и перегнать остальных.</w:t>
      </w:r>
      <w:r/>
    </w:p>
    <w:p>
      <w:pPr>
        <w:pStyle w:val="2"/>
        <w:spacing w:lineRule="auto" w:line="240" w:before="360" w:after="120"/>
        <w:ind w:left="0" w:right="0" w:firstLine="690"/>
        <w:jc w:val="both"/>
        <w:rPr>
          <w:smallCaps w:val="false"/>
          <w:caps w:val="false"/>
          <w:dstrike w:val="false"/>
          <w:strike w:val="false"/>
          <w:vertAlign w:val="baseline"/>
          <w:position w:val="0"/>
          <w:sz w:val="28"/>
          <w:sz w:val="28"/>
          <w:i w:val="false"/>
          <w:u w:val="none"/>
          <w:b/>
          <w:sz w:val="28"/>
          <w:i w:val="false"/>
          <w:b/>
          <w:szCs w:val="28"/>
          <w:bCs/>
          <w:rFonts w:ascii="Times New Roman" w:hAnsi="Times New Roman" w:eastAsia="Arial" w:cs="Arial"/>
          <w:color w:val="000000"/>
          <w:lang w:val="ru-RU" w:eastAsia="zh-CN" w:bidi="hi-IN"/>
        </w:rPr>
      </w:pPr>
      <w:bookmarkStart w:id="20" w:name="h.4r676g5glj0o"/>
      <w:bookmarkEnd w:id="20"/>
      <w:r>
        <w:rPr>
          <w:rFonts w:ascii="Times New Roman" w:hAnsi="Times New Roman"/>
          <w:b/>
          <w:bCs/>
          <w:sz w:val="28"/>
          <w:szCs w:val="28"/>
        </w:rPr>
        <w:t>Национальный цифровой рубль</w:t>
      </w:r>
      <w:r/>
    </w:p>
    <w:p>
      <w:pPr>
        <w:pStyle w:val="Normal"/>
        <w:spacing w:lineRule="auto" w:line="240" w:before="0" w:after="0"/>
        <w:ind w:left="0" w:right="0" w:firstLine="690"/>
        <w:jc w:val="both"/>
      </w:pPr>
      <w:r>
        <w:rPr>
          <w:rFonts w:eastAsia="Times New Roman" w:cs="Times New Roman" w:ascii="Times New Roman" w:hAnsi="Times New Roman"/>
          <w:sz w:val="28"/>
          <w:szCs w:val="28"/>
        </w:rPr>
        <w:t>Для того чтобы учётные единицы превратились в национальные цифровые деньги нужно всего лишь начать их выпуск органом власти, уполномоченным делать эмиссию рублей. Хотя на самом деле депутаты могут издать новый закон, в котором казначейство или монетный двор может взять на себя эту функцию. Тем более что цифровая валюта - это суть наличные цифровые деньги. А как известно - наличные рубли имеет право выпускать именно правительство в лице монетного двора, а не ЦБ. Такой подход даст больше свободы и гибкости для правительства.</w:t>
      </w:r>
      <w:r/>
    </w:p>
    <w:p>
      <w:pPr>
        <w:pStyle w:val="Normal"/>
        <w:spacing w:lineRule="auto" w:line="240" w:before="0" w:after="0"/>
        <w:ind w:left="0" w:right="0" w:firstLine="690"/>
        <w:jc w:val="both"/>
        <w:rPr>
          <w:rFonts w:eastAsia="Times New Roman" w:cs="Times New Roman"/>
        </w:rPr>
      </w:pPr>
      <w:r>
        <w:rPr>
          <w:rFonts w:ascii="Times New Roman" w:hAnsi="Times New Roman"/>
          <w:sz w:val="28"/>
          <w:szCs w:val="28"/>
        </w:rPr>
      </w:r>
      <w:r/>
    </w:p>
    <w:p>
      <w:pPr>
        <w:pStyle w:val="Normal"/>
        <w:spacing w:lineRule="auto" w:line="240" w:before="0" w:after="0"/>
        <w:ind w:left="0" w:right="0" w:firstLine="690"/>
        <w:jc w:val="both"/>
      </w:pPr>
      <w:r>
        <w:rPr>
          <w:rFonts w:eastAsia="Times New Roman" w:cs="Times New Roman" w:ascii="Times New Roman" w:hAnsi="Times New Roman"/>
          <w:b/>
          <w:bCs/>
          <w:sz w:val="28"/>
          <w:szCs w:val="28"/>
        </w:rPr>
        <w:t>Литература:</w:t>
      </w:r>
      <w:r/>
    </w:p>
    <w:p>
      <w:pPr>
        <w:pStyle w:val="Normal"/>
        <w:numPr>
          <w:ilvl w:val="0"/>
          <w:numId w:val="2"/>
        </w:numPr>
        <w:spacing w:lineRule="auto" w:line="240" w:before="0" w:after="0"/>
        <w:ind w:left="720" w:right="0" w:hanging="30"/>
        <w:contextualSpacing/>
        <w:jc w:val="both"/>
      </w:pPr>
      <w:r>
        <w:rPr>
          <w:rFonts w:ascii="Times New Roman" w:hAnsi="Times New Roman"/>
          <w:sz w:val="28"/>
          <w:szCs w:val="28"/>
          <w:lang w:val="en-US"/>
        </w:rPr>
        <w:t xml:space="preserve">1. </w:t>
      </w:r>
      <w:r>
        <w:rPr>
          <w:rFonts w:ascii="Times New Roman" w:hAnsi="Times New Roman"/>
          <w:sz w:val="28"/>
          <w:szCs w:val="28"/>
          <w:lang w:val="ru-RU"/>
        </w:rPr>
        <w:t>Числана, Ермолаев Д.С. Юридические Науки №6 2007</w:t>
      </w:r>
      <w:r/>
    </w:p>
    <w:p>
      <w:pPr>
        <w:pStyle w:val="Normal"/>
        <w:numPr>
          <w:ilvl w:val="0"/>
          <w:numId w:val="2"/>
        </w:numPr>
        <w:spacing w:lineRule="auto" w:line="240" w:before="0" w:after="0"/>
        <w:ind w:left="720" w:right="0" w:hanging="30"/>
        <w:contextualSpacing/>
        <w:jc w:val="both"/>
      </w:pPr>
      <w:hyperlink r:id="rId3">
        <w:r>
          <w:rPr>
            <w:rStyle w:val="Style8"/>
            <w:rFonts w:ascii="Times New Roman" w:hAnsi="Times New Roman"/>
            <w:sz w:val="28"/>
            <w:szCs w:val="28"/>
          </w:rPr>
          <w:t>http://elibrary.ru/item.asp?id=11616185</w:t>
        </w:r>
      </w:hyperlink>
      <w:r/>
    </w:p>
    <w:p>
      <w:pPr>
        <w:pStyle w:val="Normal"/>
        <w:numPr>
          <w:ilvl w:val="0"/>
          <w:numId w:val="2"/>
        </w:numPr>
        <w:spacing w:lineRule="auto" w:line="240" w:before="0" w:after="0"/>
        <w:ind w:left="720" w:right="0" w:hanging="30"/>
        <w:contextualSpacing/>
        <w:jc w:val="both"/>
      </w:pPr>
      <w:r>
        <w:rPr>
          <w:rFonts w:eastAsia="Times New Roman" w:cs="Times New Roman" w:ascii="Times New Roman" w:hAnsi="Times New Roman"/>
          <w:sz w:val="28"/>
          <w:szCs w:val="28"/>
        </w:rPr>
        <w:t>2</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Справедливая налоговая система. Ермолаев Д.С. </w:t>
      </w:r>
      <w:r>
        <w:rPr>
          <w:rFonts w:eastAsia="Times New Roman" w:cs="Times New Roman" w:ascii="Times New Roman" w:hAnsi="Times New Roman"/>
          <w:sz w:val="28"/>
          <w:szCs w:val="28"/>
        </w:rPr>
        <w:t xml:space="preserve">Проблемы Экономики. </w:t>
      </w:r>
      <w:r>
        <w:rPr>
          <w:rFonts w:eastAsia="Times New Roman" w:cs="Times New Roman" w:ascii="Times New Roman" w:hAnsi="Times New Roman"/>
          <w:sz w:val="28"/>
          <w:szCs w:val="28"/>
        </w:rPr>
        <w:t>2014г</w:t>
      </w:r>
      <w:r/>
    </w:p>
    <w:p>
      <w:pPr>
        <w:pStyle w:val="Normal"/>
        <w:numPr>
          <w:ilvl w:val="0"/>
          <w:numId w:val="0"/>
        </w:numPr>
        <w:spacing w:lineRule="auto" w:line="240" w:before="0" w:after="0"/>
        <w:ind w:left="720" w:right="0" w:hanging="30"/>
        <w:contextualSpacing/>
        <w:jc w:val="both"/>
      </w:pPr>
      <w:r>
        <w:rPr>
          <w:rFonts w:eastAsia="Times New Roman" w:cs="Times New Roman" w:ascii="Times New Roman" w:hAnsi="Times New Roman"/>
          <w:sz w:val="28"/>
          <w:szCs w:val="28"/>
        </w:rPr>
        <w:t xml:space="preserve"> </w:t>
      </w:r>
      <w:hyperlink r:id="rId4">
        <w:r>
          <w:rPr>
            <w:rStyle w:val="Style8"/>
            <w:rFonts w:eastAsia="Times New Roman" w:cs="Times New Roman" w:ascii="Times New Roman" w:hAnsi="Times New Roman"/>
            <w:color w:val="1155CC"/>
            <w:sz w:val="28"/>
            <w:szCs w:val="28"/>
            <w:u w:val="single"/>
          </w:rPr>
          <w:t>http://elibrary.ru/item.asp?id=22995323</w:t>
        </w:r>
      </w:hyperlink>
      <w:r>
        <w:rPr>
          <w:rFonts w:eastAsia="Times New Roman" w:cs="Times New Roman" w:ascii="Times New Roman" w:hAnsi="Times New Roman"/>
          <w:sz w:val="28"/>
          <w:szCs w:val="28"/>
        </w:rPr>
        <w:t xml:space="preserve"> </w:t>
      </w:r>
      <w:r/>
    </w:p>
    <w:p>
      <w:pPr>
        <w:pStyle w:val="Normal"/>
        <w:numPr>
          <w:ilvl w:val="0"/>
          <w:numId w:val="2"/>
        </w:numPr>
        <w:spacing w:lineRule="auto" w:line="240" w:before="0" w:after="0"/>
        <w:ind w:left="720" w:right="0" w:hanging="30"/>
        <w:contextualSpacing/>
        <w:jc w:val="both"/>
      </w:pPr>
      <w:r>
        <w:rPr>
          <w:rFonts w:eastAsia="Times New Roman" w:cs="Times New Roman" w:ascii="Times New Roman" w:hAnsi="Times New Roman"/>
          <w:sz w:val="28"/>
          <w:szCs w:val="28"/>
        </w:rPr>
        <w:t>3</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Деньги будущего из Биткоин-технологии. Ермолаев Д.С. 2014г.</w:t>
      </w:r>
      <w:r/>
    </w:p>
    <w:p>
      <w:pPr>
        <w:pStyle w:val="Normal"/>
        <w:numPr>
          <w:ilvl w:val="0"/>
          <w:numId w:val="0"/>
        </w:numPr>
        <w:spacing w:lineRule="auto" w:line="240" w:before="0" w:after="0"/>
        <w:ind w:left="720" w:right="0" w:hanging="30"/>
        <w:contextualSpacing/>
        <w:jc w:val="both"/>
      </w:pPr>
      <w:r>
        <w:rPr>
          <w:rFonts w:eastAsia="Times New Roman" w:cs="Times New Roman" w:ascii="Times New Roman" w:hAnsi="Times New Roman"/>
          <w:sz w:val="28"/>
          <w:szCs w:val="28"/>
        </w:rPr>
        <w:t xml:space="preserve"> </w:t>
      </w:r>
      <w:hyperlink r:id="rId5">
        <w:r>
          <w:rPr>
            <w:rStyle w:val="Style8"/>
            <w:rFonts w:eastAsia="Times New Roman" w:cs="Times New Roman" w:ascii="Times New Roman" w:hAnsi="Times New Roman"/>
            <w:color w:val="1155CC"/>
            <w:sz w:val="28"/>
            <w:szCs w:val="28"/>
            <w:u w:val="single"/>
          </w:rPr>
          <w:t>http://elibrary.ru/item.asp?id=22995321</w:t>
        </w:r>
      </w:hyperlink>
      <w:r>
        <w:rPr>
          <w:rFonts w:eastAsia="Times New Roman" w:cs="Times New Roman" w:ascii="Times New Roman" w:hAnsi="Times New Roman"/>
          <w:sz w:val="28"/>
          <w:szCs w:val="28"/>
        </w:rPr>
        <w:t xml:space="preserve"> </w:t>
      </w:r>
      <w:r/>
    </w:p>
    <w:p>
      <w:pPr>
        <w:pStyle w:val="Normal"/>
        <w:numPr>
          <w:ilvl w:val="0"/>
          <w:numId w:val="2"/>
        </w:numPr>
        <w:spacing w:lineRule="auto" w:line="240" w:before="0" w:after="0"/>
        <w:ind w:left="720" w:right="0" w:hanging="30"/>
        <w:contextualSpacing/>
        <w:jc w:val="both"/>
      </w:pPr>
      <w:r>
        <w:rPr>
          <w:rFonts w:eastAsia="Times New Roman" w:cs="Times New Roman" w:ascii="Times New Roman" w:hAnsi="Times New Roman"/>
          <w:sz w:val="28"/>
          <w:szCs w:val="28"/>
        </w:rPr>
        <w:t>4</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Деньги 7.0 - шаг в будущее финансовых систем или седьмой денежный уклад. Ермолаев Д.С.</w:t>
      </w:r>
      <w:r/>
    </w:p>
    <w:p>
      <w:pPr>
        <w:pStyle w:val="Normal"/>
        <w:numPr>
          <w:ilvl w:val="0"/>
          <w:numId w:val="0"/>
        </w:numPr>
        <w:spacing w:lineRule="auto" w:line="240" w:before="0" w:after="0"/>
        <w:ind w:left="720" w:right="0" w:hanging="30"/>
        <w:contextualSpacing/>
        <w:jc w:val="both"/>
      </w:pPr>
      <w:r>
        <w:rPr>
          <w:rFonts w:eastAsia="Times New Roman" w:cs="Times New Roman" w:ascii="Times New Roman" w:hAnsi="Times New Roman"/>
          <w:sz w:val="28"/>
          <w:szCs w:val="28"/>
        </w:rPr>
        <w:t xml:space="preserve"> </w:t>
      </w:r>
      <w:hyperlink r:id="rId6">
        <w:r>
          <w:rPr>
            <w:rStyle w:val="Style8"/>
            <w:rFonts w:eastAsia="Times New Roman" w:cs="Times New Roman" w:ascii="Times New Roman" w:hAnsi="Times New Roman"/>
            <w:color w:val="1155CC"/>
            <w:sz w:val="28"/>
            <w:szCs w:val="28"/>
            <w:u w:val="single"/>
          </w:rPr>
          <w:t>https://docs.google.com/document/d/19RPCFNSKD8JhCUz1WX3H5_EQWVoAXM08GRG7hfYEHz8/edit?usp=sharing</w:t>
        </w:r>
      </w:hyperlink>
      <w:r/>
    </w:p>
    <w:p>
      <w:pPr>
        <w:pStyle w:val="Normal"/>
        <w:numPr>
          <w:ilvl w:val="0"/>
          <w:numId w:val="2"/>
        </w:numPr>
        <w:spacing w:lineRule="auto" w:line="240" w:before="0" w:after="0"/>
        <w:ind w:left="720" w:right="0" w:hanging="30"/>
        <w:contextualSpacing/>
        <w:jc w:val="both"/>
      </w:pPr>
      <w:r>
        <w:rPr>
          <w:rFonts w:eastAsia="Times New Roman" w:cs="Times New Roman" w:ascii="Times New Roman" w:hAnsi="Times New Roman"/>
          <w:sz w:val="28"/>
          <w:szCs w:val="28"/>
        </w:rPr>
        <w:t>5</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ЭКОНОМИКА. ЗАКОН ЦЕНЫ 2009г  </w:t>
      </w:r>
      <w:r/>
    </w:p>
    <w:p>
      <w:pPr>
        <w:pStyle w:val="Normal"/>
        <w:numPr>
          <w:ilvl w:val="0"/>
          <w:numId w:val="0"/>
        </w:numPr>
        <w:spacing w:lineRule="auto" w:line="240" w:before="0" w:after="0"/>
        <w:ind w:left="720" w:right="0" w:hanging="30"/>
        <w:contextualSpacing/>
        <w:jc w:val="both"/>
      </w:pPr>
      <w:hyperlink r:id="rId7">
        <w:r>
          <w:rPr>
            <w:rStyle w:val="Style8"/>
            <w:rFonts w:eastAsia="Times New Roman" w:cs="Times New Roman" w:ascii="Times New Roman" w:hAnsi="Times New Roman"/>
            <w:b w:val="false"/>
            <w:bCs w:val="false"/>
            <w:color w:val="1155CC"/>
            <w:sz w:val="28"/>
            <w:szCs w:val="28"/>
            <w:u w:val="single"/>
          </w:rPr>
          <w:t>http://elibrary.ru/item.asp?id=11903012</w:t>
        </w:r>
      </w:hyperlink>
      <w:r>
        <w:rPr>
          <w:rFonts w:eastAsia="Times New Roman" w:cs="Times New Roman" w:ascii="Times New Roman" w:hAnsi="Times New Roman"/>
          <w:b w:val="false"/>
          <w:bCs w:val="false"/>
          <w:sz w:val="28"/>
          <w:szCs w:val="28"/>
        </w:rPr>
        <w:t xml:space="preserve"> </w:t>
      </w:r>
      <w:r/>
    </w:p>
    <w:sectPr>
      <w:type w:val="nextPage"/>
      <w:pgSz w:w="11906" w:h="16838"/>
      <w:pgMar w:left="11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Arial">
    <w:charset w:val="cc"/>
    <w:family w:val="swiss"/>
    <w:pitch w:val="variable"/>
  </w:font>
  <w:font w:name="Liberation Sans">
    <w:altName w:val="Arial"/>
    <w:charset w:val="cc"/>
    <w:family w:val="swiss"/>
    <w:pitch w:val="variable"/>
  </w:font>
  <w:font w:name="Times New Roman">
    <w:charset w:val="01"/>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paragraph" w:styleId="1">
    <w:name w:val="Заголовок 1"/>
    <w:basedOn w:val="Style9"/>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ru-RU" w:eastAsia="zh-CN" w:bidi="hi-IN"/>
    </w:rPr>
  </w:style>
  <w:style w:type="paragraph" w:styleId="2">
    <w:name w:val="Заголовок 2"/>
    <w:basedOn w:val="Style9"/>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ru-RU" w:eastAsia="zh-CN" w:bidi="hi-IN"/>
    </w:rPr>
  </w:style>
  <w:style w:type="paragraph" w:styleId="3">
    <w:name w:val="Заголовок 3"/>
    <w:basedOn w:val="Style9"/>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ru-RU" w:eastAsia="zh-CN" w:bidi="hi-IN"/>
    </w:rPr>
  </w:style>
  <w:style w:type="paragraph" w:styleId="4">
    <w:name w:val="Заголовок 4"/>
    <w:basedOn w:val="Style9"/>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ru-RU" w:eastAsia="zh-CN" w:bidi="hi-IN"/>
    </w:rPr>
  </w:style>
  <w:style w:type="paragraph" w:styleId="5">
    <w:name w:val="Заголовок 5"/>
    <w:basedOn w:val="Style9"/>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ru-RU" w:eastAsia="zh-CN" w:bidi="hi-IN"/>
    </w:rPr>
  </w:style>
  <w:style w:type="paragraph" w:styleId="6">
    <w:name w:val="Заголовок 6"/>
    <w:basedOn w:val="Style9"/>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ru-RU" w:eastAsia="zh-CN" w:bidi="hi-IN"/>
    </w:rPr>
  </w:style>
  <w:style w:type="character" w:styleId="Style8">
    <w:name w:val="Интернет-ссылка"/>
    <w:rPr>
      <w:color w:val="000080"/>
      <w:u w:val="single"/>
      <w:lang w:val="zxx" w:eastAsia="zxx" w:bidi="zxx"/>
    </w:rPr>
  </w:style>
  <w:style w:type="character" w:styleId="ListLabel1">
    <w:name w:val="ListLabel 1"/>
    <w:rPr>
      <w:u w:val="none"/>
    </w:rPr>
  </w:style>
  <w:style w:type="character" w:styleId="ListLabel2">
    <w:name w:val="ListLabel 2"/>
    <w:rPr>
      <w:rFonts w:cs="Symbol"/>
      <w:u w:val="none"/>
    </w:rPr>
  </w:style>
  <w:style w:type="character" w:styleId="ListLabel3">
    <w:name w:val="ListLabel 3"/>
    <w:rPr>
      <w:rFonts w:cs="Symbol"/>
      <w:u w:val="none"/>
    </w:rPr>
  </w:style>
  <w:style w:type="paragraph" w:styleId="Style9">
    <w:name w:val="Заголовок"/>
    <w:basedOn w:val="Normal"/>
    <w:next w:val="Style10"/>
    <w:pPr>
      <w:keepNext/>
      <w:spacing w:before="240" w:after="120"/>
    </w:pPr>
    <w:rPr>
      <w:rFonts w:ascii="Liberation Sans" w:hAnsi="Liberation Sans" w:eastAsia="Microsoft YaHei" w:cs="Arial"/>
      <w:sz w:val="28"/>
      <w:szCs w:val="28"/>
    </w:rPr>
  </w:style>
  <w:style w:type="paragraph" w:styleId="Style10">
    <w:name w:val="Основной текст"/>
    <w:basedOn w:val="Normal"/>
    <w:pPr>
      <w:spacing w:lineRule="auto" w:line="288" w:before="0" w:after="140"/>
    </w:pPr>
    <w:rPr/>
  </w:style>
  <w:style w:type="paragraph" w:styleId="Style11">
    <w:name w:val="Список"/>
    <w:basedOn w:val="Style10"/>
    <w:pPr/>
    <w:rPr>
      <w:rFonts w:cs="Arial"/>
    </w:rPr>
  </w:style>
  <w:style w:type="paragraph" w:styleId="Style12">
    <w:name w:val="Название"/>
    <w:basedOn w:val="Normal"/>
    <w:pPr>
      <w:suppressLineNumbers/>
      <w:spacing w:before="120" w:after="120"/>
    </w:pPr>
    <w:rPr>
      <w:rFonts w:cs="Arial"/>
      <w:i/>
      <w:iCs/>
      <w:sz w:val="24"/>
      <w:szCs w:val="24"/>
    </w:rPr>
  </w:style>
  <w:style w:type="paragraph" w:styleId="Style13">
    <w:name w:val="Указатель"/>
    <w:basedOn w:val="Normal"/>
    <w:pPr>
      <w:suppressLineNumbers/>
    </w:pPr>
    <w:rPr>
      <w:rFonts w:cs="Arial"/>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ru-RU" w:eastAsia="zh-CN" w:bidi="hi-IN"/>
    </w:rPr>
  </w:style>
  <w:style w:type="paragraph" w:styleId="Style14">
    <w:name w:val="Заглавие"/>
    <w:basedOn w:val="LOnormal"/>
    <w:next w:val="Normal"/>
    <w:pPr>
      <w:keepNext/>
      <w:keepLines/>
      <w:spacing w:lineRule="auto" w:line="240" w:before="0" w:after="60"/>
      <w:contextualSpacing/>
      <w:jc w:val="left"/>
    </w:pPr>
    <w:rPr>
      <w:sz w:val="52"/>
      <w:szCs w:val="52"/>
    </w:rPr>
  </w:style>
  <w:style w:type="paragraph" w:styleId="Style15">
    <w:name w:val="Подзаголовок"/>
    <w:basedOn w:val="LOnormal"/>
    <w:next w:val="Normal"/>
    <w:pPr>
      <w:keepNext/>
      <w:keepLines/>
      <w:spacing w:lineRule="auto" w:line="240" w:before="0" w:after="320"/>
      <w:contextualSpacing/>
      <w:jc w:val="left"/>
    </w:pPr>
    <w:rPr>
      <w:rFonts w:ascii="Arial" w:hAnsi="Arial" w:eastAsia="Arial" w:cs="Arial"/>
      <w:i w:val="false"/>
      <w:color w:val="666666"/>
      <w:sz w:val="30"/>
      <w:szCs w:val="30"/>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creator@mail.ru" TargetMode="External"/><Relationship Id="rId3" Type="http://schemas.openxmlformats.org/officeDocument/2006/relationships/hyperlink" Target="http://elibrary.ru/item.asp?id=11616185" TargetMode="External"/><Relationship Id="rId4" Type="http://schemas.openxmlformats.org/officeDocument/2006/relationships/hyperlink" Target="http://elibrary.ru/item.asp?id=22995323" TargetMode="External"/><Relationship Id="rId5" Type="http://schemas.openxmlformats.org/officeDocument/2006/relationships/hyperlink" Target="http://elibrary.ru/item.asp?id=22995321" TargetMode="External"/><Relationship Id="rId6" Type="http://schemas.openxmlformats.org/officeDocument/2006/relationships/hyperlink" Target="https://docs.google.com/document/d/19RPCFNSKD8JhCUz1WX3H5_EQWVoAXM08GRG7hfYEHz8/edit?usp=sharing" TargetMode="External"/><Relationship Id="rId7" Type="http://schemas.openxmlformats.org/officeDocument/2006/relationships/hyperlink" Target="http://elibrary.ru/item.asp?id=1190301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1026</TotalTime>
  <Application>LibreOffice/4.3.0.4$Windows_x86 LibreOffice_project/62ad5818884a2fc2e5780dd45466868d41009ec0</Application>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2016-06-24T14:48:00Z</dcterms:modified>
  <cp:revision>7</cp:revision>
</cp:coreProperties>
</file>