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CDD3" w14:textId="77777777" w:rsidR="00007069" w:rsidRPr="00050666" w:rsidRDefault="00007069" w:rsidP="00007069">
      <w:pPr>
        <w:pStyle w:val="p1"/>
        <w:jc w:val="center"/>
        <w:rPr>
          <w:rFonts w:ascii="Times New Roman" w:hAnsi="Times New Roman" w:cs="Times New Roman"/>
          <w:b/>
          <w:bCs/>
        </w:rPr>
      </w:pPr>
      <w:r w:rsidRPr="00050666">
        <w:rPr>
          <w:rFonts w:ascii="Times New Roman" w:hAnsi="Times New Roman" w:cs="Times New Roman"/>
          <w:b/>
          <w:bCs/>
        </w:rPr>
        <w:t>Highlights</w:t>
      </w:r>
    </w:p>
    <w:p w14:paraId="7EBF8C06" w14:textId="624DDCBF" w:rsidR="00007069" w:rsidRPr="00050666" w:rsidRDefault="00007069" w:rsidP="00007069">
      <w:pPr>
        <w:pStyle w:val="p2"/>
        <w:rPr>
          <w:rFonts w:ascii="Times New Roman" w:hAnsi="Times New Roman" w:cs="Times New Roman"/>
          <w:b/>
          <w:bCs/>
          <w:sz w:val="20"/>
          <w:szCs w:val="20"/>
        </w:rPr>
      </w:pPr>
      <w:r w:rsidRPr="00050666">
        <w:rPr>
          <w:rFonts w:ascii="Times New Roman" w:hAnsi="Times New Roman" w:cs="Times New Roman"/>
          <w:b/>
          <w:bCs/>
          <w:sz w:val="20"/>
          <w:szCs w:val="20"/>
        </w:rPr>
        <w:t>Optimization of Empty Container Repositioning by Integrating Large Language Models and Multi-Agent Systems</w:t>
      </w:r>
    </w:p>
    <w:p w14:paraId="110DAE25" w14:textId="70CA3F4B" w:rsidR="005356E6" w:rsidRDefault="00E2242C" w:rsidP="005277ED">
      <w:pPr>
        <w:pStyle w:val="p2"/>
        <w:numPr>
          <w:ilvl w:val="0"/>
          <w:numId w:val="2"/>
        </w:numPr>
        <w:rPr>
          <w:rFonts w:ascii="Times New Roman" w:hAnsi="Times New Roman" w:cs="Times New Roman"/>
        </w:rPr>
      </w:pPr>
      <w:r w:rsidRPr="00E2242C">
        <w:rPr>
          <w:rFonts w:ascii="Times New Roman" w:hAnsi="Times New Roman" w:cs="Times New Roman"/>
        </w:rPr>
        <w:t>An LLM-agent system for end-to-end automation from natural language to ECR optimization</w:t>
      </w:r>
      <w:r w:rsidR="00FB2E61">
        <w:rPr>
          <w:rFonts w:ascii="Times New Roman" w:hAnsi="Times New Roman" w:cs="Times New Roman"/>
        </w:rPr>
        <w:t>.</w:t>
      </w:r>
    </w:p>
    <w:p w14:paraId="7758BC8E" w14:textId="582B889F" w:rsidR="00007069" w:rsidRPr="00A14D9C" w:rsidRDefault="00B75DC5" w:rsidP="005277ED">
      <w:pPr>
        <w:pStyle w:val="p2"/>
        <w:numPr>
          <w:ilvl w:val="0"/>
          <w:numId w:val="2"/>
        </w:numPr>
        <w:rPr>
          <w:rFonts w:ascii="Times New Roman" w:hAnsi="Times New Roman" w:cs="Times New Roman"/>
        </w:rPr>
      </w:pPr>
      <w:r w:rsidRPr="00B75DC5">
        <w:rPr>
          <w:rFonts w:ascii="Times New Roman" w:hAnsi="Times New Roman" w:cs="Times New Roman"/>
        </w:rPr>
        <w:t>Achieves</w:t>
      </w:r>
      <w:r w:rsidR="002229D9">
        <w:rPr>
          <w:rFonts w:ascii="Times New Roman" w:hAnsi="Times New Roman" w:cs="Times New Roman"/>
        </w:rPr>
        <w:t xml:space="preserve"> </w:t>
      </w:r>
      <w:r w:rsidR="00007069" w:rsidRPr="00A14D9C">
        <w:rPr>
          <w:rFonts w:ascii="Times New Roman" w:hAnsi="Times New Roman" w:cs="Times New Roman"/>
        </w:rPr>
        <w:t>86.59% accuracy</w:t>
      </w:r>
      <w:r w:rsidR="00541BC5">
        <w:rPr>
          <w:rFonts w:ascii="Times New Roman" w:hAnsi="Times New Roman" w:cs="Times New Roman"/>
        </w:rPr>
        <w:t>,</w:t>
      </w:r>
      <w:r w:rsidR="00007069" w:rsidRPr="00A14D9C">
        <w:rPr>
          <w:rFonts w:ascii="Times New Roman" w:hAnsi="Times New Roman" w:cs="Times New Roman"/>
        </w:rPr>
        <w:t xml:space="preserve"> substantially surpassing </w:t>
      </w:r>
      <w:r w:rsidR="00B2723A">
        <w:rPr>
          <w:rFonts w:ascii="Times New Roman" w:hAnsi="Times New Roman" w:cs="Times New Roman"/>
        </w:rPr>
        <w:t>baseline</w:t>
      </w:r>
      <w:r w:rsidR="00B2723A" w:rsidRPr="00B2723A">
        <w:rPr>
          <w:rFonts w:ascii="Times New Roman" w:hAnsi="Times New Roman" w:cs="Times New Roman"/>
        </w:rPr>
        <w:t xml:space="preserve"> methods</w:t>
      </w:r>
      <w:r w:rsidR="00B2723A">
        <w:rPr>
          <w:rFonts w:ascii="Times New Roman" w:hAnsi="Times New Roman" w:cs="Times New Roman"/>
        </w:rPr>
        <w:t xml:space="preserve"> </w:t>
      </w:r>
      <w:r w:rsidR="008C2A24">
        <w:rPr>
          <w:rFonts w:ascii="Times New Roman" w:hAnsi="Times New Roman" w:cs="Times New Roman"/>
        </w:rPr>
        <w:t>via</w:t>
      </w:r>
      <w:r w:rsidR="00007069" w:rsidRPr="00A14D9C">
        <w:rPr>
          <w:rFonts w:ascii="Times New Roman" w:hAnsi="Times New Roman" w:cs="Times New Roman"/>
        </w:rPr>
        <w:t xml:space="preserve"> </w:t>
      </w:r>
      <w:r w:rsidR="009D2EE0">
        <w:rPr>
          <w:rFonts w:ascii="Times New Roman" w:hAnsi="Times New Roman" w:cs="Times New Roman"/>
        </w:rPr>
        <w:t>dy</w:t>
      </w:r>
      <w:r w:rsidR="008D7BA1">
        <w:rPr>
          <w:rFonts w:ascii="Times New Roman" w:hAnsi="Times New Roman" w:cs="Times New Roman"/>
        </w:rPr>
        <w:t>n</w:t>
      </w:r>
      <w:r w:rsidR="009D2EE0">
        <w:rPr>
          <w:rFonts w:ascii="Times New Roman" w:hAnsi="Times New Roman" w:cs="Times New Roman"/>
        </w:rPr>
        <w:t>amic</w:t>
      </w:r>
      <w:r w:rsidR="00007069" w:rsidRPr="00A14D9C">
        <w:rPr>
          <w:rFonts w:ascii="Times New Roman" w:hAnsi="Times New Roman" w:cs="Times New Roman"/>
        </w:rPr>
        <w:t xml:space="preserve"> workflow orchestration.</w:t>
      </w:r>
    </w:p>
    <w:p w14:paraId="2F77947B" w14:textId="44C55590" w:rsidR="007C620A" w:rsidRDefault="00B74B66" w:rsidP="00090036">
      <w:pPr>
        <w:pStyle w:val="p2"/>
        <w:numPr>
          <w:ilvl w:val="0"/>
          <w:numId w:val="2"/>
        </w:numPr>
        <w:rPr>
          <w:rFonts w:ascii="Times New Roman" w:hAnsi="Times New Roman" w:cs="Times New Roman"/>
        </w:rPr>
      </w:pPr>
      <w:r w:rsidRPr="00B74B66">
        <w:rPr>
          <w:rFonts w:ascii="Times New Roman" w:hAnsi="Times New Roman" w:cs="Times New Roman"/>
        </w:rPr>
        <w:t xml:space="preserve">Reduces total cost by 12.18% in a real-world ECR case for the Liaoning-Northeast China </w:t>
      </w:r>
      <w:r w:rsidR="00027A3E">
        <w:rPr>
          <w:rFonts w:ascii="Times New Roman" w:hAnsi="Times New Roman" w:cs="Times New Roman" w:hint="eastAsia"/>
        </w:rPr>
        <w:t>por</w:t>
      </w:r>
      <w:r w:rsidR="00027A3E">
        <w:rPr>
          <w:rFonts w:ascii="Times New Roman" w:hAnsi="Times New Roman" w:cs="Times New Roman"/>
        </w:rPr>
        <w:t>t-cluster</w:t>
      </w:r>
      <w:r w:rsidRPr="00B74B66">
        <w:rPr>
          <w:rFonts w:ascii="Times New Roman" w:hAnsi="Times New Roman" w:cs="Times New Roman"/>
        </w:rPr>
        <w:t>.</w:t>
      </w:r>
    </w:p>
    <w:p w14:paraId="7D074314" w14:textId="77777777" w:rsidR="00593ADF" w:rsidRPr="00593ADF" w:rsidRDefault="00593ADF" w:rsidP="00593ADF">
      <w:pPr>
        <w:jc w:val="right"/>
      </w:pPr>
    </w:p>
    <w:sectPr w:rsidR="00593ADF" w:rsidRPr="00593A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792F6F2-E5DC-6842-823E-800131921122}"/>
    <w:embedBold r:id="rId2" w:fontKey="{82AB3F2C-C912-0C4C-91CD-DD4B562B5B38}"/>
    <w:embedItalic r:id="rId3" w:fontKey="{2638135D-EFF0-8541-B379-2F0E8D0A4F62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97100"/>
    <w:multiLevelType w:val="hybridMultilevel"/>
    <w:tmpl w:val="B522885A"/>
    <w:lvl w:ilvl="0" w:tplc="4EE29D38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27F4060"/>
    <w:multiLevelType w:val="hybridMultilevel"/>
    <w:tmpl w:val="4210EBD4"/>
    <w:lvl w:ilvl="0" w:tplc="63F2D6CE">
      <w:start w:val="3"/>
      <w:numFmt w:val="bullet"/>
      <w:lvlText w:val="•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2376476">
    <w:abstractNumId w:val="0"/>
  </w:num>
  <w:num w:numId="2" w16cid:durableId="152793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D9"/>
    <w:rsid w:val="00007069"/>
    <w:rsid w:val="000260A9"/>
    <w:rsid w:val="00027A3E"/>
    <w:rsid w:val="00050666"/>
    <w:rsid w:val="00090036"/>
    <w:rsid w:val="000C1DEE"/>
    <w:rsid w:val="000F4E14"/>
    <w:rsid w:val="002229D9"/>
    <w:rsid w:val="0026757D"/>
    <w:rsid w:val="002805AF"/>
    <w:rsid w:val="00290848"/>
    <w:rsid w:val="0036176D"/>
    <w:rsid w:val="00374F51"/>
    <w:rsid w:val="003B3B2F"/>
    <w:rsid w:val="00450B5B"/>
    <w:rsid w:val="005277ED"/>
    <w:rsid w:val="005356E6"/>
    <w:rsid w:val="00541BC5"/>
    <w:rsid w:val="00593ADF"/>
    <w:rsid w:val="00667CCE"/>
    <w:rsid w:val="00744504"/>
    <w:rsid w:val="007C620A"/>
    <w:rsid w:val="008710D9"/>
    <w:rsid w:val="008A6F82"/>
    <w:rsid w:val="008C2A24"/>
    <w:rsid w:val="008D7675"/>
    <w:rsid w:val="008D7BA1"/>
    <w:rsid w:val="009D2EE0"/>
    <w:rsid w:val="009D7D15"/>
    <w:rsid w:val="009E3402"/>
    <w:rsid w:val="00A14D9C"/>
    <w:rsid w:val="00AE01BA"/>
    <w:rsid w:val="00B2723A"/>
    <w:rsid w:val="00B319C6"/>
    <w:rsid w:val="00B74B66"/>
    <w:rsid w:val="00B75DC5"/>
    <w:rsid w:val="00C27EA1"/>
    <w:rsid w:val="00D17B9C"/>
    <w:rsid w:val="00D570D3"/>
    <w:rsid w:val="00E2242C"/>
    <w:rsid w:val="00E45728"/>
    <w:rsid w:val="00EC7904"/>
    <w:rsid w:val="00EF01E7"/>
    <w:rsid w:val="00FB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649F8"/>
  <w15:chartTrackingRefBased/>
  <w15:docId w15:val="{1EC5CC1D-6700-644E-833A-F4E84262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504"/>
    <w:pPr>
      <w:widowControl w:val="0"/>
      <w:spacing w:line="300" w:lineRule="auto"/>
    </w:pPr>
    <w:rPr>
      <w:rFonts w:ascii="Times New Roman" w:eastAsia="宋体" w:hAnsi="Times New Roman" w:cs="Times New Roman (正文 CS 字体)"/>
      <w:sz w:val="24"/>
    </w:rPr>
  </w:style>
  <w:style w:type="paragraph" w:styleId="1">
    <w:name w:val="heading 1"/>
    <w:basedOn w:val="a"/>
    <w:next w:val="a"/>
    <w:link w:val="10"/>
    <w:uiPriority w:val="9"/>
    <w:qFormat/>
    <w:rsid w:val="008710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0D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0D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0D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0D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0D9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0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_注释"/>
    <w:basedOn w:val="a1"/>
    <w:uiPriority w:val="40"/>
    <w:rsid w:val="00667CCE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 w:themeColor="text1"/>
      </w:tblBorders>
    </w:tblPr>
    <w:tblStylePr w:type="firstRow">
      <w:rPr>
        <w:rFonts w:ascii="Times New Roman" w:hAnsi="Times New Roman"/>
        <w:sz w:val="21"/>
      </w:rPr>
      <w:tblPr/>
      <w:tcPr>
        <w:tcBorders>
          <w:bottom w:val="single" w:sz="4" w:space="0" w:color="000000" w:themeColor="text1"/>
        </w:tcBorders>
      </w:tcPr>
    </w:tblStylePr>
    <w:tblStylePr w:type="lastRow">
      <w:tblPr/>
      <w:tcPr>
        <w:tcBorders>
          <w:top w:val="single" w:sz="4" w:space="0" w:color="000000" w:themeColor="text1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710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0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0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0D9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710D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710D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710D9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8710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71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710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71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71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710D9"/>
    <w:rPr>
      <w:rFonts w:ascii="Times New Roman" w:eastAsia="宋体" w:hAnsi="Times New Roman" w:cs="Times New Roman (正文 CS 字体)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8710D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710D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71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710D9"/>
    <w:rPr>
      <w:rFonts w:ascii="Times New Roman" w:eastAsia="宋体" w:hAnsi="Times New Roman" w:cs="Times New Roman (正文 CS 字体)"/>
      <w:i/>
      <w:iCs/>
      <w:color w:val="2F5496" w:themeColor="accent1" w:themeShade="BF"/>
      <w:sz w:val="24"/>
    </w:rPr>
  </w:style>
  <w:style w:type="character" w:styleId="ae">
    <w:name w:val="Intense Reference"/>
    <w:basedOn w:val="a0"/>
    <w:uiPriority w:val="32"/>
    <w:qFormat/>
    <w:rsid w:val="008710D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007069"/>
    <w:pPr>
      <w:widowControl/>
      <w:spacing w:after="0" w:line="240" w:lineRule="auto"/>
    </w:pPr>
    <w:rPr>
      <w:rFonts w:ascii="Helvetica" w:hAnsi="Helvetica" w:cs="宋体"/>
      <w:color w:val="000000"/>
      <w:kern w:val="0"/>
      <w:sz w:val="26"/>
      <w:szCs w:val="26"/>
      <w14:ligatures w14:val="none"/>
    </w:rPr>
  </w:style>
  <w:style w:type="paragraph" w:customStyle="1" w:styleId="p2">
    <w:name w:val="p2"/>
    <w:basedOn w:val="a"/>
    <w:rsid w:val="00007069"/>
    <w:pPr>
      <w:widowControl/>
      <w:spacing w:after="0" w:line="240" w:lineRule="auto"/>
    </w:pPr>
    <w:rPr>
      <w:rFonts w:ascii="Helvetica" w:hAnsi="Helvetica" w:cs="宋体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pengkangzhen</dc:creator>
  <cp:keywords/>
  <dc:description/>
  <cp:lastModifiedBy>pengkangzhen</cp:lastModifiedBy>
  <cp:revision>29</cp:revision>
  <dcterms:created xsi:type="dcterms:W3CDTF">2025-11-18T08:04:00Z</dcterms:created>
  <dcterms:modified xsi:type="dcterms:W3CDTF">2025-11-20T01:43:00Z</dcterms:modified>
</cp:coreProperties>
</file>