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48940" w14:textId="2EB3205F" w:rsidR="002026E0" w:rsidRPr="00772A07" w:rsidRDefault="002026E0" w:rsidP="00684BA9">
      <w:pPr>
        <w:pStyle w:val="af1"/>
        <w:jc w:val="both"/>
        <w:rPr>
          <w:rFonts w:ascii="Times New Roman" w:hAnsi="Times New Roman" w:cs="Times New Roman"/>
          <w:b/>
          <w:bCs/>
          <w:sz w:val="21"/>
          <w:szCs w:val="21"/>
        </w:rPr>
      </w:pPr>
      <w:r w:rsidRPr="00772A07">
        <w:rPr>
          <w:rStyle w:val="af"/>
          <w:rFonts w:ascii="Times New Roman" w:hAnsi="Times New Roman" w:cs="Times New Roman"/>
          <w:sz w:val="21"/>
          <w:szCs w:val="21"/>
        </w:rPr>
        <w:t>To the Editor-in-Chief</w:t>
      </w:r>
      <w:r w:rsidR="0093289A" w:rsidRPr="00772A07">
        <w:rPr>
          <w:rFonts w:ascii="Times New Roman" w:hAnsi="Times New Roman" w:cs="Times New Roman"/>
          <w:sz w:val="21"/>
          <w:szCs w:val="21"/>
        </w:rPr>
        <w:br/>
      </w:r>
      <w:r w:rsidR="0093289A" w:rsidRPr="00772A07">
        <w:rPr>
          <w:rStyle w:val="af2"/>
          <w:rFonts w:ascii="Times New Roman" w:hAnsi="Times New Roman" w:cs="Times New Roman"/>
          <w:i/>
          <w:iCs/>
          <w:sz w:val="21"/>
          <w:szCs w:val="21"/>
        </w:rPr>
        <w:t>Applied Soft Computing</w:t>
      </w:r>
    </w:p>
    <w:p w14:paraId="60CDA726" w14:textId="08C33C75" w:rsidR="00407947" w:rsidRPr="00772A07" w:rsidRDefault="002026E0" w:rsidP="003B6A30">
      <w:pPr>
        <w:pStyle w:val="af1"/>
        <w:spacing w:before="0" w:beforeAutospacing="0" w:after="0" w:afterAutospacing="0"/>
        <w:jc w:val="both"/>
        <w:rPr>
          <w:rStyle w:val="af"/>
          <w:rFonts w:ascii="Times New Roman" w:hAnsi="Times New Roman" w:cs="Times New Roman"/>
          <w:sz w:val="21"/>
          <w:szCs w:val="21"/>
        </w:rPr>
      </w:pPr>
      <w:r w:rsidRPr="00772A07">
        <w:rPr>
          <w:rStyle w:val="af"/>
          <w:rFonts w:ascii="Times New Roman" w:hAnsi="Times New Roman" w:cs="Times New Roman"/>
          <w:sz w:val="21"/>
          <w:szCs w:val="21"/>
        </w:rPr>
        <w:t>Dear Editor,</w:t>
      </w:r>
    </w:p>
    <w:p w14:paraId="2DA1BCAB" w14:textId="68F6CA61" w:rsidR="002026E0" w:rsidRPr="00772A07" w:rsidRDefault="002026E0" w:rsidP="003B6A30">
      <w:pPr>
        <w:pStyle w:val="af1"/>
        <w:spacing w:before="0" w:beforeAutospacing="0" w:after="0" w:afterAutospacing="0"/>
        <w:jc w:val="both"/>
        <w:rPr>
          <w:rFonts w:ascii="Times New Roman" w:hAnsi="Times New Roman" w:cs="Times New Roman"/>
          <w:b/>
          <w:bCs/>
          <w:sz w:val="21"/>
          <w:szCs w:val="21"/>
        </w:rPr>
      </w:pPr>
      <w:r w:rsidRPr="00772A07">
        <w:rPr>
          <w:rFonts w:ascii="Times New Roman" w:hAnsi="Times New Roman" w:cs="Times New Roman"/>
          <w:sz w:val="21"/>
          <w:szCs w:val="21"/>
        </w:rPr>
        <w:t xml:space="preserve">We are pleased to submit our manuscript entitled </w:t>
      </w:r>
      <w:r w:rsidRPr="00772A07">
        <w:rPr>
          <w:rStyle w:val="af"/>
          <w:rFonts w:ascii="Times New Roman" w:hAnsi="Times New Roman" w:cs="Times New Roman"/>
          <w:sz w:val="21"/>
          <w:szCs w:val="21"/>
        </w:rPr>
        <w:t>“</w:t>
      </w:r>
      <w:r w:rsidR="004B5427" w:rsidRPr="00772A07">
        <w:rPr>
          <w:rStyle w:val="af"/>
          <w:rFonts w:ascii="Times New Roman" w:hAnsi="Times New Roman" w:cs="Times New Roman"/>
          <w:sz w:val="21"/>
          <w:szCs w:val="21"/>
        </w:rPr>
        <w:t>Optimization of Empty Container Repositioning by Integrating Large Language Models and Multi-Agent Systems</w:t>
      </w:r>
      <w:r w:rsidRPr="00772A07">
        <w:rPr>
          <w:rStyle w:val="af"/>
          <w:rFonts w:ascii="Times New Roman" w:hAnsi="Times New Roman" w:cs="Times New Roman"/>
          <w:sz w:val="21"/>
          <w:szCs w:val="21"/>
        </w:rPr>
        <w:t>”</w:t>
      </w:r>
      <w:r w:rsidRPr="00772A07">
        <w:rPr>
          <w:rFonts w:ascii="Times New Roman" w:hAnsi="Times New Roman" w:cs="Times New Roman"/>
          <w:sz w:val="21"/>
          <w:szCs w:val="21"/>
        </w:rPr>
        <w:t xml:space="preserve"> for consideration as a </w:t>
      </w:r>
      <w:r w:rsidRPr="00772A07">
        <w:rPr>
          <w:rStyle w:val="af"/>
          <w:rFonts w:ascii="Times New Roman" w:hAnsi="Times New Roman" w:cs="Times New Roman"/>
          <w:sz w:val="21"/>
          <w:szCs w:val="21"/>
        </w:rPr>
        <w:t>Research Article</w:t>
      </w:r>
      <w:r w:rsidRPr="00772A07">
        <w:rPr>
          <w:rFonts w:ascii="Times New Roman" w:hAnsi="Times New Roman" w:cs="Times New Roman"/>
          <w:sz w:val="21"/>
          <w:szCs w:val="21"/>
        </w:rPr>
        <w:t xml:space="preserve"> in</w:t>
      </w:r>
      <w:r w:rsidR="00BE12A1" w:rsidRPr="00772A07">
        <w:rPr>
          <w:rFonts w:ascii="Times New Roman" w:hAnsi="Times New Roman" w:cs="Times New Roman"/>
          <w:sz w:val="21"/>
          <w:szCs w:val="21"/>
        </w:rPr>
        <w:t xml:space="preserve"> </w:t>
      </w:r>
      <w:r w:rsidR="000B33DF" w:rsidRPr="00772A07">
        <w:rPr>
          <w:rStyle w:val="af2"/>
          <w:rFonts w:ascii="Times New Roman" w:hAnsi="Times New Roman" w:cs="Times New Roman"/>
          <w:i/>
          <w:iCs/>
          <w:sz w:val="21"/>
          <w:szCs w:val="21"/>
        </w:rPr>
        <w:t>Applied Soft Computing</w:t>
      </w:r>
      <w:r w:rsidR="000B33DF">
        <w:rPr>
          <w:rStyle w:val="af2"/>
          <w:rFonts w:ascii="Times New Roman" w:hAnsi="Times New Roman" w:cs="Times New Roman"/>
          <w:i/>
          <w:iCs/>
          <w:sz w:val="21"/>
          <w:szCs w:val="21"/>
        </w:rPr>
        <w:t>.</w:t>
      </w:r>
    </w:p>
    <w:p w14:paraId="30CFCA75" w14:textId="106658D5" w:rsidR="002026E0" w:rsidRPr="00772A07" w:rsidRDefault="002026E0" w:rsidP="00684BA9">
      <w:pPr>
        <w:pStyle w:val="af1"/>
        <w:jc w:val="both"/>
        <w:rPr>
          <w:rFonts w:ascii="Times New Roman" w:hAnsi="Times New Roman" w:cs="Times New Roman"/>
          <w:sz w:val="21"/>
          <w:szCs w:val="21"/>
        </w:rPr>
      </w:pPr>
      <w:r w:rsidRPr="00772A07">
        <w:rPr>
          <w:rStyle w:val="af"/>
          <w:rFonts w:ascii="Times New Roman" w:hAnsi="Times New Roman" w:cs="Times New Roman"/>
          <w:sz w:val="21"/>
          <w:szCs w:val="21"/>
          <w:u w:val="single"/>
        </w:rPr>
        <w:t>Motivation and Contribution</w:t>
      </w:r>
      <w:r w:rsidRPr="00772A07">
        <w:rPr>
          <w:rFonts w:ascii="Times New Roman" w:hAnsi="Times New Roman" w:cs="Times New Roman"/>
          <w:sz w:val="21"/>
          <w:szCs w:val="21"/>
          <w:u w:val="single"/>
        </w:rPr>
        <w:br/>
      </w:r>
      <w:r w:rsidRPr="00772A07">
        <w:rPr>
          <w:rFonts w:ascii="Times New Roman" w:hAnsi="Times New Roman" w:cs="Times New Roman"/>
          <w:sz w:val="21"/>
          <w:szCs w:val="21"/>
        </w:rPr>
        <w:t>Empty container repositioning (ECR) remains one of the most pressing challenges in</w:t>
      </w:r>
      <w:r w:rsidR="00CA5703" w:rsidRPr="00772A07">
        <w:rPr>
          <w:rFonts w:ascii="Times New Roman" w:hAnsi="Times New Roman" w:cs="Times New Roman"/>
          <w:sz w:val="21"/>
          <w:szCs w:val="21"/>
        </w:rPr>
        <w:t xml:space="preserve"> </w:t>
      </w:r>
      <w:r w:rsidR="00EA4C9C" w:rsidRPr="00772A07">
        <w:rPr>
          <w:rFonts w:ascii="Times New Roman" w:hAnsi="Times New Roman" w:cs="Times New Roman"/>
          <w:sz w:val="21"/>
          <w:szCs w:val="21"/>
        </w:rPr>
        <w:t xml:space="preserve">container </w:t>
      </w:r>
      <w:r w:rsidRPr="00772A07">
        <w:rPr>
          <w:rFonts w:ascii="Times New Roman" w:hAnsi="Times New Roman" w:cs="Times New Roman"/>
          <w:sz w:val="21"/>
          <w:szCs w:val="21"/>
        </w:rPr>
        <w:t>supply chain</w:t>
      </w:r>
      <w:r w:rsidR="00F84AF8" w:rsidRPr="00772A07">
        <w:rPr>
          <w:rFonts w:ascii="Times New Roman" w:hAnsi="Times New Roman" w:cs="Times New Roman"/>
          <w:sz w:val="21"/>
          <w:szCs w:val="21"/>
        </w:rPr>
        <w:t xml:space="preserve"> management</w:t>
      </w:r>
      <w:r w:rsidRPr="00772A07">
        <w:rPr>
          <w:rFonts w:ascii="Times New Roman" w:hAnsi="Times New Roman" w:cs="Times New Roman"/>
          <w:sz w:val="21"/>
          <w:szCs w:val="21"/>
        </w:rPr>
        <w:t xml:space="preserve">, </w:t>
      </w:r>
      <w:r w:rsidR="00B6795A" w:rsidRPr="00772A07">
        <w:rPr>
          <w:rFonts w:ascii="Times New Roman" w:hAnsi="Times New Roman" w:cs="Times New Roman"/>
          <w:sz w:val="21"/>
          <w:szCs w:val="21"/>
        </w:rPr>
        <w:t xml:space="preserve">incurring </w:t>
      </w:r>
      <w:r w:rsidR="00B6795A" w:rsidRPr="00772A07">
        <w:rPr>
          <w:rFonts w:ascii="Times New Roman" w:hAnsi="Times New Roman" w:cs="Times New Roman"/>
          <w:b/>
          <w:bCs/>
          <w:sz w:val="21"/>
          <w:szCs w:val="21"/>
        </w:rPr>
        <w:t>substantial avoidable costs each year due to imbalanced container flows</w:t>
      </w:r>
      <w:r w:rsidR="00B6795A" w:rsidRPr="00772A07">
        <w:rPr>
          <w:rFonts w:ascii="Times New Roman" w:hAnsi="Times New Roman" w:cs="Times New Roman"/>
          <w:sz w:val="21"/>
          <w:szCs w:val="21"/>
        </w:rPr>
        <w:t>.</w:t>
      </w:r>
      <w:r w:rsidRPr="00772A07">
        <w:rPr>
          <w:rFonts w:ascii="Times New Roman" w:hAnsi="Times New Roman" w:cs="Times New Roman"/>
          <w:sz w:val="21"/>
          <w:szCs w:val="21"/>
        </w:rPr>
        <w:t xml:space="preserve"> </w:t>
      </w:r>
      <w:r w:rsidR="00755C3E" w:rsidRPr="00772A07">
        <w:rPr>
          <w:rFonts w:ascii="Times New Roman" w:hAnsi="Times New Roman" w:cs="Times New Roman"/>
          <w:sz w:val="21"/>
          <w:szCs w:val="21"/>
        </w:rPr>
        <w:t>The traditional process for solving Mixed-Integer Programming (MIP) problems in operations research remains heavily reliant on human expertise for modeling and parameter tuning, creating a significant bottleneck for rapid adaptation to dynamic business environments.</w:t>
      </w:r>
    </w:p>
    <w:p w14:paraId="35F0C489" w14:textId="3755C874" w:rsidR="006B1FD0" w:rsidRPr="00772A07" w:rsidRDefault="00616048" w:rsidP="00F6740B">
      <w:pPr>
        <w:jc w:val="both"/>
        <w:rPr>
          <w:rFonts w:cs="Times New Roman"/>
          <w:kern w:val="0"/>
          <w:sz w:val="21"/>
          <w:szCs w:val="21"/>
          <w14:ligatures w14:val="none"/>
        </w:rPr>
      </w:pPr>
      <w:r w:rsidRPr="00772A07">
        <w:rPr>
          <w:rFonts w:cs="Times New Roman"/>
          <w:kern w:val="0"/>
          <w:sz w:val="21"/>
          <w:szCs w:val="21"/>
          <w14:ligatures w14:val="none"/>
        </w:rPr>
        <w:t xml:space="preserve">Our manuscript, entitled "Optimization of Empty Container Repositioning by Integrating Large Language Models and Multi-Agent Systems", addresses this critical gap by introducing a novel automated paradigm. </w:t>
      </w:r>
      <w:r w:rsidR="00DD7DF6" w:rsidRPr="00772A07">
        <w:rPr>
          <w:rFonts w:cs="Times New Roman"/>
          <w:b/>
          <w:bCs/>
          <w:kern w:val="0"/>
          <w:sz w:val="21"/>
          <w:szCs w:val="21"/>
          <w14:ligatures w14:val="none"/>
        </w:rPr>
        <w:t>This paper's contributions are</w:t>
      </w:r>
      <w:r w:rsidR="00DD7DF6" w:rsidRPr="00772A07">
        <w:rPr>
          <w:rFonts w:cs="Times New Roman"/>
          <w:kern w:val="0"/>
          <w:sz w:val="21"/>
          <w:szCs w:val="21"/>
          <w14:ligatures w14:val="none"/>
        </w:rPr>
        <w:t xml:space="preserve">: 1) A novel framework for dynamic task planning in LLM-MAS collaboration; 2) Robust control mechanisms to mitigate LLM hallucinations; 3) An end-to-end automated pipeline for MIP modeling and solving; 4) A </w:t>
      </w:r>
      <w:r w:rsidR="0041478A" w:rsidRPr="00772A07">
        <w:rPr>
          <w:rFonts w:cs="Times New Roman"/>
          <w:kern w:val="0"/>
          <w:sz w:val="21"/>
          <w:szCs w:val="21"/>
          <w14:ligatures w14:val="none"/>
        </w:rPr>
        <w:t>no</w:t>
      </w:r>
      <w:r w:rsidR="0041478A" w:rsidRPr="00772A07">
        <w:rPr>
          <w:rFonts w:cs="Times New Roman" w:hint="eastAsia"/>
          <w:kern w:val="0"/>
          <w:sz w:val="21"/>
          <w:szCs w:val="21"/>
          <w14:ligatures w14:val="none"/>
        </w:rPr>
        <w:t>vel</w:t>
      </w:r>
      <w:r w:rsidR="00774C59" w:rsidRPr="00772A07">
        <w:rPr>
          <w:rFonts w:cs="Times New Roman"/>
          <w:kern w:val="0"/>
          <w:sz w:val="21"/>
          <w:szCs w:val="21"/>
          <w14:ligatures w14:val="none"/>
        </w:rPr>
        <w:t xml:space="preserve"> </w:t>
      </w:r>
      <w:r w:rsidR="00DD7DF6" w:rsidRPr="00772A07">
        <w:rPr>
          <w:rFonts w:cs="Times New Roman"/>
          <w:kern w:val="0"/>
          <w:sz w:val="21"/>
          <w:szCs w:val="21"/>
          <w14:ligatures w14:val="none"/>
        </w:rPr>
        <w:t xml:space="preserve">application in </w:t>
      </w:r>
      <w:r w:rsidR="00DD7DF6" w:rsidRPr="00772A07">
        <w:rPr>
          <w:rFonts w:cs="Times New Roman"/>
          <w:b/>
          <w:bCs/>
          <w:kern w:val="0"/>
          <w:sz w:val="21"/>
          <w:szCs w:val="21"/>
          <w14:ligatures w14:val="none"/>
        </w:rPr>
        <w:t>container supply chain optimization</w:t>
      </w:r>
      <w:r w:rsidR="00DD7DF6" w:rsidRPr="00772A07">
        <w:rPr>
          <w:rFonts w:cs="Times New Roman"/>
          <w:kern w:val="0"/>
          <w:sz w:val="21"/>
          <w:szCs w:val="21"/>
          <w14:ligatures w14:val="none"/>
        </w:rPr>
        <w:t>, validated on a real-world ECR problem.</w:t>
      </w:r>
    </w:p>
    <w:p w14:paraId="7DD6618A" w14:textId="716F79B6" w:rsidR="005F4C55" w:rsidRPr="001C0F3D" w:rsidRDefault="002026E0" w:rsidP="00684BA9">
      <w:pPr>
        <w:pStyle w:val="af1"/>
        <w:jc w:val="both"/>
        <w:rPr>
          <w:rFonts w:ascii="Times New Roman" w:hAnsi="Times New Roman" w:cs="Times New Roman"/>
          <w:b/>
          <w:bCs/>
          <w:i/>
          <w:iCs/>
          <w:sz w:val="21"/>
          <w:szCs w:val="21"/>
          <w:u w:val="single"/>
        </w:rPr>
      </w:pPr>
      <w:r w:rsidRPr="001C0F3D">
        <w:rPr>
          <w:rStyle w:val="af"/>
          <w:rFonts w:ascii="Times New Roman" w:hAnsi="Times New Roman" w:cs="Times New Roman"/>
          <w:b w:val="0"/>
          <w:bCs w:val="0"/>
          <w:sz w:val="21"/>
          <w:szCs w:val="21"/>
          <w:u w:val="single"/>
        </w:rPr>
        <w:t xml:space="preserve">Relevance to </w:t>
      </w:r>
      <w:r w:rsidR="00183365" w:rsidRPr="001C0F3D">
        <w:rPr>
          <w:rStyle w:val="af2"/>
          <w:rFonts w:ascii="Times New Roman" w:hAnsi="Times New Roman" w:cs="Times New Roman"/>
          <w:b/>
          <w:bCs/>
          <w:i/>
          <w:iCs/>
          <w:sz w:val="21"/>
          <w:szCs w:val="21"/>
        </w:rPr>
        <w:t>Applied Soft Computing</w:t>
      </w:r>
    </w:p>
    <w:p w14:paraId="1E429023" w14:textId="2D004150" w:rsidR="002026E0" w:rsidRPr="00772A07" w:rsidRDefault="002026E0" w:rsidP="00684BA9">
      <w:pPr>
        <w:pStyle w:val="af1"/>
        <w:jc w:val="both"/>
        <w:rPr>
          <w:rFonts w:ascii="Times New Roman" w:hAnsi="Times New Roman" w:cs="Times New Roman"/>
          <w:sz w:val="21"/>
          <w:szCs w:val="21"/>
        </w:rPr>
      </w:pPr>
      <w:r w:rsidRPr="00772A07">
        <w:rPr>
          <w:rFonts w:ascii="Times New Roman" w:hAnsi="Times New Roman" w:cs="Times New Roman"/>
          <w:sz w:val="21"/>
          <w:szCs w:val="21"/>
        </w:rPr>
        <w:t xml:space="preserve">This study aligns directly with the journal’s mission to advance </w:t>
      </w:r>
      <w:r w:rsidRPr="00772A07">
        <w:rPr>
          <w:rStyle w:val="af"/>
          <w:rFonts w:ascii="Times New Roman" w:hAnsi="Times New Roman" w:cs="Times New Roman"/>
          <w:sz w:val="21"/>
          <w:szCs w:val="21"/>
        </w:rPr>
        <w:t>computational and AI-driven methods for industrial and logistics systems</w:t>
      </w:r>
      <w:r w:rsidRPr="00772A07">
        <w:rPr>
          <w:rFonts w:ascii="Times New Roman" w:hAnsi="Times New Roman" w:cs="Times New Roman"/>
          <w:sz w:val="21"/>
          <w:szCs w:val="21"/>
        </w:rPr>
        <w:t xml:space="preserve">. By addressing a high-impact, real-world problem with a novel technological paradigm, we believe this work will resonate strongly with your readership and contribute to shaping the future of intelligent </w:t>
      </w:r>
      <w:r w:rsidR="00676BC9" w:rsidRPr="00772A07">
        <w:rPr>
          <w:rFonts w:ascii="Times New Roman" w:hAnsi="Times New Roman" w:cs="Times New Roman"/>
          <w:sz w:val="21"/>
          <w:szCs w:val="21"/>
        </w:rPr>
        <w:t xml:space="preserve">container </w:t>
      </w:r>
      <w:r w:rsidRPr="00772A07">
        <w:rPr>
          <w:rFonts w:ascii="Times New Roman" w:hAnsi="Times New Roman" w:cs="Times New Roman"/>
          <w:sz w:val="21"/>
          <w:szCs w:val="21"/>
        </w:rPr>
        <w:t>supply chain management.</w:t>
      </w:r>
    </w:p>
    <w:p w14:paraId="6972D78D" w14:textId="0C393AA5" w:rsidR="00FF2D97" w:rsidRPr="00772A07" w:rsidRDefault="002026E0" w:rsidP="00684BA9">
      <w:pPr>
        <w:pStyle w:val="af1"/>
        <w:jc w:val="both"/>
        <w:rPr>
          <w:rFonts w:ascii="Times New Roman" w:hAnsi="Times New Roman" w:cs="Times New Roman"/>
          <w:sz w:val="21"/>
          <w:szCs w:val="21"/>
        </w:rPr>
      </w:pPr>
      <w:r w:rsidRPr="00772A07">
        <w:rPr>
          <w:rStyle w:val="af"/>
          <w:rFonts w:ascii="Times New Roman" w:hAnsi="Times New Roman" w:cs="Times New Roman"/>
          <w:sz w:val="21"/>
          <w:szCs w:val="21"/>
        </w:rPr>
        <w:t>Ethical Statement</w:t>
      </w:r>
      <w:r w:rsidRPr="00772A07">
        <w:rPr>
          <w:rFonts w:ascii="Times New Roman" w:hAnsi="Times New Roman" w:cs="Times New Roman"/>
          <w:sz w:val="21"/>
          <w:szCs w:val="21"/>
        </w:rPr>
        <w:br/>
        <w:t>We affirm that this manuscript is original, has not been published elsewhere, and is not under consideration by any other journal. All authors have approved the final version and declare no conflicts of interest.</w:t>
      </w:r>
    </w:p>
    <w:p w14:paraId="75C43AB3" w14:textId="77777777" w:rsidR="00FF2D97" w:rsidRPr="00772A07" w:rsidRDefault="00FF2D97" w:rsidP="00684BA9">
      <w:pPr>
        <w:pStyle w:val="aa"/>
        <w:widowControl/>
        <w:shd w:val="clear" w:color="auto" w:fill="FFFFFF"/>
        <w:spacing w:before="206" w:after="206" w:line="240" w:lineRule="auto"/>
        <w:ind w:left="0"/>
        <w:jc w:val="both"/>
        <w:rPr>
          <w:rFonts w:cs="Times New Roman"/>
          <w:color w:val="404040"/>
          <w:kern w:val="0"/>
          <w:sz w:val="21"/>
          <w:szCs w:val="21"/>
          <w14:ligatures w14:val="none"/>
        </w:rPr>
      </w:pPr>
      <w:r w:rsidRPr="00772A07">
        <w:rPr>
          <w:rFonts w:cs="Times New Roman"/>
          <w:color w:val="404040"/>
          <w:kern w:val="0"/>
          <w:sz w:val="21"/>
          <w:szCs w:val="21"/>
          <w14:ligatures w14:val="none"/>
        </w:rPr>
        <w:t>Sincerely,</w:t>
      </w:r>
    </w:p>
    <w:p w14:paraId="662492F6" w14:textId="6EAE338E" w:rsidR="008231DA" w:rsidRPr="00772A07" w:rsidRDefault="007E07C6" w:rsidP="00684BA9">
      <w:pPr>
        <w:pStyle w:val="aa"/>
        <w:widowControl/>
        <w:shd w:val="clear" w:color="auto" w:fill="FFFFFF"/>
        <w:spacing w:before="206" w:after="206" w:line="240" w:lineRule="auto"/>
        <w:ind w:left="0"/>
        <w:jc w:val="both"/>
        <w:rPr>
          <w:rFonts w:cs="Times New Roman"/>
          <w:color w:val="404040"/>
          <w:kern w:val="0"/>
          <w:sz w:val="21"/>
          <w:szCs w:val="21"/>
          <w14:ligatures w14:val="none"/>
        </w:rPr>
      </w:pPr>
      <w:r w:rsidRPr="00772A07">
        <w:rPr>
          <w:rFonts w:cs="Times New Roman"/>
          <w:color w:val="404040"/>
          <w:kern w:val="0"/>
          <w:sz w:val="21"/>
          <w:szCs w:val="21"/>
          <w14:ligatures w14:val="none"/>
        </w:rPr>
        <w:t>Zhihong Jin</w:t>
      </w:r>
      <w:r w:rsidR="00120171" w:rsidRPr="00772A07">
        <w:rPr>
          <w:rFonts w:cs="Times New Roman"/>
          <w:color w:val="404040"/>
          <w:kern w:val="0"/>
          <w:sz w:val="21"/>
          <w:szCs w:val="21"/>
          <w14:ligatures w14:val="none"/>
        </w:rPr>
        <w:t>,</w:t>
      </w:r>
      <w:r w:rsidR="006535D7" w:rsidRPr="00772A07">
        <w:rPr>
          <w:sz w:val="21"/>
          <w:szCs w:val="21"/>
        </w:rPr>
        <w:t xml:space="preserve"> </w:t>
      </w:r>
      <w:r w:rsidR="006535D7" w:rsidRPr="00772A07">
        <w:rPr>
          <w:rFonts w:cs="Times New Roman"/>
          <w:color w:val="404040"/>
          <w:kern w:val="0"/>
          <w:sz w:val="21"/>
          <w:szCs w:val="21"/>
          <w14:ligatures w14:val="none"/>
        </w:rPr>
        <w:t>Ph.D.</w:t>
      </w:r>
    </w:p>
    <w:p w14:paraId="152ED10F" w14:textId="78A92CE3" w:rsidR="0014713E" w:rsidRPr="00772A07" w:rsidRDefault="0014713E" w:rsidP="00684BA9">
      <w:pPr>
        <w:pStyle w:val="aa"/>
        <w:widowControl/>
        <w:shd w:val="clear" w:color="auto" w:fill="FFFFFF"/>
        <w:spacing w:before="206" w:after="206" w:line="240" w:lineRule="auto"/>
        <w:ind w:left="0"/>
        <w:jc w:val="both"/>
        <w:rPr>
          <w:rFonts w:cs="Times New Roman"/>
          <w:color w:val="404040"/>
          <w:kern w:val="0"/>
          <w:sz w:val="21"/>
          <w:szCs w:val="21"/>
          <w14:ligatures w14:val="none"/>
        </w:rPr>
      </w:pPr>
      <w:r w:rsidRPr="00772A07">
        <w:rPr>
          <w:rFonts w:cs="Times New Roman"/>
          <w:color w:val="404040"/>
          <w:kern w:val="0"/>
          <w:sz w:val="21"/>
          <w:szCs w:val="21"/>
          <w14:ligatures w14:val="none"/>
        </w:rPr>
        <w:t>Corresponding Author</w:t>
      </w:r>
    </w:p>
    <w:p w14:paraId="7B83F40B" w14:textId="1E491FCD" w:rsidR="00FF2D97" w:rsidRPr="00772A07" w:rsidRDefault="008231DA" w:rsidP="00684BA9">
      <w:pPr>
        <w:pStyle w:val="aa"/>
        <w:widowControl/>
        <w:shd w:val="clear" w:color="auto" w:fill="FFFFFF"/>
        <w:spacing w:before="206" w:after="206" w:line="240" w:lineRule="auto"/>
        <w:ind w:left="0"/>
        <w:jc w:val="both"/>
        <w:rPr>
          <w:rFonts w:cs="Times New Roman"/>
          <w:color w:val="404040"/>
          <w:kern w:val="0"/>
          <w:sz w:val="21"/>
          <w:szCs w:val="21"/>
          <w14:ligatures w14:val="none"/>
        </w:rPr>
      </w:pPr>
      <w:r w:rsidRPr="00772A07">
        <w:rPr>
          <w:rFonts w:cs="Times New Roman"/>
          <w:color w:val="404040"/>
          <w:kern w:val="0"/>
          <w:sz w:val="21"/>
          <w:szCs w:val="21"/>
          <w14:ligatures w14:val="none"/>
        </w:rPr>
        <w:t>Dalian Maritime University</w:t>
      </w:r>
    </w:p>
    <w:p w14:paraId="73A21E27" w14:textId="19B89EE3" w:rsidR="005F7810" w:rsidRPr="00772A07" w:rsidRDefault="005F7810" w:rsidP="00684BA9">
      <w:pPr>
        <w:pStyle w:val="aa"/>
        <w:widowControl/>
        <w:shd w:val="clear" w:color="auto" w:fill="FFFFFF"/>
        <w:spacing w:before="206" w:after="206" w:line="240" w:lineRule="auto"/>
        <w:ind w:left="0"/>
        <w:jc w:val="both"/>
        <w:rPr>
          <w:rFonts w:cs="Times New Roman"/>
          <w:color w:val="404040"/>
          <w:kern w:val="0"/>
          <w:sz w:val="21"/>
          <w:szCs w:val="21"/>
          <w14:ligatures w14:val="none"/>
        </w:rPr>
      </w:pPr>
      <w:r w:rsidRPr="00772A07">
        <w:rPr>
          <w:rFonts w:cs="Times New Roman"/>
          <w:color w:val="404040"/>
          <w:kern w:val="0"/>
          <w:sz w:val="21"/>
          <w:szCs w:val="21"/>
          <w14:ligatures w14:val="none"/>
        </w:rPr>
        <w:t>No. 1 Linghai Road, Dalian, China</w:t>
      </w:r>
    </w:p>
    <w:p w14:paraId="671FC589" w14:textId="3342F1FC" w:rsidR="00BA4D17" w:rsidRPr="00772A07" w:rsidRDefault="002714ED" w:rsidP="00684BA9">
      <w:pPr>
        <w:pStyle w:val="aa"/>
        <w:widowControl/>
        <w:shd w:val="clear" w:color="auto" w:fill="FFFFFF"/>
        <w:spacing w:before="206" w:after="206" w:line="240" w:lineRule="auto"/>
        <w:ind w:left="0"/>
        <w:jc w:val="both"/>
        <w:rPr>
          <w:rFonts w:cs="Times New Roman"/>
          <w:sz w:val="21"/>
          <w:szCs w:val="21"/>
        </w:rPr>
      </w:pPr>
      <w:hyperlink r:id="rId5" w:history="1">
        <w:r w:rsidRPr="00772A07">
          <w:rPr>
            <w:rStyle w:val="af2"/>
            <w:rFonts w:cs="Times New Roman"/>
            <w:sz w:val="21"/>
            <w:szCs w:val="21"/>
          </w:rPr>
          <w:t>jinzhihong@dlmu.edu.cn</w:t>
        </w:r>
      </w:hyperlink>
    </w:p>
    <w:sectPr w:rsidR="00BA4D17" w:rsidRPr="00772A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09DC"/>
    <w:multiLevelType w:val="multilevel"/>
    <w:tmpl w:val="F7C0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20392"/>
    <w:multiLevelType w:val="hybridMultilevel"/>
    <w:tmpl w:val="4EC415C2"/>
    <w:lvl w:ilvl="0" w:tplc="04090001">
      <w:start w:val="1"/>
      <w:numFmt w:val="bullet"/>
      <w:lvlText w:val=""/>
      <w:lvlJc w:val="left"/>
      <w:pPr>
        <w:ind w:left="440" w:hanging="440"/>
      </w:pPr>
      <w:rPr>
        <w:rFonts w:ascii="Wingdings" w:hAnsi="Wingdings" w:hint="default"/>
        <w:b/>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4DBA12AA"/>
    <w:multiLevelType w:val="hybridMultilevel"/>
    <w:tmpl w:val="94203D2C"/>
    <w:lvl w:ilvl="0" w:tplc="4EE29D38">
      <w:start w:val="1"/>
      <w:numFmt w:val="bullet"/>
      <w:lvlText w:val=""/>
      <w:lvlJc w:val="left"/>
      <w:pPr>
        <w:ind w:left="860" w:hanging="440"/>
      </w:pPr>
      <w:rPr>
        <w:rFonts w:ascii="Symbol" w:hAnsi="Symbol" w:hint="default"/>
        <w:color w:val="auto"/>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62081205"/>
    <w:multiLevelType w:val="hybridMultilevel"/>
    <w:tmpl w:val="3A5E8A2A"/>
    <w:lvl w:ilvl="0" w:tplc="AD2E3A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F8B7816"/>
    <w:multiLevelType w:val="hybridMultilevel"/>
    <w:tmpl w:val="623AB614"/>
    <w:lvl w:ilvl="0" w:tplc="88C6B7C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5698996">
    <w:abstractNumId w:val="4"/>
  </w:num>
  <w:num w:numId="2" w16cid:durableId="698244968">
    <w:abstractNumId w:val="3"/>
  </w:num>
  <w:num w:numId="3" w16cid:durableId="905723808">
    <w:abstractNumId w:val="1"/>
  </w:num>
  <w:num w:numId="4" w16cid:durableId="2143380134">
    <w:abstractNumId w:val="2"/>
  </w:num>
  <w:num w:numId="5" w16cid:durableId="1030649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A8"/>
    <w:rsid w:val="00021EFE"/>
    <w:rsid w:val="000260A9"/>
    <w:rsid w:val="00084DA3"/>
    <w:rsid w:val="00096387"/>
    <w:rsid w:val="000B33DF"/>
    <w:rsid w:val="00120171"/>
    <w:rsid w:val="00137FAA"/>
    <w:rsid w:val="00140C54"/>
    <w:rsid w:val="0014713E"/>
    <w:rsid w:val="00152623"/>
    <w:rsid w:val="00163C7C"/>
    <w:rsid w:val="00167765"/>
    <w:rsid w:val="00174041"/>
    <w:rsid w:val="001750BF"/>
    <w:rsid w:val="00176CF6"/>
    <w:rsid w:val="0018214C"/>
    <w:rsid w:val="00183365"/>
    <w:rsid w:val="001A17F7"/>
    <w:rsid w:val="001A6F1C"/>
    <w:rsid w:val="001B34E5"/>
    <w:rsid w:val="001C0F3D"/>
    <w:rsid w:val="001E1896"/>
    <w:rsid w:val="001E2730"/>
    <w:rsid w:val="001E41C1"/>
    <w:rsid w:val="001F14C2"/>
    <w:rsid w:val="001F7416"/>
    <w:rsid w:val="002026E0"/>
    <w:rsid w:val="002425A8"/>
    <w:rsid w:val="002714ED"/>
    <w:rsid w:val="002805AF"/>
    <w:rsid w:val="00286B91"/>
    <w:rsid w:val="002D2615"/>
    <w:rsid w:val="002D3629"/>
    <w:rsid w:val="00306718"/>
    <w:rsid w:val="00312673"/>
    <w:rsid w:val="003127E2"/>
    <w:rsid w:val="00314B45"/>
    <w:rsid w:val="00316848"/>
    <w:rsid w:val="00326877"/>
    <w:rsid w:val="00336AE9"/>
    <w:rsid w:val="0036176D"/>
    <w:rsid w:val="00361AE0"/>
    <w:rsid w:val="003937EB"/>
    <w:rsid w:val="00397798"/>
    <w:rsid w:val="003A4BF6"/>
    <w:rsid w:val="003B345A"/>
    <w:rsid w:val="003B36C6"/>
    <w:rsid w:val="003B6A30"/>
    <w:rsid w:val="003E1453"/>
    <w:rsid w:val="003F6D52"/>
    <w:rsid w:val="00400BC8"/>
    <w:rsid w:val="004016B6"/>
    <w:rsid w:val="00407947"/>
    <w:rsid w:val="0041478A"/>
    <w:rsid w:val="00424912"/>
    <w:rsid w:val="00427634"/>
    <w:rsid w:val="00452785"/>
    <w:rsid w:val="00475017"/>
    <w:rsid w:val="004823A3"/>
    <w:rsid w:val="00487EF7"/>
    <w:rsid w:val="004A2566"/>
    <w:rsid w:val="004B22B1"/>
    <w:rsid w:val="004B5427"/>
    <w:rsid w:val="004C505F"/>
    <w:rsid w:val="004E1930"/>
    <w:rsid w:val="005013C9"/>
    <w:rsid w:val="00504513"/>
    <w:rsid w:val="005132FF"/>
    <w:rsid w:val="00514A7F"/>
    <w:rsid w:val="00523A33"/>
    <w:rsid w:val="0053032F"/>
    <w:rsid w:val="005471F2"/>
    <w:rsid w:val="00564F71"/>
    <w:rsid w:val="005667B5"/>
    <w:rsid w:val="00577BE6"/>
    <w:rsid w:val="005F4C55"/>
    <w:rsid w:val="005F7810"/>
    <w:rsid w:val="00613ED9"/>
    <w:rsid w:val="00616048"/>
    <w:rsid w:val="006254B5"/>
    <w:rsid w:val="00626417"/>
    <w:rsid w:val="006535D7"/>
    <w:rsid w:val="00654CF2"/>
    <w:rsid w:val="00662081"/>
    <w:rsid w:val="00662F0F"/>
    <w:rsid w:val="00667CCE"/>
    <w:rsid w:val="00676BC9"/>
    <w:rsid w:val="006832BD"/>
    <w:rsid w:val="00684BA9"/>
    <w:rsid w:val="006B1FD0"/>
    <w:rsid w:val="006E53F0"/>
    <w:rsid w:val="006F34F4"/>
    <w:rsid w:val="00703D94"/>
    <w:rsid w:val="00736736"/>
    <w:rsid w:val="0074094B"/>
    <w:rsid w:val="00744504"/>
    <w:rsid w:val="00755C3E"/>
    <w:rsid w:val="00762A8C"/>
    <w:rsid w:val="007707EA"/>
    <w:rsid w:val="00772A07"/>
    <w:rsid w:val="00774C59"/>
    <w:rsid w:val="007754CE"/>
    <w:rsid w:val="0078037B"/>
    <w:rsid w:val="00783660"/>
    <w:rsid w:val="007A1C70"/>
    <w:rsid w:val="007A5386"/>
    <w:rsid w:val="007B3AFF"/>
    <w:rsid w:val="007C620A"/>
    <w:rsid w:val="007E07C6"/>
    <w:rsid w:val="007E38A3"/>
    <w:rsid w:val="008231DA"/>
    <w:rsid w:val="0082447D"/>
    <w:rsid w:val="0082602F"/>
    <w:rsid w:val="008345EB"/>
    <w:rsid w:val="008354E6"/>
    <w:rsid w:val="00842886"/>
    <w:rsid w:val="00856756"/>
    <w:rsid w:val="00873101"/>
    <w:rsid w:val="008858A8"/>
    <w:rsid w:val="00887F87"/>
    <w:rsid w:val="00893525"/>
    <w:rsid w:val="008A4112"/>
    <w:rsid w:val="008C3C48"/>
    <w:rsid w:val="008F6197"/>
    <w:rsid w:val="008F6B31"/>
    <w:rsid w:val="00920CCD"/>
    <w:rsid w:val="0093262E"/>
    <w:rsid w:val="0093289A"/>
    <w:rsid w:val="0094070F"/>
    <w:rsid w:val="009553D6"/>
    <w:rsid w:val="00972172"/>
    <w:rsid w:val="00994997"/>
    <w:rsid w:val="009B07B7"/>
    <w:rsid w:val="009C5CE2"/>
    <w:rsid w:val="009D334B"/>
    <w:rsid w:val="009D7D15"/>
    <w:rsid w:val="009E5112"/>
    <w:rsid w:val="009E6713"/>
    <w:rsid w:val="00A54173"/>
    <w:rsid w:val="00A67770"/>
    <w:rsid w:val="00A81B35"/>
    <w:rsid w:val="00AA24E5"/>
    <w:rsid w:val="00AB107D"/>
    <w:rsid w:val="00AB63E8"/>
    <w:rsid w:val="00AE01BA"/>
    <w:rsid w:val="00B2427D"/>
    <w:rsid w:val="00B319C6"/>
    <w:rsid w:val="00B444AA"/>
    <w:rsid w:val="00B6795A"/>
    <w:rsid w:val="00B67DB9"/>
    <w:rsid w:val="00B9298C"/>
    <w:rsid w:val="00BA4D17"/>
    <w:rsid w:val="00BB4702"/>
    <w:rsid w:val="00BC59EA"/>
    <w:rsid w:val="00BD0259"/>
    <w:rsid w:val="00BD3FE7"/>
    <w:rsid w:val="00BE12A1"/>
    <w:rsid w:val="00BE164F"/>
    <w:rsid w:val="00BE47C6"/>
    <w:rsid w:val="00C073E3"/>
    <w:rsid w:val="00C07C5E"/>
    <w:rsid w:val="00C367A1"/>
    <w:rsid w:val="00C37907"/>
    <w:rsid w:val="00C37B55"/>
    <w:rsid w:val="00C434E8"/>
    <w:rsid w:val="00C4378E"/>
    <w:rsid w:val="00C46104"/>
    <w:rsid w:val="00C53132"/>
    <w:rsid w:val="00C56866"/>
    <w:rsid w:val="00C721C7"/>
    <w:rsid w:val="00C91BDC"/>
    <w:rsid w:val="00C94F48"/>
    <w:rsid w:val="00CA5703"/>
    <w:rsid w:val="00CC1118"/>
    <w:rsid w:val="00CD3803"/>
    <w:rsid w:val="00CE53D3"/>
    <w:rsid w:val="00CE5B92"/>
    <w:rsid w:val="00D11430"/>
    <w:rsid w:val="00D37C20"/>
    <w:rsid w:val="00D504D7"/>
    <w:rsid w:val="00D61F5D"/>
    <w:rsid w:val="00D653CB"/>
    <w:rsid w:val="00D65C2C"/>
    <w:rsid w:val="00DA2179"/>
    <w:rsid w:val="00DA623C"/>
    <w:rsid w:val="00DA7AD8"/>
    <w:rsid w:val="00DC0BBF"/>
    <w:rsid w:val="00DD7DF6"/>
    <w:rsid w:val="00DE4F2C"/>
    <w:rsid w:val="00DE76FE"/>
    <w:rsid w:val="00DF2655"/>
    <w:rsid w:val="00E025A3"/>
    <w:rsid w:val="00E02956"/>
    <w:rsid w:val="00E064B6"/>
    <w:rsid w:val="00E30CB8"/>
    <w:rsid w:val="00E6144C"/>
    <w:rsid w:val="00E70B6D"/>
    <w:rsid w:val="00E73925"/>
    <w:rsid w:val="00E97371"/>
    <w:rsid w:val="00EA4C9C"/>
    <w:rsid w:val="00EB17C8"/>
    <w:rsid w:val="00ED03BE"/>
    <w:rsid w:val="00EF01E7"/>
    <w:rsid w:val="00F0657C"/>
    <w:rsid w:val="00F17322"/>
    <w:rsid w:val="00F17E7C"/>
    <w:rsid w:val="00F2431F"/>
    <w:rsid w:val="00F313AF"/>
    <w:rsid w:val="00F31D59"/>
    <w:rsid w:val="00F44622"/>
    <w:rsid w:val="00F5601D"/>
    <w:rsid w:val="00F61DF1"/>
    <w:rsid w:val="00F6740B"/>
    <w:rsid w:val="00F84AF8"/>
    <w:rsid w:val="00FB0420"/>
    <w:rsid w:val="00FC5D5D"/>
    <w:rsid w:val="00FE1841"/>
    <w:rsid w:val="00FE2ADA"/>
    <w:rsid w:val="00FE36AC"/>
    <w:rsid w:val="00FF2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11ED8D"/>
  <w15:chartTrackingRefBased/>
  <w15:docId w15:val="{A95ED039-698D-3F44-95B4-DDABE8D15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4504"/>
    <w:pPr>
      <w:widowControl w:val="0"/>
      <w:spacing w:line="300" w:lineRule="auto"/>
    </w:pPr>
    <w:rPr>
      <w:rFonts w:ascii="Times New Roman" w:eastAsia="宋体" w:hAnsi="Times New Roman" w:cs="Times New Roman (正文 CS 字体)"/>
      <w:sz w:val="24"/>
    </w:rPr>
  </w:style>
  <w:style w:type="paragraph" w:styleId="1">
    <w:name w:val="heading 1"/>
    <w:basedOn w:val="a"/>
    <w:next w:val="a"/>
    <w:link w:val="10"/>
    <w:uiPriority w:val="9"/>
    <w:qFormat/>
    <w:rsid w:val="002425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425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425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425A8"/>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2425A8"/>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2425A8"/>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2425A8"/>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425A8"/>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425A8"/>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_注释"/>
    <w:basedOn w:val="a1"/>
    <w:uiPriority w:val="40"/>
    <w:rsid w:val="00667CCE"/>
    <w:pPr>
      <w:spacing w:after="0" w:line="240" w:lineRule="auto"/>
    </w:pPr>
    <w:rPr>
      <w:kern w:val="0"/>
      <w:sz w:val="20"/>
      <w:szCs w:val="20"/>
      <w14:ligatures w14:val="none"/>
    </w:rPr>
    <w:tblPr>
      <w:tblBorders>
        <w:top w:val="single" w:sz="4" w:space="0" w:color="000000" w:themeColor="text1"/>
      </w:tblBorders>
    </w:tblPr>
    <w:tblStylePr w:type="firstRow">
      <w:rPr>
        <w:rFonts w:ascii="Times New Roman" w:hAnsi="Times New Roman"/>
        <w:sz w:val="21"/>
      </w:rPr>
      <w:tblPr/>
      <w:tcPr>
        <w:tcBorders>
          <w:bottom w:val="single" w:sz="4" w:space="0" w:color="000000" w:themeColor="text1"/>
        </w:tcBorders>
      </w:tcPr>
    </w:tblStylePr>
    <w:tblStylePr w:type="lastRow">
      <w:tblPr/>
      <w:tcPr>
        <w:tcBorders>
          <w:top w:val="single" w:sz="4" w:space="0" w:color="000000" w:themeColor="text1"/>
        </w:tcBorders>
      </w:tcPr>
    </w:tblStylePr>
  </w:style>
  <w:style w:type="character" w:customStyle="1" w:styleId="10">
    <w:name w:val="标题 1 字符"/>
    <w:basedOn w:val="a0"/>
    <w:link w:val="1"/>
    <w:uiPriority w:val="9"/>
    <w:rsid w:val="002425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425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425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425A8"/>
    <w:rPr>
      <w:rFonts w:cstheme="majorBidi"/>
      <w:color w:val="2F5496" w:themeColor="accent1" w:themeShade="BF"/>
      <w:sz w:val="28"/>
      <w:szCs w:val="28"/>
    </w:rPr>
  </w:style>
  <w:style w:type="character" w:customStyle="1" w:styleId="50">
    <w:name w:val="标题 5 字符"/>
    <w:basedOn w:val="a0"/>
    <w:link w:val="5"/>
    <w:uiPriority w:val="9"/>
    <w:semiHidden/>
    <w:rsid w:val="002425A8"/>
    <w:rPr>
      <w:rFonts w:cstheme="majorBidi"/>
      <w:color w:val="2F5496" w:themeColor="accent1" w:themeShade="BF"/>
      <w:sz w:val="24"/>
    </w:rPr>
  </w:style>
  <w:style w:type="character" w:customStyle="1" w:styleId="60">
    <w:name w:val="标题 6 字符"/>
    <w:basedOn w:val="a0"/>
    <w:link w:val="6"/>
    <w:uiPriority w:val="9"/>
    <w:semiHidden/>
    <w:rsid w:val="002425A8"/>
    <w:rPr>
      <w:rFonts w:cstheme="majorBidi"/>
      <w:b/>
      <w:bCs/>
      <w:color w:val="2F5496" w:themeColor="accent1" w:themeShade="BF"/>
      <w:sz w:val="24"/>
    </w:rPr>
  </w:style>
  <w:style w:type="character" w:customStyle="1" w:styleId="70">
    <w:name w:val="标题 7 字符"/>
    <w:basedOn w:val="a0"/>
    <w:link w:val="7"/>
    <w:uiPriority w:val="9"/>
    <w:semiHidden/>
    <w:rsid w:val="002425A8"/>
    <w:rPr>
      <w:rFonts w:cstheme="majorBidi"/>
      <w:b/>
      <w:bCs/>
      <w:color w:val="595959" w:themeColor="text1" w:themeTint="A6"/>
      <w:sz w:val="24"/>
    </w:rPr>
  </w:style>
  <w:style w:type="character" w:customStyle="1" w:styleId="80">
    <w:name w:val="标题 8 字符"/>
    <w:basedOn w:val="a0"/>
    <w:link w:val="8"/>
    <w:uiPriority w:val="9"/>
    <w:semiHidden/>
    <w:rsid w:val="002425A8"/>
    <w:rPr>
      <w:rFonts w:cstheme="majorBidi"/>
      <w:color w:val="595959" w:themeColor="text1" w:themeTint="A6"/>
      <w:sz w:val="24"/>
    </w:rPr>
  </w:style>
  <w:style w:type="character" w:customStyle="1" w:styleId="90">
    <w:name w:val="标题 9 字符"/>
    <w:basedOn w:val="a0"/>
    <w:link w:val="9"/>
    <w:uiPriority w:val="9"/>
    <w:semiHidden/>
    <w:rsid w:val="002425A8"/>
    <w:rPr>
      <w:rFonts w:eastAsiaTheme="majorEastAsia" w:cstheme="majorBidi"/>
      <w:color w:val="595959" w:themeColor="text1" w:themeTint="A6"/>
      <w:sz w:val="24"/>
    </w:rPr>
  </w:style>
  <w:style w:type="paragraph" w:styleId="a4">
    <w:name w:val="Title"/>
    <w:basedOn w:val="a"/>
    <w:next w:val="a"/>
    <w:link w:val="a5"/>
    <w:uiPriority w:val="10"/>
    <w:qFormat/>
    <w:rsid w:val="002425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2425A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425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2425A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425A8"/>
    <w:pPr>
      <w:spacing w:before="160"/>
      <w:jc w:val="center"/>
    </w:pPr>
    <w:rPr>
      <w:i/>
      <w:iCs/>
      <w:color w:val="404040" w:themeColor="text1" w:themeTint="BF"/>
    </w:rPr>
  </w:style>
  <w:style w:type="character" w:customStyle="1" w:styleId="a9">
    <w:name w:val="引用 字符"/>
    <w:basedOn w:val="a0"/>
    <w:link w:val="a8"/>
    <w:uiPriority w:val="29"/>
    <w:rsid w:val="002425A8"/>
    <w:rPr>
      <w:rFonts w:ascii="Times New Roman" w:eastAsia="宋体" w:hAnsi="Times New Roman" w:cs="Times New Roman (正文 CS 字体)"/>
      <w:i/>
      <w:iCs/>
      <w:color w:val="404040" w:themeColor="text1" w:themeTint="BF"/>
      <w:sz w:val="24"/>
    </w:rPr>
  </w:style>
  <w:style w:type="paragraph" w:styleId="aa">
    <w:name w:val="List Paragraph"/>
    <w:basedOn w:val="a"/>
    <w:uiPriority w:val="34"/>
    <w:qFormat/>
    <w:rsid w:val="002425A8"/>
    <w:pPr>
      <w:ind w:left="720"/>
      <w:contextualSpacing/>
    </w:pPr>
  </w:style>
  <w:style w:type="character" w:styleId="ab">
    <w:name w:val="Intense Emphasis"/>
    <w:basedOn w:val="a0"/>
    <w:uiPriority w:val="21"/>
    <w:qFormat/>
    <w:rsid w:val="002425A8"/>
    <w:rPr>
      <w:i/>
      <w:iCs/>
      <w:color w:val="2F5496" w:themeColor="accent1" w:themeShade="BF"/>
    </w:rPr>
  </w:style>
  <w:style w:type="paragraph" w:styleId="ac">
    <w:name w:val="Intense Quote"/>
    <w:basedOn w:val="a"/>
    <w:next w:val="a"/>
    <w:link w:val="ad"/>
    <w:uiPriority w:val="30"/>
    <w:qFormat/>
    <w:rsid w:val="00242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2425A8"/>
    <w:rPr>
      <w:rFonts w:ascii="Times New Roman" w:eastAsia="宋体" w:hAnsi="Times New Roman" w:cs="Times New Roman (正文 CS 字体)"/>
      <w:i/>
      <w:iCs/>
      <w:color w:val="2F5496" w:themeColor="accent1" w:themeShade="BF"/>
      <w:sz w:val="24"/>
    </w:rPr>
  </w:style>
  <w:style w:type="character" w:styleId="ae">
    <w:name w:val="Intense Reference"/>
    <w:basedOn w:val="a0"/>
    <w:uiPriority w:val="32"/>
    <w:qFormat/>
    <w:rsid w:val="002425A8"/>
    <w:rPr>
      <w:b/>
      <w:bCs/>
      <w:smallCaps/>
      <w:color w:val="2F5496" w:themeColor="accent1" w:themeShade="BF"/>
      <w:spacing w:val="5"/>
    </w:rPr>
  </w:style>
  <w:style w:type="character" w:styleId="af">
    <w:name w:val="Strong"/>
    <w:basedOn w:val="a0"/>
    <w:uiPriority w:val="22"/>
    <w:qFormat/>
    <w:rsid w:val="00A54173"/>
    <w:rPr>
      <w:b/>
      <w:bCs/>
    </w:rPr>
  </w:style>
  <w:style w:type="character" w:styleId="af0">
    <w:name w:val="Emphasis"/>
    <w:basedOn w:val="a0"/>
    <w:uiPriority w:val="20"/>
    <w:qFormat/>
    <w:rsid w:val="00A54173"/>
    <w:rPr>
      <w:i/>
      <w:iCs/>
    </w:rPr>
  </w:style>
  <w:style w:type="paragraph" w:customStyle="1" w:styleId="ds-markdown-paragraph">
    <w:name w:val="ds-markdown-paragraph"/>
    <w:basedOn w:val="a"/>
    <w:rsid w:val="00A54173"/>
    <w:pPr>
      <w:widowControl/>
      <w:spacing w:before="100" w:beforeAutospacing="1" w:after="100" w:afterAutospacing="1" w:line="240" w:lineRule="auto"/>
    </w:pPr>
    <w:rPr>
      <w:rFonts w:ascii="宋体" w:hAnsi="宋体" w:cs="宋体"/>
      <w:kern w:val="0"/>
      <w14:ligatures w14:val="none"/>
    </w:rPr>
  </w:style>
  <w:style w:type="paragraph" w:styleId="af1">
    <w:name w:val="Normal (Web)"/>
    <w:basedOn w:val="a"/>
    <w:uiPriority w:val="99"/>
    <w:unhideWhenUsed/>
    <w:rsid w:val="002026E0"/>
    <w:pPr>
      <w:widowControl/>
      <w:spacing w:before="100" w:beforeAutospacing="1" w:after="100" w:afterAutospacing="1" w:line="240" w:lineRule="auto"/>
    </w:pPr>
    <w:rPr>
      <w:rFonts w:ascii="宋体" w:hAnsi="宋体" w:cs="宋体"/>
      <w:kern w:val="0"/>
      <w14:ligatures w14:val="none"/>
    </w:rPr>
  </w:style>
  <w:style w:type="character" w:styleId="af2">
    <w:name w:val="Hyperlink"/>
    <w:basedOn w:val="a0"/>
    <w:uiPriority w:val="99"/>
    <w:unhideWhenUsed/>
    <w:rsid w:val="002714ED"/>
    <w:rPr>
      <w:color w:val="0563C1" w:themeColor="hyperlink"/>
      <w:u w:val="single"/>
    </w:rPr>
  </w:style>
  <w:style w:type="character" w:styleId="af3">
    <w:name w:val="Unresolved Mention"/>
    <w:basedOn w:val="a0"/>
    <w:uiPriority w:val="99"/>
    <w:semiHidden/>
    <w:unhideWhenUsed/>
    <w:rsid w:val="002714ED"/>
    <w:rPr>
      <w:color w:val="605E5C"/>
      <w:shd w:val="clear" w:color="auto" w:fill="E1DFDD"/>
    </w:rPr>
  </w:style>
  <w:style w:type="character" w:styleId="af4">
    <w:name w:val="FollowedHyperlink"/>
    <w:basedOn w:val="a0"/>
    <w:uiPriority w:val="99"/>
    <w:semiHidden/>
    <w:unhideWhenUsed/>
    <w:rsid w:val="00C379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inzhihong@dlmu.edu.c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pengkangzhen</dc:creator>
  <cp:keywords/>
  <dc:description/>
  <cp:lastModifiedBy>pengkangzhen</cp:lastModifiedBy>
  <cp:revision>206</cp:revision>
  <dcterms:created xsi:type="dcterms:W3CDTF">2025-08-27T07:02:00Z</dcterms:created>
  <dcterms:modified xsi:type="dcterms:W3CDTF">2025-12-11T10:16:00Z</dcterms:modified>
</cp:coreProperties>
</file>