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4"/>
              <w:gridCol w:w="2506"/>
              <w:gridCol w:w="3448"/>
              <w:tblGridChange w:id="0">
                <w:tblGrid>
                  <w:gridCol w:w="4254"/>
                  <w:gridCol w:w="2506"/>
                  <w:gridCol w:w="3448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MBL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{{CarrierBookingReferenceNumber}}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MASTER 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after="57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5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1890"/>
              <w:gridCol w:w="2295"/>
              <w:gridCol w:w="1485"/>
              <w:gridCol w:w="2685"/>
              <w:tblGridChange w:id="0">
                <w:tblGrid>
                  <w:gridCol w:w="1890"/>
                  <w:gridCol w:w="1890"/>
                  <w:gridCol w:w="2295"/>
                  <w:gridCol w:w="1485"/>
                  <w:gridCol w:w="268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185.0" w:type="dxa"/>
              <w:jc w:val="left"/>
              <w:tblInd w:w="-5.0" w:type="dxa"/>
              <w:tblLayout w:type="fixed"/>
              <w:tblLook w:val="0000"/>
            </w:tblPr>
            <w:tblGrid>
              <w:gridCol w:w="1710"/>
              <w:gridCol w:w="4230"/>
              <w:gridCol w:w="4245"/>
              <w:tblGridChange w:id="0">
                <w:tblGrid>
                  <w:gridCol w:w="1710"/>
                  <w:gridCol w:w="4230"/>
                  <w:gridCol w:w="4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</w:p>
              </w:tc>
            </w:tr>
            <w:tr>
              <w:trPr>
                <w:cantSplit w:val="0"/>
                <w:trHeight w:val="13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 if VolumeUnit%}{{ 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ind w:right="-283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1515"/>
              <w:gridCol w:w="840"/>
              <w:gridCol w:w="1230"/>
              <w:gridCol w:w="1470"/>
              <w:gridCol w:w="1410"/>
              <w:gridCol w:w="1860"/>
              <w:tblGridChange w:id="0">
                <w:tblGrid>
                  <w:gridCol w:w="1890"/>
                  <w:gridCol w:w="1515"/>
                  <w:gridCol w:w="840"/>
                  <w:gridCol w:w="1230"/>
                  <w:gridCol w:w="1470"/>
                  <w:gridCol w:w="1410"/>
                  <w:gridCol w:w="186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5.89843749999999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50.89843749999999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4140"/>
              <w:gridCol w:w="4380"/>
              <w:tblGridChange w:id="0">
                <w:tblGrid>
                  <w:gridCol w:w="1695"/>
                  <w:gridCol w:w="4140"/>
                  <w:gridCol w:w="4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1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VolumeUnit%}{{ 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  <w:br w:type="textWrapping"/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3NV/Qhg3rtQZalB/IOQOZv5Lkg==">CgMxLjA4AHIhMU91OU5sUVNXaHV2NDJqUTdQbVJpRVpsUmZzT0hDMG5p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