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tbl>
      <w:tblPr>
        <w:tblStyle w:val="Table1"/>
        <w:tblW w:w="104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libri" w:cs="Calibri" w:eastAsia="Calibri" w:hAnsi="Calibri"/>
                <w:sz w:val="18"/>
                <w:szCs w:val="18"/>
              </w:rPr>
            </w:pPr>
            <w:r w:rsidDel="00000000" w:rsidR="00000000" w:rsidRPr="00000000">
              <w:rPr>
                <w:rtl w:val="0"/>
              </w:rPr>
            </w:r>
          </w:p>
          <w:tbl>
            <w:tblPr>
              <w:tblStyle w:val="Table2"/>
              <w:tblW w:w="10208.0" w:type="dxa"/>
              <w:jc w:val="left"/>
              <w:tblInd w:w="-5.0" w:type="dxa"/>
              <w:tblLayout w:type="fixed"/>
              <w:tblLook w:val="0000"/>
            </w:tblPr>
            <w:tblGrid>
              <w:gridCol w:w="4253"/>
              <w:gridCol w:w="2506"/>
              <w:gridCol w:w="3449"/>
              <w:tblGridChange w:id="0">
                <w:tblGrid>
                  <w:gridCol w:w="4253"/>
                  <w:gridCol w:w="2506"/>
                  <w:gridCol w:w="3449"/>
                </w:tblGrid>
              </w:tblGridChange>
            </w:tblGrid>
            <w:tr>
              <w:trPr>
                <w:cantSplit w:val="0"/>
                <w:trHeight w:val="51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widowControl w:val="0"/>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4">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{{Company.Logo128}}</w:t>
                  </w:r>
                  <w:r w:rsidDel="00000000" w:rsidR="00000000" w:rsidRPr="00000000">
                    <w:rPr>
                      <w:rtl w:val="0"/>
                    </w:rPr>
                  </w:r>
                </w:p>
                <w:p w:rsidR="00000000" w:rsidDel="00000000" w:rsidP="00000000" w:rsidRDefault="00000000" w:rsidRPr="00000000" w14:paraId="00000005">
                  <w:pPr>
                    <w:widowControl w:val="0"/>
                    <w:jc w:val="center"/>
                    <w:rPr>
                      <w:rFonts w:ascii="Calibri" w:cs="Calibri" w:eastAsia="Calibri" w:hAnsi="Calibri"/>
                      <w:b w:val="1"/>
                      <w:sz w:val="18"/>
                      <w:szCs w:val="18"/>
                    </w:rPr>
                  </w:pPr>
                  <w:r w:rsidDel="00000000" w:rsidR="00000000" w:rsidRPr="00000000">
                    <w:rPr>
                      <w:rtl w:val="0"/>
                    </w:rPr>
                  </w:r>
                </w:p>
              </w:tc>
            </w:tr>
            <w:tr>
              <w:trPr>
                <w:cantSplit w:val="0"/>
                <w:trHeight w:val="134" w:hRule="atLeast"/>
                <w:tblHeader w:val="0"/>
              </w:trPr>
              <w:tc>
                <w:tcPr>
                  <w:tcBorders>
                    <w:left w:color="000000" w:space="0" w:sz="4" w:val="single"/>
                    <w:bottom w:color="000000" w:space="0" w:sz="4" w:val="single"/>
                  </w:tcBorders>
                </w:tcPr>
                <w:p w:rsidR="00000000" w:rsidDel="00000000" w:rsidP="00000000" w:rsidRDefault="00000000" w:rsidRPr="00000000" w14:paraId="00000008">
                  <w:pPr>
                    <w:widowControl w:val="0"/>
                    <w:spacing w:before="140"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Master Shipment  No: </w:t>
                  </w:r>
                  <w:r w:rsidDel="00000000" w:rsidR="00000000" w:rsidRPr="00000000">
                    <w:rPr>
                      <w:rFonts w:ascii="Calibri" w:cs="Calibri" w:eastAsia="Calibri" w:hAnsi="Calibri"/>
                      <w:sz w:val="18"/>
                      <w:szCs w:val="18"/>
                      <w:rtl w:val="0"/>
                    </w:rPr>
                    <w:t xml:space="preserve">{{Name}}</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09">
                  <w:pPr>
                    <w:widowControl w:val="0"/>
                    <w:spacing w:after="114" w:before="114" w:lineRule="auto"/>
                    <w:jc w:val="center"/>
                    <w:rPr>
                      <w:rFonts w:ascii="Calibri" w:cs="Calibri" w:eastAsia="Calibri" w:hAnsi="Calibri"/>
                    </w:rPr>
                  </w:pPr>
                  <w:r w:rsidDel="00000000" w:rsidR="00000000" w:rsidRPr="00000000">
                    <w:rPr>
                      <w:rFonts w:ascii="Calibri" w:cs="Calibri" w:eastAsia="Calibri" w:hAnsi="Calibri"/>
                      <w:b w:val="1"/>
                      <w:rtl w:val="0"/>
                    </w:rPr>
                    <w:t xml:space="preserve">MASTER OBL</w:t>
                  </w:r>
                  <w:r w:rsidDel="00000000" w:rsidR="00000000" w:rsidRPr="00000000">
                    <w:rPr>
                      <w:rtl w:val="0"/>
                    </w:rPr>
                  </w:r>
                </w:p>
              </w:tc>
            </w:tr>
            <w:tr>
              <w:trPr>
                <w:cantSplit w:val="0"/>
                <w:trHeight w:val="237.685546875" w:hRule="atLeast"/>
                <w:tblHeader w:val="0"/>
              </w:trPr>
              <w:tc>
                <w:tcPr>
                  <w:tcBorders>
                    <w:left w:color="000000" w:space="0" w:sz="4" w:val="single"/>
                    <w:bottom w:color="000000" w:space="0" w:sz="4" w:val="single"/>
                  </w:tcBorders>
                </w:tcPr>
                <w:p w:rsidR="00000000" w:rsidDel="00000000" w:rsidP="00000000" w:rsidRDefault="00000000" w:rsidRPr="00000000" w14:paraId="0000000B">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MBL : </w:t>
                  </w:r>
                  <w:r w:rsidDel="00000000" w:rsidR="00000000" w:rsidRPr="00000000">
                    <w:rPr>
                      <w:rFonts w:ascii="Calibri" w:cs="Calibri" w:eastAsia="Calibri" w:hAnsi="Calibri"/>
                      <w:sz w:val="18"/>
                      <w:szCs w:val="18"/>
                      <w:rtl w:val="0"/>
                    </w:rPr>
                    <w:t xml:space="preserve">{{CarrierBookingReferenceNumber}}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Origin Port :</w:t>
                  </w:r>
                  <w:r w:rsidDel="00000000" w:rsidR="00000000" w:rsidRPr="00000000">
                    <w:rPr>
                      <w:rFonts w:ascii="Calibri" w:cs="Calibri" w:eastAsia="Calibri" w:hAnsi="Calibri"/>
                      <w:sz w:val="18"/>
                      <w:szCs w:val="18"/>
                      <w:rtl w:val="0"/>
                    </w:rPr>
                    <w:t xml:space="preserve"> {{OriginPortUnLocation.Name}}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Destination Port:</w:t>
                  </w:r>
                  <w:r w:rsidDel="00000000" w:rsidR="00000000" w:rsidRPr="00000000">
                    <w:rPr>
                      <w:rFonts w:ascii="Calibri" w:cs="Calibri" w:eastAsia="Calibri" w:hAnsi="Calibri"/>
                      <w:sz w:val="18"/>
                      <w:szCs w:val="18"/>
                      <w:rtl w:val="0"/>
                    </w:rPr>
                    <w:t xml:space="preserve"> {{DestinationPortUnLocation.Name}}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0E">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 if ModeType == ‘air’ and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AircraftType %} AircraftType : </w:t>
                  </w:r>
                  <w:r w:rsidDel="00000000" w:rsidR="00000000" w:rsidRPr="00000000">
                    <w:rPr>
                      <w:rFonts w:ascii="Calibri" w:cs="Calibri" w:eastAsia="Calibri" w:hAnsi="Calibri"/>
                      <w:sz w:val="18"/>
                      <w:szCs w:val="18"/>
                      <w:rtl w:val="0"/>
                    </w:rPr>
                    <w:t xml:space="preserve">{{AircraftType}}{% else  %}</w:t>
                  </w:r>
                  <w:r w:rsidDel="00000000" w:rsidR="00000000" w:rsidRPr="00000000">
                    <w:rPr>
                      <w:rFonts w:ascii="Calibri" w:cs="Calibri" w:eastAsia="Calibri" w:hAnsi="Calibri"/>
                      <w:b w:val="1"/>
                      <w:sz w:val="18"/>
                      <w:szCs w:val="18"/>
                      <w:rtl w:val="0"/>
                    </w:rPr>
                    <w:t xml:space="preserve">Vessel &amp; Voyage No:</w:t>
                  </w:r>
                  <w:r w:rsidDel="00000000" w:rsidR="00000000" w:rsidRPr="00000000">
                    <w:rPr>
                      <w:rFonts w:ascii="Calibri" w:cs="Calibri" w:eastAsia="Calibri" w:hAnsi="Calibri"/>
                      <w:sz w:val="18"/>
                      <w:szCs w:val="18"/>
                      <w:rtl w:val="0"/>
                    </w:rPr>
                    <w:t xml:space="preserve"> {{VoyageNumber}}{% if VoyageNumber and Vessel.Name %}/{% endif %}{{Vessel.Name}}{% endif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11">
            <w:pPr>
              <w:widowControl w:val="0"/>
              <w:spacing w:after="57" w:before="57"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Particulars as Declared by Merchant {% if PackagingMode == ‘Package’ %}</w:t>
            </w:r>
            <w:r w:rsidDel="00000000" w:rsidR="00000000" w:rsidRPr="00000000">
              <w:rPr>
                <w:rtl w:val="0"/>
              </w:rPr>
            </w:r>
          </w:p>
          <w:tbl>
            <w:tblPr>
              <w:tblStyle w:val="Table3"/>
              <w:tblW w:w="10245.0" w:type="dxa"/>
              <w:jc w:val="left"/>
              <w:tblInd w:w="-5.0" w:type="dxa"/>
              <w:tblLayout w:type="fixed"/>
              <w:tblLook w:val="0000"/>
            </w:tblPr>
            <w:tblGrid>
              <w:gridCol w:w="1890"/>
              <w:gridCol w:w="1890"/>
              <w:gridCol w:w="2295"/>
              <w:gridCol w:w="1515"/>
              <w:gridCol w:w="2655"/>
              <w:tblGridChange w:id="0">
                <w:tblGrid>
                  <w:gridCol w:w="1890"/>
                  <w:gridCol w:w="1890"/>
                  <w:gridCol w:w="2295"/>
                  <w:gridCol w:w="1515"/>
                  <w:gridCol w:w="2655"/>
                </w:tblGrid>
              </w:tblGridChange>
            </w:tblGrid>
            <w:tr>
              <w:trPr>
                <w:cantSplit w:val="0"/>
                <w:trHeight w:val="58"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2">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House No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3">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Marks’n Num</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4">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Package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5">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Pack Count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6">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General Description</w:t>
                  </w:r>
                  <w:r w:rsidDel="00000000" w:rsidR="00000000" w:rsidRPr="00000000">
                    <w:rPr>
                      <w:rtl w:val="0"/>
                    </w:rPr>
                  </w:r>
                </w:p>
              </w:tc>
            </w:tr>
            <w:tr>
              <w:trPr>
                <w:cantSplit w:val="0"/>
                <w:trHeight w:val="58" w:hRule="atLeast"/>
                <w:tblHeader w:val="0"/>
              </w:trPr>
              <w:tc>
                <w:tcPr>
                  <w:tcBorders>
                    <w:left w:color="000000" w:space="0" w:sz="4" w:val="single"/>
                    <w:bottom w:color="000000" w:space="0" w:sz="4" w:val="single"/>
                  </w:tcBorders>
                </w:tcPr>
                <w:p w:rsidR="00000000" w:rsidDel="00000000" w:rsidP="00000000" w:rsidRDefault="00000000" w:rsidRPr="00000000" w14:paraId="00000017">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pack in Packages %}</w:t>
                  </w:r>
                </w:p>
              </w:tc>
              <w:tc>
                <w:tcPr>
                  <w:tcBorders>
                    <w:left w:color="000000" w:space="0" w:sz="4" w:val="single"/>
                    <w:bottom w:color="000000" w:space="0" w:sz="4" w:val="single"/>
                  </w:tcBorders>
                </w:tcPr>
                <w:p w:rsidR="00000000" w:rsidDel="00000000" w:rsidP="00000000" w:rsidRDefault="00000000" w:rsidRPr="00000000" w14:paraId="00000018">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pack in Packages %}</w:t>
                  </w:r>
                </w:p>
              </w:tc>
              <w:tc>
                <w:tcPr>
                  <w:tcBorders>
                    <w:left w:color="000000" w:space="0" w:sz="4" w:val="single"/>
                    <w:bottom w:color="000000" w:space="0" w:sz="4" w:val="single"/>
                  </w:tcBorders>
                </w:tcPr>
                <w:p w:rsidR="00000000" w:rsidDel="00000000" w:rsidP="00000000" w:rsidRDefault="00000000" w:rsidRPr="00000000" w14:paraId="00000019">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1A">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rPr>
                      <w:rFonts w:ascii="Calibri" w:cs="Calibri" w:eastAsia="Calibri" w:hAnsi="Calibri"/>
                      <w:sz w:val="18"/>
                      <w:szCs w:val="18"/>
                    </w:rPr>
                  </w:pPr>
                  <w:r w:rsidDel="00000000" w:rsidR="00000000" w:rsidRPr="00000000">
                    <w:rPr>
                      <w:rtl w:val="0"/>
                    </w:rPr>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1C">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{{pack.HouseShipment.Name}}</w:t>
                  </w:r>
                </w:p>
              </w:tc>
              <w:tc>
                <w:tcPr>
                  <w:tcBorders>
                    <w:left w:color="000000" w:space="0" w:sz="4" w:val="single"/>
                    <w:bottom w:color="000000" w:space="0" w:sz="4" w:val="single"/>
                  </w:tcBorders>
                </w:tcPr>
                <w:p w:rsidR="00000000" w:rsidDel="00000000" w:rsidP="00000000" w:rsidRDefault="00000000" w:rsidRPr="00000000" w14:paraId="0000001D">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{{pack.Marksnnums}}</w:t>
                  </w:r>
                </w:p>
              </w:tc>
              <w:tc>
                <w:tcPr>
                  <w:tcBorders>
                    <w:left w:color="000000" w:space="0" w:sz="4" w:val="single"/>
                    <w:bottom w:color="000000" w:space="0" w:sz="4" w:val="single"/>
                  </w:tcBorders>
                </w:tcPr>
                <w:p w:rsidR="00000000" w:rsidDel="00000000" w:rsidP="00000000" w:rsidRDefault="00000000" w:rsidRPr="00000000" w14:paraId="0000001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{{pack.PackageType.Name}}</w:t>
                  </w:r>
                </w:p>
              </w:tc>
              <w:tc>
                <w:tcPr>
                  <w:tcBorders>
                    <w:left w:color="000000" w:space="0" w:sz="4" w:val="single"/>
                    <w:bottom w:color="000000" w:space="0" w:sz="4" w:val="single"/>
                  </w:tcBorders>
                </w:tcPr>
                <w:p w:rsidR="00000000" w:rsidDel="00000000" w:rsidP="00000000" w:rsidRDefault="00000000" w:rsidRPr="00000000" w14:paraId="0000001F">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{{pack.Quantity}}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 .Description}}</w:t>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2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c>
                <w:tcPr>
                  <w:tcBorders>
                    <w:left w:color="000000" w:space="0" w:sz="4" w:val="single"/>
                    <w:bottom w:color="000000" w:space="0" w:sz="4" w:val="single"/>
                  </w:tcBorders>
                </w:tcPr>
                <w:p w:rsidR="00000000" w:rsidDel="00000000" w:rsidP="00000000" w:rsidRDefault="00000000" w:rsidRPr="00000000" w14:paraId="00000022">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c>
                <w:tcPr>
                  <w:tcBorders>
                    <w:left w:color="000000" w:space="0" w:sz="4" w:val="single"/>
                    <w:bottom w:color="000000" w:space="0" w:sz="4" w:val="single"/>
                  </w:tcBorders>
                </w:tcPr>
                <w:p w:rsidR="00000000" w:rsidDel="00000000" w:rsidP="00000000" w:rsidRDefault="00000000" w:rsidRPr="00000000" w14:paraId="00000023">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4">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5">
                  <w:pPr>
                    <w:widowControl w:val="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26">
            <w:pPr>
              <w:spacing w:line="276" w:lineRule="auto"/>
              <w:ind w:right="-5726"/>
              <w:rPr>
                <w:rFonts w:ascii="Calibri" w:cs="Calibri" w:eastAsia="Calibri" w:hAnsi="Calibri"/>
                <w:sz w:val="18"/>
                <w:szCs w:val="18"/>
              </w:rPr>
            </w:pPr>
            <w:r w:rsidDel="00000000" w:rsidR="00000000" w:rsidRPr="00000000">
              <w:rPr>
                <w:rtl w:val="0"/>
              </w:rPr>
            </w:r>
          </w:p>
          <w:tbl>
            <w:tblPr>
              <w:tblStyle w:val="Table4"/>
              <w:tblW w:w="10207.0" w:type="dxa"/>
              <w:jc w:val="left"/>
              <w:tblInd w:w="-5.0" w:type="dxa"/>
              <w:tblLayout w:type="fixed"/>
              <w:tblLook w:val="0000"/>
            </w:tblPr>
            <w:tblGrid>
              <w:gridCol w:w="1695"/>
              <w:gridCol w:w="2433"/>
              <w:gridCol w:w="3045"/>
              <w:gridCol w:w="3034"/>
              <w:tblGridChange w:id="0">
                <w:tblGrid>
                  <w:gridCol w:w="1695"/>
                  <w:gridCol w:w="2433"/>
                  <w:gridCol w:w="3045"/>
                  <w:gridCol w:w="3034"/>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7">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Packages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8">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9">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A">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Chargeable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B">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{{PackagesCount}}</w:t>
                  </w:r>
                </w:p>
              </w:tc>
              <w:tc>
                <w:tcPr>
                  <w:tcBorders>
                    <w:left w:color="000000" w:space="0" w:sz="4" w:val="single"/>
                    <w:bottom w:color="000000" w:space="0" w:sz="4" w:val="single"/>
                  </w:tcBorders>
                </w:tcPr>
                <w:p w:rsidR="00000000" w:rsidDel="00000000" w:rsidP="00000000" w:rsidRDefault="00000000" w:rsidRPr="00000000" w14:paraId="0000002C">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GrossWeightUnit %} {{GrossWeightUnit}} {{GrossWeightUnitUom.Name}}{% endif %}</w:t>
                  </w:r>
                </w:p>
              </w:tc>
              <w:tc>
                <w:tcPr>
                  <w:tcBorders>
                    <w:left w:color="000000" w:space="0" w:sz="4" w:val="single"/>
                    <w:bottom w:color="000000" w:space="0" w:sz="4" w:val="single"/>
                  </w:tcBorders>
                </w:tcPr>
                <w:p w:rsidR="00000000" w:rsidDel="00000000" w:rsidP="00000000" w:rsidRDefault="00000000" w:rsidRPr="00000000" w14:paraId="0000002D">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VolumeUnit %}{{ VolumeUnit}} {{VolumeUnitUom.Name}}{% endif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{{ChargeableKg}} {{ChargeableUom.Name}}</w:t>
                  </w:r>
                </w:p>
              </w:tc>
            </w:tr>
          </w:tbl>
          <w:p w:rsidR="00000000" w:rsidDel="00000000" w:rsidP="00000000" w:rsidRDefault="00000000" w:rsidRPr="00000000" w14:paraId="0000002F">
            <w:pPr>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endif %}{% if PackagingMode == ‘Container’ %}</w:t>
            </w:r>
          </w:p>
          <w:tbl>
            <w:tblPr>
              <w:tblStyle w:val="Table5"/>
              <w:tblW w:w="10215.0" w:type="dxa"/>
              <w:jc w:val="left"/>
              <w:tblInd w:w="-5.0" w:type="dxa"/>
              <w:tblLayout w:type="fixed"/>
              <w:tblLook w:val="0000"/>
            </w:tblPr>
            <w:tblGrid>
              <w:gridCol w:w="1920"/>
              <w:gridCol w:w="1860"/>
              <w:gridCol w:w="1215"/>
              <w:gridCol w:w="1245"/>
              <w:gridCol w:w="1365"/>
              <w:gridCol w:w="1305"/>
              <w:gridCol w:w="1305"/>
              <w:tblGridChange w:id="0">
                <w:tblGrid>
                  <w:gridCol w:w="1920"/>
                  <w:gridCol w:w="1860"/>
                  <w:gridCol w:w="1215"/>
                  <w:gridCol w:w="1245"/>
                  <w:gridCol w:w="1365"/>
                  <w:gridCol w:w="1305"/>
                  <w:gridCol w:w="1305"/>
                </w:tblGrid>
              </w:tblGridChange>
            </w:tblGrid>
            <w:tr>
              <w:trPr>
                <w:cantSplit w:val="0"/>
                <w:trHeight w:val="217"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0">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House No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1">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Cont.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2">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Seal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3">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Container Count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4">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5">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 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6">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Volume</w:t>
                  </w:r>
                  <w:r w:rsidDel="00000000" w:rsidR="00000000" w:rsidRPr="00000000">
                    <w:rPr>
                      <w:rtl w:val="0"/>
                    </w:rPr>
                  </w:r>
                </w:p>
              </w:tc>
            </w:tr>
            <w:tr>
              <w:trPr>
                <w:cantSplit w:val="0"/>
                <w:trHeight w:val="68" w:hRule="atLeast"/>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container in Containers%}</w:t>
                  </w:r>
                </w:p>
              </w:tc>
            </w:tr>
            <w:tr>
              <w:trPr>
                <w:cantSplit w:val="0"/>
                <w:trHeight w:val="195" w:hRule="atLeast"/>
                <w:tblHeader w:val="0"/>
              </w:trPr>
              <w:tc>
                <w:tcPr>
                  <w:tcBorders>
                    <w:left w:color="000000" w:space="0" w:sz="4" w:val="single"/>
                    <w:bottom w:color="000000" w:space="0" w:sz="4" w:val="single"/>
                  </w:tcBorders>
                </w:tcPr>
                <w:p w:rsidR="00000000" w:rsidDel="00000000" w:rsidP="00000000" w:rsidRDefault="00000000" w:rsidRPr="00000000" w14:paraId="0000003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{{container.HouseShipment.Name}}</w:t>
                  </w:r>
                </w:p>
              </w:tc>
              <w:tc>
                <w:tcPr>
                  <w:tcBorders>
                    <w:left w:color="000000" w:space="0" w:sz="4" w:val="single"/>
                    <w:bottom w:color="000000" w:space="0" w:sz="4" w:val="single"/>
                  </w:tcBorders>
                </w:tcPr>
                <w:p w:rsidR="00000000" w:rsidDel="00000000" w:rsidP="00000000" w:rsidRDefault="00000000" w:rsidRPr="00000000" w14:paraId="0000003F">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{{container.ContainerNumber.DisplayName}}</w:t>
                  </w:r>
                </w:p>
              </w:tc>
              <w:tc>
                <w:tcPr>
                  <w:tcBorders>
                    <w:left w:color="000000" w:space="0" w:sz="4" w:val="single"/>
                    <w:bottom w:color="000000" w:space="0" w:sz="4" w:val="single"/>
                  </w:tcBorders>
                </w:tcPr>
                <w:p w:rsidR="00000000" w:rsidDel="00000000" w:rsidP="00000000" w:rsidRDefault="00000000" w:rsidRPr="00000000" w14:paraId="0000004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{{container.SealNumber}}</w:t>
                  </w:r>
                </w:p>
              </w:tc>
              <w:tc>
                <w:tcPr>
                  <w:tcBorders>
                    <w:left w:color="000000" w:space="0" w:sz="4" w:val="single"/>
                    <w:bottom w:color="000000" w:space="0" w:sz="4" w:val="single"/>
                  </w:tcBorders>
                </w:tcPr>
                <w:p w:rsidR="00000000" w:rsidDel="00000000" w:rsidP="00000000" w:rsidRDefault="00000000" w:rsidRPr="00000000" w14:paraId="0000004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{{container.Quantity}}</w:t>
                  </w:r>
                </w:p>
              </w:tc>
              <w:tc>
                <w:tcPr>
                  <w:tcBorders>
                    <w:left w:color="000000" w:space="0" w:sz="4" w:val="single"/>
                    <w:bottom w:color="000000" w:space="0" w:sz="4" w:val="single"/>
                  </w:tcBorders>
                </w:tcPr>
                <w:p w:rsidR="00000000" w:rsidDel="00000000" w:rsidP="00000000" w:rsidRDefault="00000000" w:rsidRPr="00000000" w14:paraId="00000042">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{{container.Description}}</w:t>
                  </w:r>
                </w:p>
              </w:tc>
              <w:tc>
                <w:tcPr>
                  <w:tcBorders>
                    <w:left w:color="000000" w:space="0" w:sz="4" w:val="single"/>
                    <w:bottom w:color="000000" w:space="0" w:sz="4" w:val="single"/>
                  </w:tcBorders>
                </w:tcPr>
                <w:p w:rsidR="00000000" w:rsidDel="00000000" w:rsidP="00000000" w:rsidRDefault="00000000" w:rsidRPr="00000000" w14:paraId="00000043">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container.WeightUnit%}{{container.WeightUnit}} {{container.WeightUnitUom.Name}}{% endif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4">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container.VolumeUnit%}{{container.VolumeUnit}} {{container.VolumeUnitUom.Name}}{% endif %}</w:t>
                  </w:r>
                </w:p>
              </w:tc>
            </w:tr>
            <w:tr>
              <w:trPr>
                <w:cantSplit w:val="0"/>
                <w:trHeight w:val="176" w:hRule="atLeast"/>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r>
          </w:tbl>
          <w:p w:rsidR="00000000" w:rsidDel="00000000" w:rsidP="00000000" w:rsidRDefault="00000000" w:rsidRPr="00000000" w14:paraId="0000004C">
            <w:pPr>
              <w:spacing w:line="276" w:lineRule="auto"/>
              <w:ind w:right="-5726"/>
              <w:rPr>
                <w:rFonts w:ascii="Calibri" w:cs="Calibri" w:eastAsia="Calibri" w:hAnsi="Calibri"/>
                <w:sz w:val="18"/>
                <w:szCs w:val="18"/>
              </w:rPr>
            </w:pPr>
            <w:r w:rsidDel="00000000" w:rsidR="00000000" w:rsidRPr="00000000">
              <w:rPr>
                <w:rtl w:val="0"/>
              </w:rPr>
            </w:r>
          </w:p>
          <w:tbl>
            <w:tblPr>
              <w:tblStyle w:val="Table6"/>
              <w:tblW w:w="10207.0" w:type="dxa"/>
              <w:jc w:val="left"/>
              <w:tblInd w:w="-5.0" w:type="dxa"/>
              <w:tblLayout w:type="fixed"/>
              <w:tblLook w:val="0000"/>
            </w:tblPr>
            <w:tblGrid>
              <w:gridCol w:w="1700"/>
              <w:gridCol w:w="2663"/>
              <w:gridCol w:w="2924"/>
              <w:gridCol w:w="2920"/>
              <w:tblGridChange w:id="0">
                <w:tblGrid>
                  <w:gridCol w:w="1700"/>
                  <w:gridCol w:w="2663"/>
                  <w:gridCol w:w="2924"/>
                  <w:gridCol w:w="2920"/>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D">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No of Containers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E">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F">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0">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Chargeable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{{ContainersCount}}</w:t>
                  </w:r>
                </w:p>
              </w:tc>
              <w:tc>
                <w:tcPr>
                  <w:tcBorders>
                    <w:left w:color="000000" w:space="0" w:sz="4" w:val="single"/>
                    <w:bottom w:color="000000" w:space="0" w:sz="4" w:val="single"/>
                  </w:tcBorders>
                </w:tcPr>
                <w:p w:rsidR="00000000" w:rsidDel="00000000" w:rsidP="00000000" w:rsidRDefault="00000000" w:rsidRPr="00000000" w14:paraId="00000052">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GrossWeightUnit %}{{GrossWeightUnit}} {{GrossWeightUnitUom.Name}}{% endif %}</w:t>
                  </w:r>
                </w:p>
              </w:tc>
              <w:tc>
                <w:tcPr>
                  <w:tcBorders>
                    <w:left w:color="000000" w:space="0" w:sz="4" w:val="single"/>
                    <w:bottom w:color="000000" w:space="0" w:sz="4" w:val="single"/>
                  </w:tcBorders>
                </w:tcPr>
                <w:p w:rsidR="00000000" w:rsidDel="00000000" w:rsidP="00000000" w:rsidRDefault="00000000" w:rsidRPr="00000000" w14:paraId="00000053">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VolumeUnit %}{{VolumeUnit}} {{VolumeUnitUom.Name}}{% endif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{{ChargeableKg}} {{ChargeableUom.Name}}</w:t>
                  </w:r>
                </w:p>
              </w:tc>
            </w:tr>
          </w:tbl>
          <w:p w:rsidR="00000000" w:rsidDel="00000000" w:rsidP="00000000" w:rsidRDefault="00000000" w:rsidRPr="00000000" w14:paraId="00000055">
            <w:pPr>
              <w:spacing w:line="276" w:lineRule="auto"/>
              <w:ind w:right="-5726"/>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endif %}</w:t>
            </w:r>
          </w:p>
          <w:tbl>
            <w:tblPr>
              <w:tblStyle w:val="Table7"/>
              <w:tblW w:w="10207.0" w:type="dxa"/>
              <w:jc w:val="left"/>
              <w:tblInd w:w="-5.0" w:type="dxa"/>
              <w:tblLayout w:type="fixed"/>
              <w:tblLook w:val="0000"/>
            </w:tblPr>
            <w:tblGrid>
              <w:gridCol w:w="5099"/>
              <w:gridCol w:w="5108"/>
              <w:tblGridChange w:id="0">
                <w:tblGrid>
                  <w:gridCol w:w="5099"/>
                  <w:gridCol w:w="5108"/>
                </w:tblGrid>
              </w:tblGridChange>
            </w:tblGrid>
            <w:tr>
              <w:trPr>
                <w:cantSplit w:val="0"/>
                <w:trHeight w:val="2029"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widowControl w:val="0"/>
                    <w:spacing w:before="56"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Freight and Charges</w:t>
                  </w:r>
                  <w:r w:rsidDel="00000000" w:rsidR="00000000" w:rsidRPr="00000000">
                    <w:rPr>
                      <w:rtl w:val="0"/>
                    </w:rPr>
                  </w:r>
                </w:p>
                <w:tbl>
                  <w:tblPr>
                    <w:tblStyle w:val="Table8"/>
                    <w:tblW w:w="4815.0" w:type="dxa"/>
                    <w:jc w:val="left"/>
                    <w:tblInd w:w="15.0" w:type="dxa"/>
                    <w:tblLayout w:type="fixed"/>
                    <w:tblLook w:val="0000"/>
                  </w:tblPr>
                  <w:tblGrid>
                    <w:gridCol w:w="1530"/>
                    <w:gridCol w:w="1515"/>
                    <w:gridCol w:w="1770"/>
                    <w:tblGridChange w:id="0">
                      <w:tblGrid>
                        <w:gridCol w:w="1530"/>
                        <w:gridCol w:w="1515"/>
                        <w:gridCol w:w="1770"/>
                      </w:tblGrid>
                    </w:tblGridChange>
                  </w:tblGrid>
                  <w:tr>
                    <w:trPr>
                      <w:cantSplit w:val="0"/>
                      <w:trHeight w:val="117"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7">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Charge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8">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Currency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9">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Amount</w:t>
                        </w:r>
                        <w:r w:rsidDel="00000000" w:rsidR="00000000" w:rsidRPr="00000000">
                          <w:rPr>
                            <w:rtl w:val="0"/>
                          </w:rPr>
                        </w:r>
                      </w:p>
                    </w:tc>
                  </w:tr>
                  <w:tr>
                    <w:trPr>
                      <w:cantSplit w:val="0"/>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charge in RevenueCharges%}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D">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{{charge.DisplayName}}</w:t>
                        </w:r>
                      </w:p>
                    </w:tc>
                    <w:tc>
                      <w:tcPr>
                        <w:tcBorders>
                          <w:left w:color="000000" w:space="0" w:sz="4" w:val="single"/>
                          <w:bottom w:color="000000" w:space="0" w:sz="4" w:val="single"/>
                        </w:tcBorders>
                      </w:tcPr>
                      <w:p w:rsidR="00000000" w:rsidDel="00000000" w:rsidP="00000000" w:rsidRDefault="00000000" w:rsidRPr="00000000" w14:paraId="0000005E">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{{charge.Currency.Name}}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{{charge.TotalCurrencyAmount}}</w:t>
                        </w:r>
                      </w:p>
                    </w:tc>
                  </w:tr>
                  <w:tr>
                    <w:trPr>
                      <w:cantSplit w:val="0"/>
                      <w:trHeight w:val="51" w:hRule="atLeast"/>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r>
                  <w:tr>
                    <w:trPr>
                      <w:cantSplit w:val="0"/>
                      <w:trHeight w:val="206" w:hRule="atLeast"/>
                      <w:tblHeader w:val="0"/>
                    </w:trPr>
                    <w:tc>
                      <w:tcPr>
                        <w:tcBorders>
                          <w:left w:color="000000" w:space="0" w:sz="4" w:val="single"/>
                          <w:bottom w:color="000000" w:space="0" w:sz="4" w:val="single"/>
                        </w:tcBorders>
                      </w:tcPr>
                      <w:p w:rsidR="00000000" w:rsidDel="00000000" w:rsidP="00000000" w:rsidRDefault="00000000" w:rsidRPr="00000000" w14:paraId="00000063">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4">
                        <w:pPr>
                          <w:widowControl w:val="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{{EstimatedRevenue}}</w:t>
                        </w:r>
                      </w:p>
                    </w:tc>
                  </w:tr>
                </w:tbl>
                <w:p w:rsidR="00000000" w:rsidDel="00000000" w:rsidP="00000000" w:rsidRDefault="00000000" w:rsidRPr="00000000" w14:paraId="00000066">
                  <w:pPr>
                    <w:widowControl w:val="0"/>
                    <w:spacing w:before="56" w:lineRule="auto"/>
                    <w:ind w:left="11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7">
                  <w:pPr>
                    <w:widowControl w:val="0"/>
                    <w:spacing w:before="56" w:lineRule="auto"/>
                    <w:ind w:left="11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Received by the Carrier, as far as ascertained by reasonable means of checking, in apparent good order and condition unless otherwise herein stated, the total number or quantity of Containers or other packages or units indicated in the box entitled "Number of Packages" for carriage from the port of loading (or the place of receipt, if mentioned above) to the port of discharge (or the place of delivery, if mentioned above), such carriage being always subject to the terms, rights, defences, provisions, conditions, exceptions, limitations, and liberties hereof (INCLUDING ALL THOSE TERMS AND CONDITIONS ON THE REVERSE HEREOF NUMBERED 1-21 AND THOSE TERMS AND CONDITIONS CONTAINED IN THE CARRIER'S APPLICABLE TARIFF) and the Merchant's attention is drawn in particular to the Carrier's liberties in respect of on deck stowage (see clause 9) and the carrying vessel (see clause 10). The Particulars set out above are provided by the Shipper, are unknown to the Carrier, and the Carrier has no responsibility for their accuracy or sufficiency. The Merchant is obliged to surrender one original bill of lading, duly endorsed, in exchange for the Goods. The Carrier accepts a duty of reasonable care to check that any such document which the Merchant surrenders as a bill of lading is genuine and original. If the Carrier complies with this duty, it will be entitled to deliver the Goods against what it reasonably believes to be a genuine and original bill of lading, such delivery discharging the Carrier's delivery obligations. In accepting this bill of lading, any local customs or privileges to the contrary notwithstanding, the Merchant agrees to be bound by all Terms and Conditions stated herein whether written, printed, stamped or incorporated on the face or reverse side hereof, as fully as if they were all signed by the Merchant.</w:t>
                  </w:r>
                </w:p>
                <w:p w:rsidR="00000000" w:rsidDel="00000000" w:rsidP="00000000" w:rsidRDefault="00000000" w:rsidRPr="00000000" w14:paraId="00000069">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WITNESS WHEREOF the Carrier by its agents has signed three (3) original Bills of Lading all of this tenor and date and as soon as at least one original is surrendered the others shall be void. </w:t>
                  </w:r>
                </w:p>
                <w:p w:rsidR="00000000" w:rsidDel="00000000" w:rsidP="00000000" w:rsidRDefault="00000000" w:rsidRPr="00000000" w14:paraId="0000006A">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“These items are controlled by the U.S. Government and authorized for export only to the country of ultimate destination for use by the ultimate consignee or end-user(s) herein identified. They may not be resold, transferred, or otherwise disposed of, to any other country or to any person other than the authorized ultimate consignee or end-user(s), either in their original form or after being incorporated into other items, without first obtaining approval from the U.S. government or as otherwise authorized by U.S. law and regulations.”</w:t>
                  </w:r>
                </w:p>
              </w:tc>
            </w:tr>
          </w:tbl>
          <w:p w:rsidR="00000000" w:rsidDel="00000000" w:rsidP="00000000" w:rsidRDefault="00000000" w:rsidRPr="00000000" w14:paraId="0000006B">
            <w:pPr>
              <w:widowControl w:val="0"/>
              <w:spacing w:before="56" w:lineRule="auto"/>
              <w:ind w:left="0" w:firstLine="0"/>
              <w:rPr>
                <w:rFonts w:ascii="Calibri" w:cs="Calibri" w:eastAsia="Calibri" w:hAnsi="Calibri"/>
                <w:sz w:val="18"/>
                <w:szCs w:val="18"/>
              </w:rPr>
            </w:pPr>
            <w:r w:rsidDel="00000000" w:rsidR="00000000" w:rsidRPr="00000000">
              <w:rPr>
                <w:rtl w:val="0"/>
              </w:rPr>
            </w:r>
          </w:p>
          <w:tbl>
            <w:tblPr>
              <w:tblStyle w:val="Table9"/>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0"/>
              <w:tblGridChange w:id="0">
                <w:tblGrid>
                  <w:gridCol w:w="102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{{TermsAndConditions}}</w:t>
                  </w:r>
                </w:p>
              </w:tc>
            </w:tr>
          </w:tbl>
          <w:p w:rsidR="00000000" w:rsidDel="00000000" w:rsidP="00000000" w:rsidRDefault="00000000" w:rsidRPr="00000000" w14:paraId="0000006E">
            <w:pPr>
              <w:widowControl w:val="0"/>
              <w:spacing w:before="56" w:lineRule="auto"/>
              <w:ind w:left="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F">
            <w:pPr>
              <w:widowControl w:val="0"/>
              <w:ind w:right="-283"/>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Signed at: ____________________________________</w:t>
              <w:tab/>
              <w:tab/>
              <w:tab/>
              <w:tab/>
              <w:tab/>
              <w:tab/>
              <w:tab/>
              <w:t xml:space="preserve">  Date: ____________</w:t>
            </w:r>
          </w:p>
          <w:p w:rsidR="00000000" w:rsidDel="00000000" w:rsidP="00000000" w:rsidRDefault="00000000" w:rsidRPr="00000000" w14:paraId="00000070">
            <w:pPr>
              <w:widowControl w:val="0"/>
              <w:ind w:right="-283"/>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END OF DOCUMENT</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sectPr>
      <w:pgSz w:h="16838" w:w="11906" w:orient="portrait"/>
      <w:pgMar w:bottom="850" w:top="850" w:left="850"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teTquQD5no5u4wFUGGMngbI4Q==">CgMxLjA4AHIhMTdvbmVPWG5XczBSVWZtYml2d0hXRWRQWlFJYjJWUEp2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