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630"/>
        <w:gridCol w:w="3420"/>
        <w:gridCol w:w="3510"/>
        <w:gridCol w:w="3420"/>
      </w:tblGrid>
      <w:tr w:rsidR="00C00FB5">
        <w:tc>
          <w:tcPr>
            <w:tcW w:w="630" w:type="dxa"/>
          </w:tcPr>
          <w:p w:rsidR="00C00FB5" w:rsidRDefault="007339A4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3420" w:type="dxa"/>
          </w:tcPr>
          <w:p w:rsidR="00C00FB5" w:rsidRDefault="007339A4">
            <w:pPr>
              <w:rPr>
                <w:b/>
              </w:rPr>
            </w:pPr>
            <w:r>
              <w:rPr>
                <w:b/>
              </w:rPr>
              <w:t xml:space="preserve">BUSINESS – BACKGROUND CHECKS </w:t>
            </w:r>
          </w:p>
        </w:tc>
        <w:tc>
          <w:tcPr>
            <w:tcW w:w="3510" w:type="dxa"/>
          </w:tcPr>
          <w:p w:rsidR="00C00FB5" w:rsidRDefault="007339A4">
            <w:pPr>
              <w:rPr>
                <w:b/>
              </w:rPr>
            </w:pPr>
            <w:r>
              <w:rPr>
                <w:b/>
              </w:rPr>
              <w:t>DIGITALIZATION ACTION PLAN/ACTION TAKEN</w:t>
            </w:r>
          </w:p>
        </w:tc>
        <w:tc>
          <w:tcPr>
            <w:tcW w:w="3420" w:type="dxa"/>
          </w:tcPr>
          <w:p w:rsidR="00C00FB5" w:rsidRDefault="007339A4">
            <w:pPr>
              <w:rPr>
                <w:b/>
              </w:rPr>
            </w:pPr>
            <w:r>
              <w:rPr>
                <w:b/>
              </w:rPr>
              <w:t xml:space="preserve">REMARKS </w:t>
            </w:r>
          </w:p>
        </w:tc>
        <w:bookmarkStart w:id="0" w:name="_GoBack"/>
        <w:bookmarkEnd w:id="0"/>
      </w:tr>
      <w:tr w:rsidR="00C00FB5">
        <w:tc>
          <w:tcPr>
            <w:tcW w:w="630" w:type="dxa"/>
          </w:tcPr>
          <w:p w:rsidR="00C00FB5" w:rsidRDefault="007339A4">
            <w:pPr>
              <w:jc w:val="both"/>
            </w:pPr>
            <w:r>
              <w:t>1.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</w:pPr>
            <w:r>
              <w:t>Website Creation.</w:t>
            </w:r>
          </w:p>
          <w:p w:rsidR="00C00FB5" w:rsidRDefault="00C00FB5">
            <w:pPr>
              <w:jc w:val="both"/>
            </w:pPr>
          </w:p>
        </w:tc>
        <w:tc>
          <w:tcPr>
            <w:tcW w:w="3510" w:type="dxa"/>
          </w:tcPr>
          <w:p w:rsidR="00C00FB5" w:rsidRDefault="007339A4">
            <w:pPr>
              <w:jc w:val="both"/>
            </w:pPr>
            <w:r>
              <w:t xml:space="preserve">Creation of a sole website to warehouse all background checks businesses/services. A domain name has already been purchased while the website is </w:t>
            </w:r>
            <w:r>
              <w:t>currently being developed by the Digital Team of E-Business SBU.</w:t>
            </w:r>
          </w:p>
          <w:p w:rsidR="00C00FB5" w:rsidRDefault="00C00FB5">
            <w:pPr>
              <w:jc w:val="both"/>
            </w:pPr>
          </w:p>
          <w:p w:rsidR="00C00FB5" w:rsidRDefault="007339A4">
            <w:pPr>
              <w:jc w:val="both"/>
            </w:pPr>
            <w:r>
              <w:t xml:space="preserve">Domain Name – </w:t>
            </w:r>
            <w:r>
              <w:rPr>
                <w:i/>
                <w:color w:val="0070C0"/>
                <w:u w:val="single"/>
              </w:rPr>
              <w:t>Crystalchecks.com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Value Proposition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Technology Driven.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Self Service Oriented and users’ friendly.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Appealing to Clients since it is developed to meet Clients’ needs.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Promotes sa</w:t>
            </w:r>
            <w:r>
              <w:t>les of background checks services.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Cost effectiveness.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Improve our digital footprint.</w:t>
            </w:r>
          </w:p>
          <w:p w:rsidR="00C00FB5" w:rsidRDefault="007339A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Increase in Revenue and profitability.  </w:t>
            </w:r>
          </w:p>
          <w:p w:rsidR="00C00FB5" w:rsidRDefault="00C00FB5">
            <w:pPr>
              <w:pStyle w:val="ListParagraph"/>
              <w:ind w:left="360"/>
              <w:jc w:val="both"/>
            </w:pPr>
          </w:p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Projection</w:t>
            </w:r>
          </w:p>
          <w:p w:rsidR="00C00FB5" w:rsidRDefault="007339A4">
            <w:pPr>
              <w:jc w:val="both"/>
            </w:pPr>
            <w:r>
              <w:t>With the invention of the website, the business digital footprint will be promoted while there will be traffic on the</w:t>
            </w:r>
            <w:r>
              <w:t xml:space="preserve"> website which would translate to more income. </w:t>
            </w:r>
          </w:p>
        </w:tc>
      </w:tr>
      <w:tr w:rsidR="00C00FB5">
        <w:trPr>
          <w:trHeight w:val="170"/>
        </w:trPr>
        <w:tc>
          <w:tcPr>
            <w:tcW w:w="630" w:type="dxa"/>
          </w:tcPr>
          <w:p w:rsidR="00C00FB5" w:rsidRDefault="007339A4">
            <w:pPr>
              <w:jc w:val="both"/>
            </w:pPr>
            <w:r>
              <w:t>2.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</w:pPr>
            <w:r>
              <w:t>Identity and Address Verification Portal</w:t>
            </w:r>
          </w:p>
        </w:tc>
        <w:tc>
          <w:tcPr>
            <w:tcW w:w="3510" w:type="dxa"/>
          </w:tcPr>
          <w:p w:rsidR="00C00FB5" w:rsidRDefault="007339A4">
            <w:pPr>
              <w:jc w:val="both"/>
            </w:pPr>
            <w:r>
              <w:t>Partnership process has already commence with Youverify in other to leverage on their identity and address solutions through white-labeling of these platforms to u</w:t>
            </w:r>
            <w:r>
              <w:t>s while our Software Development team understudy these platforms to replicate same solutions.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Value Proposition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Technology Driven.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Real-time tracking features.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Seamless Integration to third-party application.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Web-based and Mobile-app Oriented.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Promotes sal</w:t>
            </w:r>
            <w:r>
              <w:t>es.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Increase in Revenue and profitability.</w:t>
            </w:r>
          </w:p>
          <w:p w:rsidR="00C00FB5" w:rsidRDefault="00C00FB5">
            <w:pPr>
              <w:pStyle w:val="ListParagraph"/>
              <w:ind w:left="360"/>
              <w:jc w:val="center"/>
            </w:pPr>
          </w:p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Projection</w:t>
            </w:r>
          </w:p>
          <w:p w:rsidR="00C00FB5" w:rsidRDefault="007339A4">
            <w:pPr>
              <w:jc w:val="both"/>
            </w:pPr>
            <w:r>
              <w:t xml:space="preserve">With the invention of the identity and address verification portal, it is projected that the SBU could achieve a minimum of </w:t>
            </w:r>
            <w:r>
              <w:t>5</w:t>
            </w:r>
            <w:r>
              <w:t xml:space="preserve">00 address verification business within a month. </w:t>
            </w:r>
          </w:p>
          <w:p w:rsidR="00C00FB5" w:rsidRDefault="007339A4">
            <w:pPr>
              <w:jc w:val="both"/>
            </w:pPr>
            <w:r>
              <w:t>This would translate to N</w:t>
            </w:r>
            <w:r>
              <w:t>18</w:t>
            </w:r>
            <w:r>
              <w:t>,000,000 in a year at a minimum cost of N</w:t>
            </w:r>
            <w:r>
              <w:t>3</w:t>
            </w:r>
            <w:r>
              <w:t>,000 per verification.</w:t>
            </w:r>
          </w:p>
        </w:tc>
      </w:tr>
      <w:tr w:rsidR="00C00FB5">
        <w:tc>
          <w:tcPr>
            <w:tcW w:w="630" w:type="dxa"/>
          </w:tcPr>
          <w:p w:rsidR="00C00FB5" w:rsidRDefault="007339A4">
            <w:pPr>
              <w:jc w:val="both"/>
            </w:pPr>
            <w:r>
              <w:t>3.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</w:pPr>
            <w:r>
              <w:t>Results Portal</w:t>
            </w:r>
          </w:p>
        </w:tc>
        <w:tc>
          <w:tcPr>
            <w:tcW w:w="3510" w:type="dxa"/>
          </w:tcPr>
          <w:p w:rsidR="00C00FB5" w:rsidRDefault="007339A4">
            <w:pPr>
              <w:jc w:val="both"/>
            </w:pPr>
            <w:r>
              <w:t xml:space="preserve">To partner with our in-house software development team to develop a result portal which would be imbedded in the Background checks website. The portal would </w:t>
            </w:r>
            <w:r>
              <w:lastRenderedPageBreak/>
              <w:t>enable users’</w:t>
            </w:r>
            <w:r>
              <w:t xml:space="preserve"> to verify desired results online and real-time at their convenience.  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Value Proposition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Technology Driven.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Real-time verification enabled.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Self-service oriented and users’ friendly.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lastRenderedPageBreak/>
              <w:t>Swift Turn-Around Time (TAT).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Appealing to Clients since it is developed</w:t>
            </w:r>
            <w:r>
              <w:t xml:space="preserve"> to meet Clients’ needs and convenience.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Wider visibility.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Promote sales since it is technology driven and verification is in real-time.</w:t>
            </w:r>
          </w:p>
          <w:p w:rsidR="00C00FB5" w:rsidRDefault="007339A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Increase in Revenue and profitability.</w:t>
            </w:r>
          </w:p>
          <w:p w:rsidR="00C00FB5" w:rsidRDefault="00C00FB5">
            <w:pPr>
              <w:pStyle w:val="ListParagraph"/>
              <w:ind w:left="360"/>
              <w:jc w:val="both"/>
            </w:pPr>
          </w:p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Projection</w:t>
            </w:r>
          </w:p>
          <w:p w:rsidR="00C00FB5" w:rsidRDefault="007339A4">
            <w:pPr>
              <w:jc w:val="both"/>
            </w:pPr>
            <w:r>
              <w:t>With the invention of the result portal, it is projected that the S</w:t>
            </w:r>
            <w:r>
              <w:t>BU could achieve a minimum of 150 results verified via the portal within a month. This would translate to N18,000,000 in a year at a minimum cost of N10,000 per verification.</w:t>
            </w:r>
          </w:p>
        </w:tc>
      </w:tr>
      <w:tr w:rsidR="00C00FB5">
        <w:tc>
          <w:tcPr>
            <w:tcW w:w="630" w:type="dxa"/>
          </w:tcPr>
          <w:p w:rsidR="00C00FB5" w:rsidRDefault="007339A4">
            <w:pPr>
              <w:jc w:val="both"/>
            </w:pPr>
            <w:r>
              <w:lastRenderedPageBreak/>
              <w:t>4.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</w:pPr>
            <w:r>
              <w:t>Reference Portal</w:t>
            </w:r>
          </w:p>
        </w:tc>
        <w:tc>
          <w:tcPr>
            <w:tcW w:w="3510" w:type="dxa"/>
          </w:tcPr>
          <w:p w:rsidR="00C00FB5" w:rsidRDefault="007339A4">
            <w:pPr>
              <w:jc w:val="both"/>
            </w:pPr>
            <w:r>
              <w:t>Automation of personal and previous employer’s references fo</w:t>
            </w:r>
            <w:r>
              <w:t>r a seamless and automated response through technology.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Value Proposition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Technology Driven.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Seamless and Paperless.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Rapid Turn Around Time (TAT).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Increase in Revenue and profitability.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Promote sales of service to Clients.</w:t>
            </w:r>
          </w:p>
          <w:p w:rsidR="00C00FB5" w:rsidRDefault="00C00FB5">
            <w:pPr>
              <w:jc w:val="both"/>
            </w:pPr>
          </w:p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t>Projection</w:t>
            </w:r>
          </w:p>
          <w:p w:rsidR="00C00FB5" w:rsidRDefault="007339A4">
            <w:pPr>
              <w:jc w:val="both"/>
            </w:pPr>
            <w:r>
              <w:t>With the invention of</w:t>
            </w:r>
            <w:r>
              <w:t xml:space="preserve"> the reference portal, it is projected that the SBU could achieve a minimum of 50 personal reference and 50 previous employers’ reference via the portal within a month. This would translate to N2,400,000 in a year at a minimum cost of N4,000 for personal r</w:t>
            </w:r>
            <w:r>
              <w:t>eference and N3,000,000 in a year at a minimum cost of N5,000 for previous employer reference.</w:t>
            </w:r>
          </w:p>
        </w:tc>
      </w:tr>
      <w:tr w:rsidR="00C00FB5">
        <w:tc>
          <w:tcPr>
            <w:tcW w:w="630" w:type="dxa"/>
          </w:tcPr>
          <w:p w:rsidR="00C00FB5" w:rsidRDefault="007339A4">
            <w:pPr>
              <w:jc w:val="both"/>
            </w:pPr>
            <w:r>
              <w:t>5.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</w:pPr>
            <w:r>
              <w:t>Partnership With NUC and NBTE</w:t>
            </w:r>
          </w:p>
        </w:tc>
        <w:tc>
          <w:tcPr>
            <w:tcW w:w="3510" w:type="dxa"/>
          </w:tcPr>
          <w:p w:rsidR="00C00FB5" w:rsidRDefault="007339A4">
            <w:pPr>
              <w:jc w:val="both"/>
            </w:pPr>
            <w:r>
              <w:t xml:space="preserve">To develop a proposal in collaboration with the Business Development Team to the National Universities Commission (NUC) and </w:t>
            </w:r>
            <w:r>
              <w:t xml:space="preserve">National Board for Technical Education (NBTE) to enable us have access to their Database and aid </w:t>
            </w:r>
            <w:r>
              <w:lastRenderedPageBreak/>
              <w:t>referrals from these bodies for result verification.</w:t>
            </w:r>
          </w:p>
        </w:tc>
        <w:tc>
          <w:tcPr>
            <w:tcW w:w="3420" w:type="dxa"/>
          </w:tcPr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Value Proposition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Technology Driven.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Robust Database.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Generation of more businesses through the partnershi</w:t>
            </w:r>
            <w:r>
              <w:t>p.</w:t>
            </w:r>
          </w:p>
          <w:p w:rsidR="00C00FB5" w:rsidRDefault="007339A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Increase in Revenue and profitability.</w:t>
            </w:r>
          </w:p>
          <w:p w:rsidR="00C00FB5" w:rsidRDefault="007339A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Projection</w:t>
            </w:r>
          </w:p>
          <w:p w:rsidR="00C00FB5" w:rsidRDefault="007339A4">
            <w:pPr>
              <w:jc w:val="both"/>
            </w:pPr>
            <w:r>
              <w:t>With this welcoming development, it is projected that a minimum of 50 results could be generated via the partnership which would translate to N3,000,000 in a year at a minimum cost of N5,000 per verifica</w:t>
            </w:r>
            <w:r>
              <w:t>tion.</w:t>
            </w:r>
          </w:p>
        </w:tc>
      </w:tr>
    </w:tbl>
    <w:p w:rsidR="00C00FB5" w:rsidRDefault="00C00FB5">
      <w:pPr>
        <w:jc w:val="both"/>
      </w:pPr>
    </w:p>
    <w:sectPr w:rsidR="00C0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AA4E1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50C8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8725C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B5"/>
    <w:rsid w:val="00090F01"/>
    <w:rsid w:val="007339A4"/>
    <w:rsid w:val="00C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82B2C-FE96-4858-B567-E078A96F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Adekanye</dc:creator>
  <cp:lastModifiedBy>Olufunmilayo Dominic</cp:lastModifiedBy>
  <cp:revision>2</cp:revision>
  <dcterms:created xsi:type="dcterms:W3CDTF">2020-05-07T14:11:00Z</dcterms:created>
  <dcterms:modified xsi:type="dcterms:W3CDTF">2020-05-07T14:11:00Z</dcterms:modified>
</cp:coreProperties>
</file>