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9757" w14:textId="44915210" w:rsidR="00834E72" w:rsidRPr="005E7B1C" w:rsidRDefault="00834E72" w:rsidP="00BA483E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WHY</w:t>
      </w:r>
      <w:r w:rsidR="00745F86" w:rsidRPr="005E7B1C">
        <w:rPr>
          <w:rFonts w:ascii="Reforma 1969 Blanca" w:hAnsi="Reforma 1969 Blanca"/>
          <w:b/>
          <w:bCs/>
          <w:szCs w:val="24"/>
        </w:rPr>
        <w:t xml:space="preserve"> </w:t>
      </w:r>
    </w:p>
    <w:p w14:paraId="67C299A5" w14:textId="4C096436" w:rsidR="00242E8B" w:rsidRPr="005E7B1C" w:rsidRDefault="005B7D37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 w:hint="eastAsia"/>
          <w:szCs w:val="24"/>
          <w:lang w:eastAsia="ko-KR"/>
        </w:rPr>
        <w:t>Understand why grooming is critical in luxury hospitality and self-assess correct grooming inconsistencies</w:t>
      </w:r>
      <w:r w:rsidR="00242E8B" w:rsidRPr="005E7B1C">
        <w:rPr>
          <w:rFonts w:ascii="Reforma 1969 Blanca" w:hAnsi="Reforma 1969 Blanca" w:hint="eastAsia"/>
          <w:szCs w:val="24"/>
          <w:lang w:eastAsia="ko-KR"/>
        </w:rPr>
        <w:t>. The designed attire for each role within the hotel, tailored to reflect both the professionalism and culture of the establishment</w:t>
      </w:r>
    </w:p>
    <w:p w14:paraId="0420BD49" w14:textId="79D99964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Proper grooming and personal appearance are essential in creating a positive first impression, reinforcing the hotel’s brand image, and maintaining guest confidence in the quality and professionalism of the establishment</w:t>
      </w:r>
    </w:p>
    <w:p w14:paraId="6610E42C" w14:textId="19BA89E6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Uniforms and designated attire are designed specifically for each role within the hotel and are tailored to reflect both the professionalism and cultural identity of the establishment</w:t>
      </w:r>
    </w:p>
    <w:p w14:paraId="64591D8C" w14:textId="2C2A9727" w:rsidR="00745F86" w:rsidRPr="005E7B1C" w:rsidRDefault="00745F86" w:rsidP="00BA483E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WHEN</w:t>
      </w:r>
    </w:p>
    <w:p w14:paraId="59B7E068" w14:textId="3BDC954D" w:rsidR="00242E8B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  <w:lang w:eastAsia="ko-KR"/>
        </w:rPr>
        <w:t>Associates are required to wear the assigned uniform and maintain proper grooming standards from the start of their duty until the end of their shift</w:t>
      </w:r>
    </w:p>
    <w:p w14:paraId="13C43594" w14:textId="433D3429" w:rsidR="00A25693" w:rsidRPr="005E7B1C" w:rsidRDefault="00A25693" w:rsidP="00242E8B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Uniforms must be clean, well-pressed, and in good condition before reporting to duty. Associates must ensure their appearance remains neat and presentable throughout the working hours</w:t>
      </w:r>
    </w:p>
    <w:p w14:paraId="7C475F96" w14:textId="549677AD" w:rsidR="00A25693" w:rsidRPr="005E7B1C" w:rsidRDefault="00A25693" w:rsidP="00A25693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</w:rPr>
        <w:t>Any grooming or uniform inconsistencies must be corrected before entering operational or guest areas</w:t>
      </w:r>
    </w:p>
    <w:p w14:paraId="68F317B8" w14:textId="29A4BE02" w:rsidR="00883650" w:rsidRPr="005E7B1C" w:rsidRDefault="00020C73" w:rsidP="00883650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WHERE</w:t>
      </w:r>
    </w:p>
    <w:p w14:paraId="01B435C7" w14:textId="3C1190FB" w:rsidR="00242E8B" w:rsidRPr="005E7B1C" w:rsidRDefault="005C42DF" w:rsidP="005C42DF">
      <w:pPr>
        <w:pStyle w:val="ListParagraph"/>
        <w:numPr>
          <w:ilvl w:val="1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szCs w:val="24"/>
        </w:rPr>
        <w:t>Within all hotel operational and guest areas</w:t>
      </w:r>
      <w:r w:rsidR="00A25693" w:rsidRPr="005E7B1C">
        <w:rPr>
          <w:rFonts w:hint="eastAsia"/>
          <w:szCs w:val="24"/>
          <w:lang w:eastAsia="ko-KR"/>
        </w:rPr>
        <w:t xml:space="preserve">, </w:t>
      </w:r>
      <w:r w:rsidR="00A25693" w:rsidRPr="005E7B1C">
        <w:rPr>
          <w:rFonts w:ascii="Reforma 1969 Blanca" w:hAnsi="Reforma 1969 Blanca"/>
          <w:szCs w:val="24"/>
        </w:rPr>
        <w:t>must maintain professional grooming standards at all times while on hotel premises</w:t>
      </w:r>
    </w:p>
    <w:p w14:paraId="28FA1232" w14:textId="783ECC01" w:rsidR="00745F86" w:rsidRPr="005E7B1C" w:rsidRDefault="00745F86" w:rsidP="00745F86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WHO</w:t>
      </w:r>
    </w:p>
    <w:p w14:paraId="62B7383F" w14:textId="47C23B7B" w:rsidR="00CD70B8" w:rsidRPr="005E7B1C" w:rsidRDefault="00A25693" w:rsidP="005B7D37">
      <w:pPr>
        <w:pStyle w:val="ListParagraph"/>
        <w:numPr>
          <w:ilvl w:val="1"/>
          <w:numId w:val="8"/>
        </w:numPr>
        <w:rPr>
          <w:rFonts w:ascii="Reforma 1969 Blanca" w:hAnsi="Reforma 1969 Blanca"/>
          <w:szCs w:val="24"/>
        </w:rPr>
      </w:pPr>
      <w:r w:rsidRPr="005E7B1C">
        <w:rPr>
          <w:rFonts w:ascii="Reforma 1969 Blanca" w:hAnsi="Reforma 1969 Blanca"/>
          <w:szCs w:val="24"/>
          <w:lang w:eastAsia="ko-KR"/>
        </w:rPr>
        <w:t>All associates must adhere to the grooming standards outlined in the Grooming Standards Policy</w:t>
      </w:r>
    </w:p>
    <w:p w14:paraId="2EE1522F" w14:textId="77777777" w:rsidR="00242E8B" w:rsidRPr="005E7B1C" w:rsidRDefault="00242E8B" w:rsidP="00242E8B">
      <w:pPr>
        <w:pStyle w:val="ListParagraph"/>
        <w:ind w:left="1440"/>
        <w:rPr>
          <w:rFonts w:ascii="Reforma 1969 Blanca" w:hAnsi="Reforma 1969 Blanca"/>
          <w:szCs w:val="24"/>
        </w:rPr>
      </w:pPr>
    </w:p>
    <w:tbl>
      <w:tblPr>
        <w:tblStyle w:val="TableGrid"/>
        <w:tblW w:w="14130" w:type="dxa"/>
        <w:tblInd w:w="-555" w:type="dxa"/>
        <w:tblLook w:val="04A0" w:firstRow="1" w:lastRow="0" w:firstColumn="1" w:lastColumn="0" w:noHBand="0" w:noVBand="1"/>
      </w:tblPr>
      <w:tblGrid>
        <w:gridCol w:w="1080"/>
        <w:gridCol w:w="4050"/>
        <w:gridCol w:w="5122"/>
        <w:gridCol w:w="3878"/>
      </w:tblGrid>
      <w:tr w:rsidR="001C3526" w:rsidRPr="005E7B1C" w14:paraId="26746477" w14:textId="77777777" w:rsidTr="00020C73">
        <w:trPr>
          <w:tblHeader/>
        </w:trPr>
        <w:tc>
          <w:tcPr>
            <w:tcW w:w="1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A56F8C" w14:textId="5236F1F1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bookmarkStart w:id="0" w:name="_Hlk218765731"/>
            <w:r w:rsidRPr="005E7B1C">
              <w:rPr>
                <w:rFonts w:ascii="Reforma 1969 Blanca" w:hAnsi="Reforma 1969 Blanca"/>
                <w:b/>
                <w:bCs/>
                <w:szCs w:val="24"/>
              </w:rPr>
              <w:t>Sl. No</w:t>
            </w:r>
          </w:p>
        </w:tc>
        <w:tc>
          <w:tcPr>
            <w:tcW w:w="40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B55960" w14:textId="2EFB66D8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WHAT – Job Steps</w:t>
            </w:r>
          </w:p>
        </w:tc>
        <w:tc>
          <w:tcPr>
            <w:tcW w:w="51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329A1A" w14:textId="453FBC22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HOW – Key Points / How to Do It</w:t>
            </w:r>
          </w:p>
        </w:tc>
        <w:tc>
          <w:tcPr>
            <w:tcW w:w="38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24EDCAC" w14:textId="365A98E6" w:rsidR="00BA483E" w:rsidRPr="005E7B1C" w:rsidRDefault="00BA483E" w:rsidP="00BA483E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WHY / Notes</w:t>
            </w:r>
            <w:r w:rsidR="009D482A" w:rsidRPr="005E7B1C">
              <w:rPr>
                <w:rFonts w:ascii="Reforma 1969 Blanca" w:hAnsi="Reforma 1969 Blanca"/>
                <w:b/>
                <w:bCs/>
                <w:szCs w:val="24"/>
              </w:rPr>
              <w:t xml:space="preserve"> / Photos </w:t>
            </w:r>
          </w:p>
        </w:tc>
      </w:tr>
      <w:tr w:rsidR="001C3526" w:rsidRPr="005E7B1C" w14:paraId="01B9F5DF" w14:textId="77777777" w:rsidTr="00020C73">
        <w:tc>
          <w:tcPr>
            <w:tcW w:w="1080" w:type="dxa"/>
            <w:tcBorders>
              <w:top w:val="double" w:sz="4" w:space="0" w:color="auto"/>
            </w:tcBorders>
          </w:tcPr>
          <w:p w14:paraId="5A3EE2A0" w14:textId="618D52B4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1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39890A36" w14:textId="743D8F09" w:rsidR="00CD70B8" w:rsidRPr="005E7B1C" w:rsidRDefault="00800BF8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>Associate uniforms must be clean and without holes or faded colo</w:t>
            </w:r>
            <w:r w:rsidRPr="005E7B1C">
              <w:rPr>
                <w:rFonts w:ascii="Reforma 1969 Blanca" w:hAnsi="Reforma 1969 Blanca"/>
                <w:szCs w:val="24"/>
                <w:lang w:eastAsia="ko-KR"/>
              </w:rPr>
              <w:t>rs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59599DA5" w14:textId="3C252082" w:rsidR="00CD70B8" w:rsidRPr="005E7B1C" w:rsidRDefault="00105FFC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Housekeeping Supervisor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 will ensure that uniforms and necessary equipment are available, </w:t>
            </w:r>
            <w:r w:rsidR="009870E4">
              <w:rPr>
                <w:rFonts w:ascii="Reforma 1969 Blanca" w:hAnsi="Reforma 1969 Blanca"/>
                <w:szCs w:val="24"/>
              </w:rPr>
              <w:lastRenderedPageBreak/>
              <w:t xml:space="preserve">moderately 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clean, and in good repair. If any issues are identified with uniforms or items, the employee must report them to the </w:t>
            </w:r>
            <w:r w:rsidR="009870E4">
              <w:rPr>
                <w:rFonts w:ascii="Reforma 1969 Blanca" w:hAnsi="Reforma 1969 Blanca"/>
                <w:szCs w:val="24"/>
              </w:rPr>
              <w:t>manager</w:t>
            </w:r>
            <w:r w:rsidR="00800BF8" w:rsidRPr="005E7B1C">
              <w:rPr>
                <w:rFonts w:ascii="Reforma 1969 Blanca" w:hAnsi="Reforma 1969 Blanca"/>
                <w:szCs w:val="24"/>
              </w:rPr>
              <w:t xml:space="preserve"> for timely resolution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4DF1DD5E" w14:textId="46F19D75" w:rsidR="00CD70B8" w:rsidRPr="005E7B1C" w:rsidRDefault="00BA6CF4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noProof/>
                <w:szCs w:val="24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28C68719" wp14:editId="5E26DB87">
                  <wp:simplePos x="0" y="0"/>
                  <wp:positionH relativeFrom="column">
                    <wp:posOffset>8209915</wp:posOffset>
                  </wp:positionH>
                  <wp:positionV relativeFrom="paragraph">
                    <wp:posOffset>3300095</wp:posOffset>
                  </wp:positionV>
                  <wp:extent cx="1035050" cy="1835150"/>
                  <wp:effectExtent l="0" t="0" r="0" b="0"/>
                  <wp:wrapNone/>
                  <wp:docPr id="1282642209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7B1C">
              <w:rPr>
                <w:rFonts w:ascii="Reforma 1969 Blanca" w:hAnsi="Reforma 1969 Blanca"/>
                <w:noProof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8C68719" wp14:editId="71C99A06">
                  <wp:simplePos x="0" y="0"/>
                  <wp:positionH relativeFrom="column">
                    <wp:posOffset>8209915</wp:posOffset>
                  </wp:positionH>
                  <wp:positionV relativeFrom="paragraph">
                    <wp:posOffset>3300095</wp:posOffset>
                  </wp:positionV>
                  <wp:extent cx="1035050" cy="1835150"/>
                  <wp:effectExtent l="0" t="0" r="0" b="0"/>
                  <wp:wrapNone/>
                  <wp:docPr id="154697426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00BF8" w:rsidRPr="005E7B1C">
              <w:rPr>
                <w:rFonts w:ascii="Reforma 1969 Blanca" w:hAnsi="Reforma 1969 Blanca"/>
                <w:szCs w:val="24"/>
              </w:rPr>
              <w:t>Show uniforms for staff</w:t>
            </w:r>
          </w:p>
          <w:p w14:paraId="3E4FA15D" w14:textId="77777777" w:rsidR="00BA6CF4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</w:p>
          <w:p w14:paraId="00096DDB" w14:textId="0EDFBC02" w:rsidR="00800BF8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noProof/>
                <w:szCs w:val="24"/>
              </w:rPr>
              <w:lastRenderedPageBreak/>
              <w:drawing>
                <wp:inline distT="0" distB="0" distL="0" distR="0" wp14:anchorId="3F55AF8C" wp14:editId="54340935">
                  <wp:extent cx="1059180" cy="1165860"/>
                  <wp:effectExtent l="0" t="0" r="7620" b="0"/>
                  <wp:docPr id="2743641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180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  </w:t>
            </w:r>
            <w:r w:rsidRPr="005E7B1C">
              <w:rPr>
                <w:rFonts w:ascii="Reforma 1969 Blanca" w:hAnsi="Reforma 1969 Blanca"/>
                <w:noProof/>
                <w:szCs w:val="24"/>
              </w:rPr>
              <w:drawing>
                <wp:inline distT="0" distB="0" distL="0" distR="0" wp14:anchorId="383C58A4" wp14:editId="662E2FAF">
                  <wp:extent cx="1059180" cy="1158240"/>
                  <wp:effectExtent l="0" t="0" r="7620" b="3810"/>
                  <wp:docPr id="14484212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212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276" cy="115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1AF96" w14:textId="003FFB2E" w:rsidR="00BA6CF4" w:rsidRPr="005E7B1C" w:rsidRDefault="00BA6CF4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</w:p>
        </w:tc>
      </w:tr>
      <w:bookmarkEnd w:id="0"/>
      <w:tr w:rsidR="001C3526" w:rsidRPr="005E7B1C" w14:paraId="690F3AFA" w14:textId="77777777" w:rsidTr="00020C73">
        <w:tc>
          <w:tcPr>
            <w:tcW w:w="1080" w:type="dxa"/>
          </w:tcPr>
          <w:p w14:paraId="561A2076" w14:textId="65DFCF05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lastRenderedPageBreak/>
              <w:t>2</w:t>
            </w:r>
          </w:p>
        </w:tc>
        <w:tc>
          <w:tcPr>
            <w:tcW w:w="4050" w:type="dxa"/>
          </w:tcPr>
          <w:p w14:paraId="435C2E67" w14:textId="0935FDD3" w:rsidR="00CD70B8" w:rsidRPr="005E7B1C" w:rsidRDefault="00800BF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 xml:space="preserve">Hair and fingernails are clean and cut in the manner specified in the employee </w:t>
            </w:r>
            <w:r w:rsidR="005E7B1C" w:rsidRPr="005E7B1C">
              <w:rPr>
                <w:rFonts w:ascii="Reforma 1969 Blanca" w:hAnsi="Reforma 1969 Blanca"/>
                <w:szCs w:val="24"/>
              </w:rPr>
              <w:t>handbook</w:t>
            </w:r>
          </w:p>
        </w:tc>
        <w:tc>
          <w:tcPr>
            <w:tcW w:w="5122" w:type="dxa"/>
          </w:tcPr>
          <w:p w14:paraId="426D069A" w14:textId="050A617B" w:rsidR="003D583B" w:rsidRPr="005E7B1C" w:rsidRDefault="00800BF8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 xml:space="preserve">All staff members </w:t>
            </w:r>
            <w:r w:rsidR="009870E4">
              <w:rPr>
                <w:rFonts w:ascii="Reforma 1969 Blanca" w:hAnsi="Reforma 1969 Blanca"/>
                <w:szCs w:val="24"/>
              </w:rPr>
              <w:t xml:space="preserve">does not need to </w:t>
            </w:r>
            <w:r w:rsidRPr="005E7B1C">
              <w:rPr>
                <w:rFonts w:ascii="Reforma 1969 Blanca" w:hAnsi="Reforma 1969 Blanca"/>
                <w:szCs w:val="24"/>
              </w:rPr>
              <w:t>adhere to the grooming standards outlined in the Grooming Standards Document, which includes expectations for hair, nails, uniform, hygiene, and overall appearance</w:t>
            </w:r>
          </w:p>
        </w:tc>
        <w:tc>
          <w:tcPr>
            <w:tcW w:w="3878" w:type="dxa"/>
          </w:tcPr>
          <w:p w14:paraId="572C393F" w14:textId="77777777" w:rsidR="00CD70B8" w:rsidRDefault="00800BF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Show how to do hair and fingernails</w:t>
            </w:r>
          </w:p>
          <w:p w14:paraId="62FC725B" w14:textId="77777777" w:rsidR="006322E7" w:rsidRDefault="006322E7" w:rsidP="00CD70B8">
            <w:pPr>
              <w:rPr>
                <w:rFonts w:ascii="Reforma 1969 Blanca" w:hAnsi="Reforma 1969 Blanca"/>
                <w:szCs w:val="24"/>
              </w:rPr>
            </w:pPr>
          </w:p>
          <w:p w14:paraId="6BA30BF9" w14:textId="4F523D06" w:rsidR="006322E7" w:rsidRPr="005E7B1C" w:rsidRDefault="006322E7" w:rsidP="00CD70B8">
            <w:pPr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RA is recommend to wear hair net when cleaning the room</w:t>
            </w:r>
            <w:r w:rsidR="00FD68EF">
              <w:rPr>
                <w:rFonts w:ascii="Reforma 1969 Blanca" w:hAnsi="Reforma 1969 Blanca"/>
                <w:szCs w:val="24"/>
              </w:rPr>
              <w:t xml:space="preserve"> to prevent hairfall</w:t>
            </w:r>
          </w:p>
        </w:tc>
      </w:tr>
      <w:tr w:rsidR="001C3526" w:rsidRPr="005E7B1C" w14:paraId="5001CCDE" w14:textId="77777777" w:rsidTr="00020C73">
        <w:tc>
          <w:tcPr>
            <w:tcW w:w="1080" w:type="dxa"/>
          </w:tcPr>
          <w:p w14:paraId="7225A1EA" w14:textId="22735FB0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4</w:t>
            </w:r>
          </w:p>
        </w:tc>
        <w:tc>
          <w:tcPr>
            <w:tcW w:w="4050" w:type="dxa"/>
          </w:tcPr>
          <w:p w14:paraId="0C12C06A" w14:textId="77777777" w:rsidR="00CD70B8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Shoes are as specified in banyan tree’s handbook are clean not stained</w:t>
            </w:r>
          </w:p>
          <w:p w14:paraId="28C17EDA" w14:textId="70A5A076" w:rsidR="003D583B" w:rsidRPr="005E7B1C" w:rsidRDefault="003D583B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5122" w:type="dxa"/>
          </w:tcPr>
          <w:p w14:paraId="222C39F4" w14:textId="3A364A54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49113F3F" w14:textId="77777777" w:rsidR="00CD70B8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Show the shoes for staff</w:t>
            </w:r>
          </w:p>
          <w:p w14:paraId="15B8076E" w14:textId="7AA9A6DE" w:rsidR="00026A0C" w:rsidRPr="005E7B1C" w:rsidRDefault="00026A0C" w:rsidP="00CD70B8">
            <w:pPr>
              <w:rPr>
                <w:rFonts w:ascii="Reforma 1969 Blanca" w:hAnsi="Reforma 1969 Blanca"/>
                <w:szCs w:val="24"/>
              </w:rPr>
            </w:pPr>
          </w:p>
        </w:tc>
      </w:tr>
      <w:tr w:rsidR="001C3526" w:rsidRPr="005E7B1C" w14:paraId="5C8A8391" w14:textId="77777777" w:rsidTr="00020C73">
        <w:tc>
          <w:tcPr>
            <w:tcW w:w="1080" w:type="dxa"/>
          </w:tcPr>
          <w:p w14:paraId="701D4C8B" w14:textId="4EDBBF12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5</w:t>
            </w:r>
          </w:p>
        </w:tc>
        <w:tc>
          <w:tcPr>
            <w:tcW w:w="4050" w:type="dxa"/>
          </w:tcPr>
          <w:p w14:paraId="459B912D" w14:textId="60525368" w:rsidR="00CD70B8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Associates can wear</w:t>
            </w:r>
            <w:r w:rsidR="005E7B1C">
              <w:rPr>
                <w:rFonts w:ascii="Reforma 1969 Blanca" w:hAnsi="Reforma 1969 Blanca"/>
                <w:bCs/>
                <w:szCs w:val="24"/>
              </w:rPr>
              <w:t xml:space="preserve"> 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1 ring and 1 </w:t>
            </w:r>
            <w:r w:rsidR="005E7B1C" w:rsidRPr="005E7B1C">
              <w:rPr>
                <w:rFonts w:ascii="Reforma 1969 Blanca" w:hAnsi="Reforma 1969 Blanca"/>
                <w:bCs/>
                <w:szCs w:val="24"/>
              </w:rPr>
              <w:t>necklace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, No excessive </w:t>
            </w:r>
            <w:r w:rsidR="005E7B1C" w:rsidRPr="005E7B1C">
              <w:rPr>
                <w:rFonts w:ascii="Reforma 1969 Blanca" w:hAnsi="Reforma 1969 Blanca"/>
                <w:bCs/>
                <w:szCs w:val="24"/>
                <w:lang w:eastAsia="ko-KR"/>
              </w:rPr>
              <w:t>jewelry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and not big ones</w:t>
            </w:r>
          </w:p>
          <w:p w14:paraId="2F0E5FEA" w14:textId="2C1E86E2" w:rsidR="003D583B" w:rsidRPr="005E7B1C" w:rsidRDefault="003D583B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5122" w:type="dxa"/>
          </w:tcPr>
          <w:p w14:paraId="558271BE" w14:textId="55D5176C" w:rsidR="00CD70B8" w:rsidRPr="005E7B1C" w:rsidRDefault="00CD70B8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085268C8" w14:textId="6A47FB6C" w:rsidR="00CD70B8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Example a ring and necklace</w:t>
            </w:r>
          </w:p>
        </w:tc>
      </w:tr>
      <w:tr w:rsidR="003E6ABE" w:rsidRPr="005E7B1C" w14:paraId="128FD35B" w14:textId="77777777" w:rsidTr="00020C73">
        <w:tc>
          <w:tcPr>
            <w:tcW w:w="1080" w:type="dxa"/>
          </w:tcPr>
          <w:p w14:paraId="7CA1D816" w14:textId="2A29565B" w:rsidR="003E6ABE" w:rsidRPr="005E7B1C" w:rsidRDefault="003E6ABE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6</w:t>
            </w:r>
          </w:p>
        </w:tc>
        <w:tc>
          <w:tcPr>
            <w:tcW w:w="4050" w:type="dxa"/>
          </w:tcPr>
          <w:p w14:paraId="08CC016F" w14:textId="2390B6BF" w:rsidR="003E6ABE" w:rsidRPr="005E7B1C" w:rsidRDefault="005E7B1C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Associates</w:t>
            </w:r>
            <w:r w:rsidR="003E6ABE" w:rsidRPr="005E7B1C">
              <w:rPr>
                <w:rFonts w:ascii="Reforma 1969 Blanca" w:hAnsi="Reforma 1969 Blanca"/>
                <w:bCs/>
                <w:szCs w:val="24"/>
              </w:rPr>
              <w:t xml:space="preserve"> can use </w:t>
            </w:r>
            <w:r w:rsidRPr="005E7B1C">
              <w:rPr>
                <w:rFonts w:ascii="Reforma 1969 Blanca" w:hAnsi="Reforma 1969 Blanca"/>
                <w:bCs/>
                <w:szCs w:val="24"/>
              </w:rPr>
              <w:t>wristwatches with</w:t>
            </w:r>
            <w:r w:rsidR="003E6ABE" w:rsidRPr="005E7B1C">
              <w:rPr>
                <w:rFonts w:ascii="Reforma 1969 Blanca" w:hAnsi="Reforma 1969 Blanca"/>
                <w:bCs/>
                <w:szCs w:val="24"/>
              </w:rPr>
              <w:t xml:space="preserve"> no </w:t>
            </w:r>
            <w:r w:rsidR="003E6ABE" w:rsidRPr="005E7B1C">
              <w:rPr>
                <w:rFonts w:ascii="Reforma 1969 Blanca" w:hAnsi="Reforma 1969 Blanca"/>
                <w:szCs w:val="24"/>
              </w:rPr>
              <w:t>colo</w:t>
            </w:r>
            <w:r w:rsidR="003E6ABE" w:rsidRPr="005E7B1C">
              <w:rPr>
                <w:rFonts w:ascii="Reforma 1969 Blanca" w:hAnsi="Reforma 1969 Blanca"/>
                <w:szCs w:val="24"/>
                <w:lang w:eastAsia="ko-KR"/>
              </w:rPr>
              <w:t>rs</w:t>
            </w:r>
          </w:p>
          <w:p w14:paraId="67EBBBA7" w14:textId="329DDE0C" w:rsidR="003D583B" w:rsidRPr="005E7B1C" w:rsidRDefault="003D583B" w:rsidP="00CD70B8">
            <w:pPr>
              <w:rPr>
                <w:rFonts w:ascii="Reforma 1969 Blanca" w:hAnsi="Reforma 1969 Blanca"/>
                <w:bCs/>
                <w:szCs w:val="24"/>
              </w:rPr>
            </w:pPr>
          </w:p>
        </w:tc>
        <w:tc>
          <w:tcPr>
            <w:tcW w:w="5122" w:type="dxa"/>
          </w:tcPr>
          <w:p w14:paraId="598AD2A7" w14:textId="77777777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3DC03A78" w14:textId="464FF8FB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Example a wristwatch</w:t>
            </w:r>
          </w:p>
        </w:tc>
      </w:tr>
      <w:tr w:rsidR="003E6ABE" w:rsidRPr="005E7B1C" w14:paraId="4FFD985B" w14:textId="77777777" w:rsidTr="00020C73">
        <w:tc>
          <w:tcPr>
            <w:tcW w:w="1080" w:type="dxa"/>
          </w:tcPr>
          <w:p w14:paraId="6BEEAFD6" w14:textId="0EE2BB20" w:rsidR="003E6ABE" w:rsidRPr="005E7B1C" w:rsidRDefault="003E6ABE" w:rsidP="00CD70B8">
            <w:pPr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7</w:t>
            </w:r>
          </w:p>
        </w:tc>
        <w:tc>
          <w:tcPr>
            <w:tcW w:w="4050" w:type="dxa"/>
          </w:tcPr>
          <w:p w14:paraId="13ABB087" w14:textId="0CF0F9BD" w:rsidR="003E6ABE" w:rsidRPr="005E7B1C" w:rsidRDefault="003E6ABE" w:rsidP="00CD70B8">
            <w:pPr>
              <w:rPr>
                <w:rFonts w:ascii="Reforma 1969 Blanca" w:hAnsi="Reforma 1969 Blanca"/>
                <w:bCs/>
                <w:szCs w:val="24"/>
              </w:rPr>
            </w:pPr>
            <w:r w:rsidRPr="005E7B1C">
              <w:rPr>
                <w:rFonts w:ascii="Reforma 1969 Blanca" w:hAnsi="Reforma 1969 Blanca"/>
                <w:bCs/>
                <w:szCs w:val="24"/>
              </w:rPr>
              <w:t>The ladies should</w:t>
            </w:r>
            <w:r w:rsidR="005E7B1C">
              <w:rPr>
                <w:rFonts w:ascii="Reforma 1969 Blanca" w:hAnsi="Reforma 1969 Blanca"/>
                <w:bCs/>
                <w:szCs w:val="24"/>
              </w:rPr>
              <w:t xml:space="preserve"> wear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</w:t>
            </w:r>
            <w:r w:rsidR="005E7B1C" w:rsidRPr="005E7B1C">
              <w:rPr>
                <w:rFonts w:ascii="Reforma 1969 Blanca" w:hAnsi="Reforma 1969 Blanca"/>
                <w:bCs/>
                <w:szCs w:val="24"/>
              </w:rPr>
              <w:t>makeup</w:t>
            </w:r>
            <w:r w:rsidRPr="005E7B1C">
              <w:rPr>
                <w:rFonts w:ascii="Reforma 1969 Blanca" w:hAnsi="Reforma 1969 Blanca"/>
                <w:bCs/>
                <w:szCs w:val="24"/>
              </w:rPr>
              <w:t xml:space="preserve"> as specified in Banyan Tree handbook</w:t>
            </w:r>
          </w:p>
          <w:p w14:paraId="3EDCA8B1" w14:textId="2C854C82" w:rsidR="003D583B" w:rsidRPr="005E7B1C" w:rsidRDefault="003D583B" w:rsidP="00CD70B8">
            <w:pPr>
              <w:rPr>
                <w:rFonts w:ascii="Reforma 1969 Blanca" w:hAnsi="Reforma 1969 Blanca"/>
                <w:bCs/>
                <w:szCs w:val="24"/>
              </w:rPr>
            </w:pPr>
          </w:p>
        </w:tc>
        <w:tc>
          <w:tcPr>
            <w:tcW w:w="5122" w:type="dxa"/>
          </w:tcPr>
          <w:p w14:paraId="32406332" w14:textId="77777777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878" w:type="dxa"/>
          </w:tcPr>
          <w:p w14:paraId="6B2A4748" w14:textId="7118DEEC" w:rsidR="003E6ABE" w:rsidRPr="005E7B1C" w:rsidRDefault="003E6ABE" w:rsidP="00CD70B8">
            <w:pPr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Tell the ladies staff make up by natural style</w:t>
            </w:r>
          </w:p>
        </w:tc>
      </w:tr>
    </w:tbl>
    <w:p w14:paraId="52E5C810" w14:textId="77777777" w:rsidR="009D482A" w:rsidRPr="005E7B1C" w:rsidRDefault="009D482A">
      <w:pPr>
        <w:rPr>
          <w:rFonts w:ascii="Reforma 1969 Blanca" w:hAnsi="Reforma 1969 Blanca"/>
          <w:szCs w:val="24"/>
          <w:lang w:eastAsia="ko-KR"/>
        </w:rPr>
      </w:pPr>
    </w:p>
    <w:p w14:paraId="772B6DAC" w14:textId="77777777" w:rsidR="00020C73" w:rsidRPr="005E7B1C" w:rsidRDefault="00020C73" w:rsidP="00020C73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>Related Documents and Records</w:t>
      </w:r>
    </w:p>
    <w:tbl>
      <w:tblPr>
        <w:tblW w:w="13561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922"/>
        <w:gridCol w:w="4501"/>
        <w:gridCol w:w="4138"/>
      </w:tblGrid>
      <w:tr w:rsidR="001C3526" w:rsidRPr="005E7B1C" w14:paraId="02FAFBDC" w14:textId="77777777" w:rsidTr="002B3081">
        <w:trPr>
          <w:trHeight w:val="214"/>
        </w:trPr>
        <w:tc>
          <w:tcPr>
            <w:tcW w:w="4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6887" w14:textId="1B6FF56A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bookmarkStart w:id="1" w:name="_Hlk190729266"/>
            <w:r w:rsidRPr="005E7B1C">
              <w:rPr>
                <w:rFonts w:ascii="Reforma 1969 Blanca" w:hAnsi="Reforma 1969 Blanca"/>
                <w:b/>
                <w:bCs/>
                <w:szCs w:val="24"/>
              </w:rPr>
              <w:t>Document / Record</w:t>
            </w:r>
          </w:p>
        </w:tc>
        <w:tc>
          <w:tcPr>
            <w:tcW w:w="4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E56D" w14:textId="77777777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Responsibility</w:t>
            </w:r>
          </w:p>
        </w:tc>
        <w:tc>
          <w:tcPr>
            <w:tcW w:w="4138" w:type="dxa"/>
          </w:tcPr>
          <w:p w14:paraId="61BF4D07" w14:textId="77777777" w:rsidR="00020C73" w:rsidRPr="005E7B1C" w:rsidRDefault="00020C73" w:rsidP="00D86265">
            <w:pPr>
              <w:pStyle w:val="NoSpacing"/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Archive Period</w:t>
            </w:r>
          </w:p>
        </w:tc>
      </w:tr>
      <w:tr w:rsidR="001C3526" w:rsidRPr="005E7B1C" w14:paraId="70C0DC45" w14:textId="77777777" w:rsidTr="002B3081">
        <w:trPr>
          <w:trHeight w:val="241"/>
        </w:trPr>
        <w:tc>
          <w:tcPr>
            <w:tcW w:w="4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E827D" w14:textId="0317AC7B" w:rsidR="00EB76AE" w:rsidRPr="005E7B1C" w:rsidRDefault="00A25693" w:rsidP="00B14472">
            <w:pPr>
              <w:pStyle w:val="NoSpacing"/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Grooming </w:t>
            </w:r>
            <w:r w:rsidRPr="005E7B1C">
              <w:rPr>
                <w:rFonts w:ascii="Reforma 1969 Blanca" w:hAnsi="Reforma 1969 Blanca"/>
                <w:szCs w:val="24"/>
              </w:rPr>
              <w:t>training record</w:t>
            </w:r>
          </w:p>
        </w:tc>
        <w:tc>
          <w:tcPr>
            <w:tcW w:w="4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C2CF" w14:textId="334F0779" w:rsidR="00020C73" w:rsidRPr="005E7B1C" w:rsidRDefault="00A25693" w:rsidP="00A35B51">
            <w:pPr>
              <w:pStyle w:val="NoSpacing"/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</w:rPr>
              <w:t>Executive Housekeeper / Learning Manager</w:t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 xml:space="preserve"> / Human Capital</w:t>
            </w:r>
          </w:p>
        </w:tc>
        <w:tc>
          <w:tcPr>
            <w:tcW w:w="4138" w:type="dxa"/>
          </w:tcPr>
          <w:p w14:paraId="602E7163" w14:textId="5DB28EF0" w:rsidR="00020C73" w:rsidRPr="005E7B1C" w:rsidRDefault="009870E4" w:rsidP="00A35B51">
            <w:pPr>
              <w:pStyle w:val="NoSpacing"/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5</w:t>
            </w:r>
            <w:r w:rsidR="00A25693" w:rsidRPr="005E7B1C">
              <w:rPr>
                <w:rFonts w:ascii="Reforma 1969 Blanca" w:hAnsi="Reforma 1969 Blanca"/>
                <w:szCs w:val="24"/>
              </w:rPr>
              <w:t xml:space="preserve"> Year</w:t>
            </w:r>
            <w:r>
              <w:rPr>
                <w:rFonts w:ascii="Reforma 1969 Blanca" w:hAnsi="Reforma 1969 Blanca"/>
                <w:szCs w:val="24"/>
              </w:rPr>
              <w:t>s</w:t>
            </w:r>
          </w:p>
        </w:tc>
      </w:tr>
      <w:bookmarkEnd w:id="1"/>
    </w:tbl>
    <w:p w14:paraId="3A8B6335" w14:textId="77777777" w:rsidR="002B3081" w:rsidRDefault="002B3081">
      <w:pPr>
        <w:rPr>
          <w:rFonts w:ascii="Reforma 1969 Blanca" w:hAnsi="Reforma 1969 Blanca"/>
          <w:szCs w:val="24"/>
          <w:lang w:eastAsia="ko-KR"/>
        </w:rPr>
      </w:pPr>
    </w:p>
    <w:p w14:paraId="3F4678D6" w14:textId="77777777" w:rsidR="00696780" w:rsidRDefault="00696780">
      <w:pPr>
        <w:rPr>
          <w:rFonts w:ascii="Reforma 1969 Blanca" w:hAnsi="Reforma 1969 Blanca"/>
          <w:szCs w:val="24"/>
          <w:lang w:eastAsia="ko-KR"/>
        </w:rPr>
      </w:pPr>
    </w:p>
    <w:p w14:paraId="602EF4B9" w14:textId="77777777" w:rsidR="00696780" w:rsidRDefault="00696780">
      <w:pPr>
        <w:rPr>
          <w:rFonts w:ascii="Reforma 1969 Blanca" w:hAnsi="Reforma 1969 Blanca"/>
          <w:szCs w:val="24"/>
          <w:lang w:eastAsia="ko-KR"/>
        </w:rPr>
      </w:pPr>
    </w:p>
    <w:p w14:paraId="3E934000" w14:textId="77777777" w:rsidR="00696780" w:rsidRPr="005E7B1C" w:rsidRDefault="00696780">
      <w:pPr>
        <w:rPr>
          <w:rFonts w:ascii="Reforma 1969 Blanca" w:hAnsi="Reforma 1969 Blanca"/>
          <w:szCs w:val="24"/>
          <w:lang w:eastAsia="ko-KR"/>
        </w:rPr>
      </w:pPr>
    </w:p>
    <w:p w14:paraId="21E8A397" w14:textId="6BFCDD44" w:rsidR="00E434FC" w:rsidRPr="005E7B1C" w:rsidRDefault="00E434FC" w:rsidP="00E434FC">
      <w:pPr>
        <w:pStyle w:val="ListParagraph"/>
        <w:numPr>
          <w:ilvl w:val="0"/>
          <w:numId w:val="8"/>
        </w:numPr>
        <w:rPr>
          <w:rFonts w:ascii="Reforma 1969 Blanca" w:hAnsi="Reforma 1969 Blanca"/>
          <w:b/>
          <w:bCs/>
          <w:szCs w:val="24"/>
        </w:rPr>
      </w:pPr>
      <w:r w:rsidRPr="005E7B1C">
        <w:rPr>
          <w:rFonts w:ascii="Reforma 1969 Blanca" w:hAnsi="Reforma 1969 Blanca"/>
          <w:b/>
          <w:bCs/>
          <w:szCs w:val="24"/>
        </w:rPr>
        <w:t xml:space="preserve">Major Exceptions Scenarios </w:t>
      </w:r>
    </w:p>
    <w:tbl>
      <w:tblPr>
        <w:tblW w:w="133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2340"/>
        <w:gridCol w:w="2884"/>
        <w:gridCol w:w="3426"/>
        <w:gridCol w:w="1881"/>
      </w:tblGrid>
      <w:tr w:rsidR="001C3526" w:rsidRPr="005E7B1C" w14:paraId="2C189577" w14:textId="77777777" w:rsidTr="00E434FC">
        <w:trPr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EC0F61" w14:textId="78C8207D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Issue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16D7B9" w14:textId="30934BF4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Likely Cause</w:t>
            </w:r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ECC18" w14:textId="1DD5A2E3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Immediate Action</w:t>
            </w: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8802C" w14:textId="27D6B0BD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Approval (Role)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6DA324" w14:textId="72470711" w:rsidR="00E434FC" w:rsidRPr="005E7B1C" w:rsidRDefault="00E434FC" w:rsidP="00E434FC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Record</w:t>
            </w:r>
          </w:p>
        </w:tc>
      </w:tr>
      <w:tr w:rsidR="00E434FC" w:rsidRPr="005E7B1C" w14:paraId="7F2F7966" w14:textId="77777777" w:rsidTr="00547128">
        <w:trPr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AB399" w14:textId="585A6A36" w:rsidR="00E434FC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  <w:lang w:eastAsia="ko-KR"/>
              </w:rPr>
            </w:pPr>
            <w:r w:rsidRPr="005E7B1C">
              <w:rPr>
                <w:rFonts w:ascii="Reforma 1969 Blanca" w:hAnsi="Reforma 1969 Blanca"/>
                <w:szCs w:val="24"/>
                <w:lang w:eastAsia="ko-KR"/>
              </w:rPr>
              <w:t>No</w:t>
            </w: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t applicable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8C55A" w14:textId="5C436F02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8068D" w14:textId="1798CED5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04EFA" w14:textId="7CB71B21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C6FC" w14:textId="1EE61B6E" w:rsidR="00E434FC" w:rsidRPr="005E7B1C" w:rsidRDefault="00E434FC" w:rsidP="00E434FC">
            <w:pPr>
              <w:rPr>
                <w:rFonts w:ascii="Reforma 1969 Blanca" w:hAnsi="Reforma 1969 Blanca"/>
                <w:szCs w:val="24"/>
              </w:rPr>
            </w:pPr>
          </w:p>
        </w:tc>
      </w:tr>
    </w:tbl>
    <w:p w14:paraId="6A0A2C0F" w14:textId="77777777" w:rsidR="00547128" w:rsidRPr="005E7B1C" w:rsidRDefault="00547128">
      <w:pPr>
        <w:rPr>
          <w:rFonts w:ascii="Reforma 1969 Blanca" w:hAnsi="Reforma 1969 Blanca"/>
          <w:szCs w:val="24"/>
        </w:rPr>
      </w:pPr>
    </w:p>
    <w:p w14:paraId="208A20A5" w14:textId="77777777" w:rsidR="00E434FC" w:rsidRPr="005E7B1C" w:rsidRDefault="00E434FC">
      <w:pPr>
        <w:rPr>
          <w:rFonts w:ascii="Reforma 1969 Blanca" w:hAnsi="Reforma 1969 Blanca"/>
          <w:szCs w:val="24"/>
        </w:rPr>
      </w:pPr>
    </w:p>
    <w:p w14:paraId="73C3C0A5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p w14:paraId="38FD4466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p w14:paraId="16488EF6" w14:textId="77777777" w:rsidR="009B59DC" w:rsidRPr="005E7B1C" w:rsidRDefault="009B59DC">
      <w:pPr>
        <w:rPr>
          <w:rFonts w:ascii="Reforma 1969 Blanca" w:hAnsi="Reforma 1969 Blanca"/>
          <w:szCs w:val="24"/>
        </w:rPr>
      </w:pPr>
    </w:p>
    <w:tbl>
      <w:tblPr>
        <w:tblStyle w:val="TableGrid"/>
        <w:tblW w:w="13902" w:type="dxa"/>
        <w:tblInd w:w="-555" w:type="dxa"/>
        <w:tblBorders>
          <w:top w:val="double" w:sz="4" w:space="0" w:color="173F35"/>
          <w:left w:val="double" w:sz="4" w:space="0" w:color="173F35"/>
          <w:bottom w:val="double" w:sz="4" w:space="0" w:color="173F35"/>
          <w:right w:val="double" w:sz="4" w:space="0" w:color="173F35"/>
          <w:insideH w:val="double" w:sz="4" w:space="0" w:color="173F35"/>
          <w:insideV w:val="double" w:sz="4" w:space="0" w:color="173F35"/>
        </w:tblBorders>
        <w:tblLook w:val="04A0" w:firstRow="1" w:lastRow="0" w:firstColumn="1" w:lastColumn="0" w:noHBand="0" w:noVBand="1"/>
      </w:tblPr>
      <w:tblGrid>
        <w:gridCol w:w="4396"/>
        <w:gridCol w:w="4753"/>
        <w:gridCol w:w="4753"/>
      </w:tblGrid>
      <w:tr w:rsidR="001C3526" w:rsidRPr="005E7B1C" w14:paraId="4C6AAD3E" w14:textId="77777777" w:rsidTr="005358B4">
        <w:trPr>
          <w:trHeight w:val="303"/>
          <w:tblHeader/>
        </w:trPr>
        <w:tc>
          <w:tcPr>
            <w:tcW w:w="4396" w:type="dxa"/>
          </w:tcPr>
          <w:p w14:paraId="0022D1AD" w14:textId="77777777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PREPARED BY</w:t>
            </w:r>
          </w:p>
        </w:tc>
        <w:tc>
          <w:tcPr>
            <w:tcW w:w="4753" w:type="dxa"/>
          </w:tcPr>
          <w:p w14:paraId="52D28754" w14:textId="6D1CD64E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 xml:space="preserve">APPROVED BY </w:t>
            </w:r>
          </w:p>
        </w:tc>
        <w:tc>
          <w:tcPr>
            <w:tcW w:w="4753" w:type="dxa"/>
          </w:tcPr>
          <w:p w14:paraId="719E852B" w14:textId="2C27D4D8" w:rsidR="005358B4" w:rsidRPr="005E7B1C" w:rsidRDefault="005358B4" w:rsidP="00AC7708">
            <w:pPr>
              <w:jc w:val="center"/>
              <w:rPr>
                <w:rFonts w:ascii="Reforma 1969 Blanca" w:hAnsi="Reforma 1969 Blanca"/>
                <w:b/>
                <w:bCs/>
                <w:szCs w:val="24"/>
              </w:rPr>
            </w:pPr>
            <w:r w:rsidRPr="005E7B1C">
              <w:rPr>
                <w:rFonts w:ascii="Reforma 1969 Blanca" w:hAnsi="Reforma 1969 Blanca"/>
                <w:b/>
                <w:bCs/>
                <w:szCs w:val="24"/>
              </w:rPr>
              <w:t>ACKNOWLDGED BY</w:t>
            </w:r>
          </w:p>
        </w:tc>
      </w:tr>
      <w:tr w:rsidR="001C3526" w:rsidRPr="005E7B1C" w14:paraId="2E668A42" w14:textId="77777777" w:rsidTr="005358B4">
        <w:trPr>
          <w:trHeight w:val="883"/>
        </w:trPr>
        <w:tc>
          <w:tcPr>
            <w:tcW w:w="4396" w:type="dxa"/>
          </w:tcPr>
          <w:p w14:paraId="6AC7100B" w14:textId="48983185" w:rsidR="005358B4" w:rsidRPr="005E7B1C" w:rsidRDefault="00000000" w:rsidP="00AC7708">
            <w:pPr>
              <w:rPr>
                <w:rFonts w:ascii="Reforma 1969 Blanca" w:hAnsi="Reforma 1969 Blanca"/>
                <w:szCs w:val="24"/>
              </w:rPr>
            </w:pPr>
            <w:r>
              <w:rPr>
                <w:noProof/>
                <w:szCs w:val="24"/>
              </w:rPr>
              <w:pict w14:anchorId="317227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alt="Signature Line, Unsigned" style="position:absolute;margin-left:8.3pt;margin-top:7.5pt;width:192.2pt;height:95.8pt;z-index:-251655168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9C30787E-905D-403B-A5E5-4E50EC5B3030}" provid="{00000000-0000-0000-0000-000000000000}" issignatureline="t"/>
                  <w10:wrap type="square" anchorx="margin" anchory="margin"/>
                </v:shape>
              </w:pict>
            </w:r>
          </w:p>
        </w:tc>
        <w:tc>
          <w:tcPr>
            <w:tcW w:w="4753" w:type="dxa"/>
          </w:tcPr>
          <w:p w14:paraId="71BF5DC5" w14:textId="7107FD60" w:rsidR="009F5B7B" w:rsidRPr="005E7B1C" w:rsidRDefault="00000000" w:rsidP="009F5B7B">
            <w:pPr>
              <w:rPr>
                <w:rFonts w:ascii="Reforma 1969 Blanca" w:hAnsi="Reforma 1969 Blanca"/>
                <w:szCs w:val="24"/>
              </w:rPr>
            </w:pPr>
            <w:r>
              <w:rPr>
                <w:noProof/>
                <w:szCs w:val="24"/>
              </w:rPr>
              <w:pict w14:anchorId="7FE97B7C">
                <v:shape id="_x0000_s2050" type="#_x0000_t75" alt="Signature Line, Unsigned" style="position:absolute;margin-left:17.4pt;margin-top:5.85pt;width:192.2pt;height:95.8pt;z-index:-251657216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A63D4CF2-0D5B-423A-9093-88D6350959C9}" provid="{00000000-0000-0000-0000-000000000000}" issignatureline="t"/>
                  <w10:wrap type="square" anchorx="margin" anchory="margin"/>
                </v:shape>
              </w:pict>
            </w:r>
          </w:p>
        </w:tc>
        <w:tc>
          <w:tcPr>
            <w:tcW w:w="4753" w:type="dxa"/>
          </w:tcPr>
          <w:p w14:paraId="557D3E6F" w14:textId="1968486E" w:rsidR="005358B4" w:rsidRPr="005E7B1C" w:rsidRDefault="00000000" w:rsidP="00AC7708">
            <w:pPr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noProof/>
                <w:szCs w:val="24"/>
              </w:rPr>
              <w:pict w14:anchorId="7FE97B7C">
                <v:shape id="_x0000_s2052" type="#_x0000_t75" alt="Signature Line, Unsigned" style="position:absolute;margin-left:17.3pt;margin-top:6.5pt;width:192.2pt;height:95.8pt;z-index:-251654144;mso-position-horizontal-relative:margin;mso-position-vertical-relative:margin;mso-width-relative:page;mso-height-relative:page" wrapcoords="-84 0 -84 21262 21600 21262 21600 0 -84 0">
                  <v:imagedata r:id="rId14" o:title=""/>
                  <o:lock v:ext="edit" ungrouping="t" rotation="t" cropping="t" verticies="t" text="t" grouping="t"/>
                  <o:signatureline v:ext="edit" id="{4D690515-59E3-4AD5-B573-92FADE482881}" provid="{00000000-0000-0000-0000-000000000000}" issignatureline="t"/>
                  <w10:wrap type="square" anchorx="margin" anchory="margin"/>
                </v:shape>
              </w:pict>
            </w:r>
          </w:p>
        </w:tc>
      </w:tr>
      <w:tr w:rsidR="001C3526" w:rsidRPr="005E7B1C" w14:paraId="28031EAB" w14:textId="77777777" w:rsidTr="005358B4">
        <w:trPr>
          <w:trHeight w:val="593"/>
        </w:trPr>
        <w:tc>
          <w:tcPr>
            <w:tcW w:w="4396" w:type="dxa"/>
          </w:tcPr>
          <w:p w14:paraId="2CC3E4B4" w14:textId="5E9DC11F" w:rsidR="00EB76AE" w:rsidRPr="005E7B1C" w:rsidRDefault="00050026" w:rsidP="00AC7708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67C7CA4A" w14:textId="7A41249F" w:rsidR="005358B4" w:rsidRPr="005E7B1C" w:rsidRDefault="00EB76AE" w:rsidP="00AC7708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 w:hint="eastAsia"/>
                <w:szCs w:val="24"/>
                <w:lang w:eastAsia="ko-KR"/>
              </w:rPr>
              <w:t>Executive Housekeeper</w:t>
            </w:r>
            <w:r w:rsidR="005358B4" w:rsidRPr="005E7B1C">
              <w:rPr>
                <w:rFonts w:ascii="Reforma 1969 Blanca" w:hAnsi="Reforma 1969 Blanca"/>
                <w:szCs w:val="24"/>
              </w:rPr>
              <w:t xml:space="preserve"> </w:t>
            </w:r>
          </w:p>
        </w:tc>
        <w:tc>
          <w:tcPr>
            <w:tcW w:w="4753" w:type="dxa"/>
          </w:tcPr>
          <w:p w14:paraId="436F2E06" w14:textId="77777777" w:rsidR="00050026" w:rsidRPr="005E7B1C" w:rsidRDefault="00050026" w:rsidP="00050026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36236AB8" w14:textId="53431CD4" w:rsidR="005358B4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Director of Rooms</w:t>
            </w:r>
          </w:p>
        </w:tc>
        <w:tc>
          <w:tcPr>
            <w:tcW w:w="4753" w:type="dxa"/>
          </w:tcPr>
          <w:p w14:paraId="1B4587EE" w14:textId="77777777" w:rsidR="00050026" w:rsidRPr="005E7B1C" w:rsidRDefault="00050026" w:rsidP="00050026">
            <w:pPr>
              <w:jc w:val="center"/>
              <w:rPr>
                <w:rFonts w:ascii="Reforma 1969 Blanca" w:hAnsi="Reforma 1969 Blanca"/>
                <w:szCs w:val="24"/>
              </w:rPr>
            </w:pPr>
            <w:r>
              <w:rPr>
                <w:rFonts w:ascii="Reforma 1969 Blanca" w:hAnsi="Reforma 1969 Blanca"/>
                <w:szCs w:val="24"/>
              </w:rPr>
              <w:t>Name</w:t>
            </w:r>
          </w:p>
          <w:p w14:paraId="35C08351" w14:textId="05642D8B" w:rsidR="005358B4" w:rsidRPr="005E7B1C" w:rsidRDefault="00EB76AE" w:rsidP="00EB76AE">
            <w:pPr>
              <w:jc w:val="center"/>
              <w:rPr>
                <w:rFonts w:ascii="Reforma 1969 Blanca" w:hAnsi="Reforma 1969 Blanca"/>
                <w:szCs w:val="24"/>
              </w:rPr>
            </w:pPr>
            <w:r w:rsidRPr="005E7B1C">
              <w:rPr>
                <w:rFonts w:ascii="Reforma 1969 Blanca" w:hAnsi="Reforma 1969 Blanca"/>
                <w:szCs w:val="24"/>
              </w:rPr>
              <w:t>Learning &amp; Quality Training Manager</w:t>
            </w:r>
          </w:p>
        </w:tc>
      </w:tr>
    </w:tbl>
    <w:p w14:paraId="769B8938" w14:textId="77777777" w:rsidR="00CD70B8" w:rsidRPr="005E7B1C" w:rsidRDefault="00CD70B8">
      <w:pPr>
        <w:rPr>
          <w:rFonts w:ascii="Reforma 1969 Blanca" w:hAnsi="Reforma 1969 Blanca"/>
          <w:szCs w:val="24"/>
        </w:rPr>
      </w:pPr>
    </w:p>
    <w:sectPr w:rsidR="00CD70B8" w:rsidRPr="005E7B1C" w:rsidSect="00834E72">
      <w:headerReference w:type="even" r:id="rId15"/>
      <w:headerReference w:type="default" r:id="rId16"/>
      <w:footerReference w:type="default" r:id="rId17"/>
      <w:headerReference w:type="first" r:id="rId1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63C06" w14:textId="77777777" w:rsidR="00AB7C2F" w:rsidRDefault="00AB7C2F" w:rsidP="00834E72">
      <w:pPr>
        <w:spacing w:after="0" w:line="240" w:lineRule="auto"/>
      </w:pPr>
      <w:r>
        <w:separator/>
      </w:r>
    </w:p>
  </w:endnote>
  <w:endnote w:type="continuationSeparator" w:id="0">
    <w:p w14:paraId="50856989" w14:textId="77777777" w:rsidR="00AB7C2F" w:rsidRDefault="00AB7C2F" w:rsidP="00834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eforma 1969 Blanca">
    <w:altName w:val="Calibri"/>
    <w:panose1 w:val="00000000000000000000"/>
    <w:charset w:val="00"/>
    <w:family w:val="modern"/>
    <w:notTrueType/>
    <w:pitch w:val="variable"/>
    <w:sig w:usb0="80000043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023C" w14:textId="4C7EE4FB" w:rsidR="002B3081" w:rsidRPr="002B3081" w:rsidRDefault="002B3081" w:rsidP="002B3081">
    <w:pPr>
      <w:pStyle w:val="Footer"/>
      <w:jc w:val="right"/>
      <w:rPr>
        <w:rFonts w:ascii="Reforma 1969 Blanca" w:hAnsi="Reforma 1969 Blanca"/>
        <w:sz w:val="16"/>
        <w:szCs w:val="16"/>
      </w:rPr>
    </w:pPr>
    <w:r w:rsidRPr="002B3081">
      <w:rPr>
        <w:rFonts w:ascii="Reforma 1969 Blanca" w:hAnsi="Reforma 1969 Blanca"/>
        <w:sz w:val="16"/>
        <w:szCs w:val="16"/>
      </w:rPr>
      <w:t xml:space="preserve">Page </w:t>
    </w:r>
    <w:r w:rsidRPr="002B3081">
      <w:rPr>
        <w:rFonts w:ascii="Reforma 1969 Blanca" w:hAnsi="Reforma 1969 Blanca"/>
        <w:b/>
        <w:bCs/>
        <w:sz w:val="16"/>
        <w:szCs w:val="16"/>
      </w:rPr>
      <w:fldChar w:fldCharType="begin"/>
    </w:r>
    <w:r w:rsidRPr="002B3081">
      <w:rPr>
        <w:rFonts w:ascii="Reforma 1969 Blanca" w:hAnsi="Reforma 1969 Blanca"/>
        <w:b/>
        <w:bCs/>
        <w:sz w:val="16"/>
        <w:szCs w:val="16"/>
      </w:rPr>
      <w:instrText xml:space="preserve"> PAGE </w:instrText>
    </w:r>
    <w:r w:rsidRPr="002B3081">
      <w:rPr>
        <w:rFonts w:ascii="Reforma 1969 Blanca" w:hAnsi="Reforma 1969 Blanca"/>
        <w:b/>
        <w:bCs/>
        <w:sz w:val="16"/>
        <w:szCs w:val="16"/>
      </w:rPr>
      <w:fldChar w:fldCharType="separate"/>
    </w:r>
    <w:r w:rsidR="00A3303A">
      <w:rPr>
        <w:rFonts w:ascii="Reforma 1969 Blanca" w:hAnsi="Reforma 1969 Blanca"/>
        <w:b/>
        <w:bCs/>
        <w:noProof/>
        <w:sz w:val="16"/>
        <w:szCs w:val="16"/>
      </w:rPr>
      <w:t>5</w:t>
    </w:r>
    <w:r w:rsidRPr="002B3081">
      <w:rPr>
        <w:rFonts w:ascii="Reforma 1969 Blanca" w:hAnsi="Reforma 1969 Blanca"/>
        <w:b/>
        <w:bCs/>
        <w:sz w:val="16"/>
        <w:szCs w:val="16"/>
      </w:rPr>
      <w:fldChar w:fldCharType="end"/>
    </w:r>
    <w:r w:rsidRPr="002B3081">
      <w:rPr>
        <w:rFonts w:ascii="Reforma 1969 Blanca" w:hAnsi="Reforma 1969 Blanca"/>
        <w:sz w:val="16"/>
        <w:szCs w:val="16"/>
      </w:rPr>
      <w:t xml:space="preserve"> of </w:t>
    </w:r>
    <w:r w:rsidRPr="002B3081">
      <w:rPr>
        <w:rFonts w:ascii="Reforma 1969 Blanca" w:hAnsi="Reforma 1969 Blanca"/>
        <w:b/>
        <w:bCs/>
        <w:sz w:val="16"/>
        <w:szCs w:val="16"/>
      </w:rPr>
      <w:fldChar w:fldCharType="begin"/>
    </w:r>
    <w:r w:rsidRPr="002B3081">
      <w:rPr>
        <w:rFonts w:ascii="Reforma 1969 Blanca" w:hAnsi="Reforma 1969 Blanca"/>
        <w:b/>
        <w:bCs/>
        <w:sz w:val="16"/>
        <w:szCs w:val="16"/>
      </w:rPr>
      <w:instrText xml:space="preserve"> NUMPAGES  </w:instrText>
    </w:r>
    <w:r w:rsidRPr="002B3081">
      <w:rPr>
        <w:rFonts w:ascii="Reforma 1969 Blanca" w:hAnsi="Reforma 1969 Blanca"/>
        <w:b/>
        <w:bCs/>
        <w:sz w:val="16"/>
        <w:szCs w:val="16"/>
      </w:rPr>
      <w:fldChar w:fldCharType="separate"/>
    </w:r>
    <w:r w:rsidR="00A3303A">
      <w:rPr>
        <w:rFonts w:ascii="Reforma 1969 Blanca" w:hAnsi="Reforma 1969 Blanca"/>
        <w:b/>
        <w:bCs/>
        <w:noProof/>
        <w:sz w:val="16"/>
        <w:szCs w:val="16"/>
      </w:rPr>
      <w:t>5</w:t>
    </w:r>
    <w:r w:rsidRPr="002B3081">
      <w:rPr>
        <w:rFonts w:ascii="Reforma 1969 Blanca" w:hAnsi="Reforma 1969 Blanca"/>
        <w:b/>
        <w:bCs/>
        <w:sz w:val="16"/>
        <w:szCs w:val="16"/>
      </w:rPr>
      <w:fldChar w:fldCharType="end"/>
    </w:r>
  </w:p>
  <w:p w14:paraId="25B7615E" w14:textId="77777777" w:rsidR="002B3081" w:rsidRPr="002B3081" w:rsidRDefault="002B3081">
    <w:pPr>
      <w:pStyle w:val="Footer"/>
      <w:rPr>
        <w:rFonts w:ascii="Reforma 1969 Blanca" w:hAnsi="Reforma 1969 Blan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94CBC" w14:textId="77777777" w:rsidR="00AB7C2F" w:rsidRDefault="00AB7C2F" w:rsidP="00834E72">
      <w:pPr>
        <w:spacing w:after="0" w:line="240" w:lineRule="auto"/>
      </w:pPr>
      <w:r>
        <w:separator/>
      </w:r>
    </w:p>
  </w:footnote>
  <w:footnote w:type="continuationSeparator" w:id="0">
    <w:p w14:paraId="5B82207C" w14:textId="77777777" w:rsidR="00AB7C2F" w:rsidRDefault="00AB7C2F" w:rsidP="00834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EAE8" w14:textId="693860BC" w:rsidR="00CD75EF" w:rsidRDefault="00000000">
    <w:pPr>
      <w:pStyle w:val="Header"/>
    </w:pPr>
    <w:r>
      <w:rPr>
        <w:noProof/>
      </w:rPr>
      <w:pict w14:anchorId="32E401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18719" o:spid="_x0000_s1026" type="#_x0000_t75" style="position:absolute;margin-left:0;margin-top:0;width:467.6pt;height:467.6pt;z-index:-251655168;mso-position-horizontal:center;mso-position-horizontal-relative:margin;mso-position-vertical:center;mso-position-vertical-relative:margin" o:allowincell="f">
          <v:imagedata r:id="rId1" o:title="Banyan Tree_Logomark_Primar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281" w:type="dxa"/>
      <w:tblInd w:w="-686" w:type="dxa"/>
      <w:tblLook w:val="04A0" w:firstRow="1" w:lastRow="0" w:firstColumn="1" w:lastColumn="0" w:noHBand="0" w:noVBand="1"/>
    </w:tblPr>
    <w:tblGrid>
      <w:gridCol w:w="1836"/>
      <w:gridCol w:w="2811"/>
      <w:gridCol w:w="4675"/>
      <w:gridCol w:w="2423"/>
      <w:gridCol w:w="2536"/>
    </w:tblGrid>
    <w:tr w:rsidR="001C3526" w:rsidRPr="001C3526" w14:paraId="181DE33B" w14:textId="77777777" w:rsidTr="001211BB">
      <w:trPr>
        <w:trHeight w:val="332"/>
      </w:trPr>
      <w:tc>
        <w:tcPr>
          <w:tcW w:w="1674" w:type="dxa"/>
          <w:vMerge w:val="restart"/>
          <w:tcBorders>
            <w:top w:val="double" w:sz="4" w:space="0" w:color="auto"/>
            <w:left w:val="double" w:sz="4" w:space="0" w:color="auto"/>
          </w:tcBorders>
          <w:shd w:val="clear" w:color="auto" w:fill="133C34"/>
        </w:tcPr>
        <w:p w14:paraId="157461F6" w14:textId="6043E7F3" w:rsidR="00CD70B8" w:rsidRPr="001C3526" w:rsidRDefault="00883650" w:rsidP="00834E72">
          <w:pPr>
            <w:pStyle w:val="Header"/>
            <w:jc w:val="center"/>
            <w:rPr>
              <w:rFonts w:ascii="Reforma 1969 Blanca" w:hAnsi="Reforma 1969 Blanca"/>
              <w:b/>
              <w:bCs/>
            </w:rPr>
          </w:pPr>
          <w:r w:rsidRPr="00883650">
            <w:rPr>
              <w:rFonts w:ascii="Reforma 1969 Blanca" w:hAnsi="Reforma 1969 Blanca"/>
              <w:b/>
              <w:bCs/>
              <w:noProof/>
            </w:rPr>
            <w:drawing>
              <wp:inline distT="0" distB="0" distL="0" distR="0" wp14:anchorId="28263423" wp14:editId="155A089C">
                <wp:extent cx="1019810" cy="1019810"/>
                <wp:effectExtent l="0" t="0" r="8890" b="8890"/>
                <wp:docPr id="3235234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1529" cy="1031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607" w:type="dxa"/>
          <w:gridSpan w:val="4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F6A9D35" w14:textId="70791643" w:rsidR="00CD70B8" w:rsidRPr="001C3526" w:rsidRDefault="00CD70B8" w:rsidP="00834E72">
          <w:pPr>
            <w:pStyle w:val="Header"/>
            <w:jc w:val="cent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STANDARD OPERATING </w:t>
          </w:r>
          <w:r w:rsidR="00E434FC" w:rsidRPr="001C3526">
            <w:rPr>
              <w:rFonts w:ascii="Reforma 1969 Blanca" w:hAnsi="Reforma 1969 Blanca"/>
              <w:b/>
              <w:bCs/>
            </w:rPr>
            <w:t>PROCEDURE</w:t>
          </w:r>
          <w:r w:rsidRPr="001C3526">
            <w:rPr>
              <w:rFonts w:ascii="Reforma 1969 Blanca" w:hAnsi="Reforma 1969 Blanca"/>
              <w:b/>
              <w:bCs/>
            </w:rPr>
            <w:t xml:space="preserve"> </w:t>
          </w:r>
        </w:p>
      </w:tc>
    </w:tr>
    <w:tr w:rsidR="00F0198D" w:rsidRPr="001C3526" w14:paraId="245988ED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7D23AB43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995CC8E" w14:textId="2CDEDF2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Property 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2D5326A" w14:textId="10FB3866" w:rsidR="00CD70B8" w:rsidRPr="001C3526" w:rsidRDefault="006D336A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Banyan Tree Bangkok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7FBC348" w14:textId="106C9141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Issue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07F7288" w14:textId="7DB4E389" w:rsidR="00CD70B8" w:rsidRPr="001C3526" w:rsidRDefault="006A3075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/>
              <w:b/>
              <w:bCs/>
              <w:lang w:eastAsia="ko-KR"/>
            </w:rPr>
            <w:t>1 March 2026</w:t>
          </w:r>
        </w:p>
      </w:tc>
    </w:tr>
    <w:tr w:rsidR="00F0198D" w:rsidRPr="001C3526" w14:paraId="5AEE0ED4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0A3C5FA9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DA31444" w14:textId="5C6E3036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Section / Department 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44D59A3" w14:textId="40924766" w:rsidR="00CD70B8" w:rsidRPr="001C3526" w:rsidRDefault="005B7D37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 w:hint="eastAsia"/>
              <w:b/>
              <w:bCs/>
              <w:lang w:eastAsia="ko-KR"/>
            </w:rPr>
            <w:t>Housekeeping / Rooms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D48872F" w14:textId="0643060A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Version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6746908" w14:textId="1F8A01AC" w:rsidR="00CD70B8" w:rsidRPr="001C3526" w:rsidRDefault="006A3075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1</w:t>
          </w:r>
        </w:p>
      </w:tc>
    </w:tr>
    <w:tr w:rsidR="00F0198D" w:rsidRPr="001C3526" w14:paraId="21699A8D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1BE1855D" w14:textId="77777777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9BBBA52" w14:textId="2D68CE20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>SOP No.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1E7DDCA" w14:textId="68C37673" w:rsidR="00CD70B8" w:rsidRPr="001C3526" w:rsidRDefault="006D336A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/>
              <w:b/>
              <w:bCs/>
            </w:rPr>
            <w:t>BTTHBK-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H</w:t>
          </w:r>
          <w:r w:rsidR="00731D39">
            <w:rPr>
              <w:rFonts w:ascii="Reforma 1969 Blanca" w:hAnsi="Reforma 1969 Blanca" w:hint="eastAsia"/>
              <w:b/>
              <w:bCs/>
              <w:lang w:eastAsia="ko-KR"/>
            </w:rPr>
            <w:t>S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K</w:t>
          </w:r>
          <w:r>
            <w:rPr>
              <w:rFonts w:ascii="Reforma 1969 Blanca" w:hAnsi="Reforma 1969 Blanca"/>
              <w:b/>
              <w:bCs/>
            </w:rPr>
            <w:t>-</w:t>
          </w:r>
          <w:r w:rsidR="00D168F2">
            <w:rPr>
              <w:rFonts w:ascii="Reforma 1969 Blanca" w:hAnsi="Reforma 1969 Blanca" w:hint="eastAsia"/>
              <w:b/>
              <w:bCs/>
              <w:lang w:eastAsia="ko-KR"/>
            </w:rPr>
            <w:t>BTH-</w:t>
          </w:r>
          <w:r>
            <w:rPr>
              <w:rFonts w:ascii="Reforma 1969 Blanca" w:hAnsi="Reforma 1969 Blanca"/>
              <w:b/>
              <w:bCs/>
            </w:rPr>
            <w:t>SOP-</w:t>
          </w:r>
          <w:r w:rsidR="007F54E6">
            <w:rPr>
              <w:rFonts w:ascii="Reforma 1969 Blanca" w:hAnsi="Reforma 1969 Blanca"/>
              <w:b/>
              <w:bCs/>
            </w:rPr>
            <w:t>0</w:t>
          </w:r>
          <w:r w:rsidR="005B7D37">
            <w:rPr>
              <w:rFonts w:ascii="Reforma 1969 Blanca" w:hAnsi="Reforma 1969 Blanca" w:hint="eastAsia"/>
              <w:b/>
              <w:bCs/>
              <w:lang w:eastAsia="ko-KR"/>
            </w:rPr>
            <w:t>1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CCCE0DA" w14:textId="12DB4B47" w:rsidR="00CD70B8" w:rsidRPr="001C3526" w:rsidRDefault="009F5B7B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>Last Revision</w:t>
          </w:r>
          <w:r w:rsidR="00CD70B8" w:rsidRPr="001C3526">
            <w:rPr>
              <w:rFonts w:ascii="Reforma 1969 Blanca" w:hAnsi="Reforma 1969 Blanca"/>
              <w:b/>
              <w:bCs/>
            </w:rPr>
            <w:t xml:space="preserve">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7346DEB" w14:textId="4D4A5900" w:rsidR="00CD70B8" w:rsidRPr="001C3526" w:rsidRDefault="00CD70B8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</w:tr>
    <w:tr w:rsidR="00F0198D" w:rsidRPr="001C3526" w14:paraId="22E1E5EA" w14:textId="77777777" w:rsidTr="001211BB">
      <w:trPr>
        <w:trHeight w:val="31"/>
      </w:trPr>
      <w:tc>
        <w:tcPr>
          <w:tcW w:w="1674" w:type="dxa"/>
          <w:vMerge/>
          <w:tcBorders>
            <w:left w:val="double" w:sz="4" w:space="0" w:color="auto"/>
            <w:bottom w:val="double" w:sz="4" w:space="0" w:color="auto"/>
          </w:tcBorders>
          <w:shd w:val="clear" w:color="auto" w:fill="133C34"/>
        </w:tcPr>
        <w:p w14:paraId="08E1C15D" w14:textId="77777777" w:rsidR="00246E9C" w:rsidRPr="001C3526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B7C9647" w14:textId="35C60605" w:rsidR="00246E9C" w:rsidRPr="00BA6CF4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 w:rsidRPr="00BA6CF4">
            <w:rPr>
              <w:rFonts w:ascii="Reforma 1969 Blanca" w:hAnsi="Reforma 1969 Blanca"/>
              <w:b/>
              <w:bCs/>
            </w:rPr>
            <w:t>Topic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9E1362" w14:textId="4AB6B0C8" w:rsidR="00246E9C" w:rsidRPr="00BA6CF4" w:rsidRDefault="00977337" w:rsidP="00A3303A">
          <w:pPr>
            <w:pStyle w:val="Header"/>
            <w:rPr>
              <w:rFonts w:ascii="Reforma 1969 Blanca" w:hAnsi="Reforma 1969 Blanca"/>
              <w:b/>
              <w:bCs/>
              <w:lang w:eastAsia="ko-KR"/>
            </w:rPr>
          </w:pPr>
          <w:r>
            <w:rPr>
              <w:rFonts w:ascii="Reforma 1969 Blanca" w:hAnsi="Reforma 1969 Blanca" w:hint="eastAsia"/>
              <w:b/>
              <w:bCs/>
              <w:lang w:eastAsia="ko-KR"/>
            </w:rPr>
            <w:t>Housekeeping</w:t>
          </w:r>
          <w:r w:rsidRPr="00977337">
            <w:rPr>
              <w:rFonts w:ascii="Reforma 1969 Blanca" w:hAnsi="Reforma 1969 Blanca"/>
              <w:b/>
              <w:bCs/>
            </w:rPr>
            <w:t xml:space="preserve"> associate grooming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C5A7E87" w14:textId="4667F23C" w:rsidR="00246E9C" w:rsidRPr="001C3526" w:rsidRDefault="00246E9C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 w:rsidRPr="001C3526">
            <w:rPr>
              <w:rFonts w:ascii="Reforma 1969 Blanca" w:hAnsi="Reforma 1969 Blanca"/>
              <w:b/>
              <w:bCs/>
            </w:rPr>
            <w:t xml:space="preserve">Next Review Date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6B4D87C" w14:textId="04782436" w:rsidR="00246E9C" w:rsidRPr="001C3526" w:rsidRDefault="006A3075" w:rsidP="00246E9C">
          <w:pPr>
            <w:pStyle w:val="Header"/>
            <w:rPr>
              <w:rFonts w:ascii="Reforma 1969 Blanca" w:hAnsi="Reforma 1969 Blanca"/>
              <w:b/>
              <w:bCs/>
            </w:rPr>
          </w:pPr>
          <w:r>
            <w:rPr>
              <w:rFonts w:ascii="Reforma 1969 Blanca" w:hAnsi="Reforma 1969 Blanca"/>
              <w:b/>
              <w:bCs/>
            </w:rPr>
            <w:t>1 March 2027</w:t>
          </w:r>
        </w:p>
      </w:tc>
    </w:tr>
  </w:tbl>
  <w:p w14:paraId="4634693F" w14:textId="311576AA" w:rsidR="00834E72" w:rsidRPr="001C3526" w:rsidRDefault="00834E72">
    <w:pPr>
      <w:pStyle w:val="Header"/>
      <w:rPr>
        <w:rFonts w:ascii="Reforma 1969 Blanca" w:hAnsi="Reforma 1969 Blan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2494" w14:textId="6B641883" w:rsidR="00CD75EF" w:rsidRDefault="00000000">
    <w:pPr>
      <w:pStyle w:val="Header"/>
    </w:pPr>
    <w:r>
      <w:rPr>
        <w:noProof/>
      </w:rPr>
      <w:pict w14:anchorId="7A0D3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18718" o:spid="_x0000_s1025" type="#_x0000_t75" style="position:absolute;margin-left:0;margin-top:0;width:467.6pt;height:467.6pt;z-index:-251656192;mso-position-horizontal:center;mso-position-horizontal-relative:margin;mso-position-vertical:center;mso-position-vertical-relative:margin" o:allowincell="f">
          <v:imagedata r:id="rId1" o:title="Banyan Tree_Logomark_Primar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6585"/>
    <w:multiLevelType w:val="multilevel"/>
    <w:tmpl w:val="B1A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061BC"/>
    <w:multiLevelType w:val="multilevel"/>
    <w:tmpl w:val="71B0F3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87D"/>
    <w:multiLevelType w:val="multilevel"/>
    <w:tmpl w:val="256044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207D"/>
    <w:multiLevelType w:val="multilevel"/>
    <w:tmpl w:val="665431F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color="173F3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B0317"/>
    <w:multiLevelType w:val="multilevel"/>
    <w:tmpl w:val="70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32498"/>
    <w:multiLevelType w:val="multilevel"/>
    <w:tmpl w:val="1258F8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0305C"/>
    <w:multiLevelType w:val="multilevel"/>
    <w:tmpl w:val="D1C27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B0E49"/>
    <w:multiLevelType w:val="hybridMultilevel"/>
    <w:tmpl w:val="D926394C"/>
    <w:lvl w:ilvl="0" w:tplc="ED66F98E">
      <w:start w:val="1"/>
      <w:numFmt w:val="decimal"/>
      <w:lvlText w:val="%1.0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D166F"/>
    <w:multiLevelType w:val="multilevel"/>
    <w:tmpl w:val="94F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913488">
    <w:abstractNumId w:val="0"/>
  </w:num>
  <w:num w:numId="2" w16cid:durableId="191842481">
    <w:abstractNumId w:val="5"/>
  </w:num>
  <w:num w:numId="3" w16cid:durableId="986789327">
    <w:abstractNumId w:val="6"/>
  </w:num>
  <w:num w:numId="4" w16cid:durableId="1165247000">
    <w:abstractNumId w:val="8"/>
  </w:num>
  <w:num w:numId="5" w16cid:durableId="684523636">
    <w:abstractNumId w:val="2"/>
  </w:num>
  <w:num w:numId="6" w16cid:durableId="635839943">
    <w:abstractNumId w:val="1"/>
  </w:num>
  <w:num w:numId="7" w16cid:durableId="395396864">
    <w:abstractNumId w:val="4"/>
  </w:num>
  <w:num w:numId="8" w16cid:durableId="1450510471">
    <w:abstractNumId w:val="3"/>
  </w:num>
  <w:num w:numId="9" w16cid:durableId="957182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E72"/>
    <w:rsid w:val="0000250C"/>
    <w:rsid w:val="00014E1B"/>
    <w:rsid w:val="00020C73"/>
    <w:rsid w:val="00026A0C"/>
    <w:rsid w:val="00050026"/>
    <w:rsid w:val="000675AD"/>
    <w:rsid w:val="00093CBF"/>
    <w:rsid w:val="000C0574"/>
    <w:rsid w:val="00105FFC"/>
    <w:rsid w:val="00110D51"/>
    <w:rsid w:val="001211BB"/>
    <w:rsid w:val="00140DA5"/>
    <w:rsid w:val="00153C54"/>
    <w:rsid w:val="0015537A"/>
    <w:rsid w:val="00176ED1"/>
    <w:rsid w:val="001C274F"/>
    <w:rsid w:val="001C3526"/>
    <w:rsid w:val="001E3738"/>
    <w:rsid w:val="00204D23"/>
    <w:rsid w:val="00241EB3"/>
    <w:rsid w:val="00242E8B"/>
    <w:rsid w:val="002441AD"/>
    <w:rsid w:val="00246E9C"/>
    <w:rsid w:val="00291144"/>
    <w:rsid w:val="002B3081"/>
    <w:rsid w:val="002C4EFD"/>
    <w:rsid w:val="002D2402"/>
    <w:rsid w:val="00315626"/>
    <w:rsid w:val="003169E0"/>
    <w:rsid w:val="00347597"/>
    <w:rsid w:val="00361987"/>
    <w:rsid w:val="00380306"/>
    <w:rsid w:val="003D583B"/>
    <w:rsid w:val="003E6ABE"/>
    <w:rsid w:val="003F3259"/>
    <w:rsid w:val="00401BFF"/>
    <w:rsid w:val="0048158E"/>
    <w:rsid w:val="004843A0"/>
    <w:rsid w:val="004B3930"/>
    <w:rsid w:val="004C30A8"/>
    <w:rsid w:val="00501238"/>
    <w:rsid w:val="005302FE"/>
    <w:rsid w:val="005358B4"/>
    <w:rsid w:val="00542FBD"/>
    <w:rsid w:val="00547128"/>
    <w:rsid w:val="005861FC"/>
    <w:rsid w:val="005B2BF3"/>
    <w:rsid w:val="005B7D37"/>
    <w:rsid w:val="005C42DF"/>
    <w:rsid w:val="005D63B2"/>
    <w:rsid w:val="005E7B1C"/>
    <w:rsid w:val="00611984"/>
    <w:rsid w:val="006205D6"/>
    <w:rsid w:val="006322E7"/>
    <w:rsid w:val="006571B6"/>
    <w:rsid w:val="00663916"/>
    <w:rsid w:val="00682137"/>
    <w:rsid w:val="00696780"/>
    <w:rsid w:val="006A3075"/>
    <w:rsid w:val="006D336A"/>
    <w:rsid w:val="00722A7B"/>
    <w:rsid w:val="00731D39"/>
    <w:rsid w:val="00745F86"/>
    <w:rsid w:val="00753FC3"/>
    <w:rsid w:val="007B2969"/>
    <w:rsid w:val="007B4125"/>
    <w:rsid w:val="007B4A5A"/>
    <w:rsid w:val="007F54E6"/>
    <w:rsid w:val="007F72BD"/>
    <w:rsid w:val="00800BF8"/>
    <w:rsid w:val="008037F7"/>
    <w:rsid w:val="00830782"/>
    <w:rsid w:val="0083334E"/>
    <w:rsid w:val="00834E72"/>
    <w:rsid w:val="008649B5"/>
    <w:rsid w:val="0087053A"/>
    <w:rsid w:val="00876750"/>
    <w:rsid w:val="00883650"/>
    <w:rsid w:val="008C166A"/>
    <w:rsid w:val="008E3C2B"/>
    <w:rsid w:val="008F5D0F"/>
    <w:rsid w:val="00912964"/>
    <w:rsid w:val="00926064"/>
    <w:rsid w:val="00956905"/>
    <w:rsid w:val="00977337"/>
    <w:rsid w:val="0098163B"/>
    <w:rsid w:val="009870E4"/>
    <w:rsid w:val="009B49D6"/>
    <w:rsid w:val="009B59DC"/>
    <w:rsid w:val="009C452E"/>
    <w:rsid w:val="009D482A"/>
    <w:rsid w:val="009E004B"/>
    <w:rsid w:val="009E2F05"/>
    <w:rsid w:val="009E4E92"/>
    <w:rsid w:val="009F5B7B"/>
    <w:rsid w:val="00A25693"/>
    <w:rsid w:val="00A3303A"/>
    <w:rsid w:val="00A35B51"/>
    <w:rsid w:val="00AB7C2F"/>
    <w:rsid w:val="00AF3D86"/>
    <w:rsid w:val="00B14472"/>
    <w:rsid w:val="00B34339"/>
    <w:rsid w:val="00BA483E"/>
    <w:rsid w:val="00BA6CF4"/>
    <w:rsid w:val="00BD0960"/>
    <w:rsid w:val="00C04C86"/>
    <w:rsid w:val="00C52415"/>
    <w:rsid w:val="00CD3561"/>
    <w:rsid w:val="00CD70B8"/>
    <w:rsid w:val="00CD75EF"/>
    <w:rsid w:val="00CF68BE"/>
    <w:rsid w:val="00D168F2"/>
    <w:rsid w:val="00D511BF"/>
    <w:rsid w:val="00D6002F"/>
    <w:rsid w:val="00D65662"/>
    <w:rsid w:val="00D86265"/>
    <w:rsid w:val="00DC4BD9"/>
    <w:rsid w:val="00DF4CF8"/>
    <w:rsid w:val="00E434FC"/>
    <w:rsid w:val="00E91661"/>
    <w:rsid w:val="00EB76AE"/>
    <w:rsid w:val="00EC6CB1"/>
    <w:rsid w:val="00EE24E2"/>
    <w:rsid w:val="00F0198D"/>
    <w:rsid w:val="00F346F0"/>
    <w:rsid w:val="00FC0488"/>
    <w:rsid w:val="00FD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AD79AB5"/>
  <w15:chartTrackingRefBased/>
  <w15:docId w15:val="{586764EF-797B-4ECA-A18E-36AF79DD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4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4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E72"/>
  </w:style>
  <w:style w:type="paragraph" w:styleId="Footer">
    <w:name w:val="footer"/>
    <w:basedOn w:val="Normal"/>
    <w:link w:val="FooterChar"/>
    <w:uiPriority w:val="99"/>
    <w:unhideWhenUsed/>
    <w:rsid w:val="0083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E72"/>
  </w:style>
  <w:style w:type="table" w:styleId="TableGrid">
    <w:name w:val="Table Grid"/>
    <w:basedOn w:val="TableNormal"/>
    <w:uiPriority w:val="39"/>
    <w:rsid w:val="00834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B308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E6AB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E6ABE"/>
  </w:style>
  <w:style w:type="character" w:customStyle="1" w:styleId="CommentTextChar">
    <w:name w:val="Comment Text Char"/>
    <w:basedOn w:val="DefaultParagraphFont"/>
    <w:link w:val="CommentText"/>
    <w:uiPriority w:val="99"/>
    <w:rsid w:val="003E6AB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A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A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70fe85-db06-4f74-8927-8250d629a606" xsi:nil="true"/>
    <lcf76f155ced4ddcb4097134ff3c332f xmlns="b0580efb-59af-4b29-b2b9-8a57cda2981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807464D30DB4EAD796B1AFB071310" ma:contentTypeVersion="15" ma:contentTypeDescription="Create a new document." ma:contentTypeScope="" ma:versionID="85ce2a250a4afc16f88d83509090a8f9">
  <xsd:schema xmlns:xsd="http://www.w3.org/2001/XMLSchema" xmlns:xs="http://www.w3.org/2001/XMLSchema" xmlns:p="http://schemas.microsoft.com/office/2006/metadata/properties" xmlns:ns2="b0580efb-59af-4b29-b2b9-8a57cda29817" xmlns:ns3="a670fe85-db06-4f74-8927-8250d629a606" targetNamespace="http://schemas.microsoft.com/office/2006/metadata/properties" ma:root="true" ma:fieldsID="68fe1b88184efe51e55a159177c2160f" ns2:_="" ns3:_="">
    <xsd:import namespace="b0580efb-59af-4b29-b2b9-8a57cda29817"/>
    <xsd:import namespace="a670fe85-db06-4f74-8927-8250d629a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80efb-59af-4b29-b2b9-8a57cda29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d59a29-6ce9-410a-81a4-8d3e139254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0fe85-db06-4f74-8927-8250d629a60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abaaf3-89a1-49f1-8834-13573a8c1890}" ma:internalName="TaxCatchAll" ma:showField="CatchAllData" ma:web="a670fe85-db06-4f74-8927-8250d629a6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441F28-38D9-4754-96F2-0CDA70013B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4CC863-95C1-49F1-810E-A765D838A52B}">
  <ds:schemaRefs>
    <ds:schemaRef ds:uri="http://schemas.microsoft.com/office/2006/metadata/properties"/>
    <ds:schemaRef ds:uri="http://schemas.microsoft.com/office/infopath/2007/PartnerControls"/>
    <ds:schemaRef ds:uri="a670fe85-db06-4f74-8927-8250d629a606"/>
    <ds:schemaRef ds:uri="b0580efb-59af-4b29-b2b9-8a57cda29817"/>
  </ds:schemaRefs>
</ds:datastoreItem>
</file>

<file path=customXml/itemProps3.xml><?xml version="1.0" encoding="utf-8"?>
<ds:datastoreItem xmlns:ds="http://schemas.openxmlformats.org/officeDocument/2006/customXml" ds:itemID="{8C6C782B-23C9-4F0F-90BF-02F9E990B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580efb-59af-4b29-b2b9-8a57cda29817"/>
    <ds:schemaRef ds:uri="a670fe85-db06-4f74-8927-8250d629a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1F0941-0550-4FAD-97F1-517CC7C332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Tandon</dc:creator>
  <cp:keywords/>
  <dc:description/>
  <cp:lastModifiedBy>Rowel Bughao</cp:lastModifiedBy>
  <cp:revision>24</cp:revision>
  <dcterms:created xsi:type="dcterms:W3CDTF">2026-03-11T13:02:00Z</dcterms:created>
  <dcterms:modified xsi:type="dcterms:W3CDTF">2026-05-14T03:06:00Z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0x01010026B807464D30DB4EAD796B1AFB071310</vt:lpwstr>
  </property>
</Properties>
</file>