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F33" w:rsidRPr="00925F33" w:rsidRDefault="00925F33" w:rsidP="00925F33">
      <w:pPr>
        <w:shd w:val="clear" w:color="auto" w:fill="EEEECC"/>
        <w:spacing w:before="420" w:after="0" w:line="240" w:lineRule="auto"/>
        <w:jc w:val="center"/>
        <w:textAlignment w:val="baseline"/>
        <w:outlineLvl w:val="0"/>
        <w:rPr>
          <w:rFonts w:ascii="Georgia" w:eastAsia="Times New Roman" w:hAnsi="Georgia" w:cs="Times New Roman"/>
          <w:b/>
          <w:bCs/>
          <w:smallCaps/>
          <w:color w:val="444400"/>
          <w:kern w:val="36"/>
          <w:sz w:val="42"/>
          <w:szCs w:val="42"/>
        </w:rPr>
      </w:pPr>
      <w:r w:rsidRPr="00925F33">
        <w:rPr>
          <w:rFonts w:ascii="Georgia" w:eastAsia="Times New Roman" w:hAnsi="Georgia" w:cs="Times New Roman"/>
          <w:b/>
          <w:bCs/>
          <w:smallCaps/>
          <w:color w:val="444400"/>
          <w:kern w:val="36"/>
          <w:sz w:val="42"/>
          <w:szCs w:val="42"/>
        </w:rPr>
        <w:t>MIMIC II Clinical Database</w:t>
      </w:r>
    </w:p>
    <w:p w:rsidR="00925F33" w:rsidRPr="00925F33" w:rsidRDefault="00925F33" w:rsidP="00925F33">
      <w:pPr>
        <w:spacing w:after="0" w:line="240" w:lineRule="auto"/>
        <w:textAlignment w:val="baseline"/>
        <w:rPr>
          <w:rFonts w:ascii="Times New Roman" w:eastAsia="Times New Roman" w:hAnsi="Times New Roman" w:cs="Times New Roman"/>
          <w:sz w:val="24"/>
          <w:szCs w:val="24"/>
        </w:rPr>
      </w:pPr>
      <w:r w:rsidRPr="00925F33">
        <w:rPr>
          <w:rFonts w:ascii="Times New Roman" w:eastAsia="Times New Roman" w:hAnsi="Times New Roman" w:cs="Times New Roman"/>
          <w:sz w:val="24"/>
          <w:szCs w:val="24"/>
        </w:rPr>
        <w:t>The MIMIC-II (</w:t>
      </w:r>
      <w:r w:rsidRPr="00925F33">
        <w:rPr>
          <w:rFonts w:ascii="Times New Roman" w:eastAsia="Times New Roman" w:hAnsi="Times New Roman" w:cs="Times New Roman"/>
          <w:b/>
          <w:bCs/>
          <w:sz w:val="24"/>
          <w:szCs w:val="24"/>
          <w:bdr w:val="none" w:sz="0" w:space="0" w:color="auto" w:frame="1"/>
        </w:rPr>
        <w:t>M</w:t>
      </w:r>
      <w:r w:rsidRPr="00925F33">
        <w:rPr>
          <w:rFonts w:ascii="Times New Roman" w:eastAsia="Times New Roman" w:hAnsi="Times New Roman" w:cs="Times New Roman"/>
          <w:sz w:val="24"/>
          <w:szCs w:val="24"/>
        </w:rPr>
        <w:t>ultiparameter </w:t>
      </w:r>
      <w:r w:rsidRPr="00925F33">
        <w:rPr>
          <w:rFonts w:ascii="Times New Roman" w:eastAsia="Times New Roman" w:hAnsi="Times New Roman" w:cs="Times New Roman"/>
          <w:b/>
          <w:bCs/>
          <w:sz w:val="24"/>
          <w:szCs w:val="24"/>
          <w:bdr w:val="none" w:sz="0" w:space="0" w:color="auto" w:frame="1"/>
        </w:rPr>
        <w:t>I</w:t>
      </w:r>
      <w:r w:rsidRPr="00925F33">
        <w:rPr>
          <w:rFonts w:ascii="Times New Roman" w:eastAsia="Times New Roman" w:hAnsi="Times New Roman" w:cs="Times New Roman"/>
          <w:sz w:val="24"/>
          <w:szCs w:val="24"/>
        </w:rPr>
        <w:t>ntelligent </w:t>
      </w:r>
      <w:r w:rsidRPr="00925F33">
        <w:rPr>
          <w:rFonts w:ascii="Times New Roman" w:eastAsia="Times New Roman" w:hAnsi="Times New Roman" w:cs="Times New Roman"/>
          <w:b/>
          <w:bCs/>
          <w:sz w:val="24"/>
          <w:szCs w:val="24"/>
          <w:bdr w:val="none" w:sz="0" w:space="0" w:color="auto" w:frame="1"/>
        </w:rPr>
        <w:t>M</w:t>
      </w:r>
      <w:r w:rsidRPr="00925F33">
        <w:rPr>
          <w:rFonts w:ascii="Times New Roman" w:eastAsia="Times New Roman" w:hAnsi="Times New Roman" w:cs="Times New Roman"/>
          <w:sz w:val="24"/>
          <w:szCs w:val="24"/>
        </w:rPr>
        <w:t>onitoring in </w:t>
      </w:r>
      <w:r w:rsidRPr="00925F33">
        <w:rPr>
          <w:rFonts w:ascii="Times New Roman" w:eastAsia="Times New Roman" w:hAnsi="Times New Roman" w:cs="Times New Roman"/>
          <w:b/>
          <w:bCs/>
          <w:sz w:val="24"/>
          <w:szCs w:val="24"/>
          <w:bdr w:val="none" w:sz="0" w:space="0" w:color="auto" w:frame="1"/>
        </w:rPr>
        <w:t>I</w:t>
      </w:r>
      <w:r w:rsidRPr="00925F33">
        <w:rPr>
          <w:rFonts w:ascii="Times New Roman" w:eastAsia="Times New Roman" w:hAnsi="Times New Roman" w:cs="Times New Roman"/>
          <w:sz w:val="24"/>
          <w:szCs w:val="24"/>
        </w:rPr>
        <w:t>ntensive </w:t>
      </w:r>
      <w:r w:rsidRPr="00925F33">
        <w:rPr>
          <w:rFonts w:ascii="Times New Roman" w:eastAsia="Times New Roman" w:hAnsi="Times New Roman" w:cs="Times New Roman"/>
          <w:b/>
          <w:bCs/>
          <w:sz w:val="24"/>
          <w:szCs w:val="24"/>
          <w:bdr w:val="none" w:sz="0" w:space="0" w:color="auto" w:frame="1"/>
        </w:rPr>
        <w:t>C</w:t>
      </w:r>
      <w:r w:rsidRPr="00925F33">
        <w:rPr>
          <w:rFonts w:ascii="Times New Roman" w:eastAsia="Times New Roman" w:hAnsi="Times New Roman" w:cs="Times New Roman"/>
          <w:sz w:val="24"/>
          <w:szCs w:val="24"/>
        </w:rPr>
        <w:t>are) Clinical Database contains comprehensive clinical data from tens of thousands of Intensive Care Unit (ICU) patients. In 2015 it was superseded by the MIMIC-III Clinical Database. Among the types of data included are:</w:t>
      </w:r>
    </w:p>
    <w:p w:rsidR="00925F33" w:rsidRPr="00925F33" w:rsidRDefault="00925F33" w:rsidP="00925F33">
      <w:pPr>
        <w:numPr>
          <w:ilvl w:val="0"/>
          <w:numId w:val="1"/>
        </w:numPr>
        <w:spacing w:after="72" w:line="240" w:lineRule="auto"/>
        <w:ind w:left="240" w:firstLine="0"/>
        <w:textAlignment w:val="baseline"/>
        <w:rPr>
          <w:rFonts w:ascii="Times New Roman" w:eastAsia="Times New Roman" w:hAnsi="Times New Roman" w:cs="Times New Roman"/>
          <w:sz w:val="24"/>
          <w:szCs w:val="24"/>
        </w:rPr>
      </w:pPr>
      <w:r w:rsidRPr="00925F33">
        <w:rPr>
          <w:rFonts w:ascii="Times New Roman" w:eastAsia="Times New Roman" w:hAnsi="Times New Roman" w:cs="Times New Roman"/>
          <w:sz w:val="24"/>
          <w:szCs w:val="24"/>
        </w:rPr>
        <w:t>General - Patient demographics, hospital admissions &amp; discharge dates, room tracking, death dates (in or out of the hospital), ICD-9 codes, unique code for health care provider and type (RN, MD, RT, etc). All dates are surrogate dates due to privacy issues but time intervals (even those between multiple admissions of the same patient) are preserved.</w:t>
      </w:r>
    </w:p>
    <w:p w:rsidR="00925F33" w:rsidRPr="00925F33" w:rsidRDefault="00925F33" w:rsidP="00925F33">
      <w:pPr>
        <w:numPr>
          <w:ilvl w:val="0"/>
          <w:numId w:val="1"/>
        </w:numPr>
        <w:spacing w:after="72" w:line="240" w:lineRule="auto"/>
        <w:ind w:left="240" w:firstLine="0"/>
        <w:textAlignment w:val="baseline"/>
        <w:rPr>
          <w:rFonts w:ascii="Times New Roman" w:eastAsia="Times New Roman" w:hAnsi="Times New Roman" w:cs="Times New Roman"/>
          <w:sz w:val="24"/>
          <w:szCs w:val="24"/>
        </w:rPr>
      </w:pPr>
      <w:r w:rsidRPr="00925F33">
        <w:rPr>
          <w:rFonts w:ascii="Times New Roman" w:eastAsia="Times New Roman" w:hAnsi="Times New Roman" w:cs="Times New Roman"/>
          <w:sz w:val="24"/>
          <w:szCs w:val="24"/>
        </w:rPr>
        <w:t>Physiological - Hourly vital sign metrics, SAPS, SOFA, ventilator settings, etc.</w:t>
      </w:r>
    </w:p>
    <w:p w:rsidR="00925F33" w:rsidRPr="00925F33" w:rsidRDefault="00925F33" w:rsidP="00925F33">
      <w:pPr>
        <w:numPr>
          <w:ilvl w:val="0"/>
          <w:numId w:val="1"/>
        </w:numPr>
        <w:spacing w:after="72" w:line="240" w:lineRule="auto"/>
        <w:ind w:left="240" w:firstLine="0"/>
        <w:textAlignment w:val="baseline"/>
        <w:rPr>
          <w:rFonts w:ascii="Times New Roman" w:eastAsia="Times New Roman" w:hAnsi="Times New Roman" w:cs="Times New Roman"/>
          <w:sz w:val="24"/>
          <w:szCs w:val="24"/>
        </w:rPr>
      </w:pPr>
      <w:r w:rsidRPr="00925F33">
        <w:rPr>
          <w:rFonts w:ascii="Times New Roman" w:eastAsia="Times New Roman" w:hAnsi="Times New Roman" w:cs="Times New Roman"/>
          <w:sz w:val="24"/>
          <w:szCs w:val="24"/>
        </w:rPr>
        <w:t>Medications - IV meds, provider order entry data, etc.</w:t>
      </w:r>
    </w:p>
    <w:p w:rsidR="00925F33" w:rsidRPr="00925F33" w:rsidRDefault="00925F33" w:rsidP="00925F33">
      <w:pPr>
        <w:numPr>
          <w:ilvl w:val="0"/>
          <w:numId w:val="1"/>
        </w:numPr>
        <w:spacing w:after="72" w:line="240" w:lineRule="auto"/>
        <w:ind w:left="240" w:firstLine="0"/>
        <w:textAlignment w:val="baseline"/>
        <w:rPr>
          <w:rFonts w:ascii="Times New Roman" w:eastAsia="Times New Roman" w:hAnsi="Times New Roman" w:cs="Times New Roman"/>
          <w:sz w:val="24"/>
          <w:szCs w:val="24"/>
        </w:rPr>
      </w:pPr>
      <w:r w:rsidRPr="00925F33">
        <w:rPr>
          <w:rFonts w:ascii="Times New Roman" w:eastAsia="Times New Roman" w:hAnsi="Times New Roman" w:cs="Times New Roman"/>
          <w:sz w:val="24"/>
          <w:szCs w:val="24"/>
        </w:rPr>
        <w:t>Lab Tests - Chemistry, hematology, ABGs, imaging, etc.</w:t>
      </w:r>
    </w:p>
    <w:p w:rsidR="00925F33" w:rsidRPr="00925F33" w:rsidRDefault="00925F33" w:rsidP="00925F33">
      <w:pPr>
        <w:numPr>
          <w:ilvl w:val="0"/>
          <w:numId w:val="1"/>
        </w:numPr>
        <w:spacing w:after="72" w:line="240" w:lineRule="auto"/>
        <w:ind w:left="240" w:firstLine="0"/>
        <w:textAlignment w:val="baseline"/>
        <w:rPr>
          <w:rFonts w:ascii="Times New Roman" w:eastAsia="Times New Roman" w:hAnsi="Times New Roman" w:cs="Times New Roman"/>
          <w:sz w:val="24"/>
          <w:szCs w:val="24"/>
        </w:rPr>
      </w:pPr>
      <w:r w:rsidRPr="00925F33">
        <w:rPr>
          <w:rFonts w:ascii="Times New Roman" w:eastAsia="Times New Roman" w:hAnsi="Times New Roman" w:cs="Times New Roman"/>
          <w:sz w:val="24"/>
          <w:szCs w:val="24"/>
        </w:rPr>
        <w:t>Fluid Balance - Intake (solutions, blood, etc) and output (urine, estimated blood loss, etc).</w:t>
      </w:r>
    </w:p>
    <w:p w:rsidR="00925F33" w:rsidRPr="00925F33" w:rsidRDefault="00925F33" w:rsidP="00925F33">
      <w:pPr>
        <w:numPr>
          <w:ilvl w:val="0"/>
          <w:numId w:val="1"/>
        </w:numPr>
        <w:spacing w:after="72" w:line="240" w:lineRule="auto"/>
        <w:ind w:left="240" w:firstLine="0"/>
        <w:textAlignment w:val="baseline"/>
        <w:rPr>
          <w:rFonts w:ascii="Times New Roman" w:eastAsia="Times New Roman" w:hAnsi="Times New Roman" w:cs="Times New Roman"/>
          <w:sz w:val="24"/>
          <w:szCs w:val="24"/>
        </w:rPr>
      </w:pPr>
      <w:r w:rsidRPr="00925F33">
        <w:rPr>
          <w:rFonts w:ascii="Times New Roman" w:eastAsia="Times New Roman" w:hAnsi="Times New Roman" w:cs="Times New Roman"/>
          <w:sz w:val="24"/>
          <w:szCs w:val="24"/>
        </w:rPr>
        <w:t>Notes &amp; Reports - Discharge summary, nursing progress notes, etc; cardiac catheterization, ECG, radiology, and echo reports.</w:t>
      </w:r>
    </w:p>
    <w:p w:rsidR="00925F33" w:rsidRPr="00925F33" w:rsidRDefault="00925F33" w:rsidP="00925F33">
      <w:pPr>
        <w:spacing w:before="60" w:after="60" w:line="240" w:lineRule="auto"/>
        <w:textAlignment w:val="baseline"/>
        <w:rPr>
          <w:rFonts w:ascii="Times New Roman" w:eastAsia="Times New Roman" w:hAnsi="Times New Roman" w:cs="Times New Roman"/>
          <w:sz w:val="24"/>
          <w:szCs w:val="24"/>
        </w:rPr>
      </w:pPr>
      <w:r w:rsidRPr="00925F33">
        <w:rPr>
          <w:rFonts w:ascii="Times New Roman" w:eastAsia="Times New Roman" w:hAnsi="Times New Roman" w:cs="Times New Roman"/>
          <w:sz w:val="24"/>
          <w:szCs w:val="24"/>
        </w:rPr>
        <w:t>The MIMIC-II Clinical Database can be queried on-line, or downloaded as flat files (CSV text).</w:t>
      </w:r>
    </w:p>
    <w:p w:rsidR="00FC4DA7" w:rsidRDefault="00FC4DA7"/>
    <w:p w:rsidR="00B775E2" w:rsidRDefault="00B775E2"/>
    <w:p w:rsidR="00B775E2" w:rsidRDefault="00B775E2" w:rsidP="00B775E2">
      <w:pPr>
        <w:pStyle w:val="Heading1"/>
        <w:shd w:val="clear" w:color="auto" w:fill="EEEECC"/>
        <w:spacing w:before="420" w:beforeAutospacing="0" w:after="0" w:afterAutospacing="0"/>
        <w:jc w:val="center"/>
        <w:textAlignment w:val="baseline"/>
        <w:rPr>
          <w:rFonts w:ascii="Georgia" w:hAnsi="Georgia"/>
          <w:smallCaps/>
          <w:color w:val="444400"/>
          <w:sz w:val="42"/>
          <w:szCs w:val="42"/>
        </w:rPr>
      </w:pPr>
      <w:r>
        <w:rPr>
          <w:rFonts w:ascii="Georgia" w:hAnsi="Georgia"/>
          <w:smallCaps/>
          <w:color w:val="444400"/>
          <w:sz w:val="42"/>
          <w:szCs w:val="42"/>
        </w:rPr>
        <w:t>MIMIC-II Clinical Database</w:t>
      </w:r>
    </w:p>
    <w:p w:rsidR="00B775E2" w:rsidRDefault="00B775E2" w:rsidP="00B775E2">
      <w:pPr>
        <w:pStyle w:val="NormalWeb"/>
        <w:spacing w:before="0" w:beforeAutospacing="0" w:after="0" w:afterAutospacing="0"/>
        <w:textAlignment w:val="baseline"/>
      </w:pPr>
      <w:r>
        <w:t>The current release of the MIMIC Clinical Database is MIMIC-III, which can be accessed via the </w:t>
      </w:r>
      <w:hyperlink r:id="rId5" w:history="1">
        <w:r>
          <w:rPr>
            <w:rStyle w:val="Hyperlink"/>
            <w:rFonts w:eastAsiaTheme="majorEastAsia"/>
            <w:color w:val="336699"/>
            <w:bdr w:val="none" w:sz="0" w:space="0" w:color="auto" w:frame="1"/>
          </w:rPr>
          <w:t>MIMIC-III Clinical Database project page</w:t>
        </w:r>
      </w:hyperlink>
      <w:r>
        <w:t>. MIMIC-II is no longer supported, though is made available to enable reproduction of earlier studies.</w:t>
      </w:r>
    </w:p>
    <w:p w:rsidR="00B775E2" w:rsidRDefault="00B775E2" w:rsidP="00B775E2">
      <w:pPr>
        <w:pStyle w:val="NormalWeb"/>
        <w:spacing w:before="60" w:beforeAutospacing="0" w:after="60" w:afterAutospacing="0"/>
        <w:textAlignment w:val="baseline"/>
      </w:pPr>
      <w:r>
        <w:t>The final version of the MIMIC-II Clinical Database was 2.6 (April 2011; 32,536 subjects). The subjects are identified by 5-digit numbers (00001 through 32,809; a few numbers within this range are currently unassigned).</w:t>
      </w:r>
    </w:p>
    <w:p w:rsidR="00B775E2" w:rsidRDefault="00B775E2" w:rsidP="00B775E2">
      <w:pPr>
        <w:pStyle w:val="NormalWeb"/>
        <w:spacing w:before="60" w:beforeAutospacing="0" w:after="60" w:afterAutospacing="0"/>
        <w:textAlignment w:val="baseline"/>
      </w:pPr>
      <w:r>
        <w:t>This database is described in</w:t>
      </w:r>
    </w:p>
    <w:p w:rsidR="00B775E2" w:rsidRDefault="00B775E2" w:rsidP="00B775E2">
      <w:pPr>
        <w:textAlignment w:val="baseline"/>
      </w:pPr>
      <w:r>
        <w:t>M. Saeed, M. Villarroel, A.T. Reisner, G. Clifford, L. Lehman, G.B. Moody, T. Heldt, T.H. Kyaw, B.E. Moody, R.G. Mark. </w:t>
      </w:r>
      <w:hyperlink r:id="rId6" w:tgtFrame="other" w:history="1">
        <w:r>
          <w:rPr>
            <w:rStyle w:val="Hyperlink"/>
            <w:color w:val="336699"/>
            <w:bdr w:val="none" w:sz="0" w:space="0" w:color="auto" w:frame="1"/>
          </w:rPr>
          <w:t>Multiparameter intelligent monitoring in intensive care II (MIMIC-II): A public-access ICU database</w:t>
        </w:r>
      </w:hyperlink>
      <w:r>
        <w:t>. Critical Care Medicine 39(5):952-960 (2011 May); doi: 10.1097/CCM.0b013e31820a92c6.</w:t>
      </w:r>
    </w:p>
    <w:p w:rsidR="00B775E2" w:rsidRDefault="00B775E2" w:rsidP="00B775E2">
      <w:pPr>
        <w:pStyle w:val="NormalWeb"/>
        <w:spacing w:before="0" w:beforeAutospacing="0" w:after="0" w:afterAutospacing="0"/>
        <w:textAlignment w:val="baseline"/>
      </w:pPr>
      <w:r>
        <w:rPr>
          <w:b/>
          <w:bCs/>
          <w:bdr w:val="none" w:sz="0" w:space="0" w:color="auto" w:frame="1"/>
        </w:rPr>
        <w:t>Please cite this publication when referencing this material, and also include the standard citation for PhysioNet:</w:t>
      </w:r>
    </w:p>
    <w:p w:rsidR="00B775E2" w:rsidRDefault="00B775E2" w:rsidP="00B775E2">
      <w:pPr>
        <w:textAlignment w:val="baseline"/>
      </w:pPr>
      <w:r>
        <w:t>Goldberger AL, Amaral LAN, Glass L, Hausdorff JM, Ivanov PCh, Mark RG, Mietus JE, Moody GB, Peng C-K, Stanley HE. PhysioBank, PhysioToolkit, and PhysioNet: Components of a New Research Resource for Complex Physiologic Signals. </w:t>
      </w:r>
      <w:r>
        <w:rPr>
          <w:i/>
          <w:iCs/>
          <w:bdr w:val="none" w:sz="0" w:space="0" w:color="auto" w:frame="1"/>
        </w:rPr>
        <w:t>Circulation</w:t>
      </w:r>
      <w:r>
        <w:t> </w:t>
      </w:r>
      <w:r>
        <w:rPr>
          <w:b/>
          <w:bCs/>
          <w:bdr w:val="none" w:sz="0" w:space="0" w:color="auto" w:frame="1"/>
        </w:rPr>
        <w:t>101</w:t>
      </w:r>
      <w:r>
        <w:t>(23):e215-e220 [Circulation Electronic Pages; </w:t>
      </w:r>
      <w:hyperlink r:id="rId7" w:tgtFrame="other" w:history="1">
        <w:r>
          <w:rPr>
            <w:rStyle w:val="Hyperlink"/>
            <w:color w:val="336699"/>
            <w:bdr w:val="none" w:sz="0" w:space="0" w:color="auto" w:frame="1"/>
          </w:rPr>
          <w:t>http://circ.ahajournals.org/content/101/23/e215.full</w:t>
        </w:r>
      </w:hyperlink>
      <w:r>
        <w:t>]; 2000 (June 13).</w:t>
      </w:r>
    </w:p>
    <w:p w:rsidR="00B775E2" w:rsidRDefault="00B775E2" w:rsidP="00B775E2">
      <w:pPr>
        <w:pStyle w:val="NormalWeb"/>
        <w:spacing w:before="0" w:beforeAutospacing="0" w:after="0" w:afterAutospacing="0"/>
        <w:textAlignment w:val="baseline"/>
      </w:pPr>
      <w:r>
        <w:t>You may download the database from this page, or you may explore it online (see </w:t>
      </w:r>
      <w:hyperlink r:id="rId8" w:anchor="online" w:history="1">
        <w:r>
          <w:rPr>
            <w:rStyle w:val="Hyperlink"/>
            <w:rFonts w:eastAsiaTheme="majorEastAsia"/>
            <w:color w:val="336699"/>
            <w:bdr w:val="none" w:sz="0" w:space="0" w:color="auto" w:frame="1"/>
          </w:rPr>
          <w:t>MIMIC-II Explorer</w:t>
        </w:r>
      </w:hyperlink>
      <w:r>
        <w:t> below). The flat files should be compatible with PostgreSQL version 8.4.8 or later.</w:t>
      </w:r>
    </w:p>
    <w:p w:rsidR="00B775E2" w:rsidRDefault="00B775E2" w:rsidP="00B775E2">
      <w:pPr>
        <w:pStyle w:val="Heading2"/>
        <w:shd w:val="clear" w:color="auto" w:fill="EEEECC"/>
        <w:spacing w:before="180"/>
        <w:textAlignment w:val="baseline"/>
        <w:rPr>
          <w:rFonts w:ascii="Georgia" w:hAnsi="Georgia"/>
          <w:smallCaps/>
          <w:color w:val="444400"/>
        </w:rPr>
      </w:pPr>
      <w:r>
        <w:rPr>
          <w:rFonts w:ascii="Georgia" w:hAnsi="Georgia"/>
          <w:smallCaps/>
          <w:color w:val="444400"/>
        </w:rPr>
        <w:lastRenderedPageBreak/>
        <w:t>MIMICII Version 2.6: Changes from 2.5:</w:t>
      </w:r>
    </w:p>
    <w:p w:rsidR="00B775E2" w:rsidRDefault="00B775E2" w:rsidP="00B775E2">
      <w:pPr>
        <w:pStyle w:val="NormalWeb"/>
        <w:spacing w:before="0" w:beforeAutospacing="0" w:after="0" w:afterAutospacing="0"/>
        <w:textAlignment w:val="baseline"/>
      </w:pPr>
      <w:r>
        <w:rPr>
          <w:rStyle w:val="Emphasis"/>
          <w:bdr w:val="none" w:sz="0" w:space="0" w:color="auto" w:frame="1"/>
        </w:rPr>
        <w:t>Added Patients:</w:t>
      </w:r>
    </w:p>
    <w:p w:rsidR="00B775E2" w:rsidRDefault="00B775E2" w:rsidP="00B775E2">
      <w:pPr>
        <w:numPr>
          <w:ilvl w:val="0"/>
          <w:numId w:val="2"/>
        </w:numPr>
        <w:spacing w:after="72" w:line="240" w:lineRule="auto"/>
        <w:ind w:left="240" w:firstLine="0"/>
        <w:textAlignment w:val="baseline"/>
      </w:pPr>
      <w:r>
        <w:t>5,880 new subjects</w:t>
      </w:r>
    </w:p>
    <w:p w:rsidR="00B775E2" w:rsidRDefault="00B775E2" w:rsidP="00B775E2">
      <w:pPr>
        <w:numPr>
          <w:ilvl w:val="0"/>
          <w:numId w:val="2"/>
        </w:numPr>
        <w:spacing w:after="72" w:line="240" w:lineRule="auto"/>
        <w:ind w:left="240" w:firstLine="0"/>
        <w:textAlignment w:val="baseline"/>
      </w:pPr>
      <w:r>
        <w:t>6,556 new hospital admissions</w:t>
      </w:r>
    </w:p>
    <w:p w:rsidR="00B775E2" w:rsidRDefault="00B775E2" w:rsidP="00B775E2">
      <w:pPr>
        <w:numPr>
          <w:ilvl w:val="0"/>
          <w:numId w:val="2"/>
        </w:numPr>
        <w:spacing w:after="72" w:line="240" w:lineRule="auto"/>
        <w:ind w:left="240" w:firstLine="0"/>
        <w:textAlignment w:val="baseline"/>
      </w:pPr>
      <w:r>
        <w:t>8,058 new ICU admissions</w:t>
      </w:r>
    </w:p>
    <w:p w:rsidR="00B775E2" w:rsidRDefault="00B775E2" w:rsidP="00B775E2">
      <w:pPr>
        <w:pStyle w:val="NormalWeb"/>
        <w:spacing w:before="0" w:beforeAutospacing="0" w:after="0" w:afterAutospacing="0"/>
        <w:textAlignment w:val="baseline"/>
      </w:pPr>
      <w:r>
        <w:rPr>
          <w:rStyle w:val="Emphasis"/>
          <w:bdr w:val="none" w:sz="0" w:space="0" w:color="auto" w:frame="1"/>
        </w:rPr>
        <w:t>Added Data Types:</w:t>
      </w:r>
    </w:p>
    <w:p w:rsidR="00B775E2" w:rsidRDefault="00B775E2" w:rsidP="00B775E2">
      <w:pPr>
        <w:numPr>
          <w:ilvl w:val="0"/>
          <w:numId w:val="3"/>
        </w:numPr>
        <w:spacing w:after="72" w:line="240" w:lineRule="auto"/>
        <w:ind w:left="240" w:firstLine="0"/>
        <w:textAlignment w:val="baseline"/>
      </w:pPr>
      <w:r>
        <w:t>Demographics: religion, ethnicity, marital status, insurance type, admission source</w:t>
      </w:r>
    </w:p>
    <w:p w:rsidR="00B775E2" w:rsidRDefault="00B775E2" w:rsidP="00B775E2">
      <w:pPr>
        <w:numPr>
          <w:ilvl w:val="0"/>
          <w:numId w:val="3"/>
        </w:numPr>
        <w:spacing w:after="72" w:line="240" w:lineRule="auto"/>
        <w:ind w:left="240" w:firstLine="0"/>
        <w:textAlignment w:val="baseline"/>
      </w:pPr>
      <w:r>
        <w:t>Procedure (CPT) codes</w:t>
      </w:r>
    </w:p>
    <w:p w:rsidR="00B775E2" w:rsidRDefault="00B775E2" w:rsidP="00B775E2">
      <w:pPr>
        <w:numPr>
          <w:ilvl w:val="0"/>
          <w:numId w:val="3"/>
        </w:numPr>
        <w:spacing w:after="72" w:line="240" w:lineRule="auto"/>
        <w:ind w:left="240" w:firstLine="0"/>
        <w:textAlignment w:val="baseline"/>
      </w:pPr>
      <w:r>
        <w:t>Diagnosis-related groups (DRGs)</w:t>
      </w:r>
    </w:p>
    <w:p w:rsidR="00B775E2" w:rsidRDefault="00B775E2" w:rsidP="00B775E2">
      <w:pPr>
        <w:numPr>
          <w:ilvl w:val="0"/>
          <w:numId w:val="3"/>
        </w:numPr>
        <w:spacing w:after="72" w:line="240" w:lineRule="auto"/>
        <w:ind w:left="240" w:firstLine="0"/>
        <w:textAlignment w:val="baseline"/>
      </w:pPr>
      <w:r>
        <w:t>Elixhauser comorbidity scores</w:t>
      </w:r>
    </w:p>
    <w:p w:rsidR="00B775E2" w:rsidRDefault="00B775E2" w:rsidP="00B775E2">
      <w:pPr>
        <w:numPr>
          <w:ilvl w:val="0"/>
          <w:numId w:val="3"/>
        </w:numPr>
        <w:spacing w:after="72" w:line="240" w:lineRule="auto"/>
        <w:ind w:left="240" w:firstLine="0"/>
        <w:textAlignment w:val="baseline"/>
      </w:pPr>
      <w:r>
        <w:t>Microbiology test results</w:t>
      </w:r>
    </w:p>
    <w:p w:rsidR="00B775E2" w:rsidRDefault="00B775E2" w:rsidP="00B775E2">
      <w:pPr>
        <w:numPr>
          <w:ilvl w:val="0"/>
          <w:numId w:val="3"/>
        </w:numPr>
        <w:spacing w:after="72" w:line="240" w:lineRule="auto"/>
        <w:ind w:left="240" w:firstLine="0"/>
        <w:textAlignment w:val="baseline"/>
      </w:pPr>
      <w:r>
        <w:t>LOINC coding for lab tests</w:t>
      </w:r>
    </w:p>
    <w:p w:rsidR="00B775E2" w:rsidRDefault="00B775E2" w:rsidP="00B775E2">
      <w:pPr>
        <w:pStyle w:val="NormalWeb"/>
        <w:spacing w:before="60" w:beforeAutospacing="0" w:after="60" w:afterAutospacing="0"/>
        <w:textAlignment w:val="baseline"/>
      </w:pPr>
      <w:r>
        <w:t>Note that in previous releases, timestamps were a mixture of standard and daylight savings times. Starting with version 2.6, timestamps are uniformly expressed in EST (Eastern Standard Time), so that the interval between any two timestamps in a given record is simply the difference between them, even if a daylight savings time change occurred during the interval.</w:t>
      </w:r>
    </w:p>
    <w:p w:rsidR="00B775E2" w:rsidRDefault="00B775E2" w:rsidP="00B775E2">
      <w:pPr>
        <w:pStyle w:val="NormalWeb"/>
        <w:spacing w:before="0" w:beforeAutospacing="0" w:after="0" w:afterAutospacing="0"/>
        <w:textAlignment w:val="baseline"/>
      </w:pPr>
      <w:r>
        <w:rPr>
          <w:rStyle w:val="Emphasis"/>
          <w:bdr w:val="none" w:sz="0" w:space="0" w:color="auto" w:frame="1"/>
        </w:rPr>
        <w:t>Added documentation:</w:t>
      </w:r>
    </w:p>
    <w:p w:rsidR="00B775E2" w:rsidRDefault="00B775E2" w:rsidP="00B775E2">
      <w:pPr>
        <w:numPr>
          <w:ilvl w:val="0"/>
          <w:numId w:val="4"/>
        </w:numPr>
        <w:spacing w:after="0" w:line="240" w:lineRule="auto"/>
        <w:ind w:left="240" w:firstLine="0"/>
        <w:textAlignment w:val="baseline"/>
      </w:pPr>
      <w:hyperlink r:id="rId9" w:history="1">
        <w:r>
          <w:rPr>
            <w:rStyle w:val="Hyperlink"/>
            <w:color w:val="336699"/>
            <w:bdr w:val="none" w:sz="0" w:space="0" w:color="auto" w:frame="1"/>
          </w:rPr>
          <w:t>MIMIC-II SQL Cookbook</w:t>
        </w:r>
      </w:hyperlink>
      <w:r>
        <w:t>: a collection of about 20 "recipes" for useful queries, including calculation of Elixhauser comorbidity scores from DRGs and ICD-9 codes (contributed by Joon Lee).</w:t>
      </w:r>
    </w:p>
    <w:p w:rsidR="00B775E2" w:rsidRDefault="00B775E2" w:rsidP="00B775E2">
      <w:pPr>
        <w:pStyle w:val="Heading2"/>
        <w:shd w:val="clear" w:color="auto" w:fill="EEEECC"/>
        <w:spacing w:before="180"/>
        <w:textAlignment w:val="baseline"/>
        <w:rPr>
          <w:rFonts w:ascii="Georgia" w:hAnsi="Georgia"/>
          <w:smallCaps/>
          <w:color w:val="444400"/>
        </w:rPr>
      </w:pPr>
      <w:r>
        <w:rPr>
          <w:rFonts w:ascii="Georgia" w:hAnsi="Georgia"/>
          <w:smallCaps/>
          <w:color w:val="444400"/>
        </w:rPr>
        <w:t>Downloads:</w:t>
      </w:r>
    </w:p>
    <w:p w:rsidR="00B775E2" w:rsidRDefault="00B775E2" w:rsidP="00B775E2">
      <w:pPr>
        <w:pStyle w:val="NormalWeb"/>
        <w:spacing w:before="0" w:beforeAutospacing="0" w:after="0" w:afterAutospacing="0"/>
        <w:textAlignment w:val="baseline"/>
      </w:pPr>
      <w:r>
        <w:t>All downloads are in the form of gzip-compressed tar archives ("tarballs"). See </w:t>
      </w:r>
      <w:hyperlink r:id="rId10" w:anchor="tar-gz" w:history="1">
        <w:r>
          <w:rPr>
            <w:rStyle w:val="Hyperlink"/>
            <w:rFonts w:eastAsiaTheme="majorEastAsia"/>
            <w:color w:val="336699"/>
            <w:bdr w:val="none" w:sz="0" w:space="0" w:color="auto" w:frame="1"/>
          </w:rPr>
          <w:t>How can I unpack a .tar.gz archive?</w:t>
        </w:r>
      </w:hyperlink>
      <w:r>
        <w:t> in the </w:t>
      </w:r>
      <w:hyperlink r:id="rId11" w:history="1">
        <w:r>
          <w:rPr>
            <w:rStyle w:val="Hyperlink"/>
            <w:rFonts w:eastAsiaTheme="majorEastAsia"/>
            <w:color w:val="336699"/>
            <w:bdr w:val="none" w:sz="0" w:space="0" w:color="auto" w:frame="1"/>
          </w:rPr>
          <w:t>PhysioNet FAQ</w:t>
        </w:r>
      </w:hyperlink>
      <w:r>
        <w:t> if you are unfamiliar with this format. The individual flat files, once unpacked, are in CSV format; within each line (table row), fields (columns) are separated by commas, and text strings are surrounded by double quotes. A </w:t>
      </w:r>
      <w:hyperlink r:id="rId12" w:history="1">
        <w:r>
          <w:rPr>
            <w:rStyle w:val="Hyperlink"/>
            <w:rFonts w:eastAsiaTheme="majorEastAsia"/>
            <w:color w:val="336699"/>
            <w:bdr w:val="none" w:sz="0" w:space="0" w:color="auto" w:frame="1"/>
          </w:rPr>
          <w:t>Linux script</w:t>
        </w:r>
      </w:hyperlink>
      <w:r>
        <w:t> is available for downloading all the files from the command line using the wget command.</w:t>
      </w:r>
    </w:p>
    <w:p w:rsidR="00B775E2" w:rsidRDefault="00B775E2" w:rsidP="00B775E2">
      <w:pPr>
        <w:pStyle w:val="NormalWeb"/>
        <w:spacing w:before="0" w:beforeAutospacing="0" w:after="0" w:afterAutospacing="0"/>
        <w:textAlignment w:val="baseline"/>
      </w:pPr>
      <w:r>
        <w:rPr>
          <w:b/>
          <w:bCs/>
          <w:bdr w:val="none" w:sz="0" w:space="0" w:color="auto" w:frame="1"/>
        </w:rPr>
        <w:t>Definitions</w:t>
      </w:r>
      <w:r>
        <w:t>: The definition tables contain information needed to interpret elements of the subject-specific data tables (As well as a folder regarding the database schema in PostgreSQL syntax). They consist of 11 files that can be extracted from </w:t>
      </w:r>
      <w:hyperlink r:id="rId13" w:history="1">
        <w:r>
          <w:rPr>
            <w:rStyle w:val="Hyperlink"/>
            <w:rFonts w:eastAsiaTheme="majorEastAsia"/>
            <w:color w:val="336699"/>
            <w:bdr w:val="none" w:sz="0" w:space="0" w:color="auto" w:frame="1"/>
          </w:rPr>
          <w:t>mimic2cdb-2.6-Definitions.tar.gz</w:t>
        </w:r>
      </w:hyperlink>
      <w:r>
        <w:t>.</w:t>
      </w:r>
    </w:p>
    <w:p w:rsidR="00B775E2" w:rsidRDefault="00B775E2" w:rsidP="00B775E2">
      <w:pPr>
        <w:pStyle w:val="NormalWeb"/>
        <w:spacing w:before="0" w:beforeAutospacing="0" w:after="0" w:afterAutospacing="0"/>
        <w:textAlignment w:val="baseline"/>
      </w:pPr>
      <w:r>
        <w:rPr>
          <w:b/>
          <w:bCs/>
          <w:bdr w:val="none" w:sz="0" w:space="0" w:color="auto" w:frame="1"/>
        </w:rPr>
        <w:t>Subject-specific data</w:t>
      </w:r>
      <w:r>
        <w:t>: All data for a given patient are contained in a set of 33 flat files for that patient. The data archives contain the flat files for about 1000 subjects each. These archives are typically 75-90 Mb each, and expand when decompressed to roughly ten times their size. The decompressed flat files occupy about 31 GB in all.</w:t>
      </w:r>
    </w:p>
    <w:tbl>
      <w:tblPr>
        <w:tblW w:w="0" w:type="auto"/>
        <w:tblCellMar>
          <w:left w:w="0" w:type="dxa"/>
          <w:right w:w="0" w:type="dxa"/>
        </w:tblCellMar>
        <w:tblLook w:val="04A0" w:firstRow="1" w:lastRow="0" w:firstColumn="1" w:lastColumn="0" w:noHBand="0" w:noVBand="1"/>
      </w:tblPr>
      <w:tblGrid>
        <w:gridCol w:w="1872"/>
        <w:gridCol w:w="1872"/>
        <w:gridCol w:w="1872"/>
        <w:gridCol w:w="1872"/>
        <w:gridCol w:w="1872"/>
      </w:tblGrid>
      <w:tr w:rsidR="00B775E2" w:rsidT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tbl>
            <w:tblPr>
              <w:tblW w:w="0" w:type="auto"/>
              <w:tblCellMar>
                <w:left w:w="0" w:type="dxa"/>
                <w:right w:w="0" w:type="dxa"/>
              </w:tblCellMar>
              <w:tblLook w:val="04A0" w:firstRow="1" w:lastRow="0" w:firstColumn="1" w:lastColumn="0" w:noHBand="0" w:noVBand="1"/>
            </w:tblPr>
            <w:tblGrid>
              <w:gridCol w:w="934"/>
              <w:gridCol w:w="698"/>
            </w:tblGrid>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hyperlink r:id="rId14" w:history="1">
                    <w:r>
                      <w:rPr>
                        <w:rStyle w:val="Hyperlink"/>
                        <w:color w:val="336699"/>
                        <w:bdr w:val="none" w:sz="0" w:space="0" w:color="auto" w:frame="1"/>
                      </w:rPr>
                      <w:t>mimic2cdb-2.6-00.tar.gz</w:t>
                    </w:r>
                  </w:hyperlink>
                </w:p>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(00001-00999)</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hyperlink r:id="rId15" w:history="1">
                    <w:r>
                      <w:rPr>
                        <w:rStyle w:val="Hyperlink"/>
                        <w:color w:val="336699"/>
                        <w:bdr w:val="none" w:sz="0" w:space="0" w:color="auto" w:frame="1"/>
                      </w:rPr>
                      <w:t>mimic2cdb-2.6-</w:t>
                    </w:r>
                    <w:r>
                      <w:rPr>
                        <w:rStyle w:val="Hyperlink"/>
                        <w:color w:val="336699"/>
                        <w:bdr w:val="none" w:sz="0" w:space="0" w:color="auto" w:frame="1"/>
                      </w:rPr>
                      <w:lastRenderedPageBreak/>
                      <w:t>01.tar.gz</w:t>
                    </w:r>
                  </w:hyperlink>
                </w:p>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lastRenderedPageBreak/>
                    <w:t>(01000-</w:t>
                  </w:r>
                  <w:r>
                    <w:lastRenderedPageBreak/>
                    <w:t>01999)</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hyperlink r:id="rId16" w:history="1">
                    <w:r>
                      <w:rPr>
                        <w:rStyle w:val="Hyperlink"/>
                        <w:color w:val="336699"/>
                        <w:bdr w:val="none" w:sz="0" w:space="0" w:color="auto" w:frame="1"/>
                      </w:rPr>
                      <w:t>mimic2cdb-2.6-02.tar.gz</w:t>
                    </w:r>
                  </w:hyperlink>
                </w:p>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(02000-02999)</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hyperlink r:id="rId17" w:history="1">
                    <w:r>
                      <w:rPr>
                        <w:rStyle w:val="Hyperlink"/>
                        <w:color w:val="336699"/>
                        <w:bdr w:val="none" w:sz="0" w:space="0" w:color="auto" w:frame="1"/>
                      </w:rPr>
                      <w:t>mimic2cdb-2.6-03.tar.gz</w:t>
                    </w:r>
                  </w:hyperlink>
                </w:p>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(03000-03999)</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hyperlink r:id="rId18" w:history="1">
                    <w:r>
                      <w:rPr>
                        <w:rStyle w:val="Hyperlink"/>
                        <w:color w:val="336699"/>
                        <w:bdr w:val="none" w:sz="0" w:space="0" w:color="auto" w:frame="1"/>
                      </w:rPr>
                      <w:t>mimic2cdb-2.6-04.tar.gz</w:t>
                    </w:r>
                  </w:hyperlink>
                </w:p>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(04000-04999)</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hyperlink r:id="rId19" w:history="1">
                    <w:r>
                      <w:rPr>
                        <w:rStyle w:val="Hyperlink"/>
                        <w:color w:val="336699"/>
                        <w:bdr w:val="none" w:sz="0" w:space="0" w:color="auto" w:frame="1"/>
                      </w:rPr>
                      <w:t>mimic2cdb-2.6-05.tar.gz</w:t>
                    </w:r>
                  </w:hyperlink>
                </w:p>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(05000-05999)</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hyperlink r:id="rId20" w:history="1">
                    <w:r>
                      <w:rPr>
                        <w:rStyle w:val="Hyperlink"/>
                        <w:color w:val="336699"/>
                        <w:bdr w:val="none" w:sz="0" w:space="0" w:color="auto" w:frame="1"/>
                      </w:rPr>
                      <w:t>mimic2cdb-2.6-06.tar.gz</w:t>
                    </w:r>
                  </w:hyperlink>
                </w:p>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(06000-06999)</w:t>
                  </w:r>
                </w:p>
              </w:tc>
            </w:tr>
          </w:tbl>
          <w:p w:rsidR="00B775E2" w:rsidRDefault="00B775E2"/>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tbl>
            <w:tblPr>
              <w:tblW w:w="0" w:type="auto"/>
              <w:tblCellMar>
                <w:left w:w="0" w:type="dxa"/>
                <w:right w:w="0" w:type="dxa"/>
              </w:tblCellMar>
              <w:tblLook w:val="04A0" w:firstRow="1" w:lastRow="0" w:firstColumn="1" w:lastColumn="0" w:noHBand="0" w:noVBand="1"/>
            </w:tblPr>
            <w:tblGrid>
              <w:gridCol w:w="934"/>
              <w:gridCol w:w="698"/>
            </w:tblGrid>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pPr>
                    <w:rPr>
                      <w:sz w:val="24"/>
                      <w:szCs w:val="24"/>
                    </w:rPr>
                  </w:pPr>
                  <w:hyperlink r:id="rId21" w:history="1">
                    <w:r>
                      <w:rPr>
                        <w:rStyle w:val="Hyperlink"/>
                        <w:color w:val="336699"/>
                        <w:bdr w:val="none" w:sz="0" w:space="0" w:color="auto" w:frame="1"/>
                      </w:rPr>
                      <w:t>mimic2cdb-2.6-07.tar.gz</w:t>
                    </w:r>
                  </w:hyperlink>
                </w:p>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(07000-07999)</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hyperlink r:id="rId22" w:history="1">
                    <w:r>
                      <w:rPr>
                        <w:rStyle w:val="Hyperlink"/>
                        <w:color w:val="336699"/>
                        <w:bdr w:val="none" w:sz="0" w:space="0" w:color="auto" w:frame="1"/>
                      </w:rPr>
                      <w:t>mimic2cdb-2.6-</w:t>
                    </w:r>
                    <w:r>
                      <w:rPr>
                        <w:rStyle w:val="Hyperlink"/>
                        <w:color w:val="336699"/>
                        <w:bdr w:val="none" w:sz="0" w:space="0" w:color="auto" w:frame="1"/>
                      </w:rPr>
                      <w:lastRenderedPageBreak/>
                      <w:t>08.tar.gz</w:t>
                    </w:r>
                  </w:hyperlink>
                </w:p>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lastRenderedPageBreak/>
                    <w:t>(08000-</w:t>
                  </w:r>
                  <w:r>
                    <w:lastRenderedPageBreak/>
                    <w:t>08999)</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hyperlink r:id="rId23" w:history="1">
                    <w:r>
                      <w:rPr>
                        <w:rStyle w:val="Hyperlink"/>
                        <w:color w:val="336699"/>
                        <w:bdr w:val="none" w:sz="0" w:space="0" w:color="auto" w:frame="1"/>
                      </w:rPr>
                      <w:t>mimic2cdb-2.6-09.tar.gz</w:t>
                    </w:r>
                  </w:hyperlink>
                </w:p>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(09000-09999)</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hyperlink r:id="rId24" w:history="1">
                    <w:r>
                      <w:rPr>
                        <w:rStyle w:val="Hyperlink"/>
                        <w:color w:val="336699"/>
                        <w:bdr w:val="none" w:sz="0" w:space="0" w:color="auto" w:frame="1"/>
                      </w:rPr>
                      <w:t>mimic2cdb-2.6-10.tar.gz</w:t>
                    </w:r>
                  </w:hyperlink>
                </w:p>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(10000-10999)</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hyperlink r:id="rId25" w:history="1">
                    <w:r>
                      <w:rPr>
                        <w:rStyle w:val="Hyperlink"/>
                        <w:color w:val="336699"/>
                        <w:bdr w:val="none" w:sz="0" w:space="0" w:color="auto" w:frame="1"/>
                      </w:rPr>
                      <w:t>mimic2cdb-2.6-11.tar.gz</w:t>
                    </w:r>
                  </w:hyperlink>
                </w:p>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(11000-11999)</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hyperlink r:id="rId26" w:history="1">
                    <w:r>
                      <w:rPr>
                        <w:rStyle w:val="Hyperlink"/>
                        <w:color w:val="336699"/>
                        <w:bdr w:val="none" w:sz="0" w:space="0" w:color="auto" w:frame="1"/>
                      </w:rPr>
                      <w:t>mimic2cdb-2.6-12.tar.gz</w:t>
                    </w:r>
                  </w:hyperlink>
                </w:p>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(12000-12999)</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hyperlink r:id="rId27" w:history="1">
                    <w:r>
                      <w:rPr>
                        <w:rStyle w:val="Hyperlink"/>
                        <w:color w:val="336699"/>
                        <w:bdr w:val="none" w:sz="0" w:space="0" w:color="auto" w:frame="1"/>
                      </w:rPr>
                      <w:t>mimic2cdb-2.6-13.tar.gz</w:t>
                    </w:r>
                  </w:hyperlink>
                </w:p>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(13000-13999)</w:t>
                  </w:r>
                </w:p>
              </w:tc>
            </w:tr>
          </w:tbl>
          <w:p w:rsidR="00B775E2" w:rsidRDefault="00B775E2"/>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tbl>
            <w:tblPr>
              <w:tblW w:w="0" w:type="auto"/>
              <w:tblCellMar>
                <w:left w:w="0" w:type="dxa"/>
                <w:right w:w="0" w:type="dxa"/>
              </w:tblCellMar>
              <w:tblLook w:val="04A0" w:firstRow="1" w:lastRow="0" w:firstColumn="1" w:lastColumn="0" w:noHBand="0" w:noVBand="1"/>
            </w:tblPr>
            <w:tblGrid>
              <w:gridCol w:w="934"/>
              <w:gridCol w:w="698"/>
            </w:tblGrid>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pPr>
                    <w:rPr>
                      <w:sz w:val="24"/>
                      <w:szCs w:val="24"/>
                    </w:rPr>
                  </w:pPr>
                  <w:hyperlink r:id="rId28" w:history="1">
                    <w:r>
                      <w:rPr>
                        <w:rStyle w:val="Hyperlink"/>
                        <w:color w:val="336699"/>
                        <w:bdr w:val="none" w:sz="0" w:space="0" w:color="auto" w:frame="1"/>
                      </w:rPr>
                      <w:t>mimic2cdb-2.6-14.tar.gz</w:t>
                    </w:r>
                  </w:hyperlink>
                </w:p>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(14000-14999)</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hyperlink r:id="rId29" w:history="1">
                    <w:r>
                      <w:rPr>
                        <w:rStyle w:val="Hyperlink"/>
                        <w:color w:val="336699"/>
                        <w:bdr w:val="none" w:sz="0" w:space="0" w:color="auto" w:frame="1"/>
                      </w:rPr>
                      <w:t>mimic2cdb-2.6-</w:t>
                    </w:r>
                    <w:r>
                      <w:rPr>
                        <w:rStyle w:val="Hyperlink"/>
                        <w:color w:val="336699"/>
                        <w:bdr w:val="none" w:sz="0" w:space="0" w:color="auto" w:frame="1"/>
                      </w:rPr>
                      <w:lastRenderedPageBreak/>
                      <w:t>15.tar.gz</w:t>
                    </w:r>
                  </w:hyperlink>
                </w:p>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lastRenderedPageBreak/>
                    <w:t>(15000-</w:t>
                  </w:r>
                  <w:r>
                    <w:lastRenderedPageBreak/>
                    <w:t>15999)</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hyperlink r:id="rId30" w:history="1">
                    <w:r>
                      <w:rPr>
                        <w:rStyle w:val="Hyperlink"/>
                        <w:color w:val="336699"/>
                        <w:bdr w:val="none" w:sz="0" w:space="0" w:color="auto" w:frame="1"/>
                      </w:rPr>
                      <w:t>mimic2cdb-2.6-16.tar.gz</w:t>
                    </w:r>
                  </w:hyperlink>
                </w:p>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(16000-16999)</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hyperlink r:id="rId31" w:history="1">
                    <w:r>
                      <w:rPr>
                        <w:rStyle w:val="Hyperlink"/>
                        <w:color w:val="336699"/>
                        <w:bdr w:val="none" w:sz="0" w:space="0" w:color="auto" w:frame="1"/>
                      </w:rPr>
                      <w:t>mimic2cdb-2.6-17.tar.gz</w:t>
                    </w:r>
                  </w:hyperlink>
                </w:p>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(17000-17999)</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hyperlink r:id="rId32" w:history="1">
                    <w:r>
                      <w:rPr>
                        <w:rStyle w:val="Hyperlink"/>
                        <w:color w:val="336699"/>
                        <w:bdr w:val="none" w:sz="0" w:space="0" w:color="auto" w:frame="1"/>
                      </w:rPr>
                      <w:t>mimic2cdb-2.6-18.tar.gz</w:t>
                    </w:r>
                  </w:hyperlink>
                </w:p>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(18000-18999)</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hyperlink r:id="rId33" w:history="1">
                    <w:r>
                      <w:rPr>
                        <w:rStyle w:val="Hyperlink"/>
                        <w:color w:val="336699"/>
                        <w:bdr w:val="none" w:sz="0" w:space="0" w:color="auto" w:frame="1"/>
                      </w:rPr>
                      <w:t>mimic2cdb-2.6-19.tar.gz</w:t>
                    </w:r>
                  </w:hyperlink>
                </w:p>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(19000-19999)</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hyperlink r:id="rId34" w:history="1">
                    <w:r>
                      <w:rPr>
                        <w:rStyle w:val="Hyperlink"/>
                        <w:color w:val="336699"/>
                        <w:bdr w:val="none" w:sz="0" w:space="0" w:color="auto" w:frame="1"/>
                      </w:rPr>
                      <w:t>mimic2cdb-2.6-20.tar.gz</w:t>
                    </w:r>
                  </w:hyperlink>
                </w:p>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(20000-20999)</w:t>
                  </w:r>
                </w:p>
              </w:tc>
            </w:tr>
          </w:tbl>
          <w:p w:rsidR="00B775E2" w:rsidRDefault="00B775E2"/>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tbl>
            <w:tblPr>
              <w:tblW w:w="0" w:type="auto"/>
              <w:tblCellMar>
                <w:left w:w="0" w:type="dxa"/>
                <w:right w:w="0" w:type="dxa"/>
              </w:tblCellMar>
              <w:tblLook w:val="04A0" w:firstRow="1" w:lastRow="0" w:firstColumn="1" w:lastColumn="0" w:noHBand="0" w:noVBand="1"/>
            </w:tblPr>
            <w:tblGrid>
              <w:gridCol w:w="934"/>
              <w:gridCol w:w="698"/>
            </w:tblGrid>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pPr>
                    <w:rPr>
                      <w:sz w:val="24"/>
                      <w:szCs w:val="24"/>
                    </w:rPr>
                  </w:pPr>
                  <w:hyperlink r:id="rId35" w:history="1">
                    <w:r>
                      <w:rPr>
                        <w:rStyle w:val="Hyperlink"/>
                        <w:color w:val="336699"/>
                        <w:bdr w:val="none" w:sz="0" w:space="0" w:color="auto" w:frame="1"/>
                      </w:rPr>
                      <w:t>mimic2cdb-2.6-21.tar.gz</w:t>
                    </w:r>
                  </w:hyperlink>
                </w:p>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(21000-21999)</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hyperlink r:id="rId36" w:history="1">
                    <w:r>
                      <w:rPr>
                        <w:rStyle w:val="Hyperlink"/>
                        <w:color w:val="336699"/>
                        <w:bdr w:val="none" w:sz="0" w:space="0" w:color="auto" w:frame="1"/>
                      </w:rPr>
                      <w:t>mimic2cdb-2.6-</w:t>
                    </w:r>
                    <w:r>
                      <w:rPr>
                        <w:rStyle w:val="Hyperlink"/>
                        <w:color w:val="336699"/>
                        <w:bdr w:val="none" w:sz="0" w:space="0" w:color="auto" w:frame="1"/>
                      </w:rPr>
                      <w:lastRenderedPageBreak/>
                      <w:t>22.tar.gz</w:t>
                    </w:r>
                  </w:hyperlink>
                </w:p>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lastRenderedPageBreak/>
                    <w:t>(22000-</w:t>
                  </w:r>
                  <w:r>
                    <w:lastRenderedPageBreak/>
                    <w:t>22999)</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hyperlink r:id="rId37" w:history="1">
                    <w:r>
                      <w:rPr>
                        <w:rStyle w:val="Hyperlink"/>
                        <w:color w:val="336699"/>
                        <w:bdr w:val="none" w:sz="0" w:space="0" w:color="auto" w:frame="1"/>
                      </w:rPr>
                      <w:t>mimic2cdb-2.6-23.tar.gz</w:t>
                    </w:r>
                  </w:hyperlink>
                </w:p>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(23000-23999)</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hyperlink r:id="rId38" w:history="1">
                    <w:r>
                      <w:rPr>
                        <w:rStyle w:val="Hyperlink"/>
                        <w:color w:val="336699"/>
                        <w:bdr w:val="none" w:sz="0" w:space="0" w:color="auto" w:frame="1"/>
                      </w:rPr>
                      <w:t>mimic2cdb-2.6-24.tar.gz</w:t>
                    </w:r>
                  </w:hyperlink>
                </w:p>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(24000-24999)</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hyperlink r:id="rId39" w:history="1">
                    <w:r>
                      <w:rPr>
                        <w:rStyle w:val="Hyperlink"/>
                        <w:color w:val="336699"/>
                        <w:bdr w:val="none" w:sz="0" w:space="0" w:color="auto" w:frame="1"/>
                      </w:rPr>
                      <w:t>mimic2cdb-2.6-25.tar.gz</w:t>
                    </w:r>
                  </w:hyperlink>
                </w:p>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(25000-25999)</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hyperlink r:id="rId40" w:history="1">
                    <w:r>
                      <w:rPr>
                        <w:rStyle w:val="Hyperlink"/>
                        <w:color w:val="336699"/>
                        <w:bdr w:val="none" w:sz="0" w:space="0" w:color="auto" w:frame="1"/>
                      </w:rPr>
                      <w:t>mimic2cdb-2.6-26.tar.gz</w:t>
                    </w:r>
                  </w:hyperlink>
                </w:p>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(26000-26999)</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hyperlink r:id="rId41" w:history="1">
                    <w:r>
                      <w:rPr>
                        <w:rStyle w:val="Hyperlink"/>
                        <w:color w:val="336699"/>
                        <w:bdr w:val="none" w:sz="0" w:space="0" w:color="auto" w:frame="1"/>
                      </w:rPr>
                      <w:t>mimic2cdb-2.6-27.tar.gz</w:t>
                    </w:r>
                  </w:hyperlink>
                </w:p>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(27000-27999)</w:t>
                  </w:r>
                </w:p>
              </w:tc>
            </w:tr>
          </w:tbl>
          <w:p w:rsidR="00B775E2" w:rsidRDefault="00B775E2"/>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tbl>
            <w:tblPr>
              <w:tblW w:w="0" w:type="auto"/>
              <w:tblCellMar>
                <w:left w:w="0" w:type="dxa"/>
                <w:right w:w="0" w:type="dxa"/>
              </w:tblCellMar>
              <w:tblLook w:val="04A0" w:firstRow="1" w:lastRow="0" w:firstColumn="1" w:lastColumn="0" w:noHBand="0" w:noVBand="1"/>
            </w:tblPr>
            <w:tblGrid>
              <w:gridCol w:w="934"/>
              <w:gridCol w:w="698"/>
            </w:tblGrid>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pPr>
                    <w:rPr>
                      <w:sz w:val="24"/>
                      <w:szCs w:val="24"/>
                    </w:rPr>
                  </w:pPr>
                  <w:hyperlink r:id="rId42" w:history="1">
                    <w:r>
                      <w:rPr>
                        <w:rStyle w:val="Hyperlink"/>
                        <w:color w:val="336699"/>
                        <w:bdr w:val="none" w:sz="0" w:space="0" w:color="auto" w:frame="1"/>
                      </w:rPr>
                      <w:t>mimic2cdb-2.6-28.tar.gz</w:t>
                    </w:r>
                  </w:hyperlink>
                </w:p>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(28000-28999)</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hyperlink r:id="rId43" w:history="1">
                    <w:r>
                      <w:rPr>
                        <w:rStyle w:val="Hyperlink"/>
                        <w:color w:val="336699"/>
                        <w:bdr w:val="none" w:sz="0" w:space="0" w:color="auto" w:frame="1"/>
                      </w:rPr>
                      <w:t>mimic2cdb-2.6-</w:t>
                    </w:r>
                    <w:r>
                      <w:rPr>
                        <w:rStyle w:val="Hyperlink"/>
                        <w:color w:val="336699"/>
                        <w:bdr w:val="none" w:sz="0" w:space="0" w:color="auto" w:frame="1"/>
                      </w:rPr>
                      <w:lastRenderedPageBreak/>
                      <w:t>29.tar.gz</w:t>
                    </w:r>
                  </w:hyperlink>
                </w:p>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lastRenderedPageBreak/>
                    <w:t>(29000-</w:t>
                  </w:r>
                  <w:r>
                    <w:lastRenderedPageBreak/>
                    <w:t>29999)</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hyperlink r:id="rId44" w:history="1">
                    <w:r>
                      <w:rPr>
                        <w:rStyle w:val="Hyperlink"/>
                        <w:color w:val="336699"/>
                        <w:bdr w:val="none" w:sz="0" w:space="0" w:color="auto" w:frame="1"/>
                      </w:rPr>
                      <w:t>mimic2cdb-2.6-30.tar.gz</w:t>
                    </w:r>
                  </w:hyperlink>
                </w:p>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(30000-30999)</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hyperlink r:id="rId45" w:history="1">
                    <w:r>
                      <w:rPr>
                        <w:rStyle w:val="Hyperlink"/>
                        <w:color w:val="336699"/>
                        <w:bdr w:val="none" w:sz="0" w:space="0" w:color="auto" w:frame="1"/>
                      </w:rPr>
                      <w:t>mimic2cdb-2.6-31.tar.gz</w:t>
                    </w:r>
                  </w:hyperlink>
                </w:p>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(31000-31999)</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hyperlink r:id="rId46" w:history="1">
                    <w:r>
                      <w:rPr>
                        <w:rStyle w:val="Hyperlink"/>
                        <w:color w:val="336699"/>
                        <w:bdr w:val="none" w:sz="0" w:space="0" w:color="auto" w:frame="1"/>
                      </w:rPr>
                      <w:t>mimic2cdb-2.6-32.tar.gz</w:t>
                    </w:r>
                  </w:hyperlink>
                </w:p>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(32000-32809)</w:t>
                  </w:r>
                </w:p>
              </w:tc>
            </w:tr>
          </w:tbl>
          <w:p w:rsidR="00B775E2" w:rsidRDefault="00B775E2"/>
        </w:tc>
      </w:tr>
    </w:tbl>
    <w:p w:rsidR="00B775E2" w:rsidRDefault="00B775E2" w:rsidP="00B775E2">
      <w:pPr>
        <w:pStyle w:val="NormalWeb"/>
        <w:spacing w:before="0" w:beforeAutospacing="0" w:after="0" w:afterAutospacing="0"/>
        <w:textAlignment w:val="baseline"/>
      </w:pPr>
      <w:r>
        <w:rPr>
          <w:b/>
          <w:bCs/>
          <w:bdr w:val="none" w:sz="0" w:space="0" w:color="auto" w:frame="1"/>
        </w:rPr>
        <w:lastRenderedPageBreak/>
        <w:t>The MIMIC Importer</w:t>
      </w:r>
      <w:r>
        <w:t>: Software for automatically creating a PostgreSQL database from the flat files above is available. Download and unpack </w:t>
      </w:r>
      <w:hyperlink r:id="rId47" w:history="1">
        <w:r>
          <w:rPr>
            <w:rStyle w:val="Hyperlink"/>
            <w:rFonts w:eastAsiaTheme="majorEastAsia"/>
            <w:color w:val="336699"/>
            <w:bdr w:val="none" w:sz="0" w:space="0" w:color="auto" w:frame="1"/>
          </w:rPr>
          <w:t>MIMIC-Importer-2.6.tar.gz</w:t>
        </w:r>
      </w:hyperlink>
      <w:r>
        <w:t> first, then download the definitions and subject-specific tarballs into the </w:t>
      </w:r>
      <w:r>
        <w:rPr>
          <w:rStyle w:val="HTMLTypewriter"/>
          <w:sz w:val="29"/>
          <w:szCs w:val="29"/>
          <w:bdr w:val="none" w:sz="0" w:space="0" w:color="auto" w:frame="1"/>
        </w:rPr>
        <w:t>MIMIC-Importer-2.6</w:t>
      </w:r>
      <w:r>
        <w:t>directory created by unpacking the MIMIC Importer tarball. </w:t>
      </w:r>
      <w:hyperlink r:id="rId48" w:history="1">
        <w:r>
          <w:rPr>
            <w:rStyle w:val="Hyperlink"/>
            <w:rFonts w:eastAsiaTheme="majorEastAsia"/>
            <w:color w:val="336699"/>
            <w:bdr w:val="none" w:sz="0" w:space="0" w:color="auto" w:frame="1"/>
          </w:rPr>
          <w:t>Detailed instructions</w:t>
        </w:r>
      </w:hyperlink>
      <w:r>
        <w:t> for using the software are available (a copy of the </w:t>
      </w:r>
      <w:r>
        <w:rPr>
          <w:rStyle w:val="HTMLTypewriter"/>
          <w:sz w:val="29"/>
          <w:szCs w:val="29"/>
          <w:bdr w:val="none" w:sz="0" w:space="0" w:color="auto" w:frame="1"/>
        </w:rPr>
        <w:t>README</w:t>
      </w:r>
      <w:r>
        <w:t> included in the tarball). (Note: MIMIC-II user Andrea Bravi has developed a Python version of the MIMIC Importer that Windows users may find simpler to run; find it at Andrea's </w:t>
      </w:r>
      <w:hyperlink r:id="rId49" w:tgtFrame="other" w:history="1">
        <w:r>
          <w:rPr>
            <w:rStyle w:val="Hyperlink"/>
            <w:rFonts w:eastAsiaTheme="majorEastAsia"/>
            <w:color w:val="336699"/>
            <w:bdr w:val="none" w:sz="0" w:space="0" w:color="auto" w:frame="1"/>
          </w:rPr>
          <w:t>GitHub</w:t>
        </w:r>
      </w:hyperlink>
      <w:r>
        <w:t> page.)</w:t>
      </w:r>
    </w:p>
    <w:p w:rsidR="00770674" w:rsidRDefault="00770674" w:rsidP="00B775E2">
      <w:pPr>
        <w:pStyle w:val="NormalWeb"/>
        <w:spacing w:before="0" w:beforeAutospacing="0" w:after="0" w:afterAutospacing="0"/>
        <w:textAlignment w:val="baseline"/>
      </w:pPr>
    </w:p>
    <w:p w:rsidR="00770674" w:rsidRDefault="00770674" w:rsidP="00B775E2">
      <w:pPr>
        <w:pStyle w:val="NormalWeb"/>
        <w:spacing w:before="0" w:beforeAutospacing="0" w:after="0" w:afterAutospacing="0"/>
        <w:textAlignment w:val="baseline"/>
      </w:pPr>
      <w:r>
        <w:t xml:space="preserve">User guide available at </w:t>
      </w:r>
      <w:hyperlink r:id="rId50" w:history="1">
        <w:r w:rsidRPr="00977495">
          <w:rPr>
            <w:rStyle w:val="Hyperlink"/>
          </w:rPr>
          <w:t>https://physionet.org/mimic2/UserGuide/</w:t>
        </w:r>
      </w:hyperlink>
    </w:p>
    <w:p w:rsidR="00770674" w:rsidRDefault="00770674" w:rsidP="00B775E2">
      <w:pPr>
        <w:pStyle w:val="NormalWeb"/>
        <w:spacing w:before="0" w:beforeAutospacing="0" w:after="0" w:afterAutospacing="0"/>
        <w:textAlignment w:val="baseline"/>
      </w:pPr>
      <w:bookmarkStart w:id="0" w:name="_GoBack"/>
      <w:bookmarkEnd w:id="0"/>
    </w:p>
    <w:p w:rsidR="00B775E2" w:rsidRDefault="00B775E2" w:rsidP="00B775E2">
      <w:pPr>
        <w:pStyle w:val="Heading3"/>
        <w:shd w:val="clear" w:color="auto" w:fill="EEEECC"/>
        <w:spacing w:before="180"/>
        <w:textAlignment w:val="baseline"/>
        <w:rPr>
          <w:rFonts w:ascii="Georgia" w:hAnsi="Georgia"/>
          <w:smallCaps/>
          <w:color w:val="444400"/>
          <w:sz w:val="30"/>
          <w:szCs w:val="30"/>
        </w:rPr>
      </w:pPr>
      <w:r>
        <w:rPr>
          <w:rFonts w:ascii="Georgia" w:hAnsi="Georgia"/>
          <w:smallCaps/>
          <w:color w:val="444400"/>
          <w:sz w:val="30"/>
          <w:szCs w:val="30"/>
        </w:rPr>
        <w:lastRenderedPageBreak/>
        <w:t>Definition tables and maps</w:t>
      </w:r>
    </w:p>
    <w:p w:rsidR="00B775E2" w:rsidRDefault="00B775E2" w:rsidP="00B775E2">
      <w:pPr>
        <w:pStyle w:val="NormalWeb"/>
        <w:spacing w:before="60" w:beforeAutospacing="0" w:after="60" w:afterAutospacing="0"/>
        <w:textAlignment w:val="baseline"/>
      </w:pPr>
      <w:r>
        <w:t>The definition tables are:</w:t>
      </w:r>
    </w:p>
    <w:tbl>
      <w:tblPr>
        <w:tblW w:w="0" w:type="auto"/>
        <w:tblCellMar>
          <w:left w:w="0" w:type="dxa"/>
          <w:right w:w="0" w:type="dxa"/>
        </w:tblCellMar>
        <w:tblLook w:val="04A0" w:firstRow="1" w:lastRow="0" w:firstColumn="1" w:lastColumn="0" w:noHBand="0" w:noVBand="1"/>
      </w:tblPr>
      <w:tblGrid>
        <w:gridCol w:w="2700"/>
        <w:gridCol w:w="2700"/>
        <w:gridCol w:w="2700"/>
      </w:tblGrid>
      <w:tr w:rsidR="00B775E2" w:rsidTr="00B775E2">
        <w:tc>
          <w:tcPr>
            <w:tcW w:w="1500" w:type="pct"/>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D_CAREGIVERS</w:t>
            </w:r>
          </w:p>
        </w:tc>
        <w:tc>
          <w:tcPr>
            <w:tcW w:w="1500" w:type="pct"/>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D_CHARTITEMS_DETAIL</w:t>
            </w:r>
          </w:p>
        </w:tc>
        <w:tc>
          <w:tcPr>
            <w:tcW w:w="1500" w:type="pct"/>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D_MEDITEMS</w:t>
            </w:r>
          </w:p>
        </w:tc>
      </w:tr>
      <w:tr w:rsidR="00B775E2" w:rsidT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D_CAREUNITS</w:t>
            </w:r>
          </w:p>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D_IOITEMS</w:t>
            </w:r>
          </w:p>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D_PARAMMAP_ITEMS</w:t>
            </w:r>
          </w:p>
        </w:tc>
      </w:tr>
      <w:tr w:rsidR="00B775E2" w:rsidT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D_CHARTITEMS</w:t>
            </w:r>
          </w:p>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D_LABITEMS</w:t>
            </w:r>
          </w:p>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PARAMETER_MAPPING</w:t>
            </w:r>
          </w:p>
        </w:tc>
      </w:tr>
      <w:tr w:rsidR="00B775E2" w:rsidT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D_CODEDITEMS</w:t>
            </w:r>
          </w:p>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D_DEMOGRAPHICITEMS</w:t>
            </w:r>
          </w:p>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 D_WAVEFORM_SIG</w:t>
            </w:r>
          </w:p>
        </w:tc>
      </w:tr>
    </w:tbl>
    <w:p w:rsidR="00B775E2" w:rsidRDefault="00B775E2" w:rsidP="00B775E2">
      <w:pPr>
        <w:pStyle w:val="NormalWeb"/>
        <w:spacing w:before="60" w:beforeAutospacing="0" w:after="60" w:afterAutospacing="0"/>
        <w:textAlignment w:val="baseline"/>
      </w:pPr>
      <w:r>
        <w:t>* The D_WAVEFORM_SIG definitions table is not used in this release.</w:t>
      </w:r>
    </w:p>
    <w:p w:rsidR="00B775E2" w:rsidRDefault="00B775E2" w:rsidP="00B775E2">
      <w:pPr>
        <w:pStyle w:val="Heading3"/>
        <w:shd w:val="clear" w:color="auto" w:fill="EEEECC"/>
        <w:spacing w:before="180"/>
        <w:textAlignment w:val="baseline"/>
        <w:rPr>
          <w:rFonts w:ascii="Georgia" w:hAnsi="Georgia"/>
          <w:smallCaps/>
          <w:color w:val="444400"/>
          <w:sz w:val="30"/>
          <w:szCs w:val="30"/>
        </w:rPr>
      </w:pPr>
      <w:r>
        <w:rPr>
          <w:rFonts w:ascii="Georgia" w:hAnsi="Georgia"/>
          <w:smallCaps/>
          <w:color w:val="444400"/>
          <w:sz w:val="30"/>
          <w:szCs w:val="30"/>
        </w:rPr>
        <w:t>Subject data tables</w:t>
      </w:r>
    </w:p>
    <w:p w:rsidR="00B775E2" w:rsidRDefault="00B775E2" w:rsidP="00B775E2">
      <w:pPr>
        <w:pStyle w:val="NormalWeb"/>
        <w:spacing w:before="60" w:beforeAutospacing="0" w:after="60" w:afterAutospacing="0"/>
        <w:textAlignment w:val="baseline"/>
      </w:pPr>
      <w:r>
        <w:t>The data archives unpack into directories for each subject. Each subject's directory contains 32 tables (flat files):</w:t>
      </w:r>
    </w:p>
    <w:tbl>
      <w:tblPr>
        <w:tblW w:w="0" w:type="auto"/>
        <w:tblCellMar>
          <w:left w:w="0" w:type="dxa"/>
          <w:right w:w="0" w:type="dxa"/>
        </w:tblCellMar>
        <w:tblLook w:val="04A0" w:firstRow="1" w:lastRow="0" w:firstColumn="1" w:lastColumn="0" w:noHBand="0" w:noVBand="1"/>
      </w:tblPr>
      <w:tblGrid>
        <w:gridCol w:w="2207"/>
        <w:gridCol w:w="2226"/>
        <w:gridCol w:w="2226"/>
        <w:gridCol w:w="2701"/>
      </w:tblGrid>
      <w:tr w:rsidR="00B775E2" w:rsidT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tbl>
            <w:tblPr>
              <w:tblW w:w="0" w:type="auto"/>
              <w:tblCellMar>
                <w:left w:w="0" w:type="dxa"/>
                <w:right w:w="0" w:type="dxa"/>
              </w:tblCellMar>
              <w:tblLook w:val="04A0" w:firstRow="1" w:lastRow="0" w:firstColumn="1" w:lastColumn="0" w:noHBand="0" w:noVBand="1"/>
            </w:tblPr>
            <w:tblGrid>
              <w:gridCol w:w="1967"/>
            </w:tblGrid>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A_CHARTDURATIONS</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ADDITIVES</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ADMISSIONS</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A_IODURATIONS</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A_MEDDURATIONS</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CENSUSEVENTS</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CHARTEVENTS</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COMORBIDITY_SCORES</w:t>
                  </w:r>
                </w:p>
              </w:tc>
            </w:tr>
          </w:tbl>
          <w:p w:rsidR="00B775E2" w:rsidRDefault="00B775E2"/>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tbl>
            <w:tblPr>
              <w:tblW w:w="0" w:type="auto"/>
              <w:tblCellMar>
                <w:left w:w="0" w:type="dxa"/>
                <w:right w:w="0" w:type="dxa"/>
              </w:tblCellMar>
              <w:tblLook w:val="04A0" w:firstRow="1" w:lastRow="0" w:firstColumn="1" w:lastColumn="0" w:noHBand="0" w:noVBand="1"/>
            </w:tblPr>
            <w:tblGrid>
              <w:gridCol w:w="1986"/>
            </w:tblGrid>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pPr>
                    <w:rPr>
                      <w:sz w:val="24"/>
                      <w:szCs w:val="24"/>
                    </w:rPr>
                  </w:pPr>
                  <w:r>
                    <w:t>DELIVERIES</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DEMOGRAPHIC_DETAIL</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DEMOGRAPHICEVENTS</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D_PATIENTS</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DRGEVENTS</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ICD9</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ICUSTAY_DAYS</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ICUSTAY_DETAIL</w:t>
                  </w:r>
                </w:p>
              </w:tc>
            </w:tr>
          </w:tbl>
          <w:p w:rsidR="00B775E2" w:rsidRDefault="00B775E2"/>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tbl>
            <w:tblPr>
              <w:tblW w:w="0" w:type="auto"/>
              <w:tblCellMar>
                <w:left w:w="0" w:type="dxa"/>
                <w:right w:w="0" w:type="dxa"/>
              </w:tblCellMar>
              <w:tblLook w:val="04A0" w:firstRow="1" w:lastRow="0" w:firstColumn="1" w:lastColumn="0" w:noHBand="0" w:noVBand="1"/>
            </w:tblPr>
            <w:tblGrid>
              <w:gridCol w:w="1986"/>
            </w:tblGrid>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pPr>
                    <w:rPr>
                      <w:sz w:val="24"/>
                      <w:szCs w:val="24"/>
                    </w:rPr>
                  </w:pPr>
                  <w:r>
                    <w:t>ICUSTAYEVENTS</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IOEVENTS</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LABEVENTS</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MEDEVENTS</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MICROBIOLOGYEVENTS</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NOTEEVENTS</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POE_MED</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POE_ORDER</w:t>
                  </w:r>
                </w:p>
              </w:tc>
            </w:tr>
          </w:tbl>
          <w:p w:rsidR="00B775E2" w:rsidRDefault="00B775E2"/>
        </w:tc>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tbl>
            <w:tblPr>
              <w:tblW w:w="0" w:type="auto"/>
              <w:tblCellMar>
                <w:left w:w="0" w:type="dxa"/>
                <w:right w:w="0" w:type="dxa"/>
              </w:tblCellMar>
              <w:tblLook w:val="04A0" w:firstRow="1" w:lastRow="0" w:firstColumn="1" w:lastColumn="0" w:noHBand="0" w:noVBand="1"/>
            </w:tblPr>
            <w:tblGrid>
              <w:gridCol w:w="2461"/>
            </w:tblGrid>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pPr>
                    <w:rPr>
                      <w:sz w:val="24"/>
                      <w:szCs w:val="24"/>
                    </w:rPr>
                  </w:pPr>
                  <w:r>
                    <w:t>PROCEDUREEVENTS</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TOTALBALEVENTS</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 WAVEFORM_METADATA</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 WAVEFORM_SEGMENTS</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 WAVEFORM_SEG_SIG</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 WAVEFORM_SIGNALS</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 WAVEFORM_TRENDS</w:t>
                  </w:r>
                </w:p>
              </w:tc>
            </w:tr>
            <w:tr w:rsidR="00B775E2">
              <w:tc>
                <w:tcPr>
                  <w:tcW w:w="0" w:type="auto"/>
                  <w:tcBorders>
                    <w:top w:val="nil"/>
                    <w:left w:val="nil"/>
                    <w:bottom w:val="nil"/>
                    <w:right w:val="nil"/>
                  </w:tcBorders>
                  <w:shd w:val="clear" w:color="auto" w:fill="auto"/>
                  <w:tcMar>
                    <w:top w:w="0" w:type="dxa"/>
                    <w:left w:w="120" w:type="dxa"/>
                    <w:bottom w:w="180" w:type="dxa"/>
                    <w:right w:w="120" w:type="dxa"/>
                  </w:tcMar>
                  <w:vAlign w:val="bottom"/>
                  <w:hideMark/>
                </w:tcPr>
                <w:p w:rsidR="00B775E2" w:rsidRDefault="00B775E2">
                  <w:r>
                    <w:t>* WAVEFORM_TREND_SIGNALS</w:t>
                  </w:r>
                </w:p>
              </w:tc>
            </w:tr>
          </w:tbl>
          <w:p w:rsidR="00B775E2" w:rsidRDefault="00B775E2"/>
        </w:tc>
      </w:tr>
    </w:tbl>
    <w:p w:rsidR="00B775E2" w:rsidRDefault="00B775E2" w:rsidP="00B775E2">
      <w:pPr>
        <w:pStyle w:val="NormalWeb"/>
        <w:spacing w:before="60" w:beforeAutospacing="0" w:after="60" w:afterAutospacing="0"/>
        <w:textAlignment w:val="baseline"/>
      </w:pPr>
      <w:r>
        <w:t>* The WAVEFORM_* tables are not included in these flat files, although they are present in the on-line MIMIC-II Explorer (see below).</w:t>
      </w:r>
    </w:p>
    <w:p w:rsidR="00B775E2" w:rsidRDefault="00B775E2" w:rsidP="00B775E2">
      <w:pPr>
        <w:pStyle w:val="NormalWeb"/>
        <w:spacing w:before="60" w:beforeAutospacing="0" w:after="60" w:afterAutospacing="0"/>
        <w:textAlignment w:val="baseline"/>
      </w:pPr>
      <w:r>
        <w:t>An empty flat file indicates that patient's record does not include data of the corresponding type.</w:t>
      </w:r>
    </w:p>
    <w:p w:rsidR="00B775E2" w:rsidRDefault="00B775E2"/>
    <w:sectPr w:rsidR="00B77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56091"/>
    <w:multiLevelType w:val="multilevel"/>
    <w:tmpl w:val="A74A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D812C1"/>
    <w:multiLevelType w:val="multilevel"/>
    <w:tmpl w:val="6A64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D72209"/>
    <w:multiLevelType w:val="multilevel"/>
    <w:tmpl w:val="DB62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D71197"/>
    <w:multiLevelType w:val="multilevel"/>
    <w:tmpl w:val="1002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781"/>
    <w:rsid w:val="005E1781"/>
    <w:rsid w:val="00770674"/>
    <w:rsid w:val="00925F33"/>
    <w:rsid w:val="00AB22EE"/>
    <w:rsid w:val="00B775E2"/>
    <w:rsid w:val="00FC4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B8890"/>
  <w15:chartTrackingRefBased/>
  <w15:docId w15:val="{D244DE61-4A82-4B28-9C15-36E7FED0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5F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775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775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F3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25F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775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775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775E2"/>
    <w:rPr>
      <w:color w:val="0000FF"/>
      <w:u w:val="single"/>
    </w:rPr>
  </w:style>
  <w:style w:type="character" w:styleId="Emphasis">
    <w:name w:val="Emphasis"/>
    <w:basedOn w:val="DefaultParagraphFont"/>
    <w:uiPriority w:val="20"/>
    <w:qFormat/>
    <w:rsid w:val="00B775E2"/>
    <w:rPr>
      <w:i/>
      <w:iCs/>
    </w:rPr>
  </w:style>
  <w:style w:type="character" w:styleId="HTMLTypewriter">
    <w:name w:val="HTML Typewriter"/>
    <w:basedOn w:val="DefaultParagraphFont"/>
    <w:uiPriority w:val="99"/>
    <w:semiHidden/>
    <w:unhideWhenUsed/>
    <w:rsid w:val="00B775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409564">
      <w:bodyDiv w:val="1"/>
      <w:marLeft w:val="0"/>
      <w:marRight w:val="0"/>
      <w:marTop w:val="0"/>
      <w:marBottom w:val="0"/>
      <w:divBdr>
        <w:top w:val="none" w:sz="0" w:space="0" w:color="auto"/>
        <w:left w:val="none" w:sz="0" w:space="0" w:color="auto"/>
        <w:bottom w:val="none" w:sz="0" w:space="0" w:color="auto"/>
        <w:right w:val="none" w:sz="0" w:space="0" w:color="auto"/>
      </w:divBdr>
      <w:divsChild>
        <w:div w:id="1012487197">
          <w:marLeft w:val="0"/>
          <w:marRight w:val="0"/>
          <w:marTop w:val="300"/>
          <w:marBottom w:val="480"/>
          <w:divBdr>
            <w:top w:val="none" w:sz="0" w:space="0" w:color="auto"/>
            <w:left w:val="none" w:sz="0" w:space="0" w:color="auto"/>
            <w:bottom w:val="none" w:sz="0" w:space="0" w:color="auto"/>
            <w:right w:val="none" w:sz="0" w:space="0" w:color="auto"/>
          </w:divBdr>
          <w:divsChild>
            <w:div w:id="1426924266">
              <w:marLeft w:val="0"/>
              <w:marRight w:val="0"/>
              <w:marTop w:val="0"/>
              <w:marBottom w:val="0"/>
              <w:divBdr>
                <w:top w:val="none" w:sz="0" w:space="0" w:color="auto"/>
                <w:left w:val="none" w:sz="0" w:space="0" w:color="auto"/>
                <w:bottom w:val="none" w:sz="0" w:space="0" w:color="auto"/>
                <w:right w:val="none" w:sz="0" w:space="0" w:color="auto"/>
              </w:divBdr>
            </w:div>
            <w:div w:id="19789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hysionet.org/works/MIMICIIClinicalDatabase/files/downloads-2.6/mimic2cdb-2.6-Definitions.tar.gz" TargetMode="External"/><Relationship Id="rId18" Type="http://schemas.openxmlformats.org/officeDocument/2006/relationships/hyperlink" Target="https://physionet.org/works/MIMICIIClinicalDatabase/files/downloads-2.6/mimic2cdb-2.6-04.tar.gz" TargetMode="External"/><Relationship Id="rId26" Type="http://schemas.openxmlformats.org/officeDocument/2006/relationships/hyperlink" Target="https://physionet.org/works/MIMICIIClinicalDatabase/files/downloads-2.6/mimic2cdb-2.6-12.tar.gz" TargetMode="External"/><Relationship Id="rId39" Type="http://schemas.openxmlformats.org/officeDocument/2006/relationships/hyperlink" Target="https://physionet.org/works/MIMICIIClinicalDatabase/files/downloads-2.6/mimic2cdb-2.6-25.tar.gz" TargetMode="External"/><Relationship Id="rId3" Type="http://schemas.openxmlformats.org/officeDocument/2006/relationships/settings" Target="settings.xml"/><Relationship Id="rId21" Type="http://schemas.openxmlformats.org/officeDocument/2006/relationships/hyperlink" Target="https://physionet.org/works/MIMICIIClinicalDatabase/files/downloads-2.6/mimic2cdb-2.6-07.tar.gz" TargetMode="External"/><Relationship Id="rId34" Type="http://schemas.openxmlformats.org/officeDocument/2006/relationships/hyperlink" Target="https://physionet.org/works/MIMICIIClinicalDatabase/files/downloads-2.6/mimic2cdb-2.6-20.tar.gz" TargetMode="External"/><Relationship Id="rId42" Type="http://schemas.openxmlformats.org/officeDocument/2006/relationships/hyperlink" Target="https://physionet.org/works/MIMICIIClinicalDatabase/files/downloads-2.6/mimic2cdb-2.6-28.tar.gz" TargetMode="External"/><Relationship Id="rId47" Type="http://schemas.openxmlformats.org/officeDocument/2006/relationships/hyperlink" Target="https://physionet.org/works/MIMICIIClinicalDatabase/files/downloads-2.6/MIMIC-Importer-2.6.tar.gz" TargetMode="External"/><Relationship Id="rId50" Type="http://schemas.openxmlformats.org/officeDocument/2006/relationships/hyperlink" Target="https://physionet.org/mimic2/UserGuide/" TargetMode="External"/><Relationship Id="rId7" Type="http://schemas.openxmlformats.org/officeDocument/2006/relationships/hyperlink" Target="http://circ.ahajournals.org/content/101/23/e215.full" TargetMode="External"/><Relationship Id="rId12" Type="http://schemas.openxmlformats.org/officeDocument/2006/relationships/hyperlink" Target="http://physionet.org/mimic2/flat_files/get_mimic_data.sh" TargetMode="External"/><Relationship Id="rId17" Type="http://schemas.openxmlformats.org/officeDocument/2006/relationships/hyperlink" Target="https://physionet.org/works/MIMICIIClinicalDatabase/files/downloads-2.6/mimic2cdb-2.6-03.tar.gz" TargetMode="External"/><Relationship Id="rId25" Type="http://schemas.openxmlformats.org/officeDocument/2006/relationships/hyperlink" Target="https://physionet.org/works/MIMICIIClinicalDatabase/files/downloads-2.6/mimic2cdb-2.6-11.tar.gz" TargetMode="External"/><Relationship Id="rId33" Type="http://schemas.openxmlformats.org/officeDocument/2006/relationships/hyperlink" Target="https://physionet.org/works/MIMICIIClinicalDatabase/files/downloads-2.6/mimic2cdb-2.6-19.tar.gz" TargetMode="External"/><Relationship Id="rId38" Type="http://schemas.openxmlformats.org/officeDocument/2006/relationships/hyperlink" Target="https://physionet.org/works/MIMICIIClinicalDatabase/files/downloads-2.6/mimic2cdb-2.6-24.tar.gz" TargetMode="External"/><Relationship Id="rId46" Type="http://schemas.openxmlformats.org/officeDocument/2006/relationships/hyperlink" Target="https://physionet.org/works/MIMICIIClinicalDatabase/files/downloads-2.6/mimic2cdb-2.6-32.tar.gz" TargetMode="External"/><Relationship Id="rId2" Type="http://schemas.openxmlformats.org/officeDocument/2006/relationships/styles" Target="styles.xml"/><Relationship Id="rId16" Type="http://schemas.openxmlformats.org/officeDocument/2006/relationships/hyperlink" Target="https://physionet.org/works/MIMICIIClinicalDatabase/files/downloads-2.6/mimic2cdb-2.6-02.tar.gz" TargetMode="External"/><Relationship Id="rId20" Type="http://schemas.openxmlformats.org/officeDocument/2006/relationships/hyperlink" Target="https://physionet.org/works/MIMICIIClinicalDatabase/files/downloads-2.6/mimic2cdb-2.6-06.tar.gz" TargetMode="External"/><Relationship Id="rId29" Type="http://schemas.openxmlformats.org/officeDocument/2006/relationships/hyperlink" Target="https://physionet.org/works/MIMICIIClinicalDatabase/files/downloads-2.6/mimic2cdb-2.6-15.tar.gz" TargetMode="External"/><Relationship Id="rId41" Type="http://schemas.openxmlformats.org/officeDocument/2006/relationships/hyperlink" Target="https://physionet.org/works/MIMICIIClinicalDatabase/files/downloads-2.6/mimic2cdb-2.6-27.tar.gz" TargetMode="External"/><Relationship Id="rId1" Type="http://schemas.openxmlformats.org/officeDocument/2006/relationships/numbering" Target="numbering.xml"/><Relationship Id="rId6" Type="http://schemas.openxmlformats.org/officeDocument/2006/relationships/hyperlink" Target="http://www.ncbi.nlm.nih.gov/pmc/articles/PMC3124312/" TargetMode="External"/><Relationship Id="rId11" Type="http://schemas.openxmlformats.org/officeDocument/2006/relationships/hyperlink" Target="https://physionet.org/faq.shtml" TargetMode="External"/><Relationship Id="rId24" Type="http://schemas.openxmlformats.org/officeDocument/2006/relationships/hyperlink" Target="https://physionet.org/works/MIMICIIClinicalDatabase/files/downloads-2.6/mimic2cdb-2.6-10.tar.gz" TargetMode="External"/><Relationship Id="rId32" Type="http://schemas.openxmlformats.org/officeDocument/2006/relationships/hyperlink" Target="https://physionet.org/works/MIMICIIClinicalDatabase/files/downloads-2.6/mimic2cdb-2.6-18.tar.gz" TargetMode="External"/><Relationship Id="rId37" Type="http://schemas.openxmlformats.org/officeDocument/2006/relationships/hyperlink" Target="https://physionet.org/works/MIMICIIClinicalDatabase/files/downloads-2.6/mimic2cdb-2.6-23.tar.gz" TargetMode="External"/><Relationship Id="rId40" Type="http://schemas.openxmlformats.org/officeDocument/2006/relationships/hyperlink" Target="https://physionet.org/works/MIMICIIClinicalDatabase/files/downloads-2.6/mimic2cdb-2.6-26.tar.gz" TargetMode="External"/><Relationship Id="rId45" Type="http://schemas.openxmlformats.org/officeDocument/2006/relationships/hyperlink" Target="https://physionet.org/works/MIMICIIClinicalDatabase/files/downloads-2.6/mimic2cdb-2.6-31.tar.gz" TargetMode="External"/><Relationship Id="rId5" Type="http://schemas.openxmlformats.org/officeDocument/2006/relationships/hyperlink" Target="https://physionet.org/works/MIMICIIIClinicalDatabase/files/" TargetMode="External"/><Relationship Id="rId15" Type="http://schemas.openxmlformats.org/officeDocument/2006/relationships/hyperlink" Target="https://physionet.org/works/MIMICIIClinicalDatabase/files/downloads-2.6/mimic2cdb-2.6-01.tar.gz" TargetMode="External"/><Relationship Id="rId23" Type="http://schemas.openxmlformats.org/officeDocument/2006/relationships/hyperlink" Target="https://physionet.org/works/MIMICIIClinicalDatabase/files/downloads-2.6/mimic2cdb-2.6-09.tar.gz" TargetMode="External"/><Relationship Id="rId28" Type="http://schemas.openxmlformats.org/officeDocument/2006/relationships/hyperlink" Target="https://physionet.org/works/MIMICIIClinicalDatabase/files/downloads-2.6/mimic2cdb-2.6-14.tar.gz" TargetMode="External"/><Relationship Id="rId36" Type="http://schemas.openxmlformats.org/officeDocument/2006/relationships/hyperlink" Target="https://physionet.org/works/MIMICIIClinicalDatabase/files/downloads-2.6/mimic2cdb-2.6-22.tar.gz" TargetMode="External"/><Relationship Id="rId49" Type="http://schemas.openxmlformats.org/officeDocument/2006/relationships/hyperlink" Target="https://github.com/AndreaBravi/MIMIC2" TargetMode="External"/><Relationship Id="rId10" Type="http://schemas.openxmlformats.org/officeDocument/2006/relationships/hyperlink" Target="https://physionet.org/faq.shtml" TargetMode="External"/><Relationship Id="rId19" Type="http://schemas.openxmlformats.org/officeDocument/2006/relationships/hyperlink" Target="https://physionet.org/works/MIMICIIClinicalDatabase/files/downloads-2.6/mimic2cdb-2.6-05.tar.gz" TargetMode="External"/><Relationship Id="rId31" Type="http://schemas.openxmlformats.org/officeDocument/2006/relationships/hyperlink" Target="https://physionet.org/works/MIMICIIClinicalDatabase/files/downloads-2.6/mimic2cdb-2.6-17.tar.gz" TargetMode="External"/><Relationship Id="rId44" Type="http://schemas.openxmlformats.org/officeDocument/2006/relationships/hyperlink" Target="https://physionet.org/works/MIMICIIClinicalDatabase/files/downloads-2.6/mimic2cdb-2.6-30.tar.gz"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hysionet.org/works/MIMICIIClinicalDatabase/files/downloads-2.6/MIMICIICookBook.pdf" TargetMode="External"/><Relationship Id="rId14" Type="http://schemas.openxmlformats.org/officeDocument/2006/relationships/hyperlink" Target="https://physionet.org/works/MIMICIIClinicalDatabase/files/downloads-2.6/mimic2cdb-2.6-00.tar.gz" TargetMode="External"/><Relationship Id="rId22" Type="http://schemas.openxmlformats.org/officeDocument/2006/relationships/hyperlink" Target="https://physionet.org/works/MIMICIIClinicalDatabase/files/downloads-2.6/mimic2cdb-2.6-08.tar.gz" TargetMode="External"/><Relationship Id="rId27" Type="http://schemas.openxmlformats.org/officeDocument/2006/relationships/hyperlink" Target="https://physionet.org/works/MIMICIIClinicalDatabase/files/downloads-2.6/mimic2cdb-2.6-13.tar.gz" TargetMode="External"/><Relationship Id="rId30" Type="http://schemas.openxmlformats.org/officeDocument/2006/relationships/hyperlink" Target="https://physionet.org/works/MIMICIIClinicalDatabase/files/downloads-2.6/mimic2cdb-2.6-16.tar.gz" TargetMode="External"/><Relationship Id="rId35" Type="http://schemas.openxmlformats.org/officeDocument/2006/relationships/hyperlink" Target="https://physionet.org/works/MIMICIIClinicalDatabase/files/downloads-2.6/mimic2cdb-2.6-21.tar.gz" TargetMode="External"/><Relationship Id="rId43" Type="http://schemas.openxmlformats.org/officeDocument/2006/relationships/hyperlink" Target="https://physionet.org/works/MIMICIIClinicalDatabase/files/downloads-2.6/mimic2cdb-2.6-29.tar.gz" TargetMode="External"/><Relationship Id="rId48" Type="http://schemas.openxmlformats.org/officeDocument/2006/relationships/hyperlink" Target="https://physionet.org/works/MIMICIIClinicalDatabase/files/downloads-2.6/README" TargetMode="External"/><Relationship Id="rId8" Type="http://schemas.openxmlformats.org/officeDocument/2006/relationships/hyperlink" Target="https://physionet.org/works/MIMICIIClinicalDatabase/files/"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1874</Words>
  <Characters>10686</Characters>
  <Application>Microsoft Office Word</Application>
  <DocSecurity>0</DocSecurity>
  <Lines>89</Lines>
  <Paragraphs>25</Paragraphs>
  <ScaleCrop>false</ScaleCrop>
  <Company>Kennesaw State University</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Hossain Shahriar</dc:creator>
  <cp:keywords/>
  <dc:description/>
  <cp:lastModifiedBy>Hossain Shahriar</cp:lastModifiedBy>
  <cp:revision>5</cp:revision>
  <dcterms:created xsi:type="dcterms:W3CDTF">2018-08-06T14:04:00Z</dcterms:created>
  <dcterms:modified xsi:type="dcterms:W3CDTF">2018-08-06T14:57:00Z</dcterms:modified>
</cp:coreProperties>
</file>