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7BB9" w:rsidRPr="00AC4810" w:rsidRDefault="005C43BC" w:rsidP="00AC7BB9">
      <w:pPr>
        <w:spacing w:after="0" w:line="240" w:lineRule="auto"/>
        <w:jc w:val="center"/>
        <w:rPr>
          <w:rFonts w:ascii="Times New Roman" w:hAnsi="Times New Roman" w:cs="Times New Roman"/>
          <w:sz w:val="26"/>
          <w:szCs w:val="20"/>
        </w:rPr>
      </w:pPr>
      <w:r w:rsidRPr="00AC4810">
        <w:rPr>
          <w:rFonts w:ascii="Times New Roman" w:eastAsia="Times New Roman" w:hAnsi="Times New Roman" w:cs="Times New Roman"/>
          <w:b/>
          <w:sz w:val="26"/>
          <w:szCs w:val="20"/>
        </w:rPr>
        <w:t>An Evaluation of</w:t>
      </w:r>
      <w:r w:rsidR="008F78B6" w:rsidRPr="00AC4810">
        <w:rPr>
          <w:rFonts w:ascii="Times New Roman" w:eastAsia="Times New Roman" w:hAnsi="Times New Roman" w:cs="Times New Roman"/>
          <w:b/>
          <w:sz w:val="26"/>
          <w:szCs w:val="20"/>
        </w:rPr>
        <w:t xml:space="preserve"> </w:t>
      </w:r>
      <w:r w:rsidR="00AC7BB9" w:rsidRPr="00AC4810">
        <w:rPr>
          <w:rFonts w:ascii="Times New Roman" w:eastAsia="Times New Roman" w:hAnsi="Times New Roman" w:cs="Times New Roman"/>
          <w:b/>
          <w:sz w:val="26"/>
          <w:szCs w:val="20"/>
        </w:rPr>
        <w:t>First-time Blackboard Learn Users’ Satisfaction</w:t>
      </w:r>
    </w:p>
    <w:p w:rsidR="009C6C9F" w:rsidRPr="00AC4810" w:rsidRDefault="009C6C9F" w:rsidP="007E6BEA">
      <w:pPr>
        <w:spacing w:after="0" w:line="240" w:lineRule="auto"/>
        <w:jc w:val="center"/>
        <w:rPr>
          <w:rFonts w:ascii="Times New Roman" w:hAnsi="Times New Roman" w:cs="Times New Roman"/>
          <w:sz w:val="24"/>
          <w:szCs w:val="20"/>
        </w:rPr>
      </w:pPr>
    </w:p>
    <w:p w:rsidR="009C6C9F" w:rsidRPr="00AC4810" w:rsidRDefault="009C6C9F" w:rsidP="007E6BEA">
      <w:pPr>
        <w:spacing w:after="0" w:line="240" w:lineRule="auto"/>
        <w:jc w:val="center"/>
        <w:rPr>
          <w:rFonts w:ascii="Times New Roman" w:hAnsi="Times New Roman" w:cs="Times New Roman"/>
          <w:sz w:val="24"/>
          <w:szCs w:val="20"/>
        </w:rPr>
      </w:pPr>
    </w:p>
    <w:p w:rsidR="00A60F93" w:rsidRPr="00AC4810" w:rsidRDefault="002E6A86" w:rsidP="007E6BEA">
      <w:pPr>
        <w:spacing w:after="0" w:line="240" w:lineRule="auto"/>
        <w:ind w:left="1080" w:right="1080"/>
        <w:jc w:val="both"/>
        <w:rPr>
          <w:rFonts w:ascii="Times New Roman" w:hAnsi="Times New Roman" w:cs="Times New Roman"/>
          <w:color w:val="auto"/>
          <w:sz w:val="20"/>
          <w:szCs w:val="20"/>
        </w:rPr>
      </w:pPr>
      <w:r w:rsidRPr="00AC4810">
        <w:rPr>
          <w:rFonts w:ascii="Times New Roman" w:eastAsia="Times New Roman" w:hAnsi="Times New Roman" w:cs="Times New Roman"/>
          <w:b/>
          <w:color w:val="auto"/>
          <w:szCs w:val="20"/>
        </w:rPr>
        <w:t>Abstract</w:t>
      </w:r>
      <w:r w:rsidRPr="00AC4810">
        <w:rPr>
          <w:rFonts w:ascii="Times New Roman" w:eastAsia="Times New Roman" w:hAnsi="Times New Roman" w:cs="Times New Roman"/>
          <w:color w:val="auto"/>
          <w:szCs w:val="20"/>
        </w:rPr>
        <w:t xml:space="preserve">: This study evaluated </w:t>
      </w:r>
      <w:r w:rsidR="00652AC1" w:rsidRPr="00AC4810">
        <w:rPr>
          <w:rFonts w:ascii="Times New Roman" w:eastAsia="Times New Roman" w:hAnsi="Times New Roman" w:cs="Times New Roman"/>
          <w:color w:val="auto"/>
          <w:szCs w:val="20"/>
        </w:rPr>
        <w:t xml:space="preserve">first-time </w:t>
      </w:r>
      <w:r w:rsidRPr="00AC4810">
        <w:rPr>
          <w:rFonts w:ascii="Times New Roman" w:eastAsia="Times New Roman" w:hAnsi="Times New Roman" w:cs="Times New Roman"/>
          <w:color w:val="auto"/>
          <w:szCs w:val="20"/>
        </w:rPr>
        <w:t>use</w:t>
      </w:r>
      <w:r w:rsidR="00652AC1" w:rsidRPr="00AC4810">
        <w:rPr>
          <w:rFonts w:ascii="Times New Roman" w:eastAsia="Times New Roman" w:hAnsi="Times New Roman" w:cs="Times New Roman"/>
          <w:color w:val="auto"/>
          <w:szCs w:val="20"/>
        </w:rPr>
        <w:t xml:space="preserve">rs’ satisfaction </w:t>
      </w:r>
      <w:r w:rsidR="00647B00" w:rsidRPr="00AC4810">
        <w:rPr>
          <w:rFonts w:ascii="Times New Roman" w:eastAsia="Times New Roman" w:hAnsi="Times New Roman" w:cs="Times New Roman"/>
          <w:color w:val="auto"/>
          <w:szCs w:val="20"/>
        </w:rPr>
        <w:t xml:space="preserve">of using a </w:t>
      </w:r>
      <w:r w:rsidR="00652AC1" w:rsidRPr="00AC4810">
        <w:rPr>
          <w:rFonts w:ascii="Times New Roman" w:eastAsia="Times New Roman" w:hAnsi="Times New Roman" w:cs="Times New Roman"/>
          <w:color w:val="auto"/>
          <w:szCs w:val="20"/>
        </w:rPr>
        <w:t xml:space="preserve">version of Blackboard Learn user interface </w:t>
      </w:r>
      <w:r w:rsidRPr="00AC4810">
        <w:rPr>
          <w:rFonts w:ascii="Times New Roman" w:eastAsia="Times New Roman" w:hAnsi="Times New Roman" w:cs="Times New Roman"/>
          <w:color w:val="auto"/>
          <w:szCs w:val="20"/>
        </w:rPr>
        <w:t xml:space="preserve">that </w:t>
      </w:r>
      <w:proofErr w:type="gramStart"/>
      <w:r w:rsidRPr="00AC4810">
        <w:rPr>
          <w:rFonts w:ascii="Times New Roman" w:eastAsia="Times New Roman" w:hAnsi="Times New Roman" w:cs="Times New Roman"/>
          <w:color w:val="auto"/>
          <w:szCs w:val="20"/>
        </w:rPr>
        <w:t>had been adopted</w:t>
      </w:r>
      <w:proofErr w:type="gramEnd"/>
      <w:r w:rsidRPr="00AC4810">
        <w:rPr>
          <w:rFonts w:ascii="Times New Roman" w:eastAsia="Times New Roman" w:hAnsi="Times New Roman" w:cs="Times New Roman"/>
          <w:color w:val="auto"/>
          <w:szCs w:val="20"/>
        </w:rPr>
        <w:t xml:space="preserve"> as an online/blended teaching-learning management tool in fall 2012</w:t>
      </w:r>
      <w:r w:rsidR="00A437F9" w:rsidRPr="00AC4810">
        <w:rPr>
          <w:rFonts w:ascii="Times New Roman" w:eastAsia="Times New Roman" w:hAnsi="Times New Roman" w:cs="Times New Roman"/>
          <w:color w:val="auto"/>
          <w:szCs w:val="20"/>
        </w:rPr>
        <w:t xml:space="preserve"> </w:t>
      </w:r>
      <w:r w:rsidR="00F97337" w:rsidRPr="00AC4810">
        <w:rPr>
          <w:rFonts w:ascii="Times New Roman" w:eastAsia="Times New Roman" w:hAnsi="Times New Roman" w:cs="Times New Roman"/>
          <w:color w:val="auto"/>
          <w:szCs w:val="20"/>
        </w:rPr>
        <w:t xml:space="preserve">at </w:t>
      </w:r>
      <w:r w:rsidR="00372F67">
        <w:rPr>
          <w:rFonts w:ascii="Times New Roman" w:eastAsia="Times New Roman" w:hAnsi="Times New Roman" w:cs="Times New Roman"/>
          <w:color w:val="auto"/>
          <w:szCs w:val="20"/>
        </w:rPr>
        <w:t xml:space="preserve">the </w:t>
      </w:r>
      <w:r w:rsidR="00F97337" w:rsidRPr="00AC4810">
        <w:rPr>
          <w:rFonts w:ascii="Times New Roman" w:eastAsia="Times New Roman" w:hAnsi="Times New Roman" w:cs="Times New Roman"/>
          <w:color w:val="auto"/>
          <w:szCs w:val="20"/>
        </w:rPr>
        <w:t>University of Alabama</w:t>
      </w:r>
      <w:r w:rsidR="00372F67">
        <w:rPr>
          <w:rFonts w:ascii="Times New Roman" w:eastAsia="Times New Roman" w:hAnsi="Times New Roman" w:cs="Times New Roman"/>
          <w:color w:val="auto"/>
          <w:szCs w:val="20"/>
        </w:rPr>
        <w:t xml:space="preserve">, </w:t>
      </w:r>
      <w:r w:rsidR="00F97337" w:rsidRPr="00AC4810">
        <w:rPr>
          <w:rFonts w:ascii="Times New Roman" w:eastAsia="Times New Roman" w:hAnsi="Times New Roman" w:cs="Times New Roman"/>
          <w:color w:val="auto"/>
          <w:szCs w:val="20"/>
        </w:rPr>
        <w:t xml:space="preserve">in the </w:t>
      </w:r>
      <w:r w:rsidR="00A437F9" w:rsidRPr="00AC4810">
        <w:rPr>
          <w:rFonts w:ascii="Times New Roman" w:eastAsia="Times New Roman" w:hAnsi="Times New Roman" w:cs="Times New Roman"/>
          <w:color w:val="auto"/>
          <w:szCs w:val="20"/>
        </w:rPr>
        <w:t xml:space="preserve">United States. Users’ satisfaction </w:t>
      </w:r>
      <w:proofErr w:type="gramStart"/>
      <w:r w:rsidR="00A437F9" w:rsidRPr="00AC4810">
        <w:rPr>
          <w:rFonts w:ascii="Times New Roman" w:eastAsia="Times New Roman" w:hAnsi="Times New Roman" w:cs="Times New Roman"/>
          <w:color w:val="auto"/>
          <w:szCs w:val="20"/>
        </w:rPr>
        <w:t xml:space="preserve">was </w:t>
      </w:r>
      <w:r w:rsidRPr="00AC4810">
        <w:rPr>
          <w:rFonts w:ascii="Times New Roman" w:eastAsia="Times New Roman" w:hAnsi="Times New Roman" w:cs="Times New Roman"/>
          <w:color w:val="auto"/>
          <w:szCs w:val="20"/>
        </w:rPr>
        <w:t>measur</w:t>
      </w:r>
      <w:r w:rsidR="007A1498" w:rsidRPr="00AC4810">
        <w:rPr>
          <w:rFonts w:ascii="Times New Roman" w:eastAsia="Times New Roman" w:hAnsi="Times New Roman" w:cs="Times New Roman"/>
          <w:color w:val="auto"/>
          <w:szCs w:val="20"/>
        </w:rPr>
        <w:t>ed</w:t>
      </w:r>
      <w:proofErr w:type="gramEnd"/>
      <w:r w:rsidR="007A1498" w:rsidRPr="00AC4810">
        <w:rPr>
          <w:rFonts w:ascii="Times New Roman" w:eastAsia="Times New Roman" w:hAnsi="Times New Roman" w:cs="Times New Roman"/>
          <w:color w:val="auto"/>
          <w:szCs w:val="20"/>
        </w:rPr>
        <w:t xml:space="preserve"> </w:t>
      </w:r>
      <w:r w:rsidRPr="00AC4810">
        <w:rPr>
          <w:rFonts w:ascii="Times New Roman" w:eastAsia="Times New Roman" w:hAnsi="Times New Roman" w:cs="Times New Roman"/>
          <w:color w:val="auto"/>
          <w:szCs w:val="20"/>
        </w:rPr>
        <w:t xml:space="preserve">in terms of </w:t>
      </w:r>
      <w:r w:rsidR="007A1498" w:rsidRPr="00AC4810">
        <w:rPr>
          <w:rFonts w:ascii="Times New Roman" w:eastAsia="Times New Roman" w:hAnsi="Times New Roman" w:cs="Times New Roman"/>
          <w:color w:val="auto"/>
          <w:szCs w:val="20"/>
        </w:rPr>
        <w:t xml:space="preserve">the overall </w:t>
      </w:r>
      <w:r w:rsidR="00A437F9" w:rsidRPr="00AC4810">
        <w:rPr>
          <w:rFonts w:ascii="Times New Roman" w:eastAsia="Times New Roman" w:hAnsi="Times New Roman" w:cs="Times New Roman"/>
          <w:color w:val="auto"/>
          <w:szCs w:val="20"/>
        </w:rPr>
        <w:t xml:space="preserve">consistency, easiness of use, universability, </w:t>
      </w:r>
      <w:r w:rsidR="00037CAE" w:rsidRPr="00AC4810">
        <w:rPr>
          <w:rFonts w:ascii="Times New Roman" w:eastAsia="Times New Roman" w:hAnsi="Times New Roman" w:cs="Times New Roman"/>
          <w:color w:val="auto"/>
          <w:szCs w:val="20"/>
        </w:rPr>
        <w:t xml:space="preserve">positive aspects, </w:t>
      </w:r>
      <w:r w:rsidRPr="00AC4810">
        <w:rPr>
          <w:rFonts w:ascii="Times New Roman" w:eastAsia="Times New Roman" w:hAnsi="Times New Roman" w:cs="Times New Roman"/>
          <w:color w:val="auto"/>
          <w:szCs w:val="20"/>
        </w:rPr>
        <w:t xml:space="preserve">and </w:t>
      </w:r>
      <w:r w:rsidR="00037CAE" w:rsidRPr="00AC4810">
        <w:rPr>
          <w:rFonts w:ascii="Times New Roman" w:eastAsia="Times New Roman" w:hAnsi="Times New Roman" w:cs="Times New Roman"/>
          <w:color w:val="auto"/>
          <w:szCs w:val="20"/>
        </w:rPr>
        <w:t>problems/</w:t>
      </w:r>
      <w:r w:rsidRPr="00AC4810">
        <w:rPr>
          <w:rFonts w:ascii="Times New Roman" w:eastAsia="Times New Roman" w:hAnsi="Times New Roman" w:cs="Times New Roman"/>
          <w:color w:val="auto"/>
          <w:szCs w:val="20"/>
        </w:rPr>
        <w:t>limitations</w:t>
      </w:r>
      <w:r w:rsidR="007A1498" w:rsidRPr="00AC4810">
        <w:rPr>
          <w:rFonts w:ascii="Times New Roman" w:eastAsia="Times New Roman" w:hAnsi="Times New Roman" w:cs="Times New Roman"/>
          <w:color w:val="auto"/>
          <w:szCs w:val="20"/>
        </w:rPr>
        <w:t xml:space="preserve"> of the Blackboard Learn user interface</w:t>
      </w:r>
      <w:r w:rsidRPr="00AC4810">
        <w:rPr>
          <w:rFonts w:ascii="Times New Roman" w:eastAsia="Times New Roman" w:hAnsi="Times New Roman" w:cs="Times New Roman"/>
          <w:color w:val="auto"/>
          <w:szCs w:val="20"/>
        </w:rPr>
        <w:t xml:space="preserve">. </w:t>
      </w:r>
      <w:r w:rsidR="00FB180C" w:rsidRPr="00AC4810">
        <w:rPr>
          <w:rFonts w:ascii="Times New Roman" w:eastAsia="Times New Roman" w:hAnsi="Times New Roman" w:cs="Times New Roman"/>
          <w:color w:val="auto"/>
          <w:szCs w:val="20"/>
        </w:rPr>
        <w:t>D</w:t>
      </w:r>
      <w:r w:rsidRPr="00AC4810">
        <w:rPr>
          <w:rFonts w:ascii="Times New Roman" w:eastAsia="Times New Roman" w:hAnsi="Times New Roman" w:cs="Times New Roman"/>
          <w:color w:val="auto"/>
          <w:szCs w:val="20"/>
        </w:rPr>
        <w:t xml:space="preserve">ata </w:t>
      </w:r>
      <w:proofErr w:type="gramStart"/>
      <w:r w:rsidRPr="00AC4810">
        <w:rPr>
          <w:rFonts w:ascii="Times New Roman" w:eastAsia="Times New Roman" w:hAnsi="Times New Roman" w:cs="Times New Roman"/>
          <w:color w:val="auto"/>
          <w:szCs w:val="20"/>
        </w:rPr>
        <w:t>were collected</w:t>
      </w:r>
      <w:proofErr w:type="gramEnd"/>
      <w:r w:rsidRPr="00AC4810">
        <w:rPr>
          <w:rFonts w:ascii="Times New Roman" w:eastAsia="Times New Roman" w:hAnsi="Times New Roman" w:cs="Times New Roman"/>
          <w:color w:val="auto"/>
          <w:szCs w:val="20"/>
        </w:rPr>
        <w:t xml:space="preserve"> through a number of 5-point Likert scale type items </w:t>
      </w:r>
      <w:r w:rsidR="00037CAE" w:rsidRPr="00AC4810">
        <w:rPr>
          <w:rFonts w:ascii="Times New Roman" w:eastAsia="Times New Roman" w:hAnsi="Times New Roman" w:cs="Times New Roman"/>
          <w:color w:val="auto"/>
          <w:szCs w:val="20"/>
        </w:rPr>
        <w:t xml:space="preserve">through </w:t>
      </w:r>
      <w:r w:rsidRPr="00AC4810">
        <w:rPr>
          <w:rFonts w:ascii="Times New Roman" w:eastAsia="Times New Roman" w:hAnsi="Times New Roman" w:cs="Times New Roman"/>
          <w:color w:val="auto"/>
          <w:szCs w:val="20"/>
        </w:rPr>
        <w:t>a</w:t>
      </w:r>
      <w:r w:rsidR="00037CAE" w:rsidRPr="00AC4810">
        <w:rPr>
          <w:rFonts w:ascii="Times New Roman" w:eastAsia="Times New Roman" w:hAnsi="Times New Roman" w:cs="Times New Roman"/>
          <w:color w:val="auto"/>
          <w:szCs w:val="20"/>
        </w:rPr>
        <w:t xml:space="preserve">n online </w:t>
      </w:r>
      <w:r w:rsidRPr="00AC4810">
        <w:rPr>
          <w:rFonts w:ascii="Times New Roman" w:eastAsia="Times New Roman" w:hAnsi="Times New Roman" w:cs="Times New Roman"/>
          <w:color w:val="auto"/>
          <w:szCs w:val="20"/>
        </w:rPr>
        <w:t xml:space="preserve">survey developed </w:t>
      </w:r>
      <w:r w:rsidR="00037CAE" w:rsidRPr="00AC4810">
        <w:rPr>
          <w:rFonts w:ascii="Times New Roman" w:eastAsia="Times New Roman" w:hAnsi="Times New Roman" w:cs="Times New Roman"/>
          <w:color w:val="auto"/>
          <w:szCs w:val="20"/>
        </w:rPr>
        <w:t xml:space="preserve">and </w:t>
      </w:r>
      <w:r w:rsidR="00A60F93" w:rsidRPr="00AC4810">
        <w:rPr>
          <w:rFonts w:ascii="Times New Roman" w:eastAsia="Times New Roman" w:hAnsi="Times New Roman" w:cs="Times New Roman"/>
          <w:color w:val="auto"/>
          <w:szCs w:val="20"/>
        </w:rPr>
        <w:t xml:space="preserve">conducted by </w:t>
      </w:r>
      <w:r w:rsidRPr="00AC4810">
        <w:rPr>
          <w:rFonts w:ascii="Times New Roman" w:eastAsia="Times New Roman" w:hAnsi="Times New Roman" w:cs="Times New Roman"/>
          <w:color w:val="auto"/>
          <w:szCs w:val="20"/>
        </w:rPr>
        <w:t>the researcher. The survey also gathered participants’ gender</w:t>
      </w:r>
      <w:r w:rsidR="0017125F" w:rsidRPr="00AC4810">
        <w:rPr>
          <w:rFonts w:ascii="Times New Roman" w:eastAsia="Times New Roman" w:hAnsi="Times New Roman" w:cs="Times New Roman"/>
          <w:color w:val="auto"/>
          <w:szCs w:val="20"/>
        </w:rPr>
        <w:t xml:space="preserve"> and major area of study </w:t>
      </w:r>
      <w:r w:rsidRPr="00AC4810">
        <w:rPr>
          <w:rFonts w:ascii="Times New Roman" w:eastAsia="Times New Roman" w:hAnsi="Times New Roman" w:cs="Times New Roman"/>
          <w:color w:val="auto"/>
          <w:szCs w:val="20"/>
        </w:rPr>
        <w:t>to determine if there exi</w:t>
      </w:r>
      <w:r w:rsidR="00A2551A" w:rsidRPr="00AC4810">
        <w:rPr>
          <w:rFonts w:ascii="Times New Roman" w:eastAsia="Times New Roman" w:hAnsi="Times New Roman" w:cs="Times New Roman"/>
          <w:color w:val="auto"/>
          <w:szCs w:val="20"/>
        </w:rPr>
        <w:t>s</w:t>
      </w:r>
      <w:r w:rsidRPr="00AC4810">
        <w:rPr>
          <w:rFonts w:ascii="Times New Roman" w:eastAsia="Times New Roman" w:hAnsi="Times New Roman" w:cs="Times New Roman"/>
          <w:color w:val="auto"/>
          <w:szCs w:val="20"/>
        </w:rPr>
        <w:t>t</w:t>
      </w:r>
      <w:r w:rsidR="00A2551A" w:rsidRPr="00AC4810">
        <w:rPr>
          <w:rFonts w:ascii="Times New Roman" w:eastAsia="Times New Roman" w:hAnsi="Times New Roman" w:cs="Times New Roman"/>
          <w:color w:val="auto"/>
          <w:szCs w:val="20"/>
        </w:rPr>
        <w:t>s</w:t>
      </w:r>
      <w:r w:rsidRPr="00AC4810">
        <w:rPr>
          <w:rFonts w:ascii="Times New Roman" w:eastAsia="Times New Roman" w:hAnsi="Times New Roman" w:cs="Times New Roman"/>
          <w:color w:val="auto"/>
          <w:szCs w:val="20"/>
        </w:rPr>
        <w:t xml:space="preserve"> any significant difference in their </w:t>
      </w:r>
      <w:r w:rsidR="004648AD" w:rsidRPr="00AC4810">
        <w:rPr>
          <w:rFonts w:ascii="Times New Roman" w:eastAsia="Times New Roman" w:hAnsi="Times New Roman" w:cs="Times New Roman"/>
          <w:color w:val="auto"/>
          <w:szCs w:val="20"/>
        </w:rPr>
        <w:t>satisfaction</w:t>
      </w:r>
      <w:r w:rsidRPr="00AC4810">
        <w:rPr>
          <w:rFonts w:ascii="Times New Roman" w:eastAsia="Times New Roman" w:hAnsi="Times New Roman" w:cs="Times New Roman"/>
          <w:color w:val="auto"/>
          <w:szCs w:val="20"/>
        </w:rPr>
        <w:t xml:space="preserve">, among the possible groups in these measures. Results revealed that </w:t>
      </w:r>
      <w:r w:rsidR="000F4231" w:rsidRPr="00AC4810">
        <w:rPr>
          <w:rFonts w:ascii="Times New Roman" w:eastAsia="Times New Roman" w:hAnsi="Times New Roman" w:cs="Times New Roman"/>
          <w:color w:val="auto"/>
          <w:szCs w:val="20"/>
        </w:rPr>
        <w:t xml:space="preserve">first-time Blackboard Learn users </w:t>
      </w:r>
      <w:r w:rsidR="00A60F93" w:rsidRPr="00AC4810">
        <w:rPr>
          <w:rFonts w:ascii="Times New Roman" w:hAnsi="Times New Roman" w:cs="Times New Roman"/>
          <w:color w:val="auto"/>
          <w:szCs w:val="20"/>
        </w:rPr>
        <w:t xml:space="preserve">are most likely overall satisfied </w:t>
      </w:r>
      <w:r w:rsidR="000F4231" w:rsidRPr="00AC4810">
        <w:rPr>
          <w:rFonts w:ascii="Times New Roman" w:hAnsi="Times New Roman" w:cs="Times New Roman"/>
          <w:color w:val="auto"/>
          <w:szCs w:val="20"/>
        </w:rPr>
        <w:t>in using it</w:t>
      </w:r>
      <w:r w:rsidR="00E734F7" w:rsidRPr="00AC4810">
        <w:rPr>
          <w:rFonts w:ascii="Times New Roman" w:hAnsi="Times New Roman" w:cs="Times New Roman"/>
          <w:color w:val="auto"/>
          <w:szCs w:val="20"/>
        </w:rPr>
        <w:t xml:space="preserve"> without any significant difference </w:t>
      </w:r>
      <w:r w:rsidR="004B574C" w:rsidRPr="00AC4810">
        <w:rPr>
          <w:rFonts w:ascii="Times New Roman" w:hAnsi="Times New Roman" w:cs="Times New Roman"/>
          <w:color w:val="auto"/>
          <w:szCs w:val="20"/>
        </w:rPr>
        <w:t>among male vs. female</w:t>
      </w:r>
      <w:r w:rsidR="004437D0" w:rsidRPr="00AC4810">
        <w:rPr>
          <w:rFonts w:ascii="Times New Roman" w:hAnsi="Times New Roman" w:cs="Times New Roman"/>
          <w:color w:val="auto"/>
          <w:szCs w:val="20"/>
        </w:rPr>
        <w:t>;</w:t>
      </w:r>
      <w:r w:rsidR="004B574C" w:rsidRPr="00AC4810">
        <w:rPr>
          <w:rFonts w:ascii="Times New Roman" w:hAnsi="Times New Roman" w:cs="Times New Roman"/>
          <w:color w:val="auto"/>
          <w:szCs w:val="20"/>
        </w:rPr>
        <w:t xml:space="preserve"> and engineering vs. non-engineering major users. </w:t>
      </w:r>
      <w:r w:rsidR="007E3912" w:rsidRPr="00AC4810">
        <w:rPr>
          <w:rFonts w:ascii="Times New Roman" w:hAnsi="Times New Roman" w:cs="Times New Roman"/>
          <w:color w:val="auto"/>
          <w:szCs w:val="20"/>
        </w:rPr>
        <w:t xml:space="preserve">Blackboard users are satisfied with a number of its advanced features, although they have reported some noticeable problems, </w:t>
      </w:r>
      <w:r w:rsidR="000B1113" w:rsidRPr="00AC4810">
        <w:rPr>
          <w:rFonts w:ascii="Times New Roman" w:hAnsi="Times New Roman" w:cs="Times New Roman"/>
          <w:color w:val="auto"/>
          <w:szCs w:val="20"/>
        </w:rPr>
        <w:t>limitations, a</w:t>
      </w:r>
      <w:r w:rsidR="007E3912" w:rsidRPr="00AC4810">
        <w:rPr>
          <w:rFonts w:ascii="Times New Roman" w:hAnsi="Times New Roman" w:cs="Times New Roman"/>
          <w:color w:val="auto"/>
          <w:szCs w:val="20"/>
        </w:rPr>
        <w:t xml:space="preserve">nd </w:t>
      </w:r>
      <w:r w:rsidR="000B1113" w:rsidRPr="00AC4810">
        <w:rPr>
          <w:rFonts w:ascii="Times New Roman" w:hAnsi="Times New Roman" w:cs="Times New Roman"/>
          <w:color w:val="auto"/>
          <w:szCs w:val="20"/>
        </w:rPr>
        <w:t xml:space="preserve">recommendations. </w:t>
      </w:r>
      <w:r w:rsidR="007E3912" w:rsidRPr="00AC4810">
        <w:rPr>
          <w:rFonts w:ascii="Times New Roman" w:hAnsi="Times New Roman" w:cs="Times New Roman"/>
          <w:color w:val="auto"/>
          <w:sz w:val="20"/>
          <w:szCs w:val="20"/>
        </w:rPr>
        <w:t xml:space="preserve"> </w:t>
      </w:r>
    </w:p>
    <w:p w:rsidR="009C6C9F" w:rsidRPr="00AC4810" w:rsidRDefault="009C6C9F" w:rsidP="007E6BEA">
      <w:pPr>
        <w:spacing w:after="0" w:line="240" w:lineRule="auto"/>
        <w:jc w:val="center"/>
        <w:rPr>
          <w:rFonts w:ascii="Times New Roman" w:hAnsi="Times New Roman" w:cs="Times New Roman"/>
          <w:sz w:val="24"/>
          <w:szCs w:val="20"/>
        </w:rPr>
      </w:pPr>
    </w:p>
    <w:p w:rsidR="009C6C9F" w:rsidRPr="00AC4810" w:rsidRDefault="00876727" w:rsidP="00876727">
      <w:pPr>
        <w:spacing w:after="0" w:line="240" w:lineRule="auto"/>
        <w:jc w:val="both"/>
        <w:rPr>
          <w:rFonts w:ascii="Times New Roman" w:hAnsi="Times New Roman" w:cs="Times New Roman"/>
          <w:sz w:val="24"/>
          <w:szCs w:val="20"/>
        </w:rPr>
      </w:pPr>
      <w:r w:rsidRPr="00AC4810">
        <w:rPr>
          <w:rFonts w:ascii="Times New Roman" w:hAnsi="Times New Roman" w:cs="Times New Roman"/>
          <w:b/>
          <w:sz w:val="24"/>
          <w:szCs w:val="20"/>
        </w:rPr>
        <w:t>Keywords</w:t>
      </w:r>
      <w:r w:rsidRPr="00AC4810">
        <w:rPr>
          <w:rFonts w:ascii="Times New Roman" w:hAnsi="Times New Roman" w:cs="Times New Roman"/>
          <w:sz w:val="24"/>
          <w:szCs w:val="20"/>
        </w:rPr>
        <w:t xml:space="preserve">: Blackboard Learn, </w:t>
      </w:r>
      <w:r w:rsidR="00A87E1C" w:rsidRPr="00AC4810">
        <w:rPr>
          <w:rStyle w:val="a"/>
          <w:rFonts w:ascii="Times New Roman" w:hAnsi="Times New Roman" w:cs="Times New Roman"/>
          <w:color w:val="auto"/>
          <w:sz w:val="24"/>
          <w:szCs w:val="20"/>
          <w:bdr w:val="none" w:sz="0" w:space="0" w:color="auto" w:frame="1"/>
          <w:shd w:val="clear" w:color="auto" w:fill="FFFFFF"/>
        </w:rPr>
        <w:t>Shneiderman’s</w:t>
      </w:r>
      <w:r w:rsidR="00A87E1C" w:rsidRPr="00AC4810">
        <w:rPr>
          <w:rFonts w:ascii="Times New Roman" w:eastAsia="Times New Roman" w:hAnsi="Times New Roman" w:cs="Times New Roman"/>
          <w:color w:val="auto"/>
          <w:sz w:val="24"/>
          <w:szCs w:val="20"/>
        </w:rPr>
        <w:t xml:space="preserve"> </w:t>
      </w:r>
      <w:r w:rsidRPr="00AC4810">
        <w:rPr>
          <w:rFonts w:ascii="Times New Roman" w:eastAsia="Times New Roman" w:hAnsi="Times New Roman" w:cs="Times New Roman"/>
          <w:color w:val="auto"/>
          <w:sz w:val="24"/>
          <w:szCs w:val="20"/>
        </w:rPr>
        <w:t xml:space="preserve">golden rules </w:t>
      </w:r>
      <w:r w:rsidR="00BC0058" w:rsidRPr="00AC4810">
        <w:rPr>
          <w:rFonts w:ascii="Times New Roman" w:eastAsia="Times New Roman" w:hAnsi="Times New Roman" w:cs="Times New Roman"/>
          <w:color w:val="auto"/>
          <w:sz w:val="24"/>
          <w:szCs w:val="20"/>
        </w:rPr>
        <w:t>of user interface design, user interface evaluation</w:t>
      </w:r>
    </w:p>
    <w:p w:rsidR="00876727" w:rsidRPr="00AC4810" w:rsidRDefault="00876727" w:rsidP="007E6BEA">
      <w:pPr>
        <w:spacing w:after="0" w:line="240" w:lineRule="auto"/>
        <w:jc w:val="center"/>
        <w:rPr>
          <w:rFonts w:ascii="Times New Roman" w:hAnsi="Times New Roman" w:cs="Times New Roman"/>
          <w:sz w:val="24"/>
          <w:szCs w:val="20"/>
        </w:rPr>
      </w:pPr>
    </w:p>
    <w:p w:rsidR="009C6C9F" w:rsidRPr="00AC4810" w:rsidRDefault="002E6A86" w:rsidP="007E6BEA">
      <w:pPr>
        <w:spacing w:after="0" w:line="240" w:lineRule="auto"/>
        <w:rPr>
          <w:rFonts w:ascii="Times New Roman" w:hAnsi="Times New Roman" w:cs="Times New Roman"/>
          <w:sz w:val="24"/>
          <w:szCs w:val="20"/>
        </w:rPr>
      </w:pPr>
      <w:r w:rsidRPr="00AC4810">
        <w:rPr>
          <w:rFonts w:ascii="Times New Roman" w:eastAsia="Times New Roman" w:hAnsi="Times New Roman" w:cs="Times New Roman"/>
          <w:b/>
          <w:sz w:val="24"/>
          <w:szCs w:val="20"/>
        </w:rPr>
        <w:t xml:space="preserve">Introduction: </w:t>
      </w:r>
    </w:p>
    <w:p w:rsidR="00916E9A" w:rsidRPr="00AC4810" w:rsidRDefault="002E6A86" w:rsidP="00AA4704">
      <w:pPr>
        <w:spacing w:after="0"/>
        <w:ind w:firstLine="720"/>
        <w:jc w:val="both"/>
        <w:rPr>
          <w:rFonts w:ascii="Times New Roman" w:eastAsia="Times New Roman" w:hAnsi="Times New Roman" w:cs="Times New Roman"/>
          <w:bCs/>
          <w:color w:val="auto"/>
          <w:kern w:val="36"/>
          <w:sz w:val="24"/>
          <w:szCs w:val="20"/>
        </w:rPr>
      </w:pPr>
      <w:r w:rsidRPr="00AC4810">
        <w:rPr>
          <w:rFonts w:ascii="Times New Roman" w:eastAsia="Times New Roman" w:hAnsi="Times New Roman" w:cs="Times New Roman"/>
          <w:color w:val="auto"/>
          <w:sz w:val="24"/>
          <w:szCs w:val="20"/>
        </w:rPr>
        <w:t>Blackboard Learn is a powerful teaching-learning management system (</w:t>
      </w:r>
      <w:r w:rsidRPr="00AC4810">
        <w:rPr>
          <w:rFonts w:ascii="Times New Roman" w:hAnsi="Times New Roman" w:cs="Times New Roman"/>
          <w:color w:val="auto"/>
          <w:sz w:val="24"/>
          <w:szCs w:val="20"/>
        </w:rPr>
        <w:t>Anderson, 2009</w:t>
      </w:r>
      <w:r w:rsidRPr="00AC4810">
        <w:rPr>
          <w:rFonts w:ascii="Times New Roman" w:eastAsia="Times New Roman" w:hAnsi="Times New Roman" w:cs="Times New Roman"/>
          <w:color w:val="auto"/>
          <w:sz w:val="24"/>
          <w:szCs w:val="20"/>
        </w:rPr>
        <w:t xml:space="preserve">), provided by the Blackboard Inc., </w:t>
      </w:r>
      <w:r w:rsidRPr="00AC4810">
        <w:rPr>
          <w:rFonts w:ascii="Times New Roman" w:eastAsia="Times New Roman" w:hAnsi="Times New Roman" w:cs="Times New Roman"/>
          <w:color w:val="auto"/>
          <w:sz w:val="24"/>
          <w:szCs w:val="20"/>
          <w:highlight w:val="white"/>
        </w:rPr>
        <w:t>an</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enterprise software</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 xml:space="preserve">company, and primarily dedicated to </w:t>
      </w:r>
      <w:proofErr w:type="gramStart"/>
      <w:r w:rsidRPr="00AC4810">
        <w:rPr>
          <w:rFonts w:ascii="Times New Roman" w:eastAsia="Times New Roman" w:hAnsi="Times New Roman" w:cs="Times New Roman"/>
          <w:color w:val="auto"/>
          <w:sz w:val="24"/>
          <w:szCs w:val="20"/>
          <w:highlight w:val="white"/>
        </w:rPr>
        <w:t>developing</w:t>
      </w:r>
      <w:proofErr w:type="gramEnd"/>
      <w:r w:rsidRPr="00AC4810">
        <w:rPr>
          <w:rFonts w:ascii="Times New Roman" w:eastAsia="Times New Roman" w:hAnsi="Times New Roman" w:cs="Times New Roman"/>
          <w:color w:val="auto"/>
          <w:sz w:val="24"/>
          <w:szCs w:val="20"/>
          <w:highlight w:val="white"/>
        </w:rPr>
        <w:t xml:space="preserve"> education software, in particular</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learning management systems.</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rPr>
        <w:t xml:space="preserve">In </w:t>
      </w:r>
      <w:r w:rsidR="00411ADC" w:rsidRPr="00AC4810">
        <w:rPr>
          <w:rFonts w:ascii="Times New Roman" w:eastAsia="Times New Roman" w:hAnsi="Times New Roman" w:cs="Times New Roman"/>
          <w:color w:val="auto"/>
          <w:sz w:val="24"/>
          <w:szCs w:val="20"/>
        </w:rPr>
        <w:t>1</w:t>
      </w:r>
      <w:r w:rsidRPr="00AC4810">
        <w:rPr>
          <w:rFonts w:ascii="Times New Roman" w:eastAsia="Times New Roman" w:hAnsi="Times New Roman" w:cs="Times New Roman"/>
          <w:color w:val="auto"/>
          <w:sz w:val="24"/>
          <w:szCs w:val="20"/>
        </w:rPr>
        <w:t xml:space="preserve">997, Blackboard Inc. was </w:t>
      </w:r>
      <w:proofErr w:type="gramStart"/>
      <w:r w:rsidRPr="00AC4810">
        <w:rPr>
          <w:rFonts w:ascii="Times New Roman" w:eastAsia="Times New Roman" w:hAnsi="Times New Roman" w:cs="Times New Roman"/>
          <w:color w:val="auto"/>
          <w:sz w:val="24"/>
          <w:szCs w:val="20"/>
        </w:rPr>
        <w:t>founded</w:t>
      </w:r>
      <w:proofErr w:type="gramEnd"/>
      <w:r w:rsidRPr="00AC4810">
        <w:rPr>
          <w:rFonts w:ascii="Times New Roman" w:eastAsia="Times New Roman" w:hAnsi="Times New Roman" w:cs="Times New Roman"/>
          <w:color w:val="auto"/>
          <w:sz w:val="24"/>
          <w:szCs w:val="20"/>
        </w:rPr>
        <w:t xml:space="preserve"> as </w:t>
      </w:r>
      <w:r w:rsidRPr="00AC4810">
        <w:rPr>
          <w:rFonts w:ascii="Times New Roman" w:eastAsia="Times New Roman" w:hAnsi="Times New Roman" w:cs="Times New Roman"/>
          <w:color w:val="auto"/>
          <w:sz w:val="24"/>
          <w:szCs w:val="20"/>
          <w:highlight w:val="white"/>
        </w:rPr>
        <w:t>an</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enterprise software</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company with its corporate headquarters in Washington, D.C., is primarily known as a developer of education software, in particular</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highlight w:val="white"/>
        </w:rPr>
        <w:t>learning management systems.</w:t>
      </w:r>
      <w:r w:rsidRPr="00AC4810">
        <w:rPr>
          <w:rFonts w:ascii="Times New Roman" w:hAnsi="Times New Roman" w:cs="Times New Roman"/>
          <w:color w:val="auto"/>
          <w:sz w:val="24"/>
          <w:szCs w:val="20"/>
          <w:highlight w:val="white"/>
        </w:rPr>
        <w:t> </w:t>
      </w:r>
      <w:r w:rsidRPr="00AC4810">
        <w:rPr>
          <w:rFonts w:ascii="Times New Roman" w:eastAsia="Times New Roman" w:hAnsi="Times New Roman" w:cs="Times New Roman"/>
          <w:color w:val="auto"/>
          <w:sz w:val="24"/>
          <w:szCs w:val="20"/>
        </w:rPr>
        <w:t xml:space="preserve">Blackboard Inc. was founded in 1997, as a small education technology company; and in </w:t>
      </w:r>
      <w:proofErr w:type="gramStart"/>
      <w:r w:rsidRPr="00AC4810">
        <w:rPr>
          <w:rFonts w:ascii="Times New Roman" w:eastAsia="Times New Roman" w:hAnsi="Times New Roman" w:cs="Times New Roman"/>
          <w:color w:val="auto"/>
          <w:sz w:val="24"/>
          <w:szCs w:val="20"/>
        </w:rPr>
        <w:t>1998</w:t>
      </w:r>
      <w:proofErr w:type="gramEnd"/>
      <w:r w:rsidRPr="00AC4810">
        <w:rPr>
          <w:rFonts w:ascii="Times New Roman" w:eastAsia="Times New Roman" w:hAnsi="Times New Roman" w:cs="Times New Roman"/>
          <w:color w:val="auto"/>
          <w:sz w:val="24"/>
          <w:szCs w:val="20"/>
        </w:rPr>
        <w:t xml:space="preserve"> it launched its first course management software</w:t>
      </w:r>
      <w:r w:rsidR="004251B0" w:rsidRPr="00AC4810">
        <w:rPr>
          <w:rFonts w:ascii="Times New Roman" w:eastAsia="Times New Roman" w:hAnsi="Times New Roman" w:cs="Times New Roman"/>
          <w:color w:val="auto"/>
          <w:sz w:val="24"/>
          <w:szCs w:val="20"/>
        </w:rPr>
        <w:t xml:space="preserve"> (</w:t>
      </w:r>
      <w:r w:rsidR="004251B0" w:rsidRPr="00AC4810">
        <w:rPr>
          <w:rStyle w:val="citation"/>
          <w:rFonts w:ascii="Times New Roman" w:hAnsi="Times New Roman" w:cs="Times New Roman"/>
          <w:iCs/>
          <w:color w:val="auto"/>
          <w:sz w:val="24"/>
        </w:rPr>
        <w:t xml:space="preserve">Business Wire, 1998; </w:t>
      </w:r>
      <w:r w:rsidR="004251B0" w:rsidRPr="00AC4810">
        <w:rPr>
          <w:rFonts w:ascii="Times New Roman" w:hAnsi="Times New Roman" w:cs="Times New Roman"/>
          <w:iCs/>
          <w:color w:val="auto"/>
          <w:sz w:val="24"/>
          <w:szCs w:val="18"/>
          <w:shd w:val="clear" w:color="auto" w:fill="FFFFFF"/>
        </w:rPr>
        <w:t>Washington Business Journal, 2004</w:t>
      </w:r>
      <w:r w:rsidR="004251B0" w:rsidRPr="00AC4810">
        <w:rPr>
          <w:rFonts w:ascii="Times New Roman" w:eastAsia="Times New Roman" w:hAnsi="Times New Roman" w:cs="Times New Roman"/>
          <w:color w:val="auto"/>
          <w:sz w:val="24"/>
          <w:szCs w:val="20"/>
        </w:rPr>
        <w:t>)</w:t>
      </w:r>
      <w:r w:rsidRPr="00AC4810">
        <w:rPr>
          <w:rFonts w:ascii="Times New Roman" w:eastAsia="Times New Roman" w:hAnsi="Times New Roman" w:cs="Times New Roman"/>
          <w:color w:val="auto"/>
          <w:sz w:val="24"/>
          <w:szCs w:val="20"/>
        </w:rPr>
        <w:t xml:space="preserve">. After merging with several companies, it became a public company, in June 2004 </w:t>
      </w:r>
      <w:r w:rsidR="00916E9A" w:rsidRPr="00AC4810">
        <w:rPr>
          <w:rFonts w:ascii="Times New Roman" w:eastAsia="Times New Roman" w:hAnsi="Times New Roman" w:cs="Times New Roman"/>
          <w:color w:val="auto"/>
          <w:sz w:val="24"/>
          <w:szCs w:val="20"/>
        </w:rPr>
        <w:t>(</w:t>
      </w:r>
      <w:r w:rsidR="00916E9A" w:rsidRPr="00AC4810">
        <w:rPr>
          <w:rFonts w:ascii="Times New Roman" w:eastAsia="Times New Roman" w:hAnsi="Times New Roman" w:cs="Times New Roman"/>
          <w:bCs/>
          <w:color w:val="auto"/>
          <w:kern w:val="36"/>
          <w:sz w:val="24"/>
          <w:szCs w:val="20"/>
        </w:rPr>
        <w:t xml:space="preserve">Bradford, Porciello, Balkon, &amp; Backus, 2007). </w:t>
      </w:r>
      <w:r w:rsidRPr="00AC4810">
        <w:rPr>
          <w:rFonts w:ascii="Times New Roman" w:eastAsia="Times New Roman" w:hAnsi="Times New Roman" w:cs="Times New Roman"/>
          <w:color w:val="auto"/>
          <w:sz w:val="24"/>
          <w:szCs w:val="20"/>
        </w:rPr>
        <w:t xml:space="preserve">In the recent </w:t>
      </w:r>
      <w:proofErr w:type="gramStart"/>
      <w:r w:rsidRPr="00AC4810">
        <w:rPr>
          <w:rFonts w:ascii="Times New Roman" w:eastAsia="Times New Roman" w:hAnsi="Times New Roman" w:cs="Times New Roman"/>
          <w:color w:val="auto"/>
          <w:sz w:val="24"/>
          <w:szCs w:val="20"/>
        </w:rPr>
        <w:t>years</w:t>
      </w:r>
      <w:proofErr w:type="gramEnd"/>
      <w:r w:rsidRPr="00AC4810">
        <w:rPr>
          <w:rFonts w:ascii="Times New Roman" w:eastAsia="Times New Roman" w:hAnsi="Times New Roman" w:cs="Times New Roman"/>
          <w:color w:val="auto"/>
          <w:sz w:val="24"/>
          <w:szCs w:val="20"/>
        </w:rPr>
        <w:t xml:space="preserve"> Blackboard Inc. has acquired some other similar online learning providers such as WebCT, ANGEL Learning and jointly control about 80 percent of the academic course management system market in North America (</w:t>
      </w:r>
      <w:r w:rsidR="00411ADC" w:rsidRPr="00AC4810">
        <w:rPr>
          <w:rFonts w:ascii="Times New Roman" w:eastAsia="Times New Roman" w:hAnsi="Times New Roman" w:cs="Times New Roman"/>
          <w:bCs/>
          <w:color w:val="auto"/>
          <w:kern w:val="36"/>
          <w:sz w:val="24"/>
          <w:szCs w:val="20"/>
        </w:rPr>
        <w:t>Bradford et al., 2007</w:t>
      </w:r>
      <w:r w:rsidRPr="00AC4810">
        <w:rPr>
          <w:rFonts w:ascii="Times New Roman" w:eastAsia="Times New Roman" w:hAnsi="Times New Roman" w:cs="Times New Roman"/>
          <w:color w:val="auto"/>
          <w:sz w:val="24"/>
          <w:szCs w:val="20"/>
        </w:rPr>
        <w:t xml:space="preserve">). Blackboard Inc. alone </w:t>
      </w:r>
      <w:proofErr w:type="gramStart"/>
      <w:r w:rsidRPr="00AC4810">
        <w:rPr>
          <w:rFonts w:ascii="Times New Roman" w:eastAsia="Times New Roman" w:hAnsi="Times New Roman" w:cs="Times New Roman"/>
          <w:color w:val="auto"/>
          <w:sz w:val="24"/>
          <w:szCs w:val="20"/>
        </w:rPr>
        <w:t>is used</w:t>
      </w:r>
      <w:proofErr w:type="gramEnd"/>
      <w:r w:rsidRPr="00AC4810">
        <w:rPr>
          <w:rFonts w:ascii="Times New Roman" w:eastAsia="Times New Roman" w:hAnsi="Times New Roman" w:cs="Times New Roman"/>
          <w:color w:val="auto"/>
          <w:sz w:val="24"/>
          <w:szCs w:val="20"/>
        </w:rPr>
        <w:t xml:space="preserve"> by more than 70 percent of the U.S. colleges and universities. </w:t>
      </w:r>
      <w:r w:rsidRPr="00AC4810">
        <w:rPr>
          <w:rFonts w:ascii="Times New Roman" w:eastAsia="Times New Roman" w:hAnsi="Times New Roman" w:cs="Times New Roman"/>
          <w:color w:val="auto"/>
          <w:sz w:val="24"/>
          <w:szCs w:val="20"/>
          <w:highlight w:val="white"/>
        </w:rPr>
        <w:t xml:space="preserve">As of December 2010, </w:t>
      </w:r>
      <w:proofErr w:type="gramStart"/>
      <w:r w:rsidRPr="00AC4810">
        <w:rPr>
          <w:rFonts w:ascii="Times New Roman" w:eastAsia="Times New Roman" w:hAnsi="Times New Roman" w:cs="Times New Roman"/>
          <w:color w:val="auto"/>
          <w:sz w:val="24"/>
          <w:szCs w:val="20"/>
          <w:highlight w:val="white"/>
        </w:rPr>
        <w:t xml:space="preserve">Blackboard software and services are used by over 9,300 institutions in more than 60 countries </w:t>
      </w:r>
      <w:r w:rsidR="00916E9A" w:rsidRPr="00AC4810">
        <w:rPr>
          <w:rFonts w:ascii="Times New Roman" w:eastAsia="Times New Roman" w:hAnsi="Times New Roman" w:cs="Times New Roman"/>
          <w:bCs/>
          <w:color w:val="auto"/>
          <w:kern w:val="36"/>
          <w:sz w:val="24"/>
          <w:szCs w:val="20"/>
        </w:rPr>
        <w:t>(</w:t>
      </w:r>
      <w:r w:rsidR="005A463A" w:rsidRPr="00AC4810">
        <w:rPr>
          <w:rFonts w:ascii="Times New Roman" w:eastAsia="Times New Roman" w:hAnsi="Times New Roman" w:cs="Times New Roman"/>
          <w:bCs/>
          <w:color w:val="auto"/>
          <w:kern w:val="36"/>
          <w:sz w:val="24"/>
          <w:szCs w:val="20"/>
        </w:rPr>
        <w:t xml:space="preserve">Blackboard.com; </w:t>
      </w:r>
      <w:r w:rsidR="00916E9A" w:rsidRPr="00AC4810">
        <w:rPr>
          <w:rFonts w:ascii="Times New Roman" w:eastAsia="Times New Roman" w:hAnsi="Times New Roman" w:cs="Times New Roman"/>
          <w:bCs/>
          <w:color w:val="auto"/>
          <w:kern w:val="36"/>
          <w:sz w:val="24"/>
          <w:szCs w:val="20"/>
        </w:rPr>
        <w:t>Bradford et al., 2007)</w:t>
      </w:r>
      <w:proofErr w:type="gramEnd"/>
      <w:r w:rsidR="00916E9A" w:rsidRPr="00AC4810">
        <w:rPr>
          <w:rFonts w:ascii="Times New Roman" w:eastAsia="Times New Roman" w:hAnsi="Times New Roman" w:cs="Times New Roman"/>
          <w:bCs/>
          <w:color w:val="auto"/>
          <w:kern w:val="36"/>
          <w:sz w:val="24"/>
          <w:szCs w:val="20"/>
        </w:rPr>
        <w:t>.</w:t>
      </w:r>
    </w:p>
    <w:p w:rsidR="009C6C9F" w:rsidRPr="00AC4810" w:rsidRDefault="002E6A86" w:rsidP="00AA4704">
      <w:pPr>
        <w:spacing w:after="0" w:line="240" w:lineRule="auto"/>
        <w:ind w:firstLine="720"/>
        <w:jc w:val="both"/>
        <w:rPr>
          <w:rFonts w:ascii="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There are several e-learning products of Blackboard Inc. system, such as Blackboard Learn, Blackboard Collaborate, Blackboard Connect, Blackboard Transact, Blackboard Analytics, Blackboard Mobile, and Blackboard Engage.  Blackboard Learn provides easy-to-use educational instruction, communication, and assessment in online and blended learning course delivery system. These products </w:t>
      </w:r>
      <w:proofErr w:type="gramStart"/>
      <w:r w:rsidRPr="00AC4810">
        <w:rPr>
          <w:rFonts w:ascii="Times New Roman" w:eastAsia="Times New Roman" w:hAnsi="Times New Roman" w:cs="Times New Roman"/>
          <w:color w:val="auto"/>
          <w:sz w:val="24"/>
          <w:szCs w:val="20"/>
        </w:rPr>
        <w:t>are offered</w:t>
      </w:r>
      <w:proofErr w:type="gramEnd"/>
      <w:r w:rsidRPr="00AC4810">
        <w:rPr>
          <w:rFonts w:ascii="Times New Roman" w:eastAsia="Times New Roman" w:hAnsi="Times New Roman" w:cs="Times New Roman"/>
          <w:color w:val="auto"/>
          <w:sz w:val="24"/>
          <w:szCs w:val="20"/>
        </w:rPr>
        <w:t xml:space="preserve"> in 12 languages to over 2,200 learning institutions and contain more than 2,500 supplements from educational publishers </w:t>
      </w:r>
      <w:r w:rsidR="005A463A" w:rsidRPr="00AC4810">
        <w:rPr>
          <w:rFonts w:ascii="Times New Roman" w:eastAsia="Times New Roman" w:hAnsi="Times New Roman" w:cs="Times New Roman"/>
          <w:bCs/>
          <w:color w:val="auto"/>
          <w:kern w:val="36"/>
          <w:sz w:val="24"/>
          <w:szCs w:val="20"/>
        </w:rPr>
        <w:t>(Bradford et al., 2007).</w:t>
      </w:r>
      <w:r w:rsidRPr="00AC4810">
        <w:rPr>
          <w:rFonts w:ascii="Times New Roman" w:eastAsia="Times New Roman" w:hAnsi="Times New Roman" w:cs="Times New Roman"/>
          <w:color w:val="auto"/>
          <w:sz w:val="24"/>
          <w:szCs w:val="20"/>
        </w:rPr>
        <w:t xml:space="preserve">  </w:t>
      </w:r>
    </w:p>
    <w:p w:rsidR="005A463A" w:rsidRPr="00AC4810" w:rsidRDefault="002E6A86" w:rsidP="00AA4704">
      <w:pPr>
        <w:spacing w:after="0"/>
        <w:jc w:val="both"/>
        <w:rPr>
          <w:rFonts w:ascii="Times New Roman" w:eastAsia="Times New Roman" w:hAnsi="Times New Roman" w:cs="Times New Roman"/>
          <w:bCs/>
          <w:color w:val="auto"/>
          <w:kern w:val="36"/>
          <w:sz w:val="24"/>
          <w:szCs w:val="20"/>
        </w:rPr>
      </w:pPr>
      <w:r w:rsidRPr="00AC4810">
        <w:rPr>
          <w:rFonts w:ascii="Times New Roman" w:eastAsia="Times New Roman" w:hAnsi="Times New Roman" w:cs="Times New Roman"/>
          <w:color w:val="auto"/>
          <w:sz w:val="24"/>
          <w:szCs w:val="20"/>
        </w:rPr>
        <w:lastRenderedPageBreak/>
        <w:t>The Blackboard Learn comprises four modules: (1) a</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learning system</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that provides online</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course delivery and management</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for institutions; (2) a community and portal system for use in creating online campus communities; (3) a</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content management system</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for centralized control over course content; and (4) a system to record and analyze student assessment results</w:t>
      </w:r>
      <w:r w:rsidR="005A463A" w:rsidRPr="00AC4810">
        <w:rPr>
          <w:rFonts w:ascii="Times New Roman" w:eastAsia="Times New Roman" w:hAnsi="Times New Roman" w:cs="Times New Roman"/>
          <w:color w:val="auto"/>
          <w:sz w:val="24"/>
          <w:szCs w:val="20"/>
        </w:rPr>
        <w:t xml:space="preserve"> (</w:t>
      </w:r>
      <w:r w:rsidR="005A463A" w:rsidRPr="00AC4810">
        <w:rPr>
          <w:rFonts w:ascii="Times New Roman" w:hAnsi="Times New Roman" w:cs="Times New Roman"/>
          <w:iCs/>
          <w:color w:val="auto"/>
          <w:sz w:val="24"/>
          <w:szCs w:val="10"/>
          <w:shd w:val="clear" w:color="auto" w:fill="FFFFFF"/>
        </w:rPr>
        <w:t>Blackboard.com</w:t>
      </w:r>
      <w:r w:rsidR="005A463A" w:rsidRPr="00AC4810">
        <w:rPr>
          <w:rStyle w:val="apple-converted-space"/>
          <w:rFonts w:ascii="Times New Roman" w:hAnsi="Times New Roman" w:cs="Times New Roman"/>
          <w:color w:val="auto"/>
          <w:sz w:val="24"/>
          <w:szCs w:val="10"/>
          <w:shd w:val="clear" w:color="auto" w:fill="FFFFFF"/>
        </w:rPr>
        <w:t xml:space="preserve">; </w:t>
      </w:r>
      <w:r w:rsidR="005A463A" w:rsidRPr="00AC4810">
        <w:rPr>
          <w:rFonts w:ascii="Times New Roman" w:eastAsia="Times New Roman" w:hAnsi="Times New Roman" w:cs="Times New Roman"/>
          <w:bCs/>
          <w:color w:val="auto"/>
          <w:kern w:val="36"/>
          <w:sz w:val="24"/>
          <w:szCs w:val="20"/>
        </w:rPr>
        <w:t>Herlin, 2010</w:t>
      </w:r>
      <w:r w:rsidR="005A463A" w:rsidRPr="00AC4810">
        <w:rPr>
          <w:rFonts w:ascii="Times New Roman" w:eastAsia="Times New Roman" w:hAnsi="Times New Roman" w:cs="Times New Roman"/>
          <w:color w:val="auto"/>
          <w:sz w:val="24"/>
          <w:szCs w:val="20"/>
        </w:rPr>
        <w:t>).</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Students and faculty get several benefits from Blackboard Learn course management systems. Some of the potential benefits include: (1) increased availability, (2) quick feedback, (3) improved communication, (4) tracking, and (5) skill building</w:t>
      </w:r>
      <w:r w:rsidR="005A463A" w:rsidRPr="00AC4810">
        <w:rPr>
          <w:rFonts w:ascii="Times New Roman" w:eastAsia="Times New Roman" w:hAnsi="Times New Roman" w:cs="Times New Roman"/>
          <w:color w:val="auto"/>
          <w:sz w:val="24"/>
          <w:szCs w:val="20"/>
        </w:rPr>
        <w:t xml:space="preserve"> </w:t>
      </w:r>
      <w:r w:rsidR="005A463A" w:rsidRPr="00AC4810">
        <w:rPr>
          <w:rFonts w:ascii="Times New Roman" w:eastAsia="Times New Roman" w:hAnsi="Times New Roman" w:cs="Times New Roman"/>
          <w:bCs/>
          <w:color w:val="auto"/>
          <w:kern w:val="36"/>
          <w:sz w:val="24"/>
          <w:szCs w:val="20"/>
        </w:rPr>
        <w:t>(Bradford et al., 2007).</w:t>
      </w:r>
    </w:p>
    <w:p w:rsidR="00876727" w:rsidRPr="00AC4810" w:rsidRDefault="00876727" w:rsidP="00AA4704">
      <w:pPr>
        <w:spacing w:after="0" w:line="240" w:lineRule="auto"/>
        <w:ind w:firstLine="720"/>
        <w:jc w:val="both"/>
        <w:rPr>
          <w:rFonts w:ascii="Times New Roman" w:hAnsi="Times New Roman" w:cs="Times New Roman"/>
          <w:color w:val="auto"/>
          <w:sz w:val="24"/>
          <w:szCs w:val="20"/>
        </w:rPr>
      </w:pPr>
      <w:r w:rsidRPr="00AC4810">
        <w:rPr>
          <w:rFonts w:ascii="Times New Roman" w:eastAsia="Times New Roman" w:hAnsi="Times New Roman" w:cs="Times New Roman"/>
          <w:color w:val="auto"/>
          <w:sz w:val="24"/>
          <w:szCs w:val="20"/>
        </w:rPr>
        <w:t>In April 2010, the latest version 9.1 of Blackboard Learn has been released; and yet to be launched as an upgrade of eLearning, the previously used version of Blackboard. In fall 2012, the new Blackboard Learn has been started using by some instructors and students at the University of Alabama, and is expected to be started by all instructors and students at the university from spring 2013. The new Blackboard Learn has some additional features from</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ANGEL Learning</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and</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WebCT</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platforms as well as, the Web 2.0 technologies and social learning tools. The Blackboard Learn is supposed to allow instructional developers and instructors extending the functionality of the system; creating customized course management; and delivery by developing software and applications known as Building Blocks</w:t>
      </w:r>
      <w:r w:rsidR="00AA4704" w:rsidRPr="00AC4810">
        <w:rPr>
          <w:rFonts w:ascii="Times New Roman" w:eastAsia="Times New Roman" w:hAnsi="Times New Roman" w:cs="Times New Roman"/>
          <w:color w:val="auto"/>
          <w:sz w:val="24"/>
          <w:szCs w:val="20"/>
        </w:rPr>
        <w:t xml:space="preserve"> (</w:t>
      </w:r>
      <w:r w:rsidR="00AA4704" w:rsidRPr="00AC4810">
        <w:rPr>
          <w:rFonts w:ascii="Times New Roman" w:hAnsi="Times New Roman" w:cs="Times New Roman"/>
          <w:color w:val="auto"/>
          <w:sz w:val="24"/>
        </w:rPr>
        <w:t>Etesse, 2004).</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Building Blocks allow third-party developers to create customizations and extensions for Blackboard Learn through open Application Programming Interface</w:t>
      </w:r>
      <w:r w:rsidRPr="00AC4810">
        <w:rPr>
          <w:rFonts w:ascii="Times New Roman" w:hAnsi="Times New Roman" w:cs="Times New Roman"/>
          <w:color w:val="auto"/>
          <w:sz w:val="24"/>
          <w:szCs w:val="20"/>
        </w:rPr>
        <w:t> </w:t>
      </w:r>
      <w:r w:rsidRPr="00AC4810">
        <w:rPr>
          <w:rFonts w:ascii="Times New Roman" w:eastAsia="Times New Roman" w:hAnsi="Times New Roman" w:cs="Times New Roman"/>
          <w:color w:val="auto"/>
          <w:sz w:val="24"/>
          <w:szCs w:val="20"/>
        </w:rPr>
        <w:t>and web services</w:t>
      </w:r>
      <w:r w:rsidR="00772414" w:rsidRPr="00AC4810">
        <w:rPr>
          <w:rFonts w:ascii="Times New Roman" w:eastAsia="Times New Roman" w:hAnsi="Times New Roman" w:cs="Times New Roman"/>
          <w:color w:val="auto"/>
          <w:sz w:val="24"/>
          <w:szCs w:val="20"/>
        </w:rPr>
        <w:t xml:space="preserve"> (Batson, 2011)</w:t>
      </w:r>
      <w:r w:rsidRPr="00AC4810">
        <w:rPr>
          <w:rFonts w:ascii="Times New Roman" w:eastAsia="Times New Roman" w:hAnsi="Times New Roman" w:cs="Times New Roman"/>
          <w:color w:val="auto"/>
          <w:sz w:val="24"/>
          <w:szCs w:val="20"/>
        </w:rPr>
        <w:t>.</w:t>
      </w:r>
      <w:r w:rsidRPr="00AC4810">
        <w:rPr>
          <w:rFonts w:ascii="Times New Roman" w:hAnsi="Times New Roman" w:cs="Times New Roman"/>
          <w:color w:val="auto"/>
          <w:sz w:val="24"/>
          <w:szCs w:val="20"/>
        </w:rPr>
        <w:t> </w:t>
      </w:r>
    </w:p>
    <w:p w:rsidR="00E74BEA" w:rsidRPr="00AC4810" w:rsidRDefault="00975A29" w:rsidP="002A3D86">
      <w:pPr>
        <w:spacing w:after="0" w:line="240" w:lineRule="auto"/>
        <w:ind w:firstLine="720"/>
        <w:jc w:val="both"/>
        <w:rPr>
          <w:rFonts w:ascii="Times New Roman" w:eastAsia="Times New Roman" w:hAnsi="Times New Roman" w:cs="Times New Roman"/>
          <w:sz w:val="24"/>
          <w:szCs w:val="20"/>
        </w:rPr>
      </w:pPr>
      <w:r w:rsidRPr="00AC4810">
        <w:rPr>
          <w:rFonts w:ascii="Times New Roman" w:hAnsi="Times New Roman" w:cs="Times New Roman"/>
          <w:sz w:val="24"/>
          <w:szCs w:val="20"/>
          <w:highlight w:val="white"/>
        </w:rPr>
        <w:t xml:space="preserve">This study </w:t>
      </w:r>
      <w:proofErr w:type="gramStart"/>
      <w:r w:rsidRPr="00AC4810">
        <w:rPr>
          <w:rFonts w:ascii="Times New Roman" w:hAnsi="Times New Roman" w:cs="Times New Roman"/>
          <w:sz w:val="24"/>
          <w:szCs w:val="20"/>
          <w:highlight w:val="white"/>
        </w:rPr>
        <w:t>was conducted</w:t>
      </w:r>
      <w:proofErr w:type="gramEnd"/>
      <w:r w:rsidRPr="00AC4810">
        <w:rPr>
          <w:rFonts w:ascii="Times New Roman" w:hAnsi="Times New Roman" w:cs="Times New Roman"/>
          <w:sz w:val="24"/>
          <w:szCs w:val="20"/>
          <w:highlight w:val="white"/>
        </w:rPr>
        <w:t xml:space="preserve"> to evaluate </w:t>
      </w:r>
      <w:r w:rsidRPr="00AC4810">
        <w:rPr>
          <w:rFonts w:ascii="Times New Roman" w:hAnsi="Times New Roman" w:cs="Times New Roman"/>
          <w:sz w:val="24"/>
          <w:szCs w:val="20"/>
        </w:rPr>
        <w:t xml:space="preserve">first-time users’: </w:t>
      </w:r>
      <w:r w:rsidRPr="00AC4810">
        <w:rPr>
          <w:rFonts w:ascii="Times New Roman" w:eastAsia="Times New Roman" w:hAnsi="Times New Roman" w:cs="Times New Roman"/>
          <w:sz w:val="24"/>
          <w:szCs w:val="20"/>
        </w:rPr>
        <w:t xml:space="preserve">students, graders, course developers, and instructors’ experience on using new interface of the Blackboard Learn at the University of Alabama. </w:t>
      </w:r>
      <w:proofErr w:type="gramStart"/>
      <w:r w:rsidR="008C0545" w:rsidRPr="00AC4810">
        <w:rPr>
          <w:rFonts w:ascii="Times New Roman" w:eastAsia="Times New Roman" w:hAnsi="Times New Roman" w:cs="Times New Roman"/>
          <w:sz w:val="24"/>
          <w:szCs w:val="20"/>
        </w:rPr>
        <w:t>The r</w:t>
      </w:r>
      <w:r w:rsidR="00E85088" w:rsidRPr="00AC4810">
        <w:rPr>
          <w:rFonts w:ascii="Times New Roman" w:eastAsia="Times New Roman" w:hAnsi="Times New Roman" w:cs="Times New Roman"/>
          <w:sz w:val="24"/>
          <w:szCs w:val="20"/>
        </w:rPr>
        <w:t xml:space="preserve">est of the </w:t>
      </w:r>
      <w:r w:rsidR="00A618A8" w:rsidRPr="00AC4810">
        <w:rPr>
          <w:rFonts w:ascii="Times New Roman" w:eastAsia="Times New Roman" w:hAnsi="Times New Roman" w:cs="Times New Roman"/>
          <w:sz w:val="24"/>
          <w:szCs w:val="20"/>
        </w:rPr>
        <w:t xml:space="preserve">paper </w:t>
      </w:r>
      <w:r w:rsidR="008C0545" w:rsidRPr="00AC4810">
        <w:rPr>
          <w:rFonts w:ascii="Times New Roman" w:eastAsia="Times New Roman" w:hAnsi="Times New Roman" w:cs="Times New Roman"/>
          <w:sz w:val="24"/>
          <w:szCs w:val="20"/>
        </w:rPr>
        <w:t>presents significance and theoretical framework of the study; research questions; the survey and d</w:t>
      </w:r>
      <w:r w:rsidR="008C0545" w:rsidRPr="00AC4810">
        <w:rPr>
          <w:rFonts w:ascii="Times New Roman" w:eastAsia="Times New Roman" w:hAnsi="Times New Roman" w:cs="Times New Roman"/>
          <w:b/>
          <w:sz w:val="24"/>
          <w:szCs w:val="20"/>
        </w:rPr>
        <w:t xml:space="preserve">ata </w:t>
      </w:r>
      <w:r w:rsidR="008C0545" w:rsidRPr="00AC4810">
        <w:rPr>
          <w:rFonts w:ascii="Times New Roman" w:eastAsia="Times New Roman" w:hAnsi="Times New Roman" w:cs="Times New Roman"/>
          <w:sz w:val="24"/>
          <w:szCs w:val="20"/>
        </w:rPr>
        <w:t xml:space="preserve">collection procedures; </w:t>
      </w:r>
      <w:r w:rsidR="00E74BEA" w:rsidRPr="00AC4810">
        <w:rPr>
          <w:rFonts w:ascii="Times New Roman" w:hAnsi="Times New Roman" w:cs="Times New Roman"/>
          <w:sz w:val="24"/>
          <w:szCs w:val="20"/>
        </w:rPr>
        <w:t xml:space="preserve">validity and reliability of the study; </w:t>
      </w:r>
      <w:r w:rsidR="00E74BEA" w:rsidRPr="00AC4810">
        <w:rPr>
          <w:rFonts w:ascii="Times New Roman" w:hAnsi="Times New Roman" w:cs="Times New Roman"/>
          <w:bCs/>
          <w:sz w:val="24"/>
          <w:szCs w:val="20"/>
        </w:rPr>
        <w:t xml:space="preserve">working definitions for the independent and dependent variables; </w:t>
      </w:r>
      <w:r w:rsidR="00E74BEA" w:rsidRPr="00AC4810">
        <w:rPr>
          <w:rFonts w:ascii="Times New Roman" w:hAnsi="Times New Roman" w:cs="Times New Roman"/>
          <w:bCs/>
          <w:color w:val="auto"/>
          <w:sz w:val="24"/>
          <w:szCs w:val="20"/>
        </w:rPr>
        <w:t xml:space="preserve">participants </w:t>
      </w:r>
      <w:r w:rsidR="00E74BEA" w:rsidRPr="00AC4810">
        <w:rPr>
          <w:rFonts w:ascii="Times New Roman" w:hAnsi="Times New Roman" w:cs="Times New Roman"/>
          <w:color w:val="auto"/>
          <w:sz w:val="24"/>
          <w:szCs w:val="20"/>
        </w:rPr>
        <w:t xml:space="preserve">and data; </w:t>
      </w:r>
      <w:r w:rsidR="00E74BEA" w:rsidRPr="00AC4810">
        <w:rPr>
          <w:rFonts w:ascii="Times New Roman" w:hAnsi="Times New Roman" w:cs="Times New Roman"/>
          <w:bCs/>
          <w:color w:val="auto"/>
          <w:sz w:val="24"/>
          <w:szCs w:val="20"/>
        </w:rPr>
        <w:t xml:space="preserve">an overview of the satisfaction scores; </w:t>
      </w:r>
      <w:r w:rsidR="00E74BEA" w:rsidRPr="00AC4810">
        <w:rPr>
          <w:rFonts w:ascii="Times New Roman" w:hAnsi="Times New Roman" w:cs="Times New Roman"/>
          <w:bCs/>
          <w:sz w:val="24"/>
          <w:szCs w:val="20"/>
        </w:rPr>
        <w:t xml:space="preserve">results specific to the research questions; </w:t>
      </w:r>
      <w:r w:rsidR="00E74BEA" w:rsidRPr="00AC4810">
        <w:rPr>
          <w:rFonts w:ascii="Times New Roman" w:eastAsia="Times New Roman" w:hAnsi="Times New Roman" w:cs="Times New Roman"/>
          <w:sz w:val="24"/>
          <w:szCs w:val="20"/>
        </w:rPr>
        <w:t xml:space="preserve">findings, discussion, </w:t>
      </w:r>
      <w:r w:rsidR="00214962" w:rsidRPr="00AC4810">
        <w:rPr>
          <w:rFonts w:ascii="Times New Roman" w:eastAsia="Times New Roman" w:hAnsi="Times New Roman" w:cs="Times New Roman"/>
          <w:sz w:val="24"/>
          <w:szCs w:val="20"/>
        </w:rPr>
        <w:t xml:space="preserve">and </w:t>
      </w:r>
      <w:r w:rsidR="00E74BEA" w:rsidRPr="00AC4810">
        <w:rPr>
          <w:rFonts w:ascii="Times New Roman" w:eastAsia="Times New Roman" w:hAnsi="Times New Roman" w:cs="Times New Roman"/>
          <w:sz w:val="24"/>
          <w:szCs w:val="20"/>
        </w:rPr>
        <w:t>implication</w:t>
      </w:r>
      <w:r w:rsidR="00214962" w:rsidRPr="00AC4810">
        <w:rPr>
          <w:rFonts w:ascii="Times New Roman" w:eastAsia="Times New Roman" w:hAnsi="Times New Roman" w:cs="Times New Roman"/>
          <w:sz w:val="24"/>
          <w:szCs w:val="20"/>
        </w:rPr>
        <w:t xml:space="preserve">, </w:t>
      </w:r>
      <w:r w:rsidR="002A3D86" w:rsidRPr="00AC4810">
        <w:rPr>
          <w:rFonts w:ascii="Times New Roman" w:eastAsia="Times New Roman" w:hAnsi="Times New Roman" w:cs="Times New Roman"/>
          <w:sz w:val="24"/>
          <w:szCs w:val="20"/>
        </w:rPr>
        <w:t xml:space="preserve">followed by the </w:t>
      </w:r>
      <w:r w:rsidR="00214962" w:rsidRPr="00AC4810">
        <w:rPr>
          <w:rFonts w:ascii="Times New Roman" w:eastAsia="Times New Roman" w:hAnsi="Times New Roman" w:cs="Times New Roman"/>
          <w:sz w:val="24"/>
          <w:szCs w:val="20"/>
        </w:rPr>
        <w:t>limitation of the study; and ends with conclusions.</w:t>
      </w:r>
      <w:proofErr w:type="gramEnd"/>
      <w:r w:rsidR="00214962" w:rsidRPr="00AC4810">
        <w:rPr>
          <w:rFonts w:ascii="Times New Roman" w:eastAsia="Times New Roman" w:hAnsi="Times New Roman" w:cs="Times New Roman"/>
          <w:sz w:val="24"/>
          <w:szCs w:val="20"/>
        </w:rPr>
        <w:t xml:space="preserve"> </w:t>
      </w:r>
    </w:p>
    <w:p w:rsidR="00AA4704" w:rsidRPr="00AC4810" w:rsidRDefault="00AA4704" w:rsidP="002A3D86">
      <w:pPr>
        <w:spacing w:after="0" w:line="240" w:lineRule="auto"/>
        <w:ind w:firstLine="720"/>
        <w:jc w:val="both"/>
        <w:rPr>
          <w:rFonts w:ascii="Times New Roman" w:hAnsi="Times New Roman" w:cs="Times New Roman"/>
          <w:sz w:val="24"/>
          <w:szCs w:val="20"/>
        </w:rPr>
      </w:pPr>
    </w:p>
    <w:p w:rsidR="00F65193" w:rsidRPr="00AC4810" w:rsidRDefault="00F65193" w:rsidP="007E6BEA">
      <w:pPr>
        <w:spacing w:after="0" w:line="240" w:lineRule="auto"/>
        <w:jc w:val="center"/>
        <w:rPr>
          <w:rFonts w:ascii="Times New Roman" w:eastAsia="Times New Roman" w:hAnsi="Times New Roman" w:cs="Times New Roman"/>
          <w:sz w:val="24"/>
          <w:szCs w:val="20"/>
        </w:rPr>
      </w:pPr>
      <w:r w:rsidRPr="00AC4810">
        <w:rPr>
          <w:rFonts w:ascii="Times New Roman" w:eastAsia="Times New Roman" w:hAnsi="Times New Roman" w:cs="Times New Roman"/>
          <w:noProof/>
          <w:sz w:val="24"/>
          <w:szCs w:val="20"/>
        </w:rPr>
        <w:lastRenderedPageBreak/>
        <w:drawing>
          <wp:inline distT="0" distB="0" distL="0" distR="0" wp14:anchorId="4E677C71" wp14:editId="731DCA2C">
            <wp:extent cx="5143500" cy="414239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1506" cy="4148839"/>
                    </a:xfrm>
                    <a:prstGeom prst="rect">
                      <a:avLst/>
                    </a:prstGeom>
                    <a:noFill/>
                    <a:ln>
                      <a:noFill/>
                    </a:ln>
                  </pic:spPr>
                </pic:pic>
              </a:graphicData>
            </a:graphic>
          </wp:inline>
        </w:drawing>
      </w:r>
    </w:p>
    <w:p w:rsidR="00F65193" w:rsidRPr="00AC4810" w:rsidRDefault="00F65193" w:rsidP="007E6BEA">
      <w:pPr>
        <w:spacing w:after="0" w:line="240" w:lineRule="auto"/>
        <w:ind w:firstLine="720"/>
        <w:jc w:val="both"/>
        <w:rPr>
          <w:rFonts w:ascii="Times New Roman" w:eastAsia="Times New Roman" w:hAnsi="Times New Roman" w:cs="Times New Roman"/>
          <w:sz w:val="24"/>
          <w:szCs w:val="20"/>
        </w:rPr>
      </w:pPr>
      <w:proofErr w:type="gramStart"/>
      <w:r w:rsidRPr="00AC4810">
        <w:rPr>
          <w:rFonts w:ascii="Times New Roman" w:eastAsia="Times New Roman" w:hAnsi="Times New Roman" w:cs="Times New Roman"/>
          <w:sz w:val="24"/>
          <w:szCs w:val="20"/>
        </w:rPr>
        <w:t>Picture 1.</w:t>
      </w:r>
      <w:proofErr w:type="gramEnd"/>
      <w:r w:rsidRPr="00AC4810">
        <w:rPr>
          <w:rFonts w:ascii="Times New Roman" w:eastAsia="Times New Roman" w:hAnsi="Times New Roman" w:cs="Times New Roman"/>
          <w:sz w:val="24"/>
          <w:szCs w:val="20"/>
        </w:rPr>
        <w:t xml:space="preserve"> A Screenshot of Blackboard Learn 9.1 User Interface Course Home Page</w:t>
      </w:r>
    </w:p>
    <w:p w:rsidR="00F65193" w:rsidRPr="00AC4810" w:rsidRDefault="00F65193" w:rsidP="007E6BEA">
      <w:pPr>
        <w:spacing w:after="0" w:line="240" w:lineRule="auto"/>
        <w:ind w:firstLine="720"/>
        <w:jc w:val="both"/>
        <w:rPr>
          <w:rFonts w:ascii="Times New Roman" w:eastAsia="Times New Roman" w:hAnsi="Times New Roman" w:cs="Times New Roman"/>
          <w:sz w:val="24"/>
          <w:szCs w:val="20"/>
        </w:rPr>
      </w:pPr>
    </w:p>
    <w:p w:rsidR="007632A2" w:rsidRPr="00AC4810" w:rsidRDefault="007632A2" w:rsidP="007E6BEA">
      <w:pPr>
        <w:spacing w:after="0" w:line="240" w:lineRule="auto"/>
        <w:jc w:val="both"/>
        <w:rPr>
          <w:rFonts w:ascii="Times New Roman" w:eastAsia="Times New Roman" w:hAnsi="Times New Roman" w:cs="Times New Roman"/>
          <w:sz w:val="24"/>
          <w:szCs w:val="20"/>
        </w:rPr>
      </w:pPr>
    </w:p>
    <w:p w:rsidR="000A5654" w:rsidRPr="00AC4810" w:rsidRDefault="000A5654" w:rsidP="007E6BEA">
      <w:pPr>
        <w:spacing w:after="0" w:line="240" w:lineRule="auto"/>
        <w:jc w:val="both"/>
        <w:rPr>
          <w:rFonts w:ascii="Times New Roman" w:hAnsi="Times New Roman" w:cs="Times New Roman"/>
          <w:b/>
          <w:sz w:val="24"/>
          <w:szCs w:val="20"/>
          <w:highlight w:val="white"/>
        </w:rPr>
      </w:pPr>
      <w:r w:rsidRPr="00AC4810">
        <w:rPr>
          <w:rFonts w:ascii="Times New Roman" w:hAnsi="Times New Roman" w:cs="Times New Roman"/>
          <w:b/>
          <w:sz w:val="24"/>
          <w:szCs w:val="20"/>
          <w:highlight w:val="white"/>
        </w:rPr>
        <w:t>Significance of the Study</w:t>
      </w:r>
    </w:p>
    <w:p w:rsidR="00076ABC" w:rsidRPr="00AC4810" w:rsidRDefault="00076ABC" w:rsidP="003368DE">
      <w:pPr>
        <w:pStyle w:val="Heading3"/>
        <w:spacing w:before="0" w:line="240" w:lineRule="auto"/>
        <w:ind w:firstLine="720"/>
        <w:jc w:val="both"/>
        <w:rPr>
          <w:rFonts w:ascii="Times New Roman" w:eastAsia="Times New Roman" w:hAnsi="Times New Roman" w:cs="Times New Roman"/>
          <w:b w:val="0"/>
          <w:color w:val="auto"/>
          <w:sz w:val="24"/>
          <w:szCs w:val="20"/>
        </w:rPr>
      </w:pPr>
    </w:p>
    <w:p w:rsidR="008E71DF" w:rsidRPr="00AC4810" w:rsidRDefault="001B4232" w:rsidP="003368DE">
      <w:pPr>
        <w:pStyle w:val="Heading3"/>
        <w:spacing w:before="0" w:line="240" w:lineRule="auto"/>
        <w:ind w:firstLine="720"/>
        <w:jc w:val="both"/>
        <w:rPr>
          <w:rFonts w:ascii="Times New Roman" w:hAnsi="Times New Roman" w:cs="Times New Roman"/>
          <w:b w:val="0"/>
          <w:color w:val="auto"/>
          <w:sz w:val="24"/>
          <w:szCs w:val="20"/>
        </w:rPr>
      </w:pPr>
      <w:r w:rsidRPr="00AC4810">
        <w:rPr>
          <w:rFonts w:ascii="Times New Roman" w:eastAsia="Times New Roman" w:hAnsi="Times New Roman" w:cs="Times New Roman"/>
          <w:b w:val="0"/>
          <w:color w:val="auto"/>
          <w:sz w:val="24"/>
          <w:szCs w:val="20"/>
        </w:rPr>
        <w:t>T</w:t>
      </w:r>
      <w:r w:rsidR="0058321D" w:rsidRPr="00AC4810">
        <w:rPr>
          <w:rFonts w:ascii="Times New Roman" w:eastAsia="Times New Roman" w:hAnsi="Times New Roman" w:cs="Times New Roman"/>
          <w:b w:val="0"/>
          <w:color w:val="auto"/>
          <w:sz w:val="24"/>
          <w:szCs w:val="20"/>
        </w:rPr>
        <w:t xml:space="preserve">he Blackboard Learn management itself affirms that the </w:t>
      </w:r>
      <w:r w:rsidRPr="00AC4810">
        <w:rPr>
          <w:rFonts w:ascii="Times New Roman" w:eastAsia="Times New Roman" w:hAnsi="Times New Roman" w:cs="Times New Roman"/>
          <w:b w:val="0"/>
          <w:color w:val="auto"/>
          <w:sz w:val="24"/>
          <w:szCs w:val="20"/>
        </w:rPr>
        <w:t xml:space="preserve">new version of the </w:t>
      </w:r>
      <w:r w:rsidRPr="00AC4810">
        <w:rPr>
          <w:rFonts w:ascii="Times New Roman" w:hAnsi="Times New Roman" w:cs="Times New Roman"/>
          <w:b w:val="0"/>
          <w:color w:val="auto"/>
          <w:sz w:val="24"/>
          <w:szCs w:val="20"/>
        </w:rPr>
        <w:t>interface in Blackboard Learn 9.1, is quite different from its predecessor eLearning and even its previous version, Blackboard Learn 7.3</w:t>
      </w:r>
      <w:r w:rsidR="008E71DF" w:rsidRPr="00AC4810">
        <w:rPr>
          <w:rFonts w:ascii="Times New Roman" w:hAnsi="Times New Roman" w:cs="Times New Roman"/>
          <w:b w:val="0"/>
          <w:color w:val="auto"/>
          <w:sz w:val="24"/>
          <w:szCs w:val="20"/>
        </w:rPr>
        <w:t xml:space="preserve"> (Blackboard Knows Issues, 2012)</w:t>
      </w:r>
      <w:r w:rsidRPr="00AC4810">
        <w:rPr>
          <w:rFonts w:ascii="Times New Roman" w:hAnsi="Times New Roman" w:cs="Times New Roman"/>
          <w:b w:val="0"/>
          <w:color w:val="auto"/>
          <w:sz w:val="24"/>
          <w:szCs w:val="20"/>
        </w:rPr>
        <w:t xml:space="preserve">. </w:t>
      </w:r>
      <w:proofErr w:type="gramStart"/>
      <w:r w:rsidRPr="00AC4810">
        <w:rPr>
          <w:rFonts w:ascii="Times New Roman" w:hAnsi="Times New Roman" w:cs="Times New Roman"/>
          <w:b w:val="0"/>
          <w:color w:val="auto"/>
          <w:sz w:val="24"/>
          <w:szCs w:val="20"/>
        </w:rPr>
        <w:t>The Blackboard management confess</w:t>
      </w:r>
      <w:r w:rsidR="009E2BAE" w:rsidRPr="00AC4810">
        <w:rPr>
          <w:rFonts w:ascii="Times New Roman" w:hAnsi="Times New Roman" w:cs="Times New Roman"/>
          <w:b w:val="0"/>
          <w:color w:val="auto"/>
          <w:sz w:val="24"/>
          <w:szCs w:val="20"/>
        </w:rPr>
        <w:t xml:space="preserve">es that the users of its new version have had some issues such as: Database Deadlock Conditions Causing Multiple Outages; e-Authentication Requests While Opening Office Documents; Security Prompts Accessing Content Outside of Blackboard; Intermittent Delays or Errors; </w:t>
      </w:r>
      <w:r w:rsidR="009E2BAE" w:rsidRPr="00AC4810">
        <w:rPr>
          <w:rStyle w:val="Strong"/>
          <w:rFonts w:ascii="Times New Roman" w:hAnsi="Times New Roman" w:cs="Times New Roman"/>
          <w:bCs w:val="0"/>
          <w:color w:val="auto"/>
          <w:sz w:val="24"/>
          <w:szCs w:val="20"/>
        </w:rPr>
        <w:t xml:space="preserve">Error in Reading Grade; </w:t>
      </w:r>
      <w:r w:rsidR="009E2BAE" w:rsidRPr="00AC4810">
        <w:rPr>
          <w:rFonts w:ascii="Times New Roman" w:hAnsi="Times New Roman" w:cs="Times New Roman"/>
          <w:b w:val="0"/>
          <w:color w:val="auto"/>
          <w:sz w:val="24"/>
          <w:szCs w:val="20"/>
        </w:rPr>
        <w:t>Intermittent Java Errors and Database Instability; Users Enrolled as Guests Cannot View Guest; Error Message when Submitting Group Assignments; Students Unable to Open Documents in Some Courses</w:t>
      </w:r>
      <w:r w:rsidR="008E71DF" w:rsidRPr="00AC4810">
        <w:rPr>
          <w:rFonts w:ascii="Times New Roman" w:hAnsi="Times New Roman" w:cs="Times New Roman"/>
          <w:b w:val="0"/>
          <w:color w:val="auto"/>
          <w:sz w:val="24"/>
          <w:szCs w:val="20"/>
        </w:rPr>
        <w:t xml:space="preserve">; </w:t>
      </w:r>
      <w:r w:rsidR="009E2BAE" w:rsidRPr="00AC4810">
        <w:rPr>
          <w:rFonts w:ascii="Times New Roman" w:hAnsi="Times New Roman" w:cs="Times New Roman"/>
          <w:b w:val="0"/>
          <w:color w:val="auto"/>
          <w:sz w:val="24"/>
          <w:szCs w:val="20"/>
        </w:rPr>
        <w:t xml:space="preserve">Announcements do not Reorganize Correctly; Course Roster Appears Blank; </w:t>
      </w:r>
      <w:r w:rsidR="008E71DF" w:rsidRPr="00AC4810">
        <w:rPr>
          <w:rFonts w:ascii="Times New Roman" w:hAnsi="Times New Roman" w:cs="Times New Roman"/>
          <w:b w:val="0"/>
          <w:color w:val="auto"/>
          <w:sz w:val="24"/>
          <w:szCs w:val="20"/>
        </w:rPr>
        <w:t>Hidden Columns Still Visible to Students; etc. (Blackboard Knows Issues, 2012).</w:t>
      </w:r>
      <w:proofErr w:type="gramEnd"/>
      <w:r w:rsidR="008E71DF" w:rsidRPr="00AC4810">
        <w:rPr>
          <w:rFonts w:ascii="Times New Roman" w:hAnsi="Times New Roman" w:cs="Times New Roman"/>
          <w:b w:val="0"/>
          <w:color w:val="auto"/>
          <w:sz w:val="24"/>
          <w:szCs w:val="20"/>
        </w:rPr>
        <w:t xml:space="preserve">  </w:t>
      </w:r>
    </w:p>
    <w:p w:rsidR="0058321D" w:rsidRPr="00AC4810" w:rsidRDefault="0089025C" w:rsidP="007E6BEA">
      <w:pPr>
        <w:spacing w:after="0" w:line="240" w:lineRule="auto"/>
        <w:ind w:firstLine="720"/>
        <w:jc w:val="both"/>
        <w:rPr>
          <w:rFonts w:ascii="Times New Roman" w:eastAsia="Times New Roman" w:hAnsi="Times New Roman" w:cs="Times New Roman"/>
          <w:sz w:val="24"/>
          <w:szCs w:val="20"/>
        </w:rPr>
      </w:pPr>
      <w:r w:rsidRPr="00AC4810">
        <w:rPr>
          <w:rFonts w:ascii="Times New Roman" w:eastAsia="Times New Roman" w:hAnsi="Times New Roman" w:cs="Times New Roman"/>
          <w:sz w:val="24"/>
          <w:szCs w:val="20"/>
        </w:rPr>
        <w:t xml:space="preserve">Thus, it is most likely that </w:t>
      </w:r>
      <w:r w:rsidR="0058321D" w:rsidRPr="00AC4810">
        <w:rPr>
          <w:rFonts w:ascii="Times New Roman" w:eastAsia="Times New Roman" w:hAnsi="Times New Roman" w:cs="Times New Roman"/>
          <w:sz w:val="24"/>
          <w:szCs w:val="20"/>
        </w:rPr>
        <w:t xml:space="preserve">with the new </w:t>
      </w:r>
      <w:r w:rsidRPr="00AC4810">
        <w:rPr>
          <w:rFonts w:ascii="Times New Roman" w:eastAsia="Times New Roman" w:hAnsi="Times New Roman" w:cs="Times New Roman"/>
          <w:sz w:val="24"/>
          <w:szCs w:val="20"/>
        </w:rPr>
        <w:t xml:space="preserve">interface </w:t>
      </w:r>
      <w:r w:rsidR="00127513" w:rsidRPr="00AC4810">
        <w:rPr>
          <w:rFonts w:ascii="Times New Roman" w:eastAsia="Times New Roman" w:hAnsi="Times New Roman" w:cs="Times New Roman"/>
          <w:sz w:val="24"/>
          <w:szCs w:val="20"/>
        </w:rPr>
        <w:t xml:space="preserve">some of the </w:t>
      </w:r>
      <w:r w:rsidRPr="00AC4810">
        <w:rPr>
          <w:rFonts w:ascii="Times New Roman" w:eastAsia="Times New Roman" w:hAnsi="Times New Roman" w:cs="Times New Roman"/>
          <w:sz w:val="24"/>
          <w:szCs w:val="20"/>
        </w:rPr>
        <w:t xml:space="preserve">Blackboard </w:t>
      </w:r>
      <w:r w:rsidR="0058321D" w:rsidRPr="00AC4810">
        <w:rPr>
          <w:rFonts w:ascii="Times New Roman" w:eastAsia="Times New Roman" w:hAnsi="Times New Roman" w:cs="Times New Roman"/>
          <w:sz w:val="24"/>
          <w:szCs w:val="20"/>
        </w:rPr>
        <w:t xml:space="preserve">users such as students, instructors, graders, and course developers </w:t>
      </w:r>
      <w:r w:rsidR="00127513" w:rsidRPr="00AC4810">
        <w:rPr>
          <w:rFonts w:ascii="Times New Roman" w:eastAsia="Times New Roman" w:hAnsi="Times New Roman" w:cs="Times New Roman"/>
          <w:sz w:val="24"/>
          <w:szCs w:val="20"/>
        </w:rPr>
        <w:t xml:space="preserve">are facing some of the above mentioned and/or other problems that need to be </w:t>
      </w:r>
      <w:proofErr w:type="gramStart"/>
      <w:r w:rsidR="00B97E44" w:rsidRPr="00AC4810">
        <w:rPr>
          <w:rFonts w:ascii="Times New Roman" w:eastAsia="Times New Roman" w:hAnsi="Times New Roman" w:cs="Times New Roman"/>
          <w:sz w:val="24"/>
          <w:szCs w:val="20"/>
        </w:rPr>
        <w:t>examined</w:t>
      </w:r>
      <w:proofErr w:type="gramEnd"/>
      <w:r w:rsidR="00B97E44" w:rsidRPr="00AC4810">
        <w:rPr>
          <w:rFonts w:ascii="Times New Roman" w:eastAsia="Times New Roman" w:hAnsi="Times New Roman" w:cs="Times New Roman"/>
          <w:sz w:val="24"/>
          <w:szCs w:val="20"/>
        </w:rPr>
        <w:t xml:space="preserve"> and brought to the attention </w:t>
      </w:r>
      <w:r w:rsidR="0026204A" w:rsidRPr="00AC4810">
        <w:rPr>
          <w:rFonts w:ascii="Times New Roman" w:eastAsia="Times New Roman" w:hAnsi="Times New Roman" w:cs="Times New Roman"/>
          <w:sz w:val="24"/>
          <w:szCs w:val="20"/>
        </w:rPr>
        <w:t>to me</w:t>
      </w:r>
      <w:r w:rsidR="00B97E44" w:rsidRPr="00AC4810">
        <w:rPr>
          <w:rFonts w:ascii="Times New Roman" w:eastAsia="Times New Roman" w:hAnsi="Times New Roman" w:cs="Times New Roman"/>
          <w:sz w:val="24"/>
          <w:szCs w:val="20"/>
        </w:rPr>
        <w:t xml:space="preserve">. </w:t>
      </w:r>
      <w:r w:rsidR="00134DE8" w:rsidRPr="00AC4810">
        <w:rPr>
          <w:rFonts w:ascii="Times New Roman" w:eastAsia="Times New Roman" w:hAnsi="Times New Roman" w:cs="Times New Roman"/>
          <w:sz w:val="24"/>
          <w:szCs w:val="20"/>
        </w:rPr>
        <w:t xml:space="preserve">Moreover, it </w:t>
      </w:r>
      <w:proofErr w:type="gramStart"/>
      <w:r w:rsidR="00134DE8" w:rsidRPr="00AC4810">
        <w:rPr>
          <w:rFonts w:ascii="Times New Roman" w:eastAsia="Times New Roman" w:hAnsi="Times New Roman" w:cs="Times New Roman"/>
          <w:sz w:val="24"/>
          <w:szCs w:val="20"/>
        </w:rPr>
        <w:t>was expected</w:t>
      </w:r>
      <w:proofErr w:type="gramEnd"/>
      <w:r w:rsidR="00134DE8" w:rsidRPr="00AC4810">
        <w:rPr>
          <w:rFonts w:ascii="Times New Roman" w:eastAsia="Times New Roman" w:hAnsi="Times New Roman" w:cs="Times New Roman"/>
          <w:sz w:val="24"/>
          <w:szCs w:val="20"/>
        </w:rPr>
        <w:t xml:space="preserve"> that the users are </w:t>
      </w:r>
      <w:r w:rsidR="0058321D" w:rsidRPr="00AC4810">
        <w:rPr>
          <w:rFonts w:ascii="Times New Roman" w:eastAsia="Times New Roman" w:hAnsi="Times New Roman" w:cs="Times New Roman"/>
          <w:sz w:val="24"/>
          <w:szCs w:val="20"/>
        </w:rPr>
        <w:t xml:space="preserve">having some kind of new or different experience in using the </w:t>
      </w:r>
      <w:r w:rsidR="00134DE8" w:rsidRPr="00AC4810">
        <w:rPr>
          <w:rFonts w:ascii="Times New Roman" w:eastAsia="Times New Roman" w:hAnsi="Times New Roman" w:cs="Times New Roman"/>
          <w:sz w:val="24"/>
          <w:szCs w:val="20"/>
        </w:rPr>
        <w:t xml:space="preserve">new </w:t>
      </w:r>
      <w:r w:rsidR="0058321D" w:rsidRPr="00AC4810">
        <w:rPr>
          <w:rFonts w:ascii="Times New Roman" w:eastAsia="Times New Roman" w:hAnsi="Times New Roman" w:cs="Times New Roman"/>
          <w:sz w:val="24"/>
          <w:szCs w:val="20"/>
        </w:rPr>
        <w:t xml:space="preserve">Blackboard Learn interface. Thus, it </w:t>
      </w:r>
      <w:r w:rsidR="00134DE8" w:rsidRPr="00AC4810">
        <w:rPr>
          <w:rFonts w:ascii="Times New Roman" w:eastAsia="Times New Roman" w:hAnsi="Times New Roman" w:cs="Times New Roman"/>
          <w:sz w:val="24"/>
          <w:szCs w:val="20"/>
        </w:rPr>
        <w:t xml:space="preserve">came to my attention and </w:t>
      </w:r>
      <w:r w:rsidR="0058321D" w:rsidRPr="00AC4810">
        <w:rPr>
          <w:rFonts w:ascii="Times New Roman" w:eastAsia="Times New Roman" w:hAnsi="Times New Roman" w:cs="Times New Roman"/>
          <w:sz w:val="24"/>
          <w:szCs w:val="20"/>
        </w:rPr>
        <w:t xml:space="preserve">interest to evaluate </w:t>
      </w:r>
      <w:r w:rsidR="00B97E44" w:rsidRPr="00AC4810">
        <w:rPr>
          <w:rFonts w:ascii="Times New Roman" w:eastAsia="Times New Roman" w:hAnsi="Times New Roman" w:cs="Times New Roman"/>
          <w:sz w:val="24"/>
          <w:szCs w:val="20"/>
        </w:rPr>
        <w:t xml:space="preserve">users’ satisfaction with the </w:t>
      </w:r>
      <w:r w:rsidR="0058321D" w:rsidRPr="00AC4810">
        <w:rPr>
          <w:rFonts w:ascii="Times New Roman" w:eastAsia="Times New Roman" w:hAnsi="Times New Roman" w:cs="Times New Roman"/>
          <w:sz w:val="24"/>
          <w:szCs w:val="20"/>
        </w:rPr>
        <w:t xml:space="preserve">Blackboard Learn </w:t>
      </w:r>
      <w:r w:rsidR="00134DE8" w:rsidRPr="00AC4810">
        <w:rPr>
          <w:rFonts w:ascii="Times New Roman" w:eastAsia="Times New Roman" w:hAnsi="Times New Roman" w:cs="Times New Roman"/>
          <w:sz w:val="24"/>
          <w:szCs w:val="20"/>
        </w:rPr>
        <w:t>new interface</w:t>
      </w:r>
      <w:r w:rsidR="0058321D" w:rsidRPr="00AC4810">
        <w:rPr>
          <w:rFonts w:ascii="Times New Roman" w:eastAsia="Times New Roman" w:hAnsi="Times New Roman" w:cs="Times New Roman"/>
          <w:sz w:val="24"/>
          <w:szCs w:val="20"/>
        </w:rPr>
        <w:t xml:space="preserve">. </w:t>
      </w:r>
    </w:p>
    <w:p w:rsidR="0058321D" w:rsidRPr="00AC4810" w:rsidRDefault="0058321D" w:rsidP="001F1D63">
      <w:pPr>
        <w:autoSpaceDE w:val="0"/>
        <w:autoSpaceDN w:val="0"/>
        <w:adjustRightInd w:val="0"/>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lastRenderedPageBreak/>
        <w:t>It was the intent of the researchers to record participants’ gender</w:t>
      </w:r>
      <w:proofErr w:type="gramStart"/>
      <w:r w:rsidRPr="00AC4810">
        <w:rPr>
          <w:rFonts w:ascii="Times New Roman" w:hAnsi="Times New Roman" w:cs="Times New Roman"/>
          <w:sz w:val="24"/>
          <w:szCs w:val="20"/>
        </w:rPr>
        <w:t>;</w:t>
      </w:r>
      <w:proofErr w:type="gramEnd"/>
      <w:r w:rsidRPr="00AC4810">
        <w:rPr>
          <w:rFonts w:ascii="Times New Roman" w:hAnsi="Times New Roman" w:cs="Times New Roman"/>
          <w:sz w:val="24"/>
          <w:szCs w:val="20"/>
        </w:rPr>
        <w:t xml:space="preserve"> and to compare male and female participants’ satisfaction in using the Blackboard Learn. This comparison has had an intrinsic importance in the sense that studies have found that men and women users consider and work on the Internet very differently </w:t>
      </w:r>
      <w:r w:rsidR="007C0C05" w:rsidRPr="00AC4810">
        <w:rPr>
          <w:rFonts w:ascii="Times New Roman" w:hAnsi="Times New Roman" w:cs="Times New Roman"/>
          <w:sz w:val="24"/>
          <w:szCs w:val="20"/>
        </w:rPr>
        <w:fldChar w:fldCharType="begin"/>
      </w:r>
      <w:r w:rsidRPr="00AC4810">
        <w:rPr>
          <w:rFonts w:ascii="Times New Roman" w:hAnsi="Times New Roman" w:cs="Times New Roman"/>
          <w:sz w:val="24"/>
          <w:szCs w:val="20"/>
        </w:rPr>
        <w:instrText xml:space="preserve"> ADDIN EN.CITE &lt;EndNote&gt;&lt;Cite&gt;&lt;Author&gt;Fallows&lt;/Author&gt;&lt;Year&gt;2005&lt;/Year&gt;&lt;IDText&gt;How Women and Men Use the Internet.&lt;/IDText&gt;&lt;DisplayText&gt;(Fallows, 2005; Grove, 2010)&lt;/DisplayText&gt;&lt;record&gt;&lt;urls&gt;&lt;related-urls&gt;&lt;url&gt;http://pewinternet.org/~/media/Files/Reports/2005/PIP_Women_and_Men_online.pdf.pdf&lt;/url&gt;&lt;/related-urls&gt;&lt;/urls&gt;&lt;titles&gt;&lt;title&gt;&lt;style face="italic" font="default" size="100%"&gt;How Women and Men Use the Internet.&lt;/style&gt;&lt;/title&gt;&lt;/titles&gt;&lt;titles&gt;&lt;secondary-title&gt;&lt;style face="italic" font="default" size="100%"&gt;Pew Internet &amp;amp; American Life Project&lt;/style&gt;&lt;style font="default" size="100%"&gt;.&lt;/style&gt;&lt;/secondary-title&gt;&lt;/titles&gt;&lt;number&gt;September 16&lt;/number&gt;&lt;contributors&gt;&lt;authors&gt;&lt;author&gt;Fallows, D.&lt;/author&gt;&lt;/authors&gt;&lt;/contributors&gt;&lt;added-date format="utc"&gt;1317172495&lt;/added-date&gt;&lt;ref-type name="Web Page"&gt;12&lt;/ref-type&gt;&lt;dates&gt;&lt;year&gt;2005&lt;/year&gt;&lt;/dates&gt;&lt;rec-number&gt;390&lt;/rec-number&gt;&lt;last-updated-date format="utc"&gt;1317172621&lt;/last-updated-date&gt;&lt;volume&gt;2011&lt;/volume&gt;&lt;/record&gt;&lt;/Cite&gt;&lt;Cite&gt;&lt;Author&gt;Grove&lt;/Author&gt;&lt;Year&gt;2010&lt;/Year&gt;&lt;IDText&gt;How Women Use the Web.&lt;/IDText&gt;&lt;record&gt;&lt;urls&gt;&lt;related-urls&gt;&lt;url&gt;http://mashable.com/2010/07/28/women-on-the-web/&lt;/url&gt;&lt;/related-urls&gt;&lt;/urls&gt;&lt;titles&gt;&lt;title&gt;&lt;style face="italic" font="default" size="100%"&gt;How Women Use the Web.&lt;/style&gt;&lt;/title&gt;&lt;/titles&gt;&lt;number&gt;September 15&lt;/number&gt;&lt;contributors&gt;&lt;authors&gt;&lt;author&gt;Grove, J. V.&lt;/author&gt;&lt;/authors&gt;&lt;/contributors&gt;&lt;added-date format="utc"&gt;1317172761&lt;/added-date&gt;&lt;ref-type name="Web Page"&gt;12&lt;/ref-type&gt;&lt;dates&gt;&lt;year&gt;2010&lt;/year&gt;&lt;/dates&gt;&lt;rec-number&gt;391&lt;/rec-number&gt;&lt;last-updated-date format="utc"&gt;1317172821&lt;/last-updated-date&gt;&lt;volume&gt;2010&lt;/volume&gt;&lt;/record&gt;&lt;/Cite&gt;&lt;/EndNote&gt;</w:instrText>
      </w:r>
      <w:r w:rsidR="007C0C05" w:rsidRPr="00AC4810">
        <w:rPr>
          <w:rFonts w:ascii="Times New Roman" w:hAnsi="Times New Roman" w:cs="Times New Roman"/>
          <w:sz w:val="24"/>
          <w:szCs w:val="20"/>
        </w:rPr>
        <w:fldChar w:fldCharType="separate"/>
      </w:r>
      <w:r w:rsidRPr="00AC4810">
        <w:rPr>
          <w:rFonts w:ascii="Times New Roman" w:hAnsi="Times New Roman" w:cs="Times New Roman"/>
          <w:noProof/>
          <w:sz w:val="24"/>
          <w:szCs w:val="20"/>
        </w:rPr>
        <w:t>(Fallows, 2005; Grove, 2010)</w:t>
      </w:r>
      <w:r w:rsidR="007C0C05" w:rsidRPr="00AC4810">
        <w:rPr>
          <w:rFonts w:ascii="Times New Roman" w:hAnsi="Times New Roman" w:cs="Times New Roman"/>
          <w:sz w:val="24"/>
          <w:szCs w:val="20"/>
        </w:rPr>
        <w:fldChar w:fldCharType="end"/>
      </w:r>
      <w:r w:rsidRPr="00AC4810">
        <w:rPr>
          <w:rFonts w:ascii="Times New Roman" w:hAnsi="Times New Roman" w:cs="Times New Roman"/>
          <w:sz w:val="24"/>
          <w:szCs w:val="20"/>
        </w:rPr>
        <w:t xml:space="preserve">. For instance, more </w:t>
      </w:r>
      <w:r w:rsidRPr="00AC4810">
        <w:rPr>
          <w:rStyle w:val="Strong"/>
          <w:rFonts w:ascii="Times New Roman" w:hAnsi="Times New Roman" w:cs="Times New Roman"/>
          <w:b w:val="0"/>
          <w:sz w:val="24"/>
          <w:szCs w:val="20"/>
        </w:rPr>
        <w:t xml:space="preserve">men than women perform online financial transactions; men pursue and consume information online more aggressively than </w:t>
      </w:r>
      <w:proofErr w:type="gramStart"/>
      <w:r w:rsidRPr="00AC4810">
        <w:rPr>
          <w:rStyle w:val="Strong"/>
          <w:rFonts w:ascii="Times New Roman" w:hAnsi="Times New Roman" w:cs="Times New Roman"/>
          <w:b w:val="0"/>
          <w:sz w:val="24"/>
          <w:szCs w:val="20"/>
        </w:rPr>
        <w:t>women</w:t>
      </w:r>
      <w:proofErr w:type="gramEnd"/>
      <w:r w:rsidRPr="00AC4810">
        <w:rPr>
          <w:rStyle w:val="Strong"/>
          <w:rFonts w:ascii="Times New Roman" w:hAnsi="Times New Roman" w:cs="Times New Roman"/>
          <w:b w:val="0"/>
          <w:sz w:val="24"/>
          <w:szCs w:val="20"/>
        </w:rPr>
        <w:t xml:space="preserve">; on the other hand, </w:t>
      </w:r>
      <w:r w:rsidRPr="00AC4810">
        <w:rPr>
          <w:rFonts w:ascii="Times New Roman" w:hAnsi="Times New Roman" w:cs="Times New Roman"/>
          <w:sz w:val="24"/>
          <w:szCs w:val="20"/>
        </w:rPr>
        <w:t>women appear to have overtaken men in online shopping; women send and receive emails in a richer and more engaging way (Fallows, 2005). Thus, it could be that men and women might have different satisfaction level in using the Blackboard Learn as an online course management tool.</w:t>
      </w:r>
    </w:p>
    <w:p w:rsidR="0058321D" w:rsidRPr="00AC4810" w:rsidRDefault="0058321D" w:rsidP="001F1D63">
      <w:pPr>
        <w:pStyle w:val="Default"/>
        <w:ind w:firstLine="720"/>
        <w:jc w:val="both"/>
        <w:rPr>
          <w:szCs w:val="20"/>
        </w:rPr>
      </w:pPr>
      <w:r w:rsidRPr="00AC4810">
        <w:rPr>
          <w:szCs w:val="20"/>
        </w:rPr>
        <w:t xml:space="preserve">The researcher also sought to determine if there is a significant difference between engineering and non-non engineering major users’ satisfaction in using the Blackboard learn. The importance of this comparison was that the researchers were major in the College of Engineering and have had a though that the college of Engineering students might have different satisfaction level in using Blackboard Learn than students of other colleges. Moreover, the researchers had easy access to some instructors of the College of Engineering for getting pre-permission for sending the survey request through them. Thus, the researchers generally expected to have more participants from the college of Engineering than other colleges. This assumption was found appropriate as at the time of closing the survey there were about xx% of participants reported their college of major study area as Engineering.  </w:t>
      </w:r>
    </w:p>
    <w:p w:rsidR="00B014AA" w:rsidRPr="00AC4810" w:rsidRDefault="00B014AA" w:rsidP="007E6BEA">
      <w:pPr>
        <w:spacing w:after="0"/>
        <w:rPr>
          <w:rFonts w:ascii="Times New Roman" w:eastAsia="Times New Roman" w:hAnsi="Times New Roman" w:cs="Times New Roman"/>
          <w:b/>
          <w:sz w:val="24"/>
          <w:szCs w:val="20"/>
        </w:rPr>
      </w:pPr>
    </w:p>
    <w:p w:rsidR="00B014AA" w:rsidRPr="00AC4810" w:rsidRDefault="00B014AA" w:rsidP="007E6BEA">
      <w:pPr>
        <w:spacing w:after="0" w:line="240" w:lineRule="auto"/>
        <w:jc w:val="both"/>
        <w:rPr>
          <w:rFonts w:ascii="Times New Roman" w:eastAsia="Times New Roman" w:hAnsi="Times New Roman" w:cs="Times New Roman"/>
          <w:b/>
          <w:sz w:val="24"/>
          <w:szCs w:val="20"/>
        </w:rPr>
      </w:pPr>
      <w:r w:rsidRPr="00AC4810">
        <w:rPr>
          <w:rFonts w:ascii="Times New Roman" w:eastAsia="Times New Roman" w:hAnsi="Times New Roman" w:cs="Times New Roman"/>
          <w:b/>
          <w:sz w:val="24"/>
          <w:szCs w:val="20"/>
        </w:rPr>
        <w:t xml:space="preserve">Theoretical Framework </w:t>
      </w:r>
    </w:p>
    <w:p w:rsidR="00076ABC" w:rsidRPr="00AC4810" w:rsidRDefault="00076ABC" w:rsidP="007E6BEA">
      <w:pPr>
        <w:spacing w:after="0" w:line="240" w:lineRule="auto"/>
        <w:ind w:firstLine="720"/>
        <w:jc w:val="both"/>
        <w:rPr>
          <w:rFonts w:ascii="Times New Roman" w:eastAsia="Times New Roman" w:hAnsi="Times New Roman" w:cs="Times New Roman"/>
          <w:color w:val="auto"/>
          <w:sz w:val="24"/>
          <w:szCs w:val="20"/>
        </w:rPr>
      </w:pPr>
    </w:p>
    <w:p w:rsidR="00B014AA" w:rsidRPr="00AC4810" w:rsidRDefault="00B014AA" w:rsidP="007E6BEA">
      <w:pPr>
        <w:spacing w:after="0" w:line="240" w:lineRule="auto"/>
        <w:ind w:firstLine="720"/>
        <w:jc w:val="both"/>
        <w:rPr>
          <w:rStyle w:val="Hyperlink"/>
          <w:rFonts w:ascii="Times New Roman" w:eastAsia="Times New Roman" w:hAnsi="Times New Roman" w:cs="Times New Roman"/>
          <w:color w:val="auto"/>
          <w:sz w:val="24"/>
          <w:szCs w:val="20"/>
          <w:u w:val="none"/>
        </w:rPr>
      </w:pPr>
      <w:r w:rsidRPr="00AC4810">
        <w:rPr>
          <w:rFonts w:ascii="Times New Roman" w:eastAsia="Times New Roman" w:hAnsi="Times New Roman" w:cs="Times New Roman"/>
          <w:color w:val="auto"/>
          <w:sz w:val="24"/>
          <w:szCs w:val="20"/>
        </w:rPr>
        <w:t xml:space="preserve">This empirical study </w:t>
      </w:r>
      <w:proofErr w:type="gramStart"/>
      <w:r w:rsidRPr="00AC4810">
        <w:rPr>
          <w:rFonts w:ascii="Times New Roman" w:eastAsia="Times New Roman" w:hAnsi="Times New Roman" w:cs="Times New Roman"/>
          <w:color w:val="auto"/>
          <w:sz w:val="24"/>
          <w:szCs w:val="20"/>
        </w:rPr>
        <w:t>is based</w:t>
      </w:r>
      <w:proofErr w:type="gramEnd"/>
      <w:r w:rsidRPr="00AC4810">
        <w:rPr>
          <w:rFonts w:ascii="Times New Roman" w:eastAsia="Times New Roman" w:hAnsi="Times New Roman" w:cs="Times New Roman"/>
          <w:color w:val="auto"/>
          <w:sz w:val="24"/>
          <w:szCs w:val="20"/>
        </w:rPr>
        <w:t xml:space="preserve"> on the </w:t>
      </w:r>
      <w:r w:rsidR="00876727" w:rsidRPr="00AC4810">
        <w:rPr>
          <w:rStyle w:val="a"/>
          <w:rFonts w:ascii="Times New Roman" w:hAnsi="Times New Roman" w:cs="Times New Roman"/>
          <w:i/>
          <w:color w:val="auto"/>
          <w:sz w:val="24"/>
          <w:szCs w:val="20"/>
          <w:bdr w:val="none" w:sz="0" w:space="0" w:color="auto" w:frame="1"/>
          <w:shd w:val="clear" w:color="auto" w:fill="FFFFFF"/>
        </w:rPr>
        <w:t>Golden Rules of Interface Design,</w:t>
      </w:r>
      <w:r w:rsidR="00876727" w:rsidRPr="00AC4810">
        <w:rPr>
          <w:rFonts w:ascii="Times New Roman" w:eastAsia="Times New Roman" w:hAnsi="Times New Roman" w:cs="Times New Roman"/>
          <w:color w:val="auto"/>
          <w:sz w:val="24"/>
          <w:szCs w:val="20"/>
        </w:rPr>
        <w:t xml:space="preserve"> </w:t>
      </w:r>
      <w:r w:rsidR="007E6BEA" w:rsidRPr="00AC4810">
        <w:rPr>
          <w:rFonts w:ascii="Times New Roman" w:hAnsi="Times New Roman" w:cs="Times New Roman"/>
          <w:color w:val="auto"/>
          <w:sz w:val="24"/>
          <w:szCs w:val="20"/>
          <w:highlight w:val="white"/>
        </w:rPr>
        <w:t xml:space="preserve">proposed by Shneiderman </w:t>
      </w:r>
      <w:r w:rsidR="007E6BEA" w:rsidRPr="00AC4810">
        <w:rPr>
          <w:rStyle w:val="a"/>
          <w:rFonts w:ascii="Times New Roman" w:hAnsi="Times New Roman" w:cs="Times New Roman"/>
          <w:color w:val="auto"/>
          <w:sz w:val="24"/>
          <w:szCs w:val="20"/>
          <w:bdr w:val="none" w:sz="0" w:space="0" w:color="auto" w:frame="1"/>
          <w:shd w:val="clear" w:color="auto" w:fill="FFFFFF"/>
        </w:rPr>
        <w:t xml:space="preserve">(1998). </w:t>
      </w:r>
      <w:r w:rsidRPr="00AC4810">
        <w:rPr>
          <w:rStyle w:val="a"/>
          <w:rFonts w:ascii="Times New Roman" w:hAnsi="Times New Roman" w:cs="Times New Roman"/>
          <w:color w:val="auto"/>
          <w:sz w:val="24"/>
          <w:szCs w:val="20"/>
          <w:bdr w:val="none" w:sz="0" w:space="0" w:color="auto" w:frame="1"/>
          <w:shd w:val="clear" w:color="auto" w:fill="FFFFFF"/>
        </w:rPr>
        <w:t xml:space="preserve">Shneiderman (1998)’s eight </w:t>
      </w:r>
      <w:r w:rsidR="007E6BEA" w:rsidRPr="00AC4810">
        <w:rPr>
          <w:rStyle w:val="a"/>
          <w:rFonts w:ascii="Times New Roman" w:hAnsi="Times New Roman" w:cs="Times New Roman"/>
          <w:color w:val="auto"/>
          <w:sz w:val="24"/>
          <w:szCs w:val="20"/>
          <w:bdr w:val="none" w:sz="0" w:space="0" w:color="auto" w:frame="1"/>
          <w:shd w:val="clear" w:color="auto" w:fill="FFFFFF"/>
        </w:rPr>
        <w:t xml:space="preserve">rules </w:t>
      </w:r>
      <w:r w:rsidRPr="00AC4810">
        <w:rPr>
          <w:rStyle w:val="a"/>
          <w:rFonts w:ascii="Times New Roman" w:hAnsi="Times New Roman" w:cs="Times New Roman"/>
          <w:color w:val="auto"/>
          <w:sz w:val="24"/>
          <w:szCs w:val="20"/>
          <w:bdr w:val="none" w:sz="0" w:space="0" w:color="auto" w:frame="1"/>
          <w:shd w:val="clear" w:color="auto" w:fill="FFFFFF"/>
        </w:rPr>
        <w:t xml:space="preserve">for user interface design have been considered as the Golden Rules of </w:t>
      </w:r>
      <w:r w:rsidR="002E676E" w:rsidRPr="00AC4810">
        <w:rPr>
          <w:rStyle w:val="a"/>
          <w:rFonts w:ascii="Times New Roman" w:hAnsi="Times New Roman" w:cs="Times New Roman"/>
          <w:color w:val="auto"/>
          <w:sz w:val="24"/>
          <w:szCs w:val="20"/>
          <w:bdr w:val="none" w:sz="0" w:space="0" w:color="auto" w:frame="1"/>
          <w:shd w:val="clear" w:color="auto" w:fill="FFFFFF"/>
        </w:rPr>
        <w:t xml:space="preserve">User </w:t>
      </w:r>
      <w:r w:rsidRPr="00AC4810">
        <w:rPr>
          <w:rStyle w:val="a"/>
          <w:rFonts w:ascii="Times New Roman" w:hAnsi="Times New Roman" w:cs="Times New Roman"/>
          <w:color w:val="auto"/>
          <w:sz w:val="24"/>
          <w:szCs w:val="20"/>
          <w:bdr w:val="none" w:sz="0" w:space="0" w:color="auto" w:frame="1"/>
          <w:shd w:val="clear" w:color="auto" w:fill="FFFFFF"/>
        </w:rPr>
        <w:t xml:space="preserve">Interface Design. </w:t>
      </w:r>
      <w:r w:rsidRPr="00AC4810">
        <w:rPr>
          <w:rStyle w:val="Hyperlink"/>
          <w:rFonts w:ascii="Times New Roman" w:hAnsi="Times New Roman" w:cs="Times New Roman"/>
          <w:color w:val="auto"/>
          <w:sz w:val="24"/>
          <w:szCs w:val="20"/>
          <w:u w:val="none"/>
        </w:rPr>
        <w:t xml:space="preserve">Although these rules are years older, they still guide the interface designers maintaining basic design pattern and user expectation for user interface design. A brief summarization of </w:t>
      </w:r>
      <w:r w:rsidRPr="00AC4810">
        <w:rPr>
          <w:rFonts w:ascii="Times New Roman" w:hAnsi="Times New Roman" w:cs="Times New Roman"/>
          <w:color w:val="auto"/>
          <w:sz w:val="24"/>
          <w:szCs w:val="20"/>
        </w:rPr>
        <w:t xml:space="preserve">each of the eight rules </w:t>
      </w:r>
      <w:proofErr w:type="gramStart"/>
      <w:r w:rsidRPr="00AC4810">
        <w:rPr>
          <w:rFonts w:ascii="Times New Roman" w:hAnsi="Times New Roman" w:cs="Times New Roman"/>
          <w:color w:val="auto"/>
          <w:sz w:val="24"/>
          <w:szCs w:val="20"/>
        </w:rPr>
        <w:t>is presented</w:t>
      </w:r>
      <w:proofErr w:type="gramEnd"/>
      <w:r w:rsidRPr="00AC4810">
        <w:rPr>
          <w:rFonts w:ascii="Times New Roman" w:hAnsi="Times New Roman" w:cs="Times New Roman"/>
          <w:color w:val="auto"/>
          <w:sz w:val="24"/>
          <w:szCs w:val="20"/>
        </w:rPr>
        <w:t xml:space="preserve"> here, extracted from </w:t>
      </w:r>
      <w:r w:rsidRPr="00AC4810">
        <w:rPr>
          <w:rStyle w:val="a"/>
          <w:rFonts w:ascii="Times New Roman" w:hAnsi="Times New Roman" w:cs="Times New Roman"/>
          <w:color w:val="auto"/>
          <w:sz w:val="24"/>
          <w:szCs w:val="20"/>
          <w:bdr w:val="none" w:sz="0" w:space="0" w:color="auto" w:frame="1"/>
          <w:shd w:val="clear" w:color="auto" w:fill="FFFFFF"/>
        </w:rPr>
        <w:t>Shneiderman (1998)</w:t>
      </w:r>
      <w:r w:rsidRPr="00AC4810">
        <w:rPr>
          <w:rFonts w:ascii="Times New Roman" w:hAnsi="Times New Roman" w:cs="Times New Roman"/>
          <w:color w:val="auto"/>
          <w:sz w:val="24"/>
          <w:szCs w:val="20"/>
        </w:rPr>
        <w:t xml:space="preserve">. (1) </w:t>
      </w:r>
      <w:r w:rsidRPr="00AC4810">
        <w:rPr>
          <w:rStyle w:val="Hyperlink"/>
          <w:rFonts w:ascii="Times New Roman" w:hAnsi="Times New Roman" w:cs="Times New Roman"/>
          <w:i/>
          <w:color w:val="auto"/>
          <w:sz w:val="24"/>
          <w:szCs w:val="20"/>
          <w:u w:val="none"/>
        </w:rPr>
        <w:t xml:space="preserve">Strive for Consistency </w:t>
      </w:r>
      <w:r w:rsidRPr="00AC4810">
        <w:rPr>
          <w:rStyle w:val="Hyperlink"/>
          <w:rFonts w:ascii="Times New Roman" w:hAnsi="Times New Roman" w:cs="Times New Roman"/>
          <w:color w:val="auto"/>
          <w:sz w:val="24"/>
          <w:szCs w:val="20"/>
          <w:u w:val="none"/>
        </w:rPr>
        <w:t xml:space="preserve">states that user interface of any new or modified system should be consistent with the existing, if any, common, and popular applications. Consistency should be in terminology, language, and steps of basic tasks and aspects. </w:t>
      </w:r>
      <w:r w:rsidRPr="00AC4810">
        <w:rPr>
          <w:rFonts w:ascii="Times New Roman" w:hAnsi="Times New Roman" w:cs="Times New Roman"/>
          <w:color w:val="auto"/>
          <w:sz w:val="24"/>
          <w:szCs w:val="20"/>
        </w:rPr>
        <w:t xml:space="preserve">A consistent interface enables users to have a better understanding of how things will work; and increases their efficiency in using the application. (2) </w:t>
      </w:r>
      <w:r w:rsidRPr="00AC4810">
        <w:rPr>
          <w:rStyle w:val="Hyperlink"/>
          <w:rFonts w:ascii="Times New Roman" w:hAnsi="Times New Roman" w:cs="Times New Roman"/>
          <w:i/>
          <w:color w:val="auto"/>
          <w:sz w:val="24"/>
          <w:szCs w:val="20"/>
          <w:u w:val="none"/>
        </w:rPr>
        <w:t xml:space="preserve">Provide Universal Usability </w:t>
      </w:r>
      <w:proofErr w:type="gramStart"/>
      <w:r w:rsidRPr="00AC4810">
        <w:rPr>
          <w:rStyle w:val="Hyperlink"/>
          <w:rFonts w:ascii="Times New Roman" w:hAnsi="Times New Roman" w:cs="Times New Roman"/>
          <w:color w:val="auto"/>
          <w:sz w:val="24"/>
          <w:szCs w:val="20"/>
          <w:u w:val="none"/>
        </w:rPr>
        <w:t>aims</w:t>
      </w:r>
      <w:proofErr w:type="gramEnd"/>
      <w:r w:rsidRPr="00AC4810">
        <w:rPr>
          <w:rStyle w:val="Hyperlink"/>
          <w:rFonts w:ascii="Times New Roman" w:hAnsi="Times New Roman" w:cs="Times New Roman"/>
          <w:color w:val="auto"/>
          <w:sz w:val="24"/>
          <w:szCs w:val="20"/>
          <w:u w:val="none"/>
        </w:rPr>
        <w:t xml:space="preserve"> to produce systems that will be usable to </w:t>
      </w:r>
      <w:r w:rsidRPr="00AC4810">
        <w:rPr>
          <w:rFonts w:ascii="Times New Roman" w:hAnsi="Times New Roman" w:cs="Times New Roman"/>
          <w:color w:val="auto"/>
          <w:sz w:val="24"/>
          <w:szCs w:val="20"/>
        </w:rPr>
        <w:t xml:space="preserve">everyone, regardless of their cognitive and physical skills. It urges </w:t>
      </w:r>
      <w:r w:rsidRPr="00AC4810">
        <w:rPr>
          <w:rStyle w:val="Hyperlink"/>
          <w:rFonts w:ascii="Times New Roman" w:hAnsi="Times New Roman" w:cs="Times New Roman"/>
          <w:color w:val="auto"/>
          <w:sz w:val="24"/>
          <w:szCs w:val="20"/>
          <w:u w:val="none"/>
        </w:rPr>
        <w:t xml:space="preserve">interface designers to recognize diverse users’ needs; and facilitate flexibility of transformation of content and features. (3) </w:t>
      </w:r>
      <w:r w:rsidRPr="00AC4810">
        <w:rPr>
          <w:rFonts w:ascii="Times New Roman" w:hAnsi="Times New Roman" w:cs="Times New Roman"/>
          <w:i/>
          <w:color w:val="auto"/>
          <w:sz w:val="24"/>
          <w:szCs w:val="20"/>
        </w:rPr>
        <w:t xml:space="preserve">Offer Informative Feedback </w:t>
      </w:r>
      <w:r w:rsidRPr="00AC4810">
        <w:rPr>
          <w:rFonts w:ascii="Times New Roman" w:hAnsi="Times New Roman" w:cs="Times New Roman"/>
          <w:color w:val="auto"/>
          <w:sz w:val="24"/>
          <w:szCs w:val="20"/>
        </w:rPr>
        <w:t xml:space="preserve">emphasizes that for every user action the system should ensure the user that the action </w:t>
      </w:r>
      <w:proofErr w:type="gramStart"/>
      <w:r w:rsidRPr="00AC4810">
        <w:rPr>
          <w:rFonts w:ascii="Times New Roman" w:hAnsi="Times New Roman" w:cs="Times New Roman"/>
          <w:color w:val="auto"/>
          <w:sz w:val="24"/>
          <w:szCs w:val="20"/>
        </w:rPr>
        <w:t>has been executed</w:t>
      </w:r>
      <w:proofErr w:type="gramEnd"/>
      <w:r w:rsidRPr="00AC4810">
        <w:rPr>
          <w:rFonts w:ascii="Times New Roman" w:hAnsi="Times New Roman" w:cs="Times New Roman"/>
          <w:color w:val="auto"/>
          <w:sz w:val="24"/>
          <w:szCs w:val="20"/>
        </w:rPr>
        <w:t xml:space="preserve">. This </w:t>
      </w:r>
      <w:proofErr w:type="gramStart"/>
      <w:r w:rsidRPr="00AC4810">
        <w:rPr>
          <w:rFonts w:ascii="Times New Roman" w:hAnsi="Times New Roman" w:cs="Times New Roman"/>
          <w:color w:val="auto"/>
          <w:sz w:val="24"/>
          <w:szCs w:val="20"/>
        </w:rPr>
        <w:t>could be done</w:t>
      </w:r>
      <w:proofErr w:type="gramEnd"/>
      <w:r w:rsidRPr="00AC4810">
        <w:rPr>
          <w:rFonts w:ascii="Times New Roman" w:hAnsi="Times New Roman" w:cs="Times New Roman"/>
          <w:color w:val="auto"/>
          <w:sz w:val="24"/>
          <w:szCs w:val="20"/>
        </w:rPr>
        <w:t xml:space="preserve"> through some meaningful feedback, such as if color or shape of a selected item is changed the user will be confirmed that the item is really selected. (4) </w:t>
      </w:r>
      <w:r w:rsidRPr="00AC4810">
        <w:rPr>
          <w:rFonts w:ascii="Times New Roman" w:hAnsi="Times New Roman" w:cs="Times New Roman"/>
          <w:i/>
          <w:color w:val="auto"/>
          <w:sz w:val="24"/>
          <w:szCs w:val="20"/>
        </w:rPr>
        <w:t xml:space="preserve">Design Dialogs to yield Closure </w:t>
      </w:r>
      <w:r w:rsidRPr="00AC4810">
        <w:rPr>
          <w:rFonts w:ascii="Times New Roman" w:hAnsi="Times New Roman" w:cs="Times New Roman"/>
          <w:color w:val="auto"/>
          <w:sz w:val="24"/>
          <w:szCs w:val="20"/>
        </w:rPr>
        <w:t xml:space="preserve">recommends organizing sequences of actions into groups with a beginning, middle, and end of each task. For instance, for a successfully completed action, providing a clear message can inform the user that the previous action is executed and about the next step(s) to do to complete the task. Providing direct manipulation helps users seeing immediate and visible outputs of their actions. (5) </w:t>
      </w:r>
      <w:r w:rsidRPr="00AC4810">
        <w:rPr>
          <w:rStyle w:val="Hyperlink"/>
          <w:rFonts w:ascii="Times New Roman" w:hAnsi="Times New Roman" w:cs="Times New Roman"/>
          <w:i/>
          <w:color w:val="auto"/>
          <w:sz w:val="24"/>
          <w:szCs w:val="20"/>
          <w:u w:val="none"/>
        </w:rPr>
        <w:t>Prevent Errors</w:t>
      </w:r>
      <w:r w:rsidRPr="00AC4810">
        <w:rPr>
          <w:rFonts w:ascii="Times New Roman" w:hAnsi="Times New Roman" w:cs="Times New Roman"/>
          <w:color w:val="auto"/>
          <w:sz w:val="24"/>
          <w:szCs w:val="20"/>
        </w:rPr>
        <w:t xml:space="preserve"> recommends that a user interface should allow for and tolerate users’ mistakes as well as system errors. No matter how clear and easy a system and its interfaces </w:t>
      </w:r>
      <w:proofErr w:type="gramStart"/>
      <w:r w:rsidRPr="00AC4810">
        <w:rPr>
          <w:rFonts w:ascii="Times New Roman" w:hAnsi="Times New Roman" w:cs="Times New Roman"/>
          <w:color w:val="auto"/>
          <w:sz w:val="24"/>
          <w:szCs w:val="20"/>
        </w:rPr>
        <w:t>are designed</w:t>
      </w:r>
      <w:proofErr w:type="gramEnd"/>
      <w:r w:rsidRPr="00AC4810">
        <w:rPr>
          <w:rFonts w:ascii="Times New Roman" w:hAnsi="Times New Roman" w:cs="Times New Roman"/>
          <w:color w:val="auto"/>
          <w:sz w:val="24"/>
          <w:szCs w:val="20"/>
        </w:rPr>
        <w:t xml:space="preserve">, it is considered that users will make mistakes. </w:t>
      </w:r>
      <w:proofErr w:type="gramStart"/>
      <w:r w:rsidRPr="00AC4810">
        <w:rPr>
          <w:rFonts w:ascii="Times New Roman" w:hAnsi="Times New Roman" w:cs="Times New Roman"/>
          <w:color w:val="auto"/>
          <w:sz w:val="24"/>
          <w:szCs w:val="20"/>
        </w:rPr>
        <w:t>So</w:t>
      </w:r>
      <w:proofErr w:type="gramEnd"/>
      <w:r w:rsidRPr="00AC4810">
        <w:rPr>
          <w:rFonts w:ascii="Times New Roman" w:hAnsi="Times New Roman" w:cs="Times New Roman"/>
          <w:color w:val="auto"/>
          <w:sz w:val="24"/>
          <w:szCs w:val="20"/>
        </w:rPr>
        <w:t xml:space="preserve">, the user interface should keep undo, redo, and data recovery options; and should show short messages clearly </w:t>
      </w:r>
      <w:r w:rsidRPr="00AC4810">
        <w:rPr>
          <w:rFonts w:ascii="Times New Roman" w:hAnsi="Times New Roman" w:cs="Times New Roman"/>
          <w:color w:val="auto"/>
          <w:sz w:val="24"/>
          <w:szCs w:val="20"/>
        </w:rPr>
        <w:lastRenderedPageBreak/>
        <w:t xml:space="preserve">stating the mistake and specific instructions for recovery. (6) </w:t>
      </w:r>
      <w:r w:rsidRPr="00AC4810">
        <w:rPr>
          <w:rStyle w:val="Hyperlink"/>
          <w:rFonts w:ascii="Times New Roman" w:hAnsi="Times New Roman" w:cs="Times New Roman"/>
          <w:i/>
          <w:color w:val="auto"/>
          <w:sz w:val="24"/>
          <w:szCs w:val="20"/>
          <w:u w:val="none"/>
        </w:rPr>
        <w:t xml:space="preserve">Permit Easy Reversal of Actions </w:t>
      </w:r>
      <w:r w:rsidRPr="00AC4810">
        <w:rPr>
          <w:rFonts w:ascii="Times New Roman" w:hAnsi="Times New Roman" w:cs="Times New Roman"/>
          <w:color w:val="auto"/>
          <w:sz w:val="24"/>
          <w:szCs w:val="20"/>
        </w:rPr>
        <w:t>recommends that</w:t>
      </w:r>
      <w:r w:rsidRPr="00AC4810">
        <w:rPr>
          <w:rStyle w:val="Hyperlink"/>
          <w:rFonts w:ascii="Times New Roman" w:hAnsi="Times New Roman" w:cs="Times New Roman"/>
          <w:color w:val="auto"/>
          <w:sz w:val="24"/>
          <w:szCs w:val="20"/>
          <w:u w:val="none"/>
        </w:rPr>
        <w:t xml:space="preserve"> a user interface should be as much reversible as possible such as if a user does any mistake or due to system fail or computer restart the user finds his actions back as far he had completed correctly. (7) </w:t>
      </w:r>
      <w:r w:rsidRPr="00AC4810">
        <w:rPr>
          <w:rStyle w:val="Hyperlink"/>
          <w:rFonts w:ascii="Times New Roman" w:hAnsi="Times New Roman" w:cs="Times New Roman"/>
          <w:i/>
          <w:color w:val="auto"/>
          <w:sz w:val="24"/>
          <w:szCs w:val="20"/>
          <w:u w:val="none"/>
        </w:rPr>
        <w:t xml:space="preserve">Support internal locus of control </w:t>
      </w:r>
      <w:r w:rsidRPr="00AC4810">
        <w:rPr>
          <w:rFonts w:ascii="Times New Roman" w:hAnsi="Times New Roman" w:cs="Times New Roman"/>
          <w:color w:val="auto"/>
          <w:sz w:val="24"/>
          <w:szCs w:val="20"/>
        </w:rPr>
        <w:t>recommends that</w:t>
      </w:r>
      <w:r w:rsidRPr="00AC4810">
        <w:rPr>
          <w:rStyle w:val="Hyperlink"/>
          <w:rFonts w:ascii="Times New Roman" w:hAnsi="Times New Roman" w:cs="Times New Roman"/>
          <w:color w:val="auto"/>
          <w:sz w:val="24"/>
          <w:szCs w:val="20"/>
          <w:u w:val="none"/>
        </w:rPr>
        <w:t xml:space="preserve"> the interface should be under control of novice as well as expert users, no matter their actions are right or wrong. </w:t>
      </w:r>
      <w:r w:rsidRPr="00AC4810">
        <w:rPr>
          <w:rFonts w:ascii="Times New Roman" w:hAnsi="Times New Roman" w:cs="Times New Roman"/>
          <w:color w:val="auto"/>
          <w:sz w:val="24"/>
          <w:szCs w:val="20"/>
        </w:rPr>
        <w:t xml:space="preserve">An ideal interface should not enforce existing users to change the ways they are used to performing common actions, entering data or finding desire outputs. Finally, (8) </w:t>
      </w:r>
      <w:r w:rsidRPr="00AC4810">
        <w:rPr>
          <w:rStyle w:val="Hyperlink"/>
          <w:rFonts w:ascii="Times New Roman" w:eastAsia="Times New Roman" w:hAnsi="Times New Roman" w:cs="Times New Roman"/>
          <w:i/>
          <w:color w:val="auto"/>
          <w:sz w:val="24"/>
          <w:szCs w:val="20"/>
          <w:u w:val="none"/>
        </w:rPr>
        <w:t xml:space="preserve">Reduce Short-term Memory Load </w:t>
      </w:r>
      <w:r w:rsidRPr="00AC4810">
        <w:rPr>
          <w:rFonts w:ascii="Times New Roman" w:eastAsia="Times New Roman" w:hAnsi="Times New Roman" w:cs="Times New Roman"/>
          <w:color w:val="auto"/>
          <w:sz w:val="24"/>
          <w:szCs w:val="20"/>
        </w:rPr>
        <w:t>rule recommends that</w:t>
      </w:r>
      <w:r w:rsidRPr="00AC4810">
        <w:rPr>
          <w:rStyle w:val="Hyperlink"/>
          <w:rFonts w:ascii="Times New Roman" w:eastAsia="Times New Roman" w:hAnsi="Times New Roman" w:cs="Times New Roman"/>
          <w:color w:val="auto"/>
          <w:sz w:val="24"/>
          <w:szCs w:val="20"/>
          <w:u w:val="none"/>
        </w:rPr>
        <w:t xml:space="preserve"> the individual tasks of an action should be designed as independent to each other so the users do not need to remember any information provided in the previous task(s). </w:t>
      </w:r>
    </w:p>
    <w:p w:rsidR="00B014AA" w:rsidRPr="00AC4810" w:rsidRDefault="00B014AA" w:rsidP="007E6BEA">
      <w:pPr>
        <w:spacing w:after="0" w:line="240" w:lineRule="auto"/>
        <w:ind w:firstLine="720"/>
        <w:jc w:val="both"/>
        <w:rPr>
          <w:rStyle w:val="Hyperlink"/>
          <w:rFonts w:ascii="Times New Roman" w:eastAsia="Times New Roman" w:hAnsi="Times New Roman" w:cs="Times New Roman"/>
          <w:color w:val="auto"/>
          <w:sz w:val="24"/>
          <w:szCs w:val="20"/>
          <w:u w:val="none"/>
        </w:rPr>
      </w:pPr>
    </w:p>
    <w:p w:rsidR="00B014AA" w:rsidRPr="00AC4810" w:rsidRDefault="00B014AA" w:rsidP="007E6BEA">
      <w:pPr>
        <w:spacing w:after="0"/>
        <w:rPr>
          <w:rFonts w:ascii="Times New Roman" w:eastAsia="Times New Roman" w:hAnsi="Times New Roman" w:cs="Times New Roman"/>
          <w:b/>
          <w:sz w:val="24"/>
          <w:szCs w:val="20"/>
        </w:rPr>
      </w:pPr>
      <w:r w:rsidRPr="00AC4810">
        <w:rPr>
          <w:rFonts w:ascii="Times New Roman" w:eastAsia="Times New Roman" w:hAnsi="Times New Roman" w:cs="Times New Roman"/>
          <w:b/>
          <w:sz w:val="24"/>
          <w:szCs w:val="20"/>
        </w:rPr>
        <w:t>Research Questions</w:t>
      </w:r>
    </w:p>
    <w:p w:rsidR="00076ABC" w:rsidRPr="00AC4810" w:rsidRDefault="00076ABC" w:rsidP="00861004">
      <w:pPr>
        <w:spacing w:after="0" w:line="240" w:lineRule="auto"/>
        <w:ind w:firstLine="720"/>
        <w:jc w:val="both"/>
        <w:rPr>
          <w:rFonts w:ascii="Times New Roman" w:eastAsia="Times New Roman" w:hAnsi="Times New Roman" w:cs="Times New Roman"/>
          <w:color w:val="auto"/>
          <w:sz w:val="24"/>
          <w:szCs w:val="20"/>
        </w:rPr>
      </w:pPr>
    </w:p>
    <w:p w:rsidR="00B014AA" w:rsidRPr="00AC4810" w:rsidRDefault="00B014AA" w:rsidP="00861004">
      <w:pPr>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This study evaluated first-time users’ satisfaction in using a new user interface of Blackboard Learn that </w:t>
      </w:r>
      <w:proofErr w:type="gramStart"/>
      <w:r w:rsidRPr="00AC4810">
        <w:rPr>
          <w:rFonts w:ascii="Times New Roman" w:eastAsia="Times New Roman" w:hAnsi="Times New Roman" w:cs="Times New Roman"/>
          <w:color w:val="auto"/>
          <w:sz w:val="24"/>
          <w:szCs w:val="20"/>
        </w:rPr>
        <w:t>is used</w:t>
      </w:r>
      <w:proofErr w:type="gramEnd"/>
      <w:r w:rsidRPr="00AC4810">
        <w:rPr>
          <w:rFonts w:ascii="Times New Roman" w:eastAsia="Times New Roman" w:hAnsi="Times New Roman" w:cs="Times New Roman"/>
          <w:color w:val="auto"/>
          <w:sz w:val="24"/>
          <w:szCs w:val="20"/>
        </w:rPr>
        <w:t xml:space="preserve"> as an online/blended teaching-learning management tool. Users’ satisfaction was measured in terms of the overall consistency, easiness of use, universability, positive aspects, and problems/limitations of the Blackboard Learn user interface; and was compared by participants’ gender and major area of study to determine if there exit any significant difference in their satisfaction among the possible groups in these measures. Thus, the study </w:t>
      </w:r>
      <w:proofErr w:type="gramStart"/>
      <w:r w:rsidRPr="00AC4810">
        <w:rPr>
          <w:rFonts w:ascii="Times New Roman" w:eastAsia="Times New Roman" w:hAnsi="Times New Roman" w:cs="Times New Roman"/>
          <w:color w:val="auto"/>
          <w:sz w:val="24"/>
          <w:szCs w:val="20"/>
        </w:rPr>
        <w:t>was conducted</w:t>
      </w:r>
      <w:proofErr w:type="gramEnd"/>
      <w:r w:rsidRPr="00AC4810">
        <w:rPr>
          <w:rFonts w:ascii="Times New Roman" w:eastAsia="Times New Roman" w:hAnsi="Times New Roman" w:cs="Times New Roman"/>
          <w:color w:val="auto"/>
          <w:sz w:val="24"/>
          <w:szCs w:val="20"/>
        </w:rPr>
        <w:t xml:space="preserve"> to answer the following three research questions:</w:t>
      </w:r>
    </w:p>
    <w:p w:rsidR="00B014AA" w:rsidRPr="00AC4810" w:rsidRDefault="00B014AA" w:rsidP="007E6BEA">
      <w:pPr>
        <w:spacing w:after="0" w:line="240" w:lineRule="auto"/>
        <w:ind w:firstLine="720"/>
        <w:rPr>
          <w:rFonts w:ascii="Times New Roman" w:eastAsia="Times New Roman" w:hAnsi="Times New Roman" w:cs="Times New Roman"/>
          <w:sz w:val="24"/>
          <w:szCs w:val="20"/>
        </w:rPr>
      </w:pPr>
    </w:p>
    <w:p w:rsidR="00B014AA" w:rsidRPr="00AC4810" w:rsidRDefault="00B014AA" w:rsidP="007E6BEA">
      <w:pPr>
        <w:pStyle w:val="ListParagraph"/>
        <w:numPr>
          <w:ilvl w:val="0"/>
          <w:numId w:val="9"/>
        </w:numPr>
        <w:spacing w:after="0" w:line="240" w:lineRule="auto"/>
        <w:rPr>
          <w:rFonts w:ascii="Times New Roman" w:hAnsi="Times New Roman"/>
          <w:sz w:val="24"/>
          <w:szCs w:val="20"/>
        </w:rPr>
      </w:pPr>
      <w:r w:rsidRPr="00AC4810">
        <w:rPr>
          <w:rFonts w:ascii="Times New Roman" w:hAnsi="Times New Roman"/>
          <w:sz w:val="24"/>
          <w:szCs w:val="20"/>
        </w:rPr>
        <w:t>Is there significant difference between male and female users’ satisfaction in using the Blackboard Learn user interface?</w:t>
      </w:r>
    </w:p>
    <w:p w:rsidR="00B014AA" w:rsidRPr="00AC4810" w:rsidRDefault="00B014AA" w:rsidP="007E6BEA">
      <w:pPr>
        <w:pStyle w:val="ListParagraph"/>
        <w:numPr>
          <w:ilvl w:val="0"/>
          <w:numId w:val="9"/>
        </w:numPr>
        <w:spacing w:after="0" w:line="240" w:lineRule="auto"/>
        <w:rPr>
          <w:rFonts w:ascii="Times New Roman" w:hAnsi="Times New Roman"/>
          <w:sz w:val="24"/>
          <w:szCs w:val="20"/>
        </w:rPr>
      </w:pPr>
      <w:r w:rsidRPr="00AC4810">
        <w:rPr>
          <w:rFonts w:ascii="Times New Roman" w:hAnsi="Times New Roman"/>
          <w:sz w:val="24"/>
          <w:szCs w:val="20"/>
        </w:rPr>
        <w:t>Is there significant difference between engineering and non-engineering major users’ satisfaction in using the Blackboard Learn user interface?</w:t>
      </w:r>
    </w:p>
    <w:p w:rsidR="00B014AA" w:rsidRPr="00AC4810" w:rsidRDefault="00B014AA" w:rsidP="007E6BEA">
      <w:pPr>
        <w:pStyle w:val="ListParagraph"/>
        <w:numPr>
          <w:ilvl w:val="0"/>
          <w:numId w:val="9"/>
        </w:numPr>
        <w:spacing w:after="0" w:line="240" w:lineRule="auto"/>
        <w:rPr>
          <w:rFonts w:ascii="Times New Roman" w:hAnsi="Times New Roman"/>
          <w:sz w:val="24"/>
          <w:szCs w:val="20"/>
        </w:rPr>
      </w:pPr>
      <w:r w:rsidRPr="00AC4810">
        <w:rPr>
          <w:rFonts w:ascii="Times New Roman" w:hAnsi="Times New Roman"/>
          <w:sz w:val="24"/>
          <w:szCs w:val="20"/>
        </w:rPr>
        <w:t xml:space="preserve">What are the major positive aspects and problems/limitations of the Blackboard Learn user interface? </w:t>
      </w:r>
    </w:p>
    <w:p w:rsidR="00B014AA" w:rsidRPr="00AC4810" w:rsidRDefault="00B014AA" w:rsidP="007E6BEA">
      <w:pPr>
        <w:spacing w:after="0" w:line="240" w:lineRule="auto"/>
        <w:ind w:firstLine="720"/>
        <w:rPr>
          <w:rFonts w:ascii="Times New Roman" w:eastAsia="Times New Roman" w:hAnsi="Times New Roman" w:cs="Times New Roman"/>
          <w:sz w:val="24"/>
          <w:szCs w:val="20"/>
        </w:rPr>
      </w:pPr>
    </w:p>
    <w:p w:rsidR="00B014AA" w:rsidRPr="00AC4810" w:rsidRDefault="00B014AA" w:rsidP="00861004">
      <w:pPr>
        <w:tabs>
          <w:tab w:val="num" w:pos="1440"/>
        </w:tabs>
        <w:spacing w:after="0" w:line="240" w:lineRule="auto"/>
        <w:ind w:firstLine="720"/>
        <w:jc w:val="both"/>
        <w:rPr>
          <w:rFonts w:ascii="Times New Roman" w:hAnsi="Times New Roman" w:cs="Times New Roman"/>
          <w:sz w:val="24"/>
          <w:szCs w:val="20"/>
        </w:rPr>
      </w:pPr>
      <w:r w:rsidRPr="00AC4810">
        <w:rPr>
          <w:rFonts w:ascii="Times New Roman" w:eastAsia="Times New Roman" w:hAnsi="Times New Roman" w:cs="Times New Roman"/>
          <w:sz w:val="24"/>
          <w:szCs w:val="20"/>
        </w:rPr>
        <w:t xml:space="preserve">Data for the first two research questions were collected quantitatively </w:t>
      </w:r>
      <w:r w:rsidR="00CD7C2C" w:rsidRPr="00AC4810">
        <w:rPr>
          <w:rFonts w:ascii="Times New Roman" w:eastAsia="Times New Roman" w:hAnsi="Times New Roman" w:cs="Times New Roman"/>
          <w:sz w:val="24"/>
          <w:szCs w:val="20"/>
        </w:rPr>
        <w:t xml:space="preserve">through </w:t>
      </w:r>
      <w:r w:rsidRPr="00AC4810">
        <w:rPr>
          <w:rFonts w:ascii="Times New Roman" w:eastAsia="Times New Roman" w:hAnsi="Times New Roman" w:cs="Times New Roman"/>
          <w:sz w:val="24"/>
          <w:szCs w:val="20"/>
        </w:rPr>
        <w:t>a number demographic and</w:t>
      </w:r>
      <w:r w:rsidR="001424CC" w:rsidRPr="00AC4810">
        <w:rPr>
          <w:rFonts w:ascii="Times New Roman" w:eastAsia="Times New Roman" w:hAnsi="Times New Roman" w:cs="Times New Roman"/>
          <w:sz w:val="24"/>
          <w:szCs w:val="20"/>
        </w:rPr>
        <w:t xml:space="preserve"> sixteen </w:t>
      </w:r>
      <w:r w:rsidRPr="00AC4810">
        <w:rPr>
          <w:rFonts w:ascii="Times New Roman" w:eastAsia="Times New Roman" w:hAnsi="Times New Roman" w:cs="Times New Roman"/>
          <w:sz w:val="24"/>
          <w:szCs w:val="20"/>
        </w:rPr>
        <w:t xml:space="preserve">5-point Likert-type scale items; and data for the last research question were collected qualitatively through two separate </w:t>
      </w:r>
      <w:proofErr w:type="gramStart"/>
      <w:r w:rsidRPr="00AC4810">
        <w:rPr>
          <w:rFonts w:ascii="Times New Roman" w:eastAsia="Times New Roman" w:hAnsi="Times New Roman" w:cs="Times New Roman"/>
          <w:sz w:val="24"/>
          <w:szCs w:val="20"/>
        </w:rPr>
        <w:t>open ended</w:t>
      </w:r>
      <w:proofErr w:type="gramEnd"/>
      <w:r w:rsidRPr="00AC4810">
        <w:rPr>
          <w:rFonts w:ascii="Times New Roman" w:eastAsia="Times New Roman" w:hAnsi="Times New Roman" w:cs="Times New Roman"/>
          <w:sz w:val="24"/>
          <w:szCs w:val="20"/>
        </w:rPr>
        <w:t xml:space="preserve"> questions</w:t>
      </w:r>
      <w:r w:rsidR="00CD7C2C" w:rsidRPr="00AC4810">
        <w:rPr>
          <w:rFonts w:ascii="Times New Roman" w:eastAsia="Times New Roman" w:hAnsi="Times New Roman" w:cs="Times New Roman"/>
          <w:sz w:val="24"/>
          <w:szCs w:val="20"/>
        </w:rPr>
        <w:t xml:space="preserve"> using an online survey, developed and conducted by the researcher </w:t>
      </w:r>
      <w:r w:rsidRPr="00AC4810">
        <w:rPr>
          <w:rFonts w:ascii="Times New Roman" w:hAnsi="Times New Roman" w:cs="Times New Roman"/>
          <w:sz w:val="24"/>
          <w:szCs w:val="20"/>
        </w:rPr>
        <w:t xml:space="preserve">(Appendix </w:t>
      </w:r>
      <w:r w:rsidR="00E36230" w:rsidRPr="00AC4810">
        <w:rPr>
          <w:rFonts w:ascii="Times New Roman" w:hAnsi="Times New Roman" w:cs="Times New Roman"/>
          <w:sz w:val="24"/>
          <w:szCs w:val="20"/>
        </w:rPr>
        <w:t>C</w:t>
      </w:r>
      <w:r w:rsidRPr="00AC4810">
        <w:rPr>
          <w:rFonts w:ascii="Times New Roman" w:hAnsi="Times New Roman" w:cs="Times New Roman"/>
          <w:sz w:val="24"/>
          <w:szCs w:val="20"/>
        </w:rPr>
        <w:t>)</w:t>
      </w:r>
      <w:r w:rsidR="00CD7C2C" w:rsidRPr="00AC4810">
        <w:rPr>
          <w:rFonts w:ascii="Times New Roman" w:hAnsi="Times New Roman" w:cs="Times New Roman"/>
          <w:sz w:val="24"/>
          <w:szCs w:val="20"/>
        </w:rPr>
        <w:t xml:space="preserve">. </w:t>
      </w:r>
    </w:p>
    <w:p w:rsidR="00CD7C2C" w:rsidRPr="00AC4810" w:rsidRDefault="00CD7C2C" w:rsidP="007E6BEA">
      <w:pPr>
        <w:tabs>
          <w:tab w:val="num" w:pos="1440"/>
        </w:tabs>
        <w:spacing w:after="0" w:line="240" w:lineRule="auto"/>
        <w:ind w:firstLine="720"/>
        <w:rPr>
          <w:rFonts w:ascii="Times New Roman" w:eastAsia="Times New Roman" w:hAnsi="Times New Roman" w:cs="Times New Roman"/>
          <w:sz w:val="24"/>
          <w:szCs w:val="20"/>
        </w:rPr>
      </w:pPr>
    </w:p>
    <w:p w:rsidR="00504DD1" w:rsidRPr="00AC4810" w:rsidRDefault="003C14E2" w:rsidP="007E6BEA">
      <w:pPr>
        <w:spacing w:after="0"/>
        <w:rPr>
          <w:rFonts w:ascii="Times New Roman" w:eastAsia="Times New Roman" w:hAnsi="Times New Roman" w:cs="Times New Roman"/>
          <w:b/>
          <w:sz w:val="24"/>
          <w:szCs w:val="20"/>
        </w:rPr>
      </w:pPr>
      <w:r w:rsidRPr="00AC4810">
        <w:rPr>
          <w:rFonts w:ascii="Times New Roman" w:eastAsia="Times New Roman" w:hAnsi="Times New Roman" w:cs="Times New Roman"/>
          <w:b/>
          <w:sz w:val="24"/>
          <w:szCs w:val="20"/>
        </w:rPr>
        <w:t xml:space="preserve">The Survey and </w:t>
      </w:r>
      <w:r w:rsidR="00065BF1" w:rsidRPr="00AC4810">
        <w:rPr>
          <w:rFonts w:ascii="Times New Roman" w:eastAsia="Times New Roman" w:hAnsi="Times New Roman" w:cs="Times New Roman"/>
          <w:b/>
          <w:sz w:val="24"/>
          <w:szCs w:val="20"/>
        </w:rPr>
        <w:t xml:space="preserve">Data Collection </w:t>
      </w:r>
      <w:r w:rsidR="00504DD1" w:rsidRPr="00AC4810">
        <w:rPr>
          <w:rFonts w:ascii="Times New Roman" w:eastAsia="Times New Roman" w:hAnsi="Times New Roman" w:cs="Times New Roman"/>
          <w:b/>
          <w:sz w:val="24"/>
          <w:szCs w:val="20"/>
        </w:rPr>
        <w:t>Procedure</w:t>
      </w:r>
      <w:r w:rsidR="00065BF1" w:rsidRPr="00AC4810">
        <w:rPr>
          <w:rFonts w:ascii="Times New Roman" w:eastAsia="Times New Roman" w:hAnsi="Times New Roman" w:cs="Times New Roman"/>
          <w:b/>
          <w:sz w:val="24"/>
          <w:szCs w:val="20"/>
        </w:rPr>
        <w:t>s</w:t>
      </w:r>
    </w:p>
    <w:p w:rsidR="00212194" w:rsidRPr="00AC4810" w:rsidRDefault="00212194" w:rsidP="00861004">
      <w:pPr>
        <w:tabs>
          <w:tab w:val="num" w:pos="1440"/>
        </w:tabs>
        <w:spacing w:after="0" w:line="240" w:lineRule="auto"/>
        <w:ind w:firstLine="720"/>
        <w:jc w:val="both"/>
        <w:rPr>
          <w:rFonts w:ascii="Times New Roman" w:hAnsi="Times New Roman" w:cs="Times New Roman"/>
          <w:sz w:val="24"/>
          <w:szCs w:val="20"/>
        </w:rPr>
      </w:pPr>
      <w:r w:rsidRPr="00AC4810">
        <w:rPr>
          <w:rFonts w:ascii="Times New Roman" w:eastAsia="Times New Roman" w:hAnsi="Times New Roman" w:cs="Times New Roman"/>
          <w:sz w:val="24"/>
          <w:szCs w:val="20"/>
        </w:rPr>
        <w:t>In order to collect data for the above research questions, the researcher</w:t>
      </w:r>
      <w:r w:rsidR="00330A1B" w:rsidRPr="00AC4810">
        <w:rPr>
          <w:rFonts w:ascii="Times New Roman" w:eastAsia="Times New Roman" w:hAnsi="Times New Roman" w:cs="Times New Roman"/>
          <w:sz w:val="24"/>
          <w:szCs w:val="20"/>
        </w:rPr>
        <w:t xml:space="preserve"> </w:t>
      </w:r>
      <w:r w:rsidR="000F627A" w:rsidRPr="00AC4810">
        <w:rPr>
          <w:rFonts w:ascii="Times New Roman" w:hAnsi="Times New Roman" w:cs="Times New Roman"/>
          <w:color w:val="auto"/>
          <w:sz w:val="24"/>
          <w:szCs w:val="20"/>
        </w:rPr>
        <w:t xml:space="preserve">sought permission from the University </w:t>
      </w:r>
      <w:proofErr w:type="gramStart"/>
      <w:r w:rsidR="000F627A" w:rsidRPr="00AC4810">
        <w:rPr>
          <w:rFonts w:ascii="Times New Roman" w:hAnsi="Times New Roman" w:cs="Times New Roman"/>
          <w:color w:val="auto"/>
          <w:sz w:val="24"/>
          <w:szCs w:val="20"/>
        </w:rPr>
        <w:t>of</w:t>
      </w:r>
      <w:proofErr w:type="gramEnd"/>
      <w:r w:rsidR="000F627A" w:rsidRPr="00AC4810">
        <w:rPr>
          <w:rFonts w:ascii="Times New Roman" w:hAnsi="Times New Roman" w:cs="Times New Roman"/>
          <w:color w:val="auto"/>
          <w:sz w:val="24"/>
          <w:szCs w:val="20"/>
        </w:rPr>
        <w:t xml:space="preserve"> Alabama Institutional Review Board (IRB)</w:t>
      </w:r>
      <w:r w:rsidR="00112546" w:rsidRPr="00AC4810">
        <w:rPr>
          <w:rFonts w:ascii="Times New Roman" w:hAnsi="Times New Roman" w:cs="Times New Roman"/>
          <w:color w:val="auto"/>
          <w:sz w:val="24"/>
          <w:szCs w:val="20"/>
        </w:rPr>
        <w:t xml:space="preserve"> to conduct a survey </w:t>
      </w:r>
      <w:r w:rsidR="00511C8F" w:rsidRPr="00AC4810">
        <w:rPr>
          <w:rFonts w:ascii="Times New Roman" w:hAnsi="Times New Roman" w:cs="Times New Roman"/>
          <w:color w:val="auto"/>
          <w:sz w:val="24"/>
          <w:szCs w:val="20"/>
        </w:rPr>
        <w:t>in the campus</w:t>
      </w:r>
      <w:r w:rsidR="000F627A" w:rsidRPr="00AC4810">
        <w:rPr>
          <w:rFonts w:ascii="Times New Roman" w:hAnsi="Times New Roman" w:cs="Times New Roman"/>
          <w:color w:val="auto"/>
          <w:sz w:val="24"/>
          <w:szCs w:val="20"/>
        </w:rPr>
        <w:t xml:space="preserve">. </w:t>
      </w:r>
      <w:r w:rsidR="00E91573" w:rsidRPr="00AC4810">
        <w:rPr>
          <w:rFonts w:ascii="Times New Roman" w:hAnsi="Times New Roman" w:cs="Times New Roman"/>
          <w:sz w:val="24"/>
          <w:szCs w:val="20"/>
        </w:rPr>
        <w:t xml:space="preserve">After having permission from the UA IRB, the survey instrument </w:t>
      </w:r>
      <w:proofErr w:type="gramStart"/>
      <w:r w:rsidR="00E91573" w:rsidRPr="00AC4810">
        <w:rPr>
          <w:rFonts w:ascii="Times New Roman" w:hAnsi="Times New Roman" w:cs="Times New Roman"/>
          <w:sz w:val="24"/>
          <w:szCs w:val="20"/>
        </w:rPr>
        <w:t>was uploaded</w:t>
      </w:r>
      <w:proofErr w:type="gramEnd"/>
      <w:r w:rsidR="00E91573" w:rsidRPr="00AC4810">
        <w:rPr>
          <w:rFonts w:ascii="Times New Roman" w:hAnsi="Times New Roman" w:cs="Times New Roman"/>
          <w:sz w:val="24"/>
          <w:szCs w:val="20"/>
        </w:rPr>
        <w:t xml:space="preserve"> on Google Drive. The survey </w:t>
      </w:r>
      <w:r w:rsidR="000A20F8" w:rsidRPr="00AC4810">
        <w:rPr>
          <w:rFonts w:ascii="Times New Roman" w:hAnsi="Times New Roman" w:cs="Times New Roman"/>
          <w:sz w:val="24"/>
          <w:szCs w:val="20"/>
        </w:rPr>
        <w:t xml:space="preserve">instrument is available </w:t>
      </w:r>
      <w:proofErr w:type="gramStart"/>
      <w:r w:rsidR="000A20F8" w:rsidRPr="00AC4810">
        <w:rPr>
          <w:rFonts w:ascii="Times New Roman" w:hAnsi="Times New Roman" w:cs="Times New Roman"/>
          <w:sz w:val="24"/>
          <w:szCs w:val="20"/>
        </w:rPr>
        <w:t>at:</w:t>
      </w:r>
      <w:proofErr w:type="gramEnd"/>
      <w:r w:rsidR="00E91573" w:rsidRPr="00AC4810">
        <w:rPr>
          <w:rFonts w:ascii="Times New Roman" w:hAnsi="Times New Roman" w:cs="Times New Roman"/>
          <w:sz w:val="24"/>
          <w:szCs w:val="20"/>
        </w:rPr>
        <w:t xml:space="preserve"> </w:t>
      </w:r>
      <w:hyperlink r:id="rId10" w:history="1">
        <w:r w:rsidR="00E15DC8" w:rsidRPr="00AC4810">
          <w:rPr>
            <w:rStyle w:val="Hyperlink"/>
            <w:rFonts w:ascii="Times New Roman" w:hAnsi="Times New Roman" w:cs="Times New Roman"/>
            <w:szCs w:val="20"/>
          </w:rPr>
          <w:t>https://docs.google.com/spreadsheet/viewform?formkey=dERNY3lqd084TXlkRjFOcDNoQVc1eXc6MA</w:t>
        </w:r>
      </w:hyperlink>
    </w:p>
    <w:p w:rsidR="00E91573" w:rsidRPr="00AC4810" w:rsidRDefault="00E91573" w:rsidP="007E6BEA">
      <w:pPr>
        <w:tabs>
          <w:tab w:val="num" w:pos="1440"/>
        </w:tabs>
        <w:spacing w:after="0" w:line="240" w:lineRule="auto"/>
        <w:ind w:firstLine="720"/>
        <w:rPr>
          <w:rFonts w:ascii="Times New Roman" w:eastAsia="Times New Roman" w:hAnsi="Times New Roman" w:cs="Times New Roman"/>
          <w:sz w:val="18"/>
          <w:szCs w:val="20"/>
        </w:rPr>
      </w:pPr>
    </w:p>
    <w:p w:rsidR="006026D3" w:rsidRPr="00AC4810" w:rsidRDefault="006026D3" w:rsidP="007E6BEA">
      <w:pPr>
        <w:pStyle w:val="Default"/>
        <w:rPr>
          <w:szCs w:val="20"/>
        </w:rPr>
      </w:pPr>
      <w:r w:rsidRPr="00AC4810">
        <w:rPr>
          <w:szCs w:val="20"/>
        </w:rPr>
        <w:t>The survey included f</w:t>
      </w:r>
      <w:r w:rsidR="00B0387B" w:rsidRPr="00AC4810">
        <w:rPr>
          <w:szCs w:val="20"/>
        </w:rPr>
        <w:t xml:space="preserve">our </w:t>
      </w:r>
      <w:r w:rsidRPr="00AC4810">
        <w:rPr>
          <w:szCs w:val="20"/>
        </w:rPr>
        <w:t xml:space="preserve">major sections:  </w:t>
      </w:r>
    </w:p>
    <w:p w:rsidR="00C46424" w:rsidRPr="00AC4810" w:rsidRDefault="00C46424" w:rsidP="007E6BEA">
      <w:pPr>
        <w:pStyle w:val="Default"/>
        <w:numPr>
          <w:ilvl w:val="0"/>
          <w:numId w:val="3"/>
        </w:numPr>
        <w:rPr>
          <w:szCs w:val="20"/>
        </w:rPr>
      </w:pPr>
      <w:r w:rsidRPr="00AC4810">
        <w:rPr>
          <w:szCs w:val="20"/>
        </w:rPr>
        <w:t>Consent Statement</w:t>
      </w:r>
      <w:r w:rsidR="000E26B1" w:rsidRPr="00AC4810">
        <w:rPr>
          <w:szCs w:val="20"/>
        </w:rPr>
        <w:t xml:space="preserve"> (</w:t>
      </w:r>
      <w:r w:rsidR="00E21D9A" w:rsidRPr="00AC4810">
        <w:rPr>
          <w:szCs w:val="20"/>
        </w:rPr>
        <w:t>the beginning page</w:t>
      </w:r>
      <w:r w:rsidR="000E26B1" w:rsidRPr="00AC4810">
        <w:rPr>
          <w:szCs w:val="20"/>
        </w:rPr>
        <w:t>)</w:t>
      </w:r>
      <w:r w:rsidRPr="00AC4810">
        <w:rPr>
          <w:szCs w:val="20"/>
        </w:rPr>
        <w:t xml:space="preserve">; </w:t>
      </w:r>
    </w:p>
    <w:p w:rsidR="006026D3" w:rsidRPr="00AC4810" w:rsidRDefault="00C46424" w:rsidP="007E6BEA">
      <w:pPr>
        <w:pStyle w:val="Default"/>
        <w:numPr>
          <w:ilvl w:val="0"/>
          <w:numId w:val="3"/>
        </w:numPr>
        <w:rPr>
          <w:szCs w:val="20"/>
        </w:rPr>
      </w:pPr>
      <w:r w:rsidRPr="00AC4810">
        <w:rPr>
          <w:szCs w:val="20"/>
        </w:rPr>
        <w:t xml:space="preserve">Participants’ </w:t>
      </w:r>
      <w:r w:rsidR="001C4627" w:rsidRPr="00AC4810">
        <w:rPr>
          <w:szCs w:val="20"/>
        </w:rPr>
        <w:t>d</w:t>
      </w:r>
      <w:r w:rsidR="006026D3" w:rsidRPr="00AC4810">
        <w:rPr>
          <w:szCs w:val="20"/>
        </w:rPr>
        <w:t xml:space="preserve">emographic </w:t>
      </w:r>
      <w:r w:rsidR="001C4627" w:rsidRPr="00AC4810">
        <w:rPr>
          <w:szCs w:val="20"/>
        </w:rPr>
        <w:t>i</w:t>
      </w:r>
      <w:r w:rsidR="006026D3" w:rsidRPr="00AC4810">
        <w:rPr>
          <w:szCs w:val="20"/>
        </w:rPr>
        <w:t>nformation</w:t>
      </w:r>
      <w:r w:rsidR="00316207" w:rsidRPr="00AC4810">
        <w:rPr>
          <w:szCs w:val="20"/>
        </w:rPr>
        <w:t xml:space="preserve"> (</w:t>
      </w:r>
      <w:r w:rsidR="00CC54C1" w:rsidRPr="00AC4810">
        <w:rPr>
          <w:szCs w:val="20"/>
        </w:rPr>
        <w:t>item numbers</w:t>
      </w:r>
      <w:r w:rsidR="00316207" w:rsidRPr="00AC4810">
        <w:rPr>
          <w:szCs w:val="20"/>
        </w:rPr>
        <w:t>: 1- 6)</w:t>
      </w:r>
      <w:r w:rsidR="001C4627" w:rsidRPr="00AC4810">
        <w:rPr>
          <w:szCs w:val="20"/>
        </w:rPr>
        <w:t xml:space="preserve">;  </w:t>
      </w:r>
    </w:p>
    <w:p w:rsidR="00BC2E95" w:rsidRPr="00AC4810" w:rsidRDefault="009959BE" w:rsidP="007E6BEA">
      <w:pPr>
        <w:pStyle w:val="Default"/>
        <w:numPr>
          <w:ilvl w:val="0"/>
          <w:numId w:val="3"/>
        </w:numPr>
        <w:rPr>
          <w:szCs w:val="20"/>
        </w:rPr>
      </w:pPr>
      <w:r w:rsidRPr="00AC4810">
        <w:rPr>
          <w:szCs w:val="20"/>
        </w:rPr>
        <w:t xml:space="preserve">Participants’ </w:t>
      </w:r>
      <w:r w:rsidR="00BC2E95" w:rsidRPr="00AC4810">
        <w:rPr>
          <w:szCs w:val="20"/>
        </w:rPr>
        <w:t xml:space="preserve">satisfaction </w:t>
      </w:r>
      <w:r w:rsidR="00CC54C1" w:rsidRPr="00AC4810">
        <w:rPr>
          <w:szCs w:val="20"/>
        </w:rPr>
        <w:t>with the Blackboard Learn user interface (item numbers:</w:t>
      </w:r>
      <w:r w:rsidR="00DE29FA" w:rsidRPr="00AC4810">
        <w:rPr>
          <w:szCs w:val="20"/>
        </w:rPr>
        <w:t xml:space="preserve"> 7-22</w:t>
      </w:r>
      <w:r w:rsidR="00CC54C1" w:rsidRPr="00AC4810">
        <w:rPr>
          <w:szCs w:val="20"/>
        </w:rPr>
        <w:t>)</w:t>
      </w:r>
      <w:r w:rsidR="00BC2E95" w:rsidRPr="00AC4810">
        <w:rPr>
          <w:szCs w:val="20"/>
        </w:rPr>
        <w:t>;</w:t>
      </w:r>
      <w:r w:rsidR="00F97506" w:rsidRPr="00AC4810">
        <w:rPr>
          <w:szCs w:val="20"/>
        </w:rPr>
        <w:t xml:space="preserve"> and </w:t>
      </w:r>
    </w:p>
    <w:p w:rsidR="006026D3" w:rsidRPr="00AC4810" w:rsidRDefault="006026D3" w:rsidP="007E6BEA">
      <w:pPr>
        <w:pStyle w:val="Default"/>
        <w:numPr>
          <w:ilvl w:val="0"/>
          <w:numId w:val="3"/>
        </w:numPr>
        <w:rPr>
          <w:szCs w:val="20"/>
        </w:rPr>
      </w:pPr>
      <w:r w:rsidRPr="00AC4810">
        <w:rPr>
          <w:szCs w:val="20"/>
        </w:rPr>
        <w:lastRenderedPageBreak/>
        <w:t xml:space="preserve">Open-ended </w:t>
      </w:r>
      <w:r w:rsidR="00BC2E95" w:rsidRPr="00AC4810">
        <w:rPr>
          <w:szCs w:val="20"/>
        </w:rPr>
        <w:t>q</w:t>
      </w:r>
      <w:r w:rsidRPr="00AC4810">
        <w:rPr>
          <w:szCs w:val="20"/>
        </w:rPr>
        <w:t xml:space="preserve">uestions </w:t>
      </w:r>
      <w:r w:rsidR="00BC2E95" w:rsidRPr="00AC4810">
        <w:rPr>
          <w:szCs w:val="20"/>
        </w:rPr>
        <w:t xml:space="preserve">regarding </w:t>
      </w:r>
      <w:r w:rsidR="00F143C7" w:rsidRPr="00AC4810">
        <w:rPr>
          <w:szCs w:val="20"/>
        </w:rPr>
        <w:t xml:space="preserve">the </w:t>
      </w:r>
      <w:r w:rsidR="00BC2E95" w:rsidRPr="00AC4810">
        <w:rPr>
          <w:szCs w:val="20"/>
        </w:rPr>
        <w:t>positive aspects, and problems or limitations of Blackboard Learn</w:t>
      </w:r>
      <w:r w:rsidR="002922F6" w:rsidRPr="00AC4810">
        <w:rPr>
          <w:szCs w:val="20"/>
        </w:rPr>
        <w:t xml:space="preserve"> user interface</w:t>
      </w:r>
      <w:r w:rsidR="00F97506" w:rsidRPr="00AC4810">
        <w:rPr>
          <w:szCs w:val="20"/>
        </w:rPr>
        <w:t xml:space="preserve"> (item numbers: 23-25)</w:t>
      </w:r>
      <w:r w:rsidR="00BC2E95" w:rsidRPr="00AC4810">
        <w:rPr>
          <w:szCs w:val="20"/>
        </w:rPr>
        <w:t>.</w:t>
      </w:r>
    </w:p>
    <w:p w:rsidR="006026D3" w:rsidRPr="00AC4810" w:rsidRDefault="006026D3" w:rsidP="007E6BEA">
      <w:pPr>
        <w:pStyle w:val="Default"/>
        <w:rPr>
          <w:sz w:val="18"/>
          <w:szCs w:val="20"/>
        </w:rPr>
      </w:pPr>
    </w:p>
    <w:p w:rsidR="005D2725" w:rsidRPr="00AC4810" w:rsidRDefault="006026D3" w:rsidP="00861004">
      <w:pPr>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The first section </w:t>
      </w:r>
      <w:proofErr w:type="gramStart"/>
      <w:r w:rsidRPr="00AC4810">
        <w:rPr>
          <w:rFonts w:ascii="Times New Roman" w:hAnsi="Times New Roman" w:cs="Times New Roman"/>
          <w:sz w:val="24"/>
          <w:szCs w:val="20"/>
        </w:rPr>
        <w:t>was designed</w:t>
      </w:r>
      <w:proofErr w:type="gramEnd"/>
      <w:r w:rsidRPr="00AC4810">
        <w:rPr>
          <w:rFonts w:ascii="Times New Roman" w:hAnsi="Times New Roman" w:cs="Times New Roman"/>
          <w:sz w:val="24"/>
          <w:szCs w:val="20"/>
        </w:rPr>
        <w:t xml:space="preserve"> to collect participants’ </w:t>
      </w:r>
      <w:r w:rsidR="005D50A4" w:rsidRPr="00AC4810">
        <w:rPr>
          <w:rFonts w:ascii="Times New Roman" w:hAnsi="Times New Roman" w:cs="Times New Roman"/>
          <w:sz w:val="24"/>
          <w:szCs w:val="20"/>
        </w:rPr>
        <w:t xml:space="preserve">consent </w:t>
      </w:r>
      <w:r w:rsidR="004B2F5A" w:rsidRPr="00AC4810">
        <w:rPr>
          <w:rFonts w:ascii="Times New Roman" w:hAnsi="Times New Roman" w:cs="Times New Roman"/>
          <w:sz w:val="24"/>
          <w:szCs w:val="20"/>
        </w:rPr>
        <w:t xml:space="preserve">in </w:t>
      </w:r>
      <w:r w:rsidR="009224AC" w:rsidRPr="00AC4810">
        <w:rPr>
          <w:rFonts w:ascii="Times New Roman" w:hAnsi="Times New Roman" w:cs="Times New Roman"/>
          <w:sz w:val="24"/>
          <w:szCs w:val="20"/>
        </w:rPr>
        <w:t xml:space="preserve">participating in the survey. This section included the basic information about the study required to be information to the participants </w:t>
      </w:r>
      <w:r w:rsidR="00E24F55" w:rsidRPr="00AC4810">
        <w:rPr>
          <w:rFonts w:ascii="Times New Roman" w:hAnsi="Times New Roman" w:cs="Times New Roman"/>
          <w:sz w:val="24"/>
          <w:szCs w:val="20"/>
        </w:rPr>
        <w:t xml:space="preserve">before starting the survey. </w:t>
      </w:r>
      <w:r w:rsidR="009224AC" w:rsidRPr="00AC4810">
        <w:rPr>
          <w:rFonts w:ascii="Times New Roman" w:hAnsi="Times New Roman" w:cs="Times New Roman"/>
          <w:sz w:val="24"/>
          <w:szCs w:val="20"/>
        </w:rPr>
        <w:t xml:space="preserve"> </w:t>
      </w:r>
      <w:r w:rsidR="00E24F55" w:rsidRPr="00AC4810">
        <w:rPr>
          <w:rFonts w:ascii="Times New Roman" w:hAnsi="Times New Roman" w:cs="Times New Roman"/>
          <w:sz w:val="24"/>
          <w:szCs w:val="20"/>
        </w:rPr>
        <w:t xml:space="preserve">Participants, who did agree to participate in the study, by clicking on the “Yes” </w:t>
      </w:r>
      <w:proofErr w:type="gramStart"/>
      <w:r w:rsidR="00E24F55" w:rsidRPr="00AC4810">
        <w:rPr>
          <w:rFonts w:ascii="Times New Roman" w:hAnsi="Times New Roman" w:cs="Times New Roman"/>
          <w:sz w:val="24"/>
          <w:szCs w:val="20"/>
        </w:rPr>
        <w:t>button</w:t>
      </w:r>
      <w:proofErr w:type="gramEnd"/>
      <w:r w:rsidR="00E24F55" w:rsidRPr="00AC4810">
        <w:rPr>
          <w:rFonts w:ascii="Times New Roman" w:hAnsi="Times New Roman" w:cs="Times New Roman"/>
          <w:sz w:val="24"/>
          <w:szCs w:val="20"/>
        </w:rPr>
        <w:t xml:space="preserve"> were allowed to proceed to the main body of the survey. </w:t>
      </w:r>
      <w:r w:rsidR="005D50A4" w:rsidRPr="00AC4810">
        <w:rPr>
          <w:rFonts w:ascii="Times New Roman" w:hAnsi="Times New Roman" w:cs="Times New Roman"/>
          <w:sz w:val="24"/>
          <w:szCs w:val="20"/>
        </w:rPr>
        <w:t xml:space="preserve">The second section </w:t>
      </w:r>
      <w:proofErr w:type="gramStart"/>
      <w:r w:rsidR="005D50A4" w:rsidRPr="00AC4810">
        <w:rPr>
          <w:rFonts w:ascii="Times New Roman" w:hAnsi="Times New Roman" w:cs="Times New Roman"/>
          <w:sz w:val="24"/>
          <w:szCs w:val="20"/>
        </w:rPr>
        <w:t>was designed</w:t>
      </w:r>
      <w:proofErr w:type="gramEnd"/>
      <w:r w:rsidR="005D50A4" w:rsidRPr="00AC4810">
        <w:rPr>
          <w:rFonts w:ascii="Times New Roman" w:hAnsi="Times New Roman" w:cs="Times New Roman"/>
          <w:sz w:val="24"/>
          <w:szCs w:val="20"/>
        </w:rPr>
        <w:t xml:space="preserve"> to collect participants’ </w:t>
      </w:r>
      <w:r w:rsidRPr="00AC4810">
        <w:rPr>
          <w:rFonts w:ascii="Times New Roman" w:hAnsi="Times New Roman" w:cs="Times New Roman"/>
          <w:sz w:val="24"/>
          <w:szCs w:val="20"/>
        </w:rPr>
        <w:t xml:space="preserve">demographic information in terms of </w:t>
      </w:r>
      <w:r w:rsidR="00C660A5" w:rsidRPr="00AC4810">
        <w:rPr>
          <w:rFonts w:ascii="Times New Roman" w:hAnsi="Times New Roman" w:cs="Times New Roman"/>
          <w:sz w:val="24"/>
          <w:szCs w:val="20"/>
        </w:rPr>
        <w:t xml:space="preserve">their college of major area of study, level of study at the university, level of familiarity in suing Blackboard Learn and its predecessor eLearning, and major role in using Blackboard Learn. </w:t>
      </w:r>
      <w:r w:rsidR="008D5D66" w:rsidRPr="00AC4810">
        <w:rPr>
          <w:rFonts w:ascii="Times New Roman" w:hAnsi="Times New Roman" w:cs="Times New Roman"/>
          <w:sz w:val="24"/>
          <w:szCs w:val="20"/>
        </w:rPr>
        <w:t xml:space="preserve"> </w:t>
      </w:r>
    </w:p>
    <w:p w:rsidR="00EE0816" w:rsidRPr="00AC4810" w:rsidRDefault="006026D3" w:rsidP="00861004">
      <w:pPr>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The </w:t>
      </w:r>
      <w:r w:rsidR="005D2725" w:rsidRPr="00AC4810">
        <w:rPr>
          <w:rFonts w:ascii="Times New Roman" w:hAnsi="Times New Roman" w:cs="Times New Roman"/>
          <w:sz w:val="24"/>
          <w:szCs w:val="20"/>
        </w:rPr>
        <w:t xml:space="preserve">third </w:t>
      </w:r>
      <w:r w:rsidR="002E0F67" w:rsidRPr="00AC4810">
        <w:rPr>
          <w:rFonts w:ascii="Times New Roman" w:hAnsi="Times New Roman" w:cs="Times New Roman"/>
          <w:sz w:val="24"/>
          <w:szCs w:val="20"/>
        </w:rPr>
        <w:t>s</w:t>
      </w:r>
      <w:r w:rsidRPr="00AC4810">
        <w:rPr>
          <w:rFonts w:ascii="Times New Roman" w:hAnsi="Times New Roman" w:cs="Times New Roman"/>
          <w:sz w:val="24"/>
          <w:szCs w:val="20"/>
        </w:rPr>
        <w:t xml:space="preserve">ection </w:t>
      </w:r>
      <w:proofErr w:type="gramStart"/>
      <w:r w:rsidRPr="00AC4810">
        <w:rPr>
          <w:rFonts w:ascii="Times New Roman" w:hAnsi="Times New Roman" w:cs="Times New Roman"/>
          <w:sz w:val="24"/>
          <w:szCs w:val="20"/>
        </w:rPr>
        <w:t>was intended</w:t>
      </w:r>
      <w:proofErr w:type="gramEnd"/>
      <w:r w:rsidRPr="00AC4810">
        <w:rPr>
          <w:rFonts w:ascii="Times New Roman" w:hAnsi="Times New Roman" w:cs="Times New Roman"/>
          <w:sz w:val="24"/>
          <w:szCs w:val="20"/>
        </w:rPr>
        <w:t xml:space="preserve"> to measure participants’ </w:t>
      </w:r>
      <w:r w:rsidR="005F35D0" w:rsidRPr="00AC4810">
        <w:rPr>
          <w:rFonts w:ascii="Times New Roman" w:hAnsi="Times New Roman" w:cs="Times New Roman"/>
          <w:sz w:val="24"/>
          <w:szCs w:val="20"/>
        </w:rPr>
        <w:t xml:space="preserve">overall </w:t>
      </w:r>
      <w:r w:rsidR="002E0F67" w:rsidRPr="00AC4810">
        <w:rPr>
          <w:rFonts w:ascii="Times New Roman" w:hAnsi="Times New Roman" w:cs="Times New Roman"/>
          <w:sz w:val="24"/>
          <w:szCs w:val="20"/>
        </w:rPr>
        <w:t xml:space="preserve">satisfaction </w:t>
      </w:r>
      <w:r w:rsidR="005F35D0" w:rsidRPr="00AC4810">
        <w:rPr>
          <w:rFonts w:ascii="Times New Roman" w:hAnsi="Times New Roman" w:cs="Times New Roman"/>
          <w:sz w:val="24"/>
          <w:szCs w:val="20"/>
        </w:rPr>
        <w:t>in using the Blackboard Learn user interface</w:t>
      </w:r>
      <w:r w:rsidR="009C374A" w:rsidRPr="00AC4810">
        <w:rPr>
          <w:rFonts w:ascii="Times New Roman" w:hAnsi="Times New Roman" w:cs="Times New Roman"/>
          <w:sz w:val="24"/>
          <w:szCs w:val="20"/>
        </w:rPr>
        <w:t xml:space="preserve"> through 16 Likert-type items (item numbers 7-22)</w:t>
      </w:r>
      <w:r w:rsidR="00382CBF" w:rsidRPr="00AC4810">
        <w:rPr>
          <w:rFonts w:ascii="Times New Roman" w:hAnsi="Times New Roman" w:cs="Times New Roman"/>
          <w:sz w:val="24"/>
          <w:szCs w:val="20"/>
        </w:rPr>
        <w:t xml:space="preserve"> with a 5-point scale: </w:t>
      </w:r>
      <w:r w:rsidR="00382CBF" w:rsidRPr="00AC4810">
        <w:rPr>
          <w:rFonts w:ascii="Times New Roman" w:hAnsi="Times New Roman" w:cs="Times New Roman"/>
          <w:i/>
          <w:sz w:val="24"/>
          <w:szCs w:val="20"/>
        </w:rPr>
        <w:t xml:space="preserve">Totally Dissatisfied, Dissatisfied, Neutral, Satisfied, </w:t>
      </w:r>
      <w:r w:rsidR="00382CBF" w:rsidRPr="00AC4810">
        <w:rPr>
          <w:rFonts w:ascii="Times New Roman" w:hAnsi="Times New Roman" w:cs="Times New Roman"/>
          <w:sz w:val="24"/>
          <w:szCs w:val="20"/>
        </w:rPr>
        <w:t>and</w:t>
      </w:r>
      <w:r w:rsidR="00382CBF" w:rsidRPr="00AC4810">
        <w:rPr>
          <w:rFonts w:ascii="Times New Roman" w:hAnsi="Times New Roman" w:cs="Times New Roman"/>
          <w:i/>
          <w:sz w:val="24"/>
          <w:szCs w:val="20"/>
        </w:rPr>
        <w:t xml:space="preserve"> Totally Satisfied</w:t>
      </w:r>
      <w:r w:rsidR="00382CBF" w:rsidRPr="00AC4810">
        <w:rPr>
          <w:rFonts w:ascii="Times New Roman" w:hAnsi="Times New Roman" w:cs="Times New Roman"/>
          <w:sz w:val="24"/>
          <w:szCs w:val="20"/>
        </w:rPr>
        <w:t>. The f</w:t>
      </w:r>
      <w:r w:rsidR="009C374A" w:rsidRPr="00AC4810">
        <w:rPr>
          <w:rFonts w:ascii="Times New Roman" w:hAnsi="Times New Roman" w:cs="Times New Roman"/>
          <w:sz w:val="24"/>
          <w:szCs w:val="20"/>
        </w:rPr>
        <w:t xml:space="preserve">irst three items of this section (item numbers 7-9) were about </w:t>
      </w:r>
      <w:r w:rsidR="002E0F67" w:rsidRPr="00AC4810">
        <w:rPr>
          <w:rFonts w:ascii="Times New Roman" w:hAnsi="Times New Roman" w:cs="Times New Roman"/>
          <w:sz w:val="24"/>
          <w:szCs w:val="20"/>
        </w:rPr>
        <w:t xml:space="preserve">the simplicity of the Blackboard Learn user interface. </w:t>
      </w:r>
      <w:r w:rsidR="002F29FA" w:rsidRPr="00AC4810">
        <w:rPr>
          <w:rFonts w:ascii="Times New Roman" w:hAnsi="Times New Roman" w:cs="Times New Roman"/>
          <w:sz w:val="24"/>
          <w:szCs w:val="20"/>
        </w:rPr>
        <w:t xml:space="preserve">The </w:t>
      </w:r>
      <w:r w:rsidR="009C374A" w:rsidRPr="00AC4810">
        <w:rPr>
          <w:rFonts w:ascii="Times New Roman" w:hAnsi="Times New Roman" w:cs="Times New Roman"/>
          <w:sz w:val="24"/>
          <w:szCs w:val="20"/>
        </w:rPr>
        <w:t>next eight items (item numbers 10</w:t>
      </w:r>
      <w:r w:rsidR="00382CBF" w:rsidRPr="00AC4810">
        <w:rPr>
          <w:rFonts w:ascii="Times New Roman" w:hAnsi="Times New Roman" w:cs="Times New Roman"/>
          <w:sz w:val="24"/>
          <w:szCs w:val="20"/>
        </w:rPr>
        <w:t xml:space="preserve"> -17) </w:t>
      </w:r>
      <w:proofErr w:type="gramStart"/>
      <w:r w:rsidR="00382CBF" w:rsidRPr="00AC4810">
        <w:rPr>
          <w:rFonts w:ascii="Times New Roman" w:hAnsi="Times New Roman" w:cs="Times New Roman"/>
          <w:sz w:val="24"/>
          <w:szCs w:val="20"/>
        </w:rPr>
        <w:t xml:space="preserve">were </w:t>
      </w:r>
      <w:r w:rsidR="002F29FA" w:rsidRPr="00AC4810">
        <w:rPr>
          <w:rFonts w:ascii="Times New Roman" w:hAnsi="Times New Roman" w:cs="Times New Roman"/>
          <w:sz w:val="24"/>
          <w:szCs w:val="20"/>
        </w:rPr>
        <w:t>intended</w:t>
      </w:r>
      <w:proofErr w:type="gramEnd"/>
      <w:r w:rsidR="002F29FA" w:rsidRPr="00AC4810">
        <w:rPr>
          <w:rFonts w:ascii="Times New Roman" w:hAnsi="Times New Roman" w:cs="Times New Roman"/>
          <w:sz w:val="24"/>
          <w:szCs w:val="20"/>
        </w:rPr>
        <w:t xml:space="preserve"> to measure participants’ satisfaction in terms of the golden rules of user interface design. The</w:t>
      </w:r>
      <w:r w:rsidR="00382CBF" w:rsidRPr="00AC4810">
        <w:rPr>
          <w:rFonts w:ascii="Times New Roman" w:hAnsi="Times New Roman" w:cs="Times New Roman"/>
          <w:sz w:val="24"/>
          <w:szCs w:val="20"/>
        </w:rPr>
        <w:t xml:space="preserve">n the last five Likert-type items (item numbers 18 to 22) </w:t>
      </w:r>
      <w:proofErr w:type="gramStart"/>
      <w:r w:rsidR="00382CBF" w:rsidRPr="00AC4810">
        <w:rPr>
          <w:rFonts w:ascii="Times New Roman" w:hAnsi="Times New Roman" w:cs="Times New Roman"/>
          <w:sz w:val="24"/>
          <w:szCs w:val="20"/>
        </w:rPr>
        <w:t xml:space="preserve">were </w:t>
      </w:r>
      <w:r w:rsidR="002F29FA" w:rsidRPr="00AC4810">
        <w:rPr>
          <w:rFonts w:ascii="Times New Roman" w:hAnsi="Times New Roman" w:cs="Times New Roman"/>
          <w:sz w:val="24"/>
          <w:szCs w:val="20"/>
        </w:rPr>
        <w:t>intended</w:t>
      </w:r>
      <w:proofErr w:type="gramEnd"/>
      <w:r w:rsidR="002F29FA" w:rsidRPr="00AC4810">
        <w:rPr>
          <w:rFonts w:ascii="Times New Roman" w:hAnsi="Times New Roman" w:cs="Times New Roman"/>
          <w:sz w:val="24"/>
          <w:szCs w:val="20"/>
        </w:rPr>
        <w:t xml:space="preserve"> to measure participants’ satisfaction in terms of its common and advanced features</w:t>
      </w:r>
      <w:r w:rsidR="00382CBF" w:rsidRPr="00AC4810">
        <w:rPr>
          <w:rFonts w:ascii="Times New Roman" w:hAnsi="Times New Roman" w:cs="Times New Roman"/>
          <w:sz w:val="24"/>
          <w:szCs w:val="20"/>
        </w:rPr>
        <w:t xml:space="preserve"> of the Blackboard Learn user interface</w:t>
      </w:r>
      <w:r w:rsidR="002F29FA" w:rsidRPr="00AC4810">
        <w:rPr>
          <w:rFonts w:ascii="Times New Roman" w:hAnsi="Times New Roman" w:cs="Times New Roman"/>
          <w:sz w:val="24"/>
          <w:szCs w:val="20"/>
        </w:rPr>
        <w:t xml:space="preserve">. </w:t>
      </w:r>
      <w:r w:rsidR="00F143C7" w:rsidRPr="00AC4810">
        <w:rPr>
          <w:rFonts w:ascii="Times New Roman" w:hAnsi="Times New Roman" w:cs="Times New Roman"/>
          <w:sz w:val="24"/>
          <w:szCs w:val="20"/>
        </w:rPr>
        <w:t>Finally, the f</w:t>
      </w:r>
      <w:r w:rsidR="00382CBF" w:rsidRPr="00AC4810">
        <w:rPr>
          <w:rFonts w:ascii="Times New Roman" w:hAnsi="Times New Roman" w:cs="Times New Roman"/>
          <w:sz w:val="24"/>
          <w:szCs w:val="20"/>
        </w:rPr>
        <w:t xml:space="preserve">ourth </w:t>
      </w:r>
      <w:r w:rsidR="00F143C7" w:rsidRPr="00AC4810">
        <w:rPr>
          <w:rFonts w:ascii="Times New Roman" w:hAnsi="Times New Roman" w:cs="Times New Roman"/>
          <w:sz w:val="24"/>
          <w:szCs w:val="20"/>
        </w:rPr>
        <w:t xml:space="preserve">section </w:t>
      </w:r>
      <w:r w:rsidR="00E15DC8" w:rsidRPr="00AC4810">
        <w:rPr>
          <w:rFonts w:ascii="Times New Roman" w:hAnsi="Times New Roman" w:cs="Times New Roman"/>
          <w:sz w:val="24"/>
          <w:szCs w:val="20"/>
        </w:rPr>
        <w:t xml:space="preserve">was designed with three </w:t>
      </w:r>
      <w:proofErr w:type="gramStart"/>
      <w:r w:rsidR="00E15DC8" w:rsidRPr="00AC4810">
        <w:rPr>
          <w:rFonts w:ascii="Times New Roman" w:hAnsi="Times New Roman" w:cs="Times New Roman"/>
          <w:sz w:val="24"/>
          <w:szCs w:val="20"/>
        </w:rPr>
        <w:t>open ended</w:t>
      </w:r>
      <w:proofErr w:type="gramEnd"/>
      <w:r w:rsidR="00E15DC8" w:rsidRPr="00AC4810">
        <w:rPr>
          <w:rFonts w:ascii="Times New Roman" w:hAnsi="Times New Roman" w:cs="Times New Roman"/>
          <w:sz w:val="24"/>
          <w:szCs w:val="20"/>
        </w:rPr>
        <w:t xml:space="preserve"> questions, </w:t>
      </w:r>
      <w:r w:rsidR="00F143C7" w:rsidRPr="00AC4810">
        <w:rPr>
          <w:rFonts w:ascii="Times New Roman" w:hAnsi="Times New Roman" w:cs="Times New Roman"/>
          <w:sz w:val="24"/>
          <w:szCs w:val="20"/>
        </w:rPr>
        <w:t>was intended to collect participants’ written comments regarding the positive aspects, and problems or limitations of Blackboard Learn user interface</w:t>
      </w:r>
      <w:r w:rsidR="00EE0816" w:rsidRPr="00AC4810">
        <w:rPr>
          <w:rFonts w:ascii="Times New Roman" w:hAnsi="Times New Roman" w:cs="Times New Roman"/>
          <w:sz w:val="24"/>
          <w:szCs w:val="20"/>
        </w:rPr>
        <w:t>.</w:t>
      </w:r>
    </w:p>
    <w:p w:rsidR="00071A19" w:rsidRPr="00AC4810" w:rsidRDefault="00243E84" w:rsidP="007E6BEA">
      <w:pPr>
        <w:autoSpaceDE w:val="0"/>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In order to recruit participants, a solicitation email </w:t>
      </w:r>
      <w:proofErr w:type="gramStart"/>
      <w:r w:rsidRPr="00AC4810">
        <w:rPr>
          <w:rFonts w:ascii="Times New Roman" w:hAnsi="Times New Roman" w:cs="Times New Roman"/>
          <w:sz w:val="24"/>
          <w:szCs w:val="20"/>
        </w:rPr>
        <w:t>was sent</w:t>
      </w:r>
      <w:proofErr w:type="gramEnd"/>
      <w:r w:rsidRPr="00AC4810">
        <w:rPr>
          <w:rFonts w:ascii="Times New Roman" w:hAnsi="Times New Roman" w:cs="Times New Roman"/>
          <w:sz w:val="24"/>
          <w:szCs w:val="20"/>
        </w:rPr>
        <w:t xml:space="preserve"> to a number of instructors </w:t>
      </w:r>
      <w:r w:rsidR="004F7D03" w:rsidRPr="00AC4810">
        <w:rPr>
          <w:rFonts w:ascii="Times New Roman" w:hAnsi="Times New Roman" w:cs="Times New Roman"/>
          <w:sz w:val="24"/>
          <w:szCs w:val="20"/>
        </w:rPr>
        <w:t>of the various departments of the university</w:t>
      </w:r>
      <w:r w:rsidR="00C75780" w:rsidRPr="00AC4810">
        <w:rPr>
          <w:rFonts w:ascii="Times New Roman" w:hAnsi="Times New Roman" w:cs="Times New Roman"/>
          <w:sz w:val="24"/>
          <w:szCs w:val="20"/>
        </w:rPr>
        <w:t xml:space="preserve">, </w:t>
      </w:r>
      <w:r w:rsidR="00FC481C" w:rsidRPr="00AC4810">
        <w:rPr>
          <w:rFonts w:ascii="Times New Roman" w:hAnsi="Times New Roman" w:cs="Times New Roman"/>
          <w:sz w:val="24"/>
          <w:szCs w:val="20"/>
        </w:rPr>
        <w:t>stating the objectives and necessity of the study</w:t>
      </w:r>
      <w:r w:rsidR="00C75780" w:rsidRPr="00AC4810">
        <w:rPr>
          <w:rFonts w:ascii="Times New Roman" w:hAnsi="Times New Roman" w:cs="Times New Roman"/>
          <w:sz w:val="24"/>
          <w:szCs w:val="20"/>
        </w:rPr>
        <w:t xml:space="preserve">; and </w:t>
      </w:r>
      <w:r w:rsidR="00321DFF" w:rsidRPr="00AC4810">
        <w:rPr>
          <w:rFonts w:ascii="Times New Roman" w:hAnsi="Times New Roman" w:cs="Times New Roman"/>
          <w:sz w:val="24"/>
          <w:szCs w:val="20"/>
        </w:rPr>
        <w:t xml:space="preserve">the URL of the survey. In the email, </w:t>
      </w:r>
      <w:r w:rsidR="006C0BA5" w:rsidRPr="00AC4810">
        <w:rPr>
          <w:rFonts w:ascii="Times New Roman" w:hAnsi="Times New Roman" w:cs="Times New Roman"/>
          <w:sz w:val="24"/>
          <w:szCs w:val="20"/>
        </w:rPr>
        <w:t xml:space="preserve">a </w:t>
      </w:r>
      <w:r w:rsidR="00321DFF" w:rsidRPr="00AC4810">
        <w:rPr>
          <w:rFonts w:ascii="Times New Roman" w:hAnsi="Times New Roman" w:cs="Times New Roman"/>
          <w:sz w:val="24"/>
          <w:szCs w:val="20"/>
        </w:rPr>
        <w:t xml:space="preserve">draft of another </w:t>
      </w:r>
      <w:r w:rsidR="00FC481C" w:rsidRPr="00AC4810">
        <w:rPr>
          <w:rFonts w:ascii="Times New Roman" w:hAnsi="Times New Roman" w:cs="Times New Roman"/>
          <w:sz w:val="24"/>
          <w:szCs w:val="20"/>
        </w:rPr>
        <w:t xml:space="preserve">email solicitation for the prospective participants </w:t>
      </w:r>
      <w:proofErr w:type="gramStart"/>
      <w:r w:rsidR="00321DFF" w:rsidRPr="00AC4810">
        <w:rPr>
          <w:rFonts w:ascii="Times New Roman" w:hAnsi="Times New Roman" w:cs="Times New Roman"/>
          <w:sz w:val="24"/>
          <w:szCs w:val="20"/>
        </w:rPr>
        <w:t>was sent</w:t>
      </w:r>
      <w:proofErr w:type="gramEnd"/>
      <w:r w:rsidR="00321DFF" w:rsidRPr="00AC4810">
        <w:rPr>
          <w:rFonts w:ascii="Times New Roman" w:hAnsi="Times New Roman" w:cs="Times New Roman"/>
          <w:sz w:val="24"/>
          <w:szCs w:val="20"/>
        </w:rPr>
        <w:t xml:space="preserve"> to the instructors, </w:t>
      </w:r>
      <w:r w:rsidR="00FC481C" w:rsidRPr="00AC4810">
        <w:rPr>
          <w:rFonts w:ascii="Times New Roman" w:hAnsi="Times New Roman" w:cs="Times New Roman"/>
          <w:sz w:val="24"/>
          <w:szCs w:val="20"/>
        </w:rPr>
        <w:t xml:space="preserve">as an </w:t>
      </w:r>
      <w:r w:rsidR="001F73BA" w:rsidRPr="00AC4810">
        <w:rPr>
          <w:rFonts w:ascii="Times New Roman" w:hAnsi="Times New Roman" w:cs="Times New Roman"/>
          <w:sz w:val="24"/>
          <w:szCs w:val="20"/>
        </w:rPr>
        <w:t>attachment</w:t>
      </w:r>
      <w:r w:rsidR="00FC481C" w:rsidRPr="00AC4810">
        <w:rPr>
          <w:rFonts w:ascii="Times New Roman" w:hAnsi="Times New Roman" w:cs="Times New Roman"/>
          <w:sz w:val="24"/>
          <w:szCs w:val="20"/>
        </w:rPr>
        <w:t xml:space="preserve">, </w:t>
      </w:r>
      <w:r w:rsidR="006C0BA5" w:rsidRPr="00AC4810">
        <w:rPr>
          <w:rFonts w:ascii="Times New Roman" w:hAnsi="Times New Roman" w:cs="Times New Roman"/>
          <w:sz w:val="24"/>
          <w:szCs w:val="20"/>
        </w:rPr>
        <w:t xml:space="preserve">and the instructors were requested to send emails to their prospective students inviting to participate in the study. The attached email contained the URL of the online survey and a </w:t>
      </w:r>
      <w:r w:rsidR="001D3E9F" w:rsidRPr="00AC4810">
        <w:rPr>
          <w:rFonts w:ascii="Times New Roman" w:hAnsi="Times New Roman" w:cs="Times New Roman"/>
          <w:sz w:val="24"/>
          <w:szCs w:val="20"/>
        </w:rPr>
        <w:t>brief</w:t>
      </w:r>
      <w:r w:rsidR="006C0BA5" w:rsidRPr="00AC4810">
        <w:rPr>
          <w:rFonts w:ascii="Times New Roman" w:hAnsi="Times New Roman" w:cs="Times New Roman"/>
          <w:sz w:val="24"/>
          <w:szCs w:val="20"/>
        </w:rPr>
        <w:t xml:space="preserve"> </w:t>
      </w:r>
      <w:r w:rsidR="001F73BA" w:rsidRPr="00AC4810">
        <w:rPr>
          <w:rFonts w:ascii="Times New Roman" w:hAnsi="Times New Roman" w:cs="Times New Roman"/>
          <w:sz w:val="24"/>
          <w:szCs w:val="20"/>
        </w:rPr>
        <w:t>stat</w:t>
      </w:r>
      <w:r w:rsidR="006C0BA5" w:rsidRPr="00AC4810">
        <w:rPr>
          <w:rFonts w:ascii="Times New Roman" w:hAnsi="Times New Roman" w:cs="Times New Roman"/>
          <w:sz w:val="24"/>
          <w:szCs w:val="20"/>
        </w:rPr>
        <w:t xml:space="preserve">ement of </w:t>
      </w:r>
      <w:r w:rsidR="001D3E9F" w:rsidRPr="00AC4810">
        <w:rPr>
          <w:rFonts w:ascii="Times New Roman" w:hAnsi="Times New Roman" w:cs="Times New Roman"/>
          <w:sz w:val="24"/>
          <w:szCs w:val="20"/>
        </w:rPr>
        <w:t xml:space="preserve">purpose and </w:t>
      </w:r>
      <w:r w:rsidR="001F73BA" w:rsidRPr="00AC4810">
        <w:rPr>
          <w:rFonts w:ascii="Times New Roman" w:hAnsi="Times New Roman" w:cs="Times New Roman"/>
          <w:sz w:val="24"/>
          <w:szCs w:val="20"/>
        </w:rPr>
        <w:t>procedure to participate in the study</w:t>
      </w:r>
      <w:r w:rsidR="00D62A76" w:rsidRPr="00AC4810">
        <w:rPr>
          <w:rFonts w:ascii="Times New Roman" w:hAnsi="Times New Roman" w:cs="Times New Roman"/>
          <w:sz w:val="24"/>
          <w:szCs w:val="20"/>
        </w:rPr>
        <w:t xml:space="preserve">. </w:t>
      </w:r>
      <w:r w:rsidR="00071A19" w:rsidRPr="00AC4810">
        <w:rPr>
          <w:rFonts w:ascii="Times New Roman" w:hAnsi="Times New Roman" w:cs="Times New Roman"/>
          <w:sz w:val="24"/>
          <w:szCs w:val="20"/>
        </w:rPr>
        <w:t xml:space="preserve">A similar email attachment </w:t>
      </w:r>
      <w:proofErr w:type="gramStart"/>
      <w:r w:rsidR="00071A19" w:rsidRPr="00AC4810">
        <w:rPr>
          <w:rFonts w:ascii="Times New Roman" w:hAnsi="Times New Roman" w:cs="Times New Roman"/>
          <w:sz w:val="24"/>
          <w:szCs w:val="20"/>
        </w:rPr>
        <w:t>was sent</w:t>
      </w:r>
      <w:proofErr w:type="gramEnd"/>
      <w:r w:rsidR="00071A19" w:rsidRPr="00AC4810">
        <w:rPr>
          <w:rFonts w:ascii="Times New Roman" w:hAnsi="Times New Roman" w:cs="Times New Roman"/>
          <w:sz w:val="24"/>
          <w:szCs w:val="20"/>
        </w:rPr>
        <w:t xml:space="preserve"> the University Student News Service authority with a request to post a message and link of the survey to the general student population through the UA </w:t>
      </w:r>
      <w:r w:rsidR="00D67D9F" w:rsidRPr="00AC4810">
        <w:rPr>
          <w:rFonts w:ascii="Times New Roman" w:hAnsi="Times New Roman" w:cs="Times New Roman"/>
          <w:sz w:val="24"/>
          <w:szCs w:val="20"/>
        </w:rPr>
        <w:t>S</w:t>
      </w:r>
      <w:r w:rsidR="00071A19" w:rsidRPr="00AC4810">
        <w:rPr>
          <w:rFonts w:ascii="Times New Roman" w:hAnsi="Times New Roman" w:cs="Times New Roman"/>
          <w:sz w:val="24"/>
          <w:szCs w:val="20"/>
        </w:rPr>
        <w:t xml:space="preserve">tudent </w:t>
      </w:r>
      <w:r w:rsidR="00D67D9F" w:rsidRPr="00AC4810">
        <w:rPr>
          <w:rFonts w:ascii="Times New Roman" w:hAnsi="Times New Roman" w:cs="Times New Roman"/>
          <w:sz w:val="24"/>
          <w:szCs w:val="20"/>
        </w:rPr>
        <w:t>N</w:t>
      </w:r>
      <w:r w:rsidR="00071A19" w:rsidRPr="00AC4810">
        <w:rPr>
          <w:rFonts w:ascii="Times New Roman" w:hAnsi="Times New Roman" w:cs="Times New Roman"/>
          <w:sz w:val="24"/>
          <w:szCs w:val="20"/>
        </w:rPr>
        <w:t xml:space="preserve">ews </w:t>
      </w:r>
      <w:r w:rsidR="00D67D9F" w:rsidRPr="00AC4810">
        <w:rPr>
          <w:rFonts w:ascii="Times New Roman" w:hAnsi="Times New Roman" w:cs="Times New Roman"/>
          <w:sz w:val="24"/>
          <w:szCs w:val="20"/>
        </w:rPr>
        <w:t>S</w:t>
      </w:r>
      <w:r w:rsidR="00071A19" w:rsidRPr="00AC4810">
        <w:rPr>
          <w:rFonts w:ascii="Times New Roman" w:hAnsi="Times New Roman" w:cs="Times New Roman"/>
          <w:sz w:val="24"/>
          <w:szCs w:val="20"/>
        </w:rPr>
        <w:t>ervice.</w:t>
      </w:r>
    </w:p>
    <w:p w:rsidR="00E15DC8" w:rsidRPr="00AC4810" w:rsidRDefault="00E15DC8" w:rsidP="00E15DC8">
      <w:pPr>
        <w:spacing w:after="0" w:line="240" w:lineRule="auto"/>
        <w:rPr>
          <w:rFonts w:ascii="Times New Roman" w:hAnsi="Times New Roman" w:cs="Times New Roman"/>
          <w:sz w:val="16"/>
          <w:szCs w:val="20"/>
        </w:rPr>
      </w:pPr>
    </w:p>
    <w:p w:rsidR="003C1C5A" w:rsidRPr="00AC4810" w:rsidRDefault="003C1C5A" w:rsidP="00E15DC8">
      <w:pPr>
        <w:spacing w:after="0" w:line="240" w:lineRule="auto"/>
        <w:rPr>
          <w:rFonts w:ascii="Times New Roman" w:hAnsi="Times New Roman" w:cs="Times New Roman"/>
          <w:sz w:val="24"/>
          <w:szCs w:val="20"/>
        </w:rPr>
      </w:pPr>
    </w:p>
    <w:p w:rsidR="00E15DC8" w:rsidRPr="00AC4810" w:rsidRDefault="00E15DC8" w:rsidP="00E15DC8">
      <w:pPr>
        <w:spacing w:after="0" w:line="240" w:lineRule="auto"/>
        <w:rPr>
          <w:rFonts w:ascii="Times New Roman" w:hAnsi="Times New Roman" w:cs="Times New Roman"/>
          <w:b/>
          <w:sz w:val="24"/>
          <w:szCs w:val="20"/>
        </w:rPr>
      </w:pPr>
      <w:r w:rsidRPr="00AC4810">
        <w:rPr>
          <w:rFonts w:ascii="Times New Roman" w:hAnsi="Times New Roman" w:cs="Times New Roman"/>
          <w:b/>
          <w:sz w:val="24"/>
          <w:szCs w:val="20"/>
        </w:rPr>
        <w:t xml:space="preserve">Validity and Reliability </w:t>
      </w:r>
      <w:r w:rsidR="00843EBC" w:rsidRPr="00AC4810">
        <w:rPr>
          <w:rFonts w:ascii="Times New Roman" w:hAnsi="Times New Roman" w:cs="Times New Roman"/>
          <w:b/>
          <w:sz w:val="24"/>
          <w:szCs w:val="20"/>
        </w:rPr>
        <w:t>Measures</w:t>
      </w:r>
    </w:p>
    <w:p w:rsidR="003C1C5A" w:rsidRPr="00AC4810" w:rsidRDefault="003C1C5A" w:rsidP="00861004">
      <w:pPr>
        <w:spacing w:after="0"/>
        <w:ind w:firstLine="720"/>
        <w:jc w:val="both"/>
        <w:rPr>
          <w:rFonts w:ascii="Times New Roman" w:hAnsi="Times New Roman"/>
          <w:sz w:val="14"/>
        </w:rPr>
      </w:pPr>
    </w:p>
    <w:p w:rsidR="007274DF" w:rsidRPr="00AC4810" w:rsidRDefault="007274DF" w:rsidP="00861004">
      <w:pPr>
        <w:spacing w:after="0"/>
        <w:ind w:firstLine="720"/>
        <w:jc w:val="both"/>
        <w:rPr>
          <w:rFonts w:ascii="Times New Roman" w:hAnsi="Times New Roman"/>
          <w:sz w:val="24"/>
        </w:rPr>
      </w:pPr>
      <w:r w:rsidRPr="00AC4810">
        <w:rPr>
          <w:rFonts w:ascii="Times New Roman" w:hAnsi="Times New Roman"/>
          <w:sz w:val="24"/>
        </w:rPr>
        <w:t xml:space="preserve">Validity is the most important characteristic a measuring instrument can possess </w:t>
      </w:r>
      <w:r w:rsidR="007C0C05" w:rsidRPr="00AC4810">
        <w:rPr>
          <w:rFonts w:ascii="Times New Roman" w:hAnsi="Times New Roman"/>
          <w:sz w:val="24"/>
        </w:rPr>
        <w:fldChar w:fldCharType="begin"/>
      </w:r>
      <w:r w:rsidRPr="00AC4810">
        <w:rPr>
          <w:rFonts w:ascii="Times New Roman" w:hAnsi="Times New Roman"/>
          <w:sz w:val="24"/>
        </w:rPr>
        <w:instrText xml:space="preserve"> ADDIN EN.CITE &lt;EndNote&gt;&lt;Cite&gt;&lt;Author&gt;Reilly&lt;/Author&gt;&lt;Year&gt;2007&lt;/Year&gt;&lt;IDText&gt;Writing to Learn Mathematics: A mixed method study&lt;/IDText&gt;&lt;DisplayText&gt;(Reilly, 2007)&lt;/DisplayText&gt;&lt;record&gt;&lt;urls&gt;&lt;related-urls&gt;&lt;url&gt;http://dspace.lib.iup.edu:8080/dspace/bitstream/2069/61/1/Edel+Reilly.pdf&lt;/url&gt;&lt;/related-urls&gt;&lt;/urls&gt;&lt;titles&gt;&lt;title&gt;Writing to Learn Mathematics: A mixed method study&lt;/title&gt;&lt;/titles&gt;&lt;contributors&gt;&lt;authors&gt;&lt;author&gt;Reilly, E. M.&lt;/author&gt;&lt;/authors&gt;&lt;/contributors&gt;&lt;added-date format="utc"&gt;1317436687&lt;/added-date&gt;&lt;ref-type name="Thesis"&gt;32&lt;/ref-type&gt;&lt;dates&gt;&lt;year&gt;2007&lt;/year&gt;&lt;/dates&gt;&lt;rec-number&gt;405&lt;/rec-number&gt;&lt;last-updated-date format="utc"&gt;1317436739&lt;/last-updated-date&gt;&lt;volume&gt;Doctoral Dissertation&lt;/volume&gt;&lt;/record&gt;&lt;/Cite&gt;&lt;/EndNote&gt;</w:instrText>
      </w:r>
      <w:r w:rsidR="007C0C05" w:rsidRPr="00AC4810">
        <w:rPr>
          <w:rFonts w:ascii="Times New Roman" w:hAnsi="Times New Roman"/>
          <w:sz w:val="24"/>
        </w:rPr>
        <w:fldChar w:fldCharType="separate"/>
      </w:r>
      <w:r w:rsidRPr="00AC4810">
        <w:rPr>
          <w:rFonts w:ascii="Times New Roman" w:hAnsi="Times New Roman"/>
          <w:noProof/>
          <w:sz w:val="24"/>
        </w:rPr>
        <w:t>(Reilly, 2007)</w:t>
      </w:r>
      <w:r w:rsidR="007C0C05" w:rsidRPr="00AC4810">
        <w:rPr>
          <w:rFonts w:ascii="Times New Roman" w:hAnsi="Times New Roman"/>
          <w:sz w:val="24"/>
        </w:rPr>
        <w:fldChar w:fldCharType="end"/>
      </w:r>
      <w:r w:rsidRPr="00AC4810">
        <w:rPr>
          <w:rFonts w:ascii="Times New Roman" w:hAnsi="Times New Roman"/>
          <w:sz w:val="24"/>
        </w:rPr>
        <w:t xml:space="preserve">. According to Gay and Airasian </w:t>
      </w:r>
      <w:r w:rsidR="007C0C05" w:rsidRPr="00AC4810">
        <w:rPr>
          <w:rFonts w:ascii="Times New Roman" w:hAnsi="Times New Roman"/>
          <w:sz w:val="24"/>
        </w:rPr>
        <w:fldChar w:fldCharType="begin"/>
      </w:r>
      <w:r w:rsidRPr="00AC4810">
        <w:rPr>
          <w:rFonts w:ascii="Times New Roman" w:hAnsi="Times New Roman"/>
          <w:sz w:val="24"/>
        </w:rPr>
        <w:instrText xml:space="preserve"> ADDIN EN.CITE &lt;EndNote&gt;&lt;Cite ExcludeAuth="1"&gt;&lt;Author&gt;Gay&lt;/Author&gt;&lt;Year&gt;2003&lt;/Year&gt;&lt;IDText&gt;Educational research: Competencies for analysis and applications (7th ed.)&lt;/IDText&gt;&lt;DisplayText&gt;(2003)&lt;/DisplayText&gt;&lt;record&gt;&lt;titles&gt;&lt;title&gt;&lt;style face="italic" font="default" size="100%"&gt;Educational research: Competencies for analysis and applications &lt;/style&gt;&lt;style font="default" size="100%"&gt;(7th ed.)&lt;/style&gt;&lt;/title&gt;&lt;/titles&gt;&lt;contributors&gt;&lt;authors&gt;&lt;author&gt;Gay, L. R.&lt;/author&gt;&lt;author&gt;Airasian, P.&lt;/author&gt;&lt;/authors&gt;&lt;/contributors&gt;&lt;added-date format="utc"&gt;1317437477&lt;/added-date&gt;&lt;pub-location&gt;Upper Saddle River, NJ&lt;/pub-location&gt;&lt;ref-type name="Book"&gt;6&lt;/ref-type&gt;&lt;dates&gt;&lt;year&gt;2003&lt;/year&gt;&lt;/dates&gt;&lt;rec-number&gt;408&lt;/rec-number&gt;&lt;publisher&gt;Merrill&lt;/publisher&gt;&lt;last-updated-date format="utc"&gt;1317437516&lt;/last-updated-date&gt;&lt;/record&gt;&lt;/Cite&gt;&lt;/EndNote&gt;</w:instrText>
      </w:r>
      <w:r w:rsidR="007C0C05" w:rsidRPr="00AC4810">
        <w:rPr>
          <w:rFonts w:ascii="Times New Roman" w:hAnsi="Times New Roman"/>
          <w:sz w:val="24"/>
        </w:rPr>
        <w:fldChar w:fldCharType="separate"/>
      </w:r>
      <w:r w:rsidRPr="00AC4810">
        <w:rPr>
          <w:rFonts w:ascii="Times New Roman" w:hAnsi="Times New Roman"/>
          <w:noProof/>
          <w:sz w:val="24"/>
        </w:rPr>
        <w:t>(2003)</w:t>
      </w:r>
      <w:r w:rsidR="007C0C05" w:rsidRPr="00AC4810">
        <w:rPr>
          <w:rFonts w:ascii="Times New Roman" w:hAnsi="Times New Roman"/>
          <w:sz w:val="24"/>
        </w:rPr>
        <w:fldChar w:fldCharType="end"/>
      </w:r>
      <w:r w:rsidRPr="00AC4810">
        <w:rPr>
          <w:rFonts w:ascii="Times New Roman" w:hAnsi="Times New Roman"/>
          <w:sz w:val="24"/>
        </w:rPr>
        <w:t xml:space="preserve">, “Validity is concerned with the appropriateness of the interpretations made from the test scores” (p. 133). To be effective, studies look at both internal and external validity. Internal validity is checked using face validity </w:t>
      </w:r>
      <w:r w:rsidR="007C0C05" w:rsidRPr="00AC4810">
        <w:rPr>
          <w:rFonts w:ascii="Times New Roman" w:hAnsi="Times New Roman"/>
          <w:sz w:val="24"/>
        </w:rPr>
        <w:fldChar w:fldCharType="begin"/>
      </w:r>
      <w:r w:rsidRPr="00AC4810">
        <w:rPr>
          <w:rFonts w:ascii="Times New Roman" w:hAnsi="Times New Roman"/>
          <w:sz w:val="24"/>
        </w:rPr>
        <w:instrText xml:space="preserve"> ADDIN EN.CITE &lt;EndNote&gt;&lt;Cite&gt;&lt;Author&gt;Reilly&lt;/Author&gt;&lt;Year&gt;2007&lt;/Year&gt;&lt;IDText&gt;Writing to Learn Mathematics: A mixed method study&lt;/IDText&gt;&lt;DisplayText&gt;(Reilly, 2007)&lt;/DisplayText&gt;&lt;record&gt;&lt;urls&gt;&lt;related-urls&gt;&lt;url&gt;http://dspace.lib.iup.edu:8080/dspace/bitstream/2069/61/1/Edel+Reilly.pdf&lt;/url&gt;&lt;/related-urls&gt;&lt;/urls&gt;&lt;titles&gt;&lt;title&gt;Writing to Learn Mathematics: A mixed method study&lt;/title&gt;&lt;/titles&gt;&lt;contributors&gt;&lt;authors&gt;&lt;author&gt;Reilly, E. M.&lt;/author&gt;&lt;/authors&gt;&lt;/contributors&gt;&lt;added-date format="utc"&gt;1317436687&lt;/added-date&gt;&lt;ref-type name="Thesis"&gt;32&lt;/ref-type&gt;&lt;dates&gt;&lt;year&gt;2007&lt;/year&gt;&lt;/dates&gt;&lt;rec-number&gt;405&lt;/rec-number&gt;&lt;last-updated-date format="utc"&gt;1317436739&lt;/last-updated-date&gt;&lt;volume&gt;Doctoral Dissertation&lt;/volume&gt;&lt;/record&gt;&lt;/Cite&gt;&lt;/EndNote&gt;</w:instrText>
      </w:r>
      <w:r w:rsidR="007C0C05" w:rsidRPr="00AC4810">
        <w:rPr>
          <w:rFonts w:ascii="Times New Roman" w:hAnsi="Times New Roman"/>
          <w:sz w:val="24"/>
        </w:rPr>
        <w:fldChar w:fldCharType="separate"/>
      </w:r>
      <w:r w:rsidRPr="00AC4810">
        <w:rPr>
          <w:rFonts w:ascii="Times New Roman" w:hAnsi="Times New Roman"/>
          <w:noProof/>
          <w:sz w:val="24"/>
        </w:rPr>
        <w:t>(Reilly, 2007)</w:t>
      </w:r>
      <w:r w:rsidR="007C0C05" w:rsidRPr="00AC4810">
        <w:rPr>
          <w:rFonts w:ascii="Times New Roman" w:hAnsi="Times New Roman"/>
          <w:sz w:val="24"/>
        </w:rPr>
        <w:fldChar w:fldCharType="end"/>
      </w:r>
      <w:r w:rsidRPr="00AC4810">
        <w:rPr>
          <w:rFonts w:ascii="Times New Roman" w:hAnsi="Times New Roman"/>
          <w:sz w:val="24"/>
        </w:rPr>
        <w:t xml:space="preserve">. According to Sirkin </w:t>
      </w:r>
      <w:r w:rsidR="007C0C05" w:rsidRPr="00AC4810">
        <w:rPr>
          <w:rFonts w:ascii="Times New Roman" w:hAnsi="Times New Roman"/>
          <w:sz w:val="24"/>
        </w:rPr>
        <w:fldChar w:fldCharType="begin"/>
      </w:r>
      <w:r w:rsidRPr="00AC4810">
        <w:rPr>
          <w:rFonts w:ascii="Times New Roman" w:hAnsi="Times New Roman"/>
          <w:sz w:val="24"/>
        </w:rPr>
        <w:instrText xml:space="preserve"> ADDIN EN.CITE &lt;EndNote&gt;&lt;Cite ExcludeAuth="1"&gt;&lt;Author&gt;Sirkin&lt;/Author&gt;&lt;Year&gt;1999&lt;/Year&gt;&lt;IDText&gt;Statistics for the Social Sciences (3rd ed.)&lt;/IDText&gt;&lt;DisplayText&gt;(1999)&lt;/DisplayText&gt;&lt;record&gt;&lt;urls&gt;&lt;related-urls&gt;&lt;url&gt;http://books.google.com/books?id=67vpZ5VOj14C&amp;amp;pg=PA74&amp;amp;lpg=PA74&amp;amp;dq=Face+validity+is+the+extent+to+which+the+measure+is+subjectively+viewed+by+knowledgeable+individuals+as+covering+the+concept&amp;amp;source=bl&amp;amp;ots=ylVwvJ6Z7x&amp;amp;sig=ZUdpgwpufFUtCV5pWzKPHeZbQ44&amp;amp;hl=en&amp;amp;ei=LYGGTsybO8_OiAKfl5DKDA&amp;amp;sa=X&amp;amp;oi=book_result&amp;amp;ct=result&amp;amp;resnum=1&amp;amp;ved=0CBoQ6AEwAA#v=onepage&amp;amp;q=Face%20validity%20is%20the%20extent%20to%20which%20the%20measure%20is%20subjectively%20viewed%20by%20knowledgeable%20individuals%20as%20covering%20the%20concept&amp;amp;f=false&lt;/url&gt;&lt;/related-urls&gt;&lt;/urls&gt;&lt;titles&gt;&lt;title&gt;Statistics for the Social Sciences (3rd ed.)&lt;/title&gt;&lt;/titles&gt;&lt;contributors&gt;&lt;authors&gt;&lt;author&gt;Sirkin, R. M.&lt;/author&gt;&lt;/authors&gt;&lt;/contributors&gt;&lt;added-date format="utc"&gt;1317437957&lt;/added-date&gt;&lt;pub-location&gt;Thousand Oaks, CA&lt;/pub-location&gt;&lt;ref-type name="Book"&gt;6&lt;/ref-type&gt;&lt;dates&gt;&lt;year&gt;1999&lt;/year&gt;&lt;/dates&gt;&lt;rec-number&gt;409&lt;/rec-number&gt;&lt;publisher&gt;Sage&lt;/publisher&gt;&lt;last-updated-date format="utc"&gt;1317438054&lt;/last-updated-date&gt;&lt;/record&gt;&lt;/Cite&gt;&lt;/EndNote&gt;</w:instrText>
      </w:r>
      <w:r w:rsidR="007C0C05" w:rsidRPr="00AC4810">
        <w:rPr>
          <w:rFonts w:ascii="Times New Roman" w:hAnsi="Times New Roman"/>
          <w:sz w:val="24"/>
        </w:rPr>
        <w:fldChar w:fldCharType="separate"/>
      </w:r>
      <w:r w:rsidRPr="00AC4810">
        <w:rPr>
          <w:rFonts w:ascii="Times New Roman" w:hAnsi="Times New Roman"/>
          <w:noProof/>
          <w:sz w:val="24"/>
        </w:rPr>
        <w:t>(1999)</w:t>
      </w:r>
      <w:r w:rsidR="007C0C05" w:rsidRPr="00AC4810">
        <w:rPr>
          <w:rFonts w:ascii="Times New Roman" w:hAnsi="Times New Roman"/>
          <w:sz w:val="24"/>
        </w:rPr>
        <w:fldChar w:fldCharType="end"/>
      </w:r>
      <w:r w:rsidRPr="00AC4810">
        <w:rPr>
          <w:rFonts w:ascii="Times New Roman" w:hAnsi="Times New Roman"/>
          <w:sz w:val="24"/>
        </w:rPr>
        <w:t xml:space="preserve">, “face validity is the extent to which the measure is subjectively viewed by knowledgeable individuals as covering the concept” (p. 74). </w:t>
      </w:r>
    </w:p>
    <w:p w:rsidR="00E15DC8" w:rsidRPr="00AC4810" w:rsidRDefault="00E15DC8" w:rsidP="00861004">
      <w:pPr>
        <w:spacing w:after="0" w:line="240" w:lineRule="auto"/>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Validity of this instrument </w:t>
      </w:r>
      <w:proofErr w:type="gramStart"/>
      <w:r w:rsidRPr="00AC4810">
        <w:rPr>
          <w:rFonts w:ascii="Times New Roman" w:hAnsi="Times New Roman" w:cs="Times New Roman"/>
          <w:sz w:val="24"/>
          <w:szCs w:val="20"/>
        </w:rPr>
        <w:t>was measured</w:t>
      </w:r>
      <w:proofErr w:type="gramEnd"/>
      <w:r w:rsidRPr="00AC4810">
        <w:rPr>
          <w:rFonts w:ascii="Times New Roman" w:hAnsi="Times New Roman" w:cs="Times New Roman"/>
          <w:sz w:val="24"/>
          <w:szCs w:val="20"/>
        </w:rPr>
        <w:t xml:space="preserve"> through the face validity process. To do this, the instrument </w:t>
      </w:r>
      <w:proofErr w:type="gramStart"/>
      <w:r w:rsidRPr="00AC4810">
        <w:rPr>
          <w:rFonts w:ascii="Times New Roman" w:hAnsi="Times New Roman" w:cs="Times New Roman"/>
          <w:sz w:val="24"/>
          <w:szCs w:val="20"/>
        </w:rPr>
        <w:t>was first given</w:t>
      </w:r>
      <w:proofErr w:type="gramEnd"/>
      <w:r w:rsidRPr="00AC4810">
        <w:rPr>
          <w:rFonts w:ascii="Times New Roman" w:hAnsi="Times New Roman" w:cs="Times New Roman"/>
          <w:sz w:val="24"/>
          <w:szCs w:val="20"/>
        </w:rPr>
        <w:t xml:space="preserve"> to three computer science graduate students who were knowledgeable about user interface design, by taking a graduate level class on Software User Interface Design in computer science at the University of Alabama along with the first researcher of this study. Those graduate students suggested some correction in wording some question to make them easy to understand of the participants. Finally, the </w:t>
      </w:r>
      <w:r w:rsidR="0026204A" w:rsidRPr="00AC4810">
        <w:rPr>
          <w:rFonts w:ascii="Times New Roman" w:hAnsi="Times New Roman" w:cs="Times New Roman"/>
          <w:sz w:val="24"/>
          <w:szCs w:val="20"/>
        </w:rPr>
        <w:t>instructor of this class</w:t>
      </w:r>
      <w:r w:rsidRPr="00AC4810">
        <w:rPr>
          <w:rFonts w:ascii="Times New Roman" w:hAnsi="Times New Roman" w:cs="Times New Roman"/>
          <w:sz w:val="24"/>
          <w:szCs w:val="20"/>
        </w:rPr>
        <w:t xml:space="preserve">, who has </w:t>
      </w:r>
      <w:r w:rsidRPr="00AC4810">
        <w:rPr>
          <w:rFonts w:ascii="Times New Roman" w:hAnsi="Times New Roman" w:cs="Times New Roman"/>
          <w:sz w:val="24"/>
          <w:szCs w:val="20"/>
        </w:rPr>
        <w:lastRenderedPageBreak/>
        <w:t xml:space="preserve">long time expertise in teaching software engineering, human computer interaction, and software user interface design; and conducting empirical research in these areas, carefully edited </w:t>
      </w:r>
      <w:proofErr w:type="gramStart"/>
      <w:r w:rsidRPr="00AC4810">
        <w:rPr>
          <w:rFonts w:ascii="Times New Roman" w:hAnsi="Times New Roman" w:cs="Times New Roman"/>
          <w:sz w:val="24"/>
          <w:szCs w:val="20"/>
        </w:rPr>
        <w:t>each and every</w:t>
      </w:r>
      <w:proofErr w:type="gramEnd"/>
      <w:r w:rsidRPr="00AC4810">
        <w:rPr>
          <w:rFonts w:ascii="Times New Roman" w:hAnsi="Times New Roman" w:cs="Times New Roman"/>
          <w:sz w:val="24"/>
          <w:szCs w:val="20"/>
        </w:rPr>
        <w:t xml:space="preserve"> item of the survey. Thus, the survey instrument seems to be valid to meet purposes of this study. </w:t>
      </w:r>
    </w:p>
    <w:p w:rsidR="00563587" w:rsidRPr="00AC4810" w:rsidRDefault="00F868CA" w:rsidP="00F22601">
      <w:pPr>
        <w:autoSpaceDE w:val="0"/>
        <w:spacing w:after="0" w:line="240" w:lineRule="auto"/>
        <w:jc w:val="both"/>
        <w:rPr>
          <w:rFonts w:ascii="Times New Roman" w:hAnsi="Times New Roman"/>
          <w:noProof/>
          <w:sz w:val="24"/>
        </w:rPr>
      </w:pPr>
      <w:r w:rsidRPr="00AC4810">
        <w:rPr>
          <w:rFonts w:ascii="Times New Roman" w:hAnsi="Times New Roman" w:cs="Times New Roman"/>
          <w:sz w:val="24"/>
          <w:szCs w:val="20"/>
        </w:rPr>
        <w:tab/>
      </w:r>
      <w:r w:rsidR="00563587" w:rsidRPr="00AC4810">
        <w:rPr>
          <w:rFonts w:ascii="Times New Roman" w:hAnsi="Times New Roman"/>
          <w:sz w:val="24"/>
        </w:rPr>
        <w:t xml:space="preserve">Reliability measures the degree of consistency between two measures of the same construct </w:t>
      </w:r>
      <w:r w:rsidR="007C0C05" w:rsidRPr="00AC4810">
        <w:rPr>
          <w:rFonts w:ascii="Times New Roman" w:hAnsi="Times New Roman"/>
          <w:sz w:val="24"/>
        </w:rPr>
        <w:fldChar w:fldCharType="begin"/>
      </w:r>
      <w:r w:rsidR="00563587" w:rsidRPr="00AC4810">
        <w:rPr>
          <w:rFonts w:ascii="Times New Roman" w:hAnsi="Times New Roman"/>
          <w:sz w:val="24"/>
        </w:rPr>
        <w:instrText xml:space="preserve"> ADDIN EN.CITE &lt;EndNote&gt;&lt;Cite&gt;&lt;Author&gt;Mehrens&lt;/Author&gt;&lt;Year&gt;1987&lt;/Year&gt;&lt;IDText&gt;Using standardized tests in education&lt;/IDText&gt;&lt;DisplayText&gt;(Mehrens &amp;amp; Lehman, 1987)&lt;/DisplayText&gt;&lt;record&gt;&lt;titles&gt;&lt;title&gt;&lt;style face="italic" font="default" size="100%"&gt;Using standardized tests in education&lt;/style&gt;&lt;/title&gt;&lt;/titles&gt;&lt;contributors&gt;&lt;authors&gt;&lt;author&gt;Mehrens, W.&lt;/author&gt;&lt;author&gt;Lehman, I.&lt;/author&gt;&lt;/authors&gt;&lt;/contributors&gt;&lt;added-date format="utc"&gt;1317438721&lt;/added-date&gt;&lt;pub-location&gt;New York, NY&lt;/pub-location&gt;&lt;ref-type name="Book"&gt;6&lt;/ref-type&gt;&lt;dates&gt;&lt;year&gt;1987&lt;/year&gt;&lt;/dates&gt;&lt;rec-number&gt;410&lt;/rec-number&gt;&lt;publisher&gt;Longman&lt;/publisher&gt;&lt;last-updated-date format="utc"&gt;1317438778&lt;/last-updated-date&gt;&lt;/record&gt;&lt;/Cite&gt;&lt;/EndNote&gt;</w:instrText>
      </w:r>
      <w:r w:rsidR="007C0C05" w:rsidRPr="00AC4810">
        <w:rPr>
          <w:rFonts w:ascii="Times New Roman" w:hAnsi="Times New Roman"/>
          <w:sz w:val="24"/>
        </w:rPr>
        <w:fldChar w:fldCharType="separate"/>
      </w:r>
      <w:r w:rsidR="00563587" w:rsidRPr="00AC4810">
        <w:rPr>
          <w:rFonts w:ascii="Times New Roman" w:hAnsi="Times New Roman"/>
          <w:noProof/>
          <w:sz w:val="24"/>
        </w:rPr>
        <w:t>(Mehrens &amp; Lehman, 1987)</w:t>
      </w:r>
      <w:r w:rsidR="007C0C05" w:rsidRPr="00AC4810">
        <w:rPr>
          <w:rFonts w:ascii="Times New Roman" w:hAnsi="Times New Roman"/>
          <w:sz w:val="24"/>
        </w:rPr>
        <w:fldChar w:fldCharType="end"/>
      </w:r>
      <w:r w:rsidR="00563587" w:rsidRPr="00AC4810">
        <w:rPr>
          <w:rFonts w:ascii="Times New Roman" w:hAnsi="Times New Roman"/>
          <w:sz w:val="24"/>
        </w:rPr>
        <w:t xml:space="preserve">. According to Gay and Airasian </w:t>
      </w:r>
      <w:r w:rsidR="007C0C05" w:rsidRPr="00AC4810">
        <w:rPr>
          <w:rFonts w:ascii="Times New Roman" w:hAnsi="Times New Roman"/>
          <w:sz w:val="24"/>
        </w:rPr>
        <w:fldChar w:fldCharType="begin"/>
      </w:r>
      <w:r w:rsidR="00563587" w:rsidRPr="00AC4810">
        <w:rPr>
          <w:rFonts w:ascii="Times New Roman" w:hAnsi="Times New Roman"/>
          <w:sz w:val="24"/>
        </w:rPr>
        <w:instrText xml:space="preserve"> ADDIN EN.CITE &lt;EndNote&gt;&lt;Cite ExcludeAuth="1"&gt;&lt;Author&gt;Gay&lt;/Author&gt;&lt;Year&gt;2003&lt;/Year&gt;&lt;IDText&gt;Educational research: Competencies for analysis and applications (7th ed.)&lt;/IDText&gt;&lt;DisplayText&gt;(2003)&lt;/DisplayText&gt;&lt;record&gt;&lt;titles&gt;&lt;title&gt;&lt;style face="italic" font="default" size="100%"&gt;Educational research: Competencies for analysis and applications &lt;/style&gt;&lt;style font="default" size="100%"&gt;(7th ed.)&lt;/style&gt;&lt;/title&gt;&lt;/titles&gt;&lt;contributors&gt;&lt;authors&gt;&lt;author&gt;Gay, L. R.&lt;/author&gt;&lt;author&gt;Airasian, P.&lt;/author&gt;&lt;/authors&gt;&lt;/contributors&gt;&lt;added-date format="utc"&gt;1317437477&lt;/added-date&gt;&lt;pub-location&gt;Upper Saddle River, NJ&lt;/pub-location&gt;&lt;ref-type name="Book"&gt;6&lt;/ref-type&gt;&lt;dates&gt;&lt;year&gt;2003&lt;/year&gt;&lt;/dates&gt;&lt;rec-number&gt;408&lt;/rec-number&gt;&lt;publisher&gt;Merrill&lt;/publisher&gt;&lt;last-updated-date format="utc"&gt;1317437516&lt;/last-updated-date&gt;&lt;/record&gt;&lt;/Cite&gt;&lt;/EndNote&gt;</w:instrText>
      </w:r>
      <w:r w:rsidR="007C0C05" w:rsidRPr="00AC4810">
        <w:rPr>
          <w:rFonts w:ascii="Times New Roman" w:hAnsi="Times New Roman"/>
          <w:sz w:val="24"/>
        </w:rPr>
        <w:fldChar w:fldCharType="separate"/>
      </w:r>
      <w:r w:rsidR="00563587" w:rsidRPr="00AC4810">
        <w:rPr>
          <w:rFonts w:ascii="Times New Roman" w:hAnsi="Times New Roman"/>
          <w:noProof/>
          <w:sz w:val="24"/>
        </w:rPr>
        <w:t>(2003)</w:t>
      </w:r>
      <w:r w:rsidR="007C0C05" w:rsidRPr="00AC4810">
        <w:rPr>
          <w:rFonts w:ascii="Times New Roman" w:hAnsi="Times New Roman"/>
          <w:sz w:val="24"/>
        </w:rPr>
        <w:fldChar w:fldCharType="end"/>
      </w:r>
      <w:r w:rsidR="00563587" w:rsidRPr="00AC4810">
        <w:rPr>
          <w:rFonts w:ascii="Times New Roman" w:hAnsi="Times New Roman"/>
          <w:sz w:val="24"/>
        </w:rPr>
        <w:t xml:space="preserve">, “Reliability is the degree to which a test consistently measures whatever it is measuring” (p. 141). In other words, reliability measures whether the same result is obtained if the study is replicated in a similar situation </w:t>
      </w:r>
      <w:r w:rsidR="007C0C05" w:rsidRPr="00AC4810">
        <w:rPr>
          <w:rFonts w:ascii="Times New Roman" w:hAnsi="Times New Roman"/>
          <w:sz w:val="24"/>
        </w:rPr>
        <w:fldChar w:fldCharType="begin"/>
      </w:r>
      <w:r w:rsidR="00563587" w:rsidRPr="00AC4810">
        <w:rPr>
          <w:rFonts w:ascii="Times New Roman" w:hAnsi="Times New Roman"/>
          <w:sz w:val="24"/>
        </w:rPr>
        <w:instrText xml:space="preserve"> ADDIN EN.CITE &lt;EndNote&gt;&lt;Cite&gt;&lt;Author&gt;Reilly&lt;/Author&gt;&lt;Year&gt;2007&lt;/Year&gt;&lt;IDText&gt;Writing to Learn Mathematics: A mixed method study&lt;/IDText&gt;&lt;DisplayText&gt;(Reilly, 2007)&lt;/DisplayText&gt;&lt;record&gt;&lt;urls&gt;&lt;related-urls&gt;&lt;url&gt;http://dspace.lib.iup.edu:8080/dspace/bitstream/2069/61/1/Edel+Reilly.pdf&lt;/url&gt;&lt;/related-urls&gt;&lt;/urls&gt;&lt;titles&gt;&lt;title&gt;Writing to Learn Mathematics: A mixed method study&lt;/title&gt;&lt;/titles&gt;&lt;contributors&gt;&lt;authors&gt;&lt;author&gt;Reilly, E. M.&lt;/author&gt;&lt;/authors&gt;&lt;/contributors&gt;&lt;added-date format="utc"&gt;1317436687&lt;/added-date&gt;&lt;ref-type name="Thesis"&gt;32&lt;/ref-type&gt;&lt;dates&gt;&lt;year&gt;2007&lt;/year&gt;&lt;/dates&gt;&lt;rec-number&gt;405&lt;/rec-number&gt;&lt;last-updated-date format="utc"&gt;1317436739&lt;/last-updated-date&gt;&lt;volume&gt;Doctoral Dissertation&lt;/volume&gt;&lt;/record&gt;&lt;/Cite&gt;&lt;/EndNote&gt;</w:instrText>
      </w:r>
      <w:r w:rsidR="007C0C05" w:rsidRPr="00AC4810">
        <w:rPr>
          <w:rFonts w:ascii="Times New Roman" w:hAnsi="Times New Roman"/>
          <w:sz w:val="24"/>
        </w:rPr>
        <w:fldChar w:fldCharType="separate"/>
      </w:r>
      <w:r w:rsidR="00563587" w:rsidRPr="00AC4810">
        <w:rPr>
          <w:rFonts w:ascii="Times New Roman" w:hAnsi="Times New Roman"/>
          <w:noProof/>
          <w:sz w:val="24"/>
        </w:rPr>
        <w:t>(Reilly, 2007)</w:t>
      </w:r>
      <w:r w:rsidR="007C0C05" w:rsidRPr="00AC4810">
        <w:rPr>
          <w:rFonts w:ascii="Times New Roman" w:hAnsi="Times New Roman"/>
          <w:sz w:val="24"/>
        </w:rPr>
        <w:fldChar w:fldCharType="end"/>
      </w:r>
      <w:r w:rsidR="00563587" w:rsidRPr="00AC4810">
        <w:rPr>
          <w:rFonts w:ascii="Times New Roman" w:hAnsi="Times New Roman"/>
          <w:sz w:val="24"/>
        </w:rPr>
        <w:t xml:space="preserve">. For instance, if a person's </w:t>
      </w:r>
      <w:r w:rsidR="00EE613C" w:rsidRPr="00AC4810">
        <w:rPr>
          <w:rFonts w:ascii="Times New Roman" w:hAnsi="Times New Roman"/>
          <w:sz w:val="24"/>
        </w:rPr>
        <w:t xml:space="preserve">weight </w:t>
      </w:r>
      <w:proofErr w:type="gramStart"/>
      <w:r w:rsidR="00563587" w:rsidRPr="00AC4810">
        <w:rPr>
          <w:rFonts w:ascii="Times New Roman" w:hAnsi="Times New Roman"/>
          <w:sz w:val="24"/>
        </w:rPr>
        <w:t>is measured</w:t>
      </w:r>
      <w:proofErr w:type="gramEnd"/>
      <w:r w:rsidR="00563587" w:rsidRPr="00AC4810">
        <w:rPr>
          <w:rFonts w:ascii="Times New Roman" w:hAnsi="Times New Roman"/>
          <w:sz w:val="24"/>
        </w:rPr>
        <w:t xml:space="preserve"> on a standard scale, the scale should register the same measure every time the person’s </w:t>
      </w:r>
      <w:r w:rsidR="00EE613C" w:rsidRPr="00AC4810">
        <w:rPr>
          <w:rFonts w:ascii="Times New Roman" w:hAnsi="Times New Roman"/>
          <w:sz w:val="24"/>
        </w:rPr>
        <w:t xml:space="preserve">weight </w:t>
      </w:r>
      <w:r w:rsidR="00563587" w:rsidRPr="00AC4810">
        <w:rPr>
          <w:rFonts w:ascii="Times New Roman" w:hAnsi="Times New Roman"/>
          <w:sz w:val="24"/>
        </w:rPr>
        <w:t>is measured. Split-half is the easiest method and eliminates the need for multiple administrations of a test and eliminates the need to develop another form of the instrument</w:t>
      </w:r>
      <w:r w:rsidR="00EE613C" w:rsidRPr="00AC4810">
        <w:rPr>
          <w:rFonts w:ascii="Times New Roman" w:hAnsi="Times New Roman"/>
          <w:sz w:val="24"/>
        </w:rPr>
        <w:t xml:space="preserve"> </w:t>
      </w:r>
      <w:r w:rsidR="007C0C05" w:rsidRPr="00AC4810">
        <w:rPr>
          <w:rFonts w:ascii="Times New Roman" w:hAnsi="Times New Roman"/>
          <w:sz w:val="24"/>
        </w:rPr>
        <w:fldChar w:fldCharType="begin"/>
      </w:r>
      <w:r w:rsidR="00EE613C" w:rsidRPr="00AC4810">
        <w:rPr>
          <w:rFonts w:ascii="Times New Roman" w:hAnsi="Times New Roman"/>
          <w:sz w:val="24"/>
        </w:rPr>
        <w:instrText xml:space="preserve"> ADDIN EN.CITE &lt;EndNote&gt;&lt;Cite&gt;&lt;Author&gt;Siegle&lt;/Author&gt;&lt;Year&gt;2002&lt;/Year&gt;&lt;IDText&gt;Reliability.&lt;/IDText&gt;&lt;DisplayText&gt;(Siegle, 2002)&lt;/DisplayText&gt;&lt;record&gt;&lt;urls&gt;&lt;related-urls&gt;&lt;url&gt;http://www.gifted.uconn.edu/siegle/research/Instrument%20Reliability%20and%20Validity/Reliability.htm&lt;/url&gt;&lt;/related-urls&gt;&lt;/urls&gt;&lt;titles&gt;&lt;title&gt;&lt;style face="italic" font="default" size="100%"&gt;Reliability&lt;/style&gt;&lt;style font="default" size="100%"&gt;.&lt;/style&gt;&lt;/title&gt;&lt;/titles&gt;&lt;number&gt;October 4&lt;/number&gt;&lt;contributors&gt;&lt;authors&gt;&lt;author&gt;Siegle, D.&lt;/author&gt;&lt;/authors&gt;&lt;/contributors&gt;&lt;added-date format="utc"&gt;1317780083&lt;/added-date&gt;&lt;ref-type name="Web Page"&gt;12&lt;/ref-type&gt;&lt;dates&gt;&lt;year&gt;2002&lt;/year&gt;&lt;/dates&gt;&lt;rec-number&gt;417&lt;/rec-number&gt;&lt;last-updated-date format="utc"&gt;1317841267&lt;/last-updated-date&gt;&lt;volume&gt;2011&lt;/volume&gt;&lt;/record&gt;&lt;/Cite&gt;&lt;/EndNote&gt;</w:instrText>
      </w:r>
      <w:r w:rsidR="007C0C05" w:rsidRPr="00AC4810">
        <w:rPr>
          <w:rFonts w:ascii="Times New Roman" w:hAnsi="Times New Roman"/>
          <w:sz w:val="24"/>
        </w:rPr>
        <w:fldChar w:fldCharType="separate"/>
      </w:r>
      <w:r w:rsidR="00EE613C" w:rsidRPr="00AC4810">
        <w:rPr>
          <w:rFonts w:ascii="Times New Roman" w:hAnsi="Times New Roman"/>
          <w:noProof/>
          <w:sz w:val="24"/>
        </w:rPr>
        <w:t>(Siegle, 2002)</w:t>
      </w:r>
      <w:r w:rsidR="007C0C05" w:rsidRPr="00AC4810">
        <w:rPr>
          <w:rFonts w:ascii="Times New Roman" w:hAnsi="Times New Roman"/>
          <w:sz w:val="24"/>
        </w:rPr>
        <w:fldChar w:fldCharType="end"/>
      </w:r>
      <w:r w:rsidR="00563587" w:rsidRPr="00AC4810">
        <w:rPr>
          <w:rFonts w:ascii="Times New Roman" w:hAnsi="Times New Roman"/>
          <w:sz w:val="24"/>
        </w:rPr>
        <w:t xml:space="preserve">. </w:t>
      </w:r>
      <w:r w:rsidR="002F5547" w:rsidRPr="00AC4810">
        <w:rPr>
          <w:rFonts w:ascii="Times New Roman" w:hAnsi="Times New Roman"/>
          <w:sz w:val="24"/>
        </w:rPr>
        <w:t xml:space="preserve">According to Siegle (2002), Likert-type scale items </w:t>
      </w:r>
      <w:r w:rsidR="00563587" w:rsidRPr="00AC4810">
        <w:rPr>
          <w:rFonts w:ascii="Times New Roman" w:hAnsi="Times New Roman"/>
          <w:sz w:val="24"/>
        </w:rPr>
        <w:t xml:space="preserve">Cronbach's alpha (α) is another </w:t>
      </w:r>
      <w:r w:rsidR="002F5547" w:rsidRPr="00AC4810">
        <w:rPr>
          <w:rFonts w:ascii="Times New Roman" w:hAnsi="Times New Roman"/>
          <w:sz w:val="24"/>
        </w:rPr>
        <w:t xml:space="preserve">alternative measure of </w:t>
      </w:r>
      <w:r w:rsidR="00563587" w:rsidRPr="00AC4810">
        <w:rPr>
          <w:rFonts w:ascii="Times New Roman" w:hAnsi="Times New Roman"/>
          <w:sz w:val="24"/>
        </w:rPr>
        <w:t>the internal consistency of a test</w:t>
      </w:r>
      <w:r w:rsidR="002F5547" w:rsidRPr="00AC4810">
        <w:rPr>
          <w:rFonts w:ascii="Times New Roman" w:hAnsi="Times New Roman"/>
          <w:sz w:val="24"/>
        </w:rPr>
        <w:t xml:space="preserve">, that can be easily calculated using SPSS for Windows. </w:t>
      </w:r>
      <w:r w:rsidR="00563587" w:rsidRPr="00AC4810">
        <w:rPr>
          <w:rFonts w:ascii="Times New Roman" w:hAnsi="Times New Roman"/>
          <w:sz w:val="24"/>
        </w:rPr>
        <w:t xml:space="preserve">Cronbach's alpha </w:t>
      </w:r>
      <w:proofErr w:type="gramStart"/>
      <w:r w:rsidR="00563587" w:rsidRPr="00AC4810">
        <w:rPr>
          <w:rFonts w:ascii="Times New Roman" w:hAnsi="Times New Roman"/>
          <w:sz w:val="24"/>
        </w:rPr>
        <w:t>is interpreted</w:t>
      </w:r>
      <w:proofErr w:type="gramEnd"/>
      <w:r w:rsidR="00563587" w:rsidRPr="00AC4810">
        <w:rPr>
          <w:rFonts w:ascii="Times New Roman" w:hAnsi="Times New Roman"/>
          <w:sz w:val="24"/>
        </w:rPr>
        <w:t xml:space="preserve"> as the percent of variance an observed scale would explain in the hypothetical true scale composed of all possible items in the universe. It is considered that when α</w:t>
      </w:r>
      <w:r w:rsidR="00563587" w:rsidRPr="00AC4810">
        <w:rPr>
          <w:rFonts w:ascii="Times New Roman" w:hAnsi="Times New Roman"/>
          <w:i/>
          <w:iCs/>
          <w:sz w:val="24"/>
        </w:rPr>
        <w:t xml:space="preserve"> =</w:t>
      </w:r>
      <w:r w:rsidR="00563587" w:rsidRPr="00AC4810">
        <w:rPr>
          <w:rFonts w:ascii="Times New Roman" w:hAnsi="Times New Roman"/>
          <w:sz w:val="24"/>
        </w:rPr>
        <w:t xml:space="preserve"> 0, the true score is not measured at all, and there is only an error component; when α</w:t>
      </w:r>
      <w:r w:rsidR="00563587" w:rsidRPr="00AC4810">
        <w:rPr>
          <w:rFonts w:ascii="Times New Roman" w:hAnsi="Times New Roman"/>
          <w:i/>
          <w:iCs/>
          <w:sz w:val="24"/>
        </w:rPr>
        <w:t xml:space="preserve"> </w:t>
      </w:r>
      <w:r w:rsidR="00563587" w:rsidRPr="00AC4810">
        <w:rPr>
          <w:rFonts w:ascii="Times New Roman" w:hAnsi="Times New Roman"/>
          <w:sz w:val="24"/>
        </w:rPr>
        <w:t>equals 1, all items measure only the true score and there is no error component. Thus, the closer α is</w:t>
      </w:r>
      <w:r w:rsidR="00563587" w:rsidRPr="00AC4810">
        <w:rPr>
          <w:rFonts w:ascii="Times New Roman" w:hAnsi="Times New Roman"/>
          <w:i/>
          <w:sz w:val="24"/>
        </w:rPr>
        <w:t xml:space="preserve"> </w:t>
      </w:r>
      <w:r w:rsidR="00563587" w:rsidRPr="00AC4810">
        <w:rPr>
          <w:rFonts w:ascii="Times New Roman" w:hAnsi="Times New Roman"/>
          <w:sz w:val="24"/>
        </w:rPr>
        <w:t xml:space="preserve">to </w:t>
      </w:r>
      <w:proofErr w:type="gramStart"/>
      <w:r w:rsidR="00563587" w:rsidRPr="00AC4810">
        <w:rPr>
          <w:rFonts w:ascii="Times New Roman" w:hAnsi="Times New Roman"/>
          <w:sz w:val="24"/>
        </w:rPr>
        <w:t>1</w:t>
      </w:r>
      <w:proofErr w:type="gramEnd"/>
      <w:r w:rsidR="00563587" w:rsidRPr="00AC4810">
        <w:rPr>
          <w:rFonts w:ascii="Times New Roman" w:hAnsi="Times New Roman"/>
          <w:sz w:val="24"/>
        </w:rPr>
        <w:t xml:space="preserve">, the greater the internal consistency of the test is and the more internally reliable the instrument is considered to be. </w:t>
      </w:r>
      <w:r w:rsidR="00F22601" w:rsidRPr="00AC4810">
        <w:rPr>
          <w:rFonts w:ascii="Times New Roman" w:hAnsi="Times New Roman"/>
          <w:sz w:val="24"/>
        </w:rPr>
        <w:t xml:space="preserve">The </w:t>
      </w:r>
      <w:r w:rsidR="00563587" w:rsidRPr="00AC4810">
        <w:rPr>
          <w:rFonts w:ascii="Times New Roman" w:hAnsi="Times New Roman"/>
          <w:sz w:val="24"/>
        </w:rPr>
        <w:t xml:space="preserve">rule of thumb for </w:t>
      </w:r>
      <w:r w:rsidR="00F22601" w:rsidRPr="00AC4810">
        <w:rPr>
          <w:rFonts w:ascii="Times New Roman" w:hAnsi="Times New Roman"/>
          <w:sz w:val="24"/>
        </w:rPr>
        <w:t xml:space="preserve">interpreting </w:t>
      </w:r>
      <w:r w:rsidR="00563587" w:rsidRPr="00AC4810">
        <w:rPr>
          <w:rFonts w:ascii="Times New Roman" w:hAnsi="Times New Roman"/>
          <w:sz w:val="24"/>
        </w:rPr>
        <w:t xml:space="preserve"> Cronbach's alpha</w:t>
      </w:r>
      <w:r w:rsidR="00F22601" w:rsidRPr="00AC4810">
        <w:rPr>
          <w:rFonts w:ascii="Times New Roman" w:hAnsi="Times New Roman"/>
          <w:sz w:val="24"/>
        </w:rPr>
        <w:t xml:space="preserve"> value is</w:t>
      </w:r>
      <w:r w:rsidR="00563587" w:rsidRPr="00AC4810">
        <w:rPr>
          <w:rFonts w:ascii="Times New Roman" w:hAnsi="Times New Roman"/>
          <w:sz w:val="24"/>
        </w:rPr>
        <w:t>: α</w:t>
      </w:r>
      <w:r w:rsidR="00563587" w:rsidRPr="00AC4810">
        <w:rPr>
          <w:rFonts w:ascii="Times New Roman" w:hAnsi="Times New Roman"/>
          <w:i/>
          <w:sz w:val="24"/>
        </w:rPr>
        <w:t xml:space="preserve"> </w:t>
      </w:r>
      <w:r w:rsidR="00563587" w:rsidRPr="00AC4810">
        <w:rPr>
          <w:rFonts w:ascii="Times New Roman" w:hAnsi="Times New Roman"/>
          <w:sz w:val="24"/>
        </w:rPr>
        <w:t>&gt; 0.9 (Excellent), α</w:t>
      </w:r>
      <w:r w:rsidR="00563587" w:rsidRPr="00AC4810">
        <w:rPr>
          <w:rFonts w:ascii="Times New Roman" w:hAnsi="Times New Roman"/>
          <w:i/>
          <w:sz w:val="24"/>
        </w:rPr>
        <w:t xml:space="preserve"> </w:t>
      </w:r>
      <w:r w:rsidR="00563587" w:rsidRPr="00AC4810">
        <w:rPr>
          <w:rFonts w:ascii="Times New Roman" w:hAnsi="Times New Roman"/>
          <w:sz w:val="24"/>
        </w:rPr>
        <w:t>&gt; 0.8 (Good), α</w:t>
      </w:r>
      <w:r w:rsidR="00563587" w:rsidRPr="00AC4810">
        <w:rPr>
          <w:rFonts w:ascii="Times New Roman" w:hAnsi="Times New Roman"/>
          <w:i/>
          <w:iCs/>
          <w:sz w:val="24"/>
        </w:rPr>
        <w:t xml:space="preserve"> &gt; </w:t>
      </w:r>
      <w:r w:rsidR="00563587" w:rsidRPr="00AC4810">
        <w:rPr>
          <w:rFonts w:ascii="Times New Roman" w:hAnsi="Times New Roman"/>
          <w:sz w:val="24"/>
        </w:rPr>
        <w:t>0.7 (Acceptable), α</w:t>
      </w:r>
      <w:r w:rsidR="00563587" w:rsidRPr="00AC4810">
        <w:rPr>
          <w:rFonts w:ascii="Times New Roman" w:hAnsi="Times New Roman"/>
          <w:i/>
          <w:iCs/>
          <w:sz w:val="24"/>
        </w:rPr>
        <w:t xml:space="preserve"> &gt; </w:t>
      </w:r>
      <w:r w:rsidR="00563587" w:rsidRPr="00AC4810">
        <w:rPr>
          <w:rFonts w:ascii="Times New Roman" w:hAnsi="Times New Roman"/>
          <w:sz w:val="24"/>
        </w:rPr>
        <w:t>0.6 (Questionable), α</w:t>
      </w:r>
      <w:r w:rsidR="00563587" w:rsidRPr="00AC4810">
        <w:rPr>
          <w:rFonts w:ascii="Times New Roman" w:hAnsi="Times New Roman"/>
          <w:i/>
          <w:iCs/>
          <w:sz w:val="24"/>
        </w:rPr>
        <w:t xml:space="preserve"> &gt; </w:t>
      </w:r>
      <w:r w:rsidR="00563587" w:rsidRPr="00AC4810">
        <w:rPr>
          <w:rFonts w:ascii="Times New Roman" w:hAnsi="Times New Roman"/>
          <w:sz w:val="24"/>
        </w:rPr>
        <w:t>0.5 (Poor), and α</w:t>
      </w:r>
      <w:r w:rsidR="00563587" w:rsidRPr="00AC4810">
        <w:rPr>
          <w:rFonts w:ascii="Times New Roman" w:hAnsi="Times New Roman"/>
          <w:i/>
          <w:iCs/>
          <w:sz w:val="24"/>
        </w:rPr>
        <w:t xml:space="preserve"> ≤ </w:t>
      </w:r>
      <w:r w:rsidR="00563587" w:rsidRPr="00AC4810">
        <w:rPr>
          <w:rFonts w:ascii="Times New Roman" w:hAnsi="Times New Roman"/>
          <w:sz w:val="24"/>
        </w:rPr>
        <w:t xml:space="preserve">0.5 (Unacceptable), as </w:t>
      </w:r>
      <w:r w:rsidR="00F22601" w:rsidRPr="00AC4810">
        <w:rPr>
          <w:rFonts w:ascii="Times New Roman" w:hAnsi="Times New Roman"/>
          <w:sz w:val="24"/>
        </w:rPr>
        <w:t xml:space="preserve">provided by George and Mallery </w:t>
      </w:r>
      <w:r w:rsidR="007C0C05" w:rsidRPr="00AC4810">
        <w:rPr>
          <w:rFonts w:ascii="Times New Roman" w:hAnsi="Times New Roman"/>
          <w:sz w:val="24"/>
        </w:rPr>
        <w:fldChar w:fldCharType="begin"/>
      </w:r>
      <w:r w:rsidR="00F22601" w:rsidRPr="00AC4810">
        <w:rPr>
          <w:rFonts w:ascii="Times New Roman" w:hAnsi="Times New Roman"/>
          <w:sz w:val="24"/>
        </w:rPr>
        <w:instrText xml:space="preserve"> ADDIN EN.CITE &lt;EndNote&gt;&lt;Cite ExcludeAuth="1"&gt;&lt;Author&gt;George&lt;/Author&gt;&lt;Year&gt;2003&lt;/Year&gt;&lt;IDText&gt;SPSS for Windows step by step: A simple guide and reference. 11.0 Update (4th ed.)&lt;/IDText&gt;&lt;DisplayText&gt;(2003)&lt;/DisplayText&gt;&lt;record&gt;&lt;titles&gt;&lt;title&gt;&lt;style face="italic" font="default" size="100%"&gt;SPSS for Windows step by step: A simple guide and reference. &lt;/style&gt;&lt;style face="italic" font="default" size="100%"&gt;11.0 Update &lt;/style&gt;&lt;style face="italic" font="default" size="100%"&gt;(4th ed.)&lt;/style&gt;&lt;/title&gt;&lt;/titles&gt;&lt;contributors&gt;&lt;authors&gt;&lt;author&gt;George, D.&lt;/author&gt;&lt;author&gt;Mallery, P.&lt;/author&gt;&lt;/authors&gt;&lt;/contributors&gt;&lt;added-date format="utc"&gt;1317519036&lt;/added-date&gt;&lt;pub-location&gt;Boston, MA&lt;/pub-location&gt;&lt;ref-type name="Book"&gt;6&lt;/ref-type&gt;&lt;dates&gt;&lt;year&gt;2003&lt;/year&gt;&lt;/dates&gt;&lt;rec-number&gt;414&lt;/rec-number&gt;&lt;publisher&gt;Allyn &amp;amp; Bacon&lt;/publisher&gt;&lt;last-updated-date format="utc"&gt;1317519107&lt;/last-updated-date&gt;&lt;/record&gt;&lt;/Cite&gt;&lt;/EndNote&gt;</w:instrText>
      </w:r>
      <w:r w:rsidR="007C0C05" w:rsidRPr="00AC4810">
        <w:rPr>
          <w:rFonts w:ascii="Times New Roman" w:hAnsi="Times New Roman"/>
          <w:sz w:val="24"/>
        </w:rPr>
        <w:fldChar w:fldCharType="separate"/>
      </w:r>
      <w:r w:rsidR="00F22601" w:rsidRPr="00AC4810">
        <w:rPr>
          <w:rFonts w:ascii="Times New Roman" w:hAnsi="Times New Roman"/>
          <w:noProof/>
          <w:sz w:val="24"/>
        </w:rPr>
        <w:t>(2003)</w:t>
      </w:r>
      <w:r w:rsidR="007C0C05" w:rsidRPr="00AC4810">
        <w:rPr>
          <w:rFonts w:ascii="Times New Roman" w:hAnsi="Times New Roman"/>
          <w:sz w:val="24"/>
        </w:rPr>
        <w:fldChar w:fldCharType="end"/>
      </w:r>
      <w:r w:rsidR="00F22601" w:rsidRPr="00AC4810">
        <w:rPr>
          <w:rFonts w:ascii="Times New Roman" w:hAnsi="Times New Roman"/>
          <w:sz w:val="24"/>
        </w:rPr>
        <w:t xml:space="preserve">, and </w:t>
      </w:r>
      <w:r w:rsidR="00563587" w:rsidRPr="00AC4810">
        <w:rPr>
          <w:rFonts w:ascii="Times New Roman" w:hAnsi="Times New Roman"/>
          <w:sz w:val="24"/>
        </w:rPr>
        <w:t xml:space="preserve">cited in </w:t>
      </w:r>
      <w:r w:rsidR="00563587" w:rsidRPr="00AC4810">
        <w:rPr>
          <w:rFonts w:ascii="Times New Roman" w:hAnsi="Times New Roman"/>
          <w:noProof/>
          <w:sz w:val="24"/>
        </w:rPr>
        <w:t xml:space="preserve">Gliem &amp; Gliem </w:t>
      </w:r>
      <w:r w:rsidR="007C0C05" w:rsidRPr="00AC4810">
        <w:rPr>
          <w:rFonts w:ascii="Times New Roman" w:hAnsi="Times New Roman"/>
          <w:noProof/>
          <w:sz w:val="24"/>
        </w:rPr>
        <w:fldChar w:fldCharType="begin"/>
      </w:r>
      <w:r w:rsidR="00563587" w:rsidRPr="00AC4810">
        <w:rPr>
          <w:rFonts w:ascii="Times New Roman" w:hAnsi="Times New Roman"/>
          <w:noProof/>
          <w:sz w:val="24"/>
        </w:rPr>
        <w:instrText xml:space="preserve"> ADDIN EN.CITE &lt;EndNote&gt;&lt;Cite ExcludeAuth="1"&gt;&lt;Author&gt;Gliem&lt;/Author&gt;&lt;Year&gt;2003&lt;/Year&gt;&lt;IDText&gt;Calculating, Interpreting, and Reporting Cronbach’s Alpha Reliability Coefficient for Likert-Type Scales.&lt;/IDText&gt;&lt;DisplayText&gt;(2003)&lt;/DisplayText&gt;&lt;record&gt;&lt;urls&gt;&lt;related-urls&gt;&lt;url&gt;https://scholarworks.iupui.edu/bitstream/handle/1805/344/Gliem%20&amp;amp;%20Gliem.pdf?sequence=1&lt;/url&gt;&lt;/related-urls&gt;&lt;/urls&gt;&lt;titles&gt;&lt;title&gt;&lt;style face="italic" font="default" size="100%"&gt;Calculating, Interpreting, and Reporting Cronbach’s Alpha Reliability Coefficient for Likert-Type Scales.&lt;/style&gt;&lt;/title&gt;&lt;secondary-title&gt;Paper presented at the Midwest Research-to-Practice Conference in Adult, Continuing, and Community Education, The Ohio State University, Columbus, OH, October 8-10, 2003.&lt;/secondary-title&gt;&lt;/titles&gt;&lt;number&gt;October 14&lt;/number&gt;&lt;contributors&gt;&lt;authors&gt;&lt;author&gt;Gliem, J. A.&lt;/author&gt;&lt;author&gt;Gliem, R. R.&lt;/author&gt;&lt;/authors&gt;&lt;/contributors&gt;&lt;added-date format="utc"&gt;1318727502&lt;/added-date&gt;&lt;ref-type name="Web Page"&gt;12&lt;/ref-type&gt;&lt;dates&gt;&lt;year&gt;2003&lt;/year&gt;&lt;/dates&gt;&lt;rec-number&gt;418&lt;/rec-number&gt;&lt;last-updated-date format="utc"&gt;1318727772&lt;/last-updated-date&gt;&lt;volume&gt;2011&lt;/volume&gt;&lt;/record&gt;&lt;/Cite&gt;&lt;/EndNote&gt;</w:instrText>
      </w:r>
      <w:r w:rsidR="007C0C05" w:rsidRPr="00AC4810">
        <w:rPr>
          <w:rFonts w:ascii="Times New Roman" w:hAnsi="Times New Roman"/>
          <w:noProof/>
          <w:sz w:val="24"/>
        </w:rPr>
        <w:fldChar w:fldCharType="separate"/>
      </w:r>
      <w:r w:rsidR="00563587" w:rsidRPr="00AC4810">
        <w:rPr>
          <w:rFonts w:ascii="Times New Roman" w:hAnsi="Times New Roman"/>
          <w:noProof/>
          <w:sz w:val="24"/>
        </w:rPr>
        <w:t>(2003)</w:t>
      </w:r>
      <w:r w:rsidR="007C0C05" w:rsidRPr="00AC4810">
        <w:rPr>
          <w:rFonts w:ascii="Times New Roman" w:hAnsi="Times New Roman"/>
          <w:noProof/>
          <w:sz w:val="24"/>
        </w:rPr>
        <w:fldChar w:fldCharType="end"/>
      </w:r>
      <w:r w:rsidR="00563587" w:rsidRPr="00AC4810">
        <w:rPr>
          <w:rFonts w:ascii="Times New Roman" w:hAnsi="Times New Roman"/>
          <w:noProof/>
          <w:sz w:val="24"/>
        </w:rPr>
        <w:t xml:space="preserve">. </w:t>
      </w:r>
    </w:p>
    <w:p w:rsidR="00861004" w:rsidRPr="00AC4810" w:rsidRDefault="00670260" w:rsidP="00861004">
      <w:pPr>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The reliability of this study </w:t>
      </w:r>
      <w:proofErr w:type="gramStart"/>
      <w:r w:rsidRPr="00AC4810">
        <w:rPr>
          <w:rFonts w:ascii="Times New Roman" w:hAnsi="Times New Roman" w:cs="Times New Roman"/>
          <w:sz w:val="24"/>
          <w:szCs w:val="20"/>
        </w:rPr>
        <w:t>was measured</w:t>
      </w:r>
      <w:proofErr w:type="gramEnd"/>
      <w:r w:rsidRPr="00AC4810">
        <w:rPr>
          <w:rFonts w:ascii="Times New Roman" w:hAnsi="Times New Roman" w:cs="Times New Roman"/>
          <w:sz w:val="24"/>
          <w:szCs w:val="20"/>
        </w:rPr>
        <w:t xml:space="preserve"> </w:t>
      </w:r>
      <w:r w:rsidR="0026204A" w:rsidRPr="00AC4810">
        <w:rPr>
          <w:rFonts w:ascii="Times New Roman" w:hAnsi="Times New Roman" w:cs="Times New Roman"/>
          <w:sz w:val="24"/>
          <w:szCs w:val="20"/>
        </w:rPr>
        <w:t xml:space="preserve">by measuring </w:t>
      </w:r>
      <w:r w:rsidRPr="00AC4810">
        <w:rPr>
          <w:rFonts w:ascii="Times New Roman" w:hAnsi="Times New Roman" w:cs="Times New Roman"/>
          <w:sz w:val="24"/>
          <w:szCs w:val="20"/>
        </w:rPr>
        <w:t xml:space="preserve">Cronbach's alpha </w:t>
      </w:r>
      <w:r w:rsidR="00307DEC" w:rsidRPr="00AC4810">
        <w:rPr>
          <w:rFonts w:ascii="Times New Roman" w:hAnsi="Times New Roman" w:cs="Times New Roman"/>
          <w:sz w:val="24"/>
          <w:szCs w:val="20"/>
        </w:rPr>
        <w:t xml:space="preserve">using </w:t>
      </w:r>
      <w:r w:rsidRPr="00AC4810">
        <w:rPr>
          <w:rFonts w:ascii="Times New Roman" w:eastAsia="TimesNewRomanPS-BoldMT" w:hAnsi="Times New Roman" w:cs="Times New Roman"/>
          <w:sz w:val="24"/>
          <w:szCs w:val="20"/>
        </w:rPr>
        <w:t>SPSS</w:t>
      </w:r>
      <w:r w:rsidR="00307DEC" w:rsidRPr="00AC4810">
        <w:rPr>
          <w:rFonts w:ascii="Times New Roman" w:eastAsia="TimesNewRomanPS-BoldMT" w:hAnsi="Times New Roman" w:cs="Times New Roman"/>
          <w:sz w:val="24"/>
          <w:szCs w:val="20"/>
        </w:rPr>
        <w:t xml:space="preserve"> for Windows.</w:t>
      </w:r>
      <w:r w:rsidRPr="00AC4810">
        <w:rPr>
          <w:rFonts w:ascii="Times New Roman" w:hAnsi="Times New Roman" w:cs="Times New Roman"/>
          <w:sz w:val="24"/>
          <w:szCs w:val="20"/>
        </w:rPr>
        <w:t xml:space="preserve"> Th</w:t>
      </w:r>
      <w:r w:rsidR="00307DEC" w:rsidRPr="00AC4810">
        <w:rPr>
          <w:rFonts w:ascii="Times New Roman" w:hAnsi="Times New Roman" w:cs="Times New Roman"/>
          <w:sz w:val="24"/>
          <w:szCs w:val="20"/>
        </w:rPr>
        <w:t xml:space="preserve">is </w:t>
      </w:r>
      <w:r w:rsidRPr="00AC4810">
        <w:rPr>
          <w:rFonts w:ascii="Times New Roman" w:hAnsi="Times New Roman" w:cs="Times New Roman"/>
          <w:sz w:val="24"/>
          <w:szCs w:val="20"/>
        </w:rPr>
        <w:t>calculation</w:t>
      </w:r>
      <w:r w:rsidR="00307DEC" w:rsidRPr="00AC4810">
        <w:rPr>
          <w:rFonts w:ascii="Times New Roman" w:hAnsi="Times New Roman" w:cs="Times New Roman"/>
          <w:sz w:val="24"/>
          <w:szCs w:val="20"/>
        </w:rPr>
        <w:t xml:space="preserve"> was </w:t>
      </w:r>
      <w:r w:rsidRPr="00AC4810">
        <w:rPr>
          <w:rFonts w:ascii="Times New Roman" w:hAnsi="Times New Roman" w:cs="Times New Roman"/>
          <w:sz w:val="24"/>
          <w:szCs w:val="20"/>
        </w:rPr>
        <w:t xml:space="preserve">performed by combining all </w:t>
      </w:r>
      <w:proofErr w:type="gramStart"/>
      <w:r w:rsidR="00307DEC" w:rsidRPr="00AC4810">
        <w:rPr>
          <w:rFonts w:ascii="Times New Roman" w:hAnsi="Times New Roman" w:cs="Times New Roman"/>
          <w:sz w:val="24"/>
          <w:szCs w:val="20"/>
        </w:rPr>
        <w:t>16 satisfaction</w:t>
      </w:r>
      <w:proofErr w:type="gramEnd"/>
      <w:r w:rsidR="00307DEC" w:rsidRPr="00AC4810">
        <w:rPr>
          <w:rFonts w:ascii="Times New Roman" w:hAnsi="Times New Roman" w:cs="Times New Roman"/>
          <w:sz w:val="24"/>
          <w:szCs w:val="20"/>
        </w:rPr>
        <w:t xml:space="preserve"> scores together. </w:t>
      </w:r>
      <w:r w:rsidR="008E2149" w:rsidRPr="00AC4810">
        <w:rPr>
          <w:rFonts w:ascii="Times New Roman" w:hAnsi="Times New Roman" w:cs="Times New Roman"/>
          <w:sz w:val="24"/>
          <w:szCs w:val="20"/>
        </w:rPr>
        <w:t xml:space="preserve">The calculated </w:t>
      </w:r>
      <w:r w:rsidRPr="00AC4810">
        <w:rPr>
          <w:rFonts w:ascii="Times New Roman" w:hAnsi="Times New Roman" w:cs="Times New Roman"/>
          <w:sz w:val="24"/>
          <w:szCs w:val="20"/>
        </w:rPr>
        <w:t xml:space="preserve">Cronbach's alpha </w:t>
      </w:r>
      <w:r w:rsidR="008E2149" w:rsidRPr="00AC4810">
        <w:rPr>
          <w:rFonts w:ascii="Times New Roman" w:hAnsi="Times New Roman" w:cs="Times New Roman"/>
          <w:sz w:val="24"/>
          <w:szCs w:val="20"/>
        </w:rPr>
        <w:t xml:space="preserve">value </w:t>
      </w:r>
      <w:r w:rsidRPr="00AC4810">
        <w:rPr>
          <w:rFonts w:ascii="Times New Roman" w:hAnsi="Times New Roman" w:cs="Times New Roman"/>
          <w:sz w:val="24"/>
          <w:szCs w:val="20"/>
        </w:rPr>
        <w:t>0.</w:t>
      </w:r>
      <w:r w:rsidR="009D558F" w:rsidRPr="00AC4810">
        <w:rPr>
          <w:rFonts w:ascii="Times New Roman" w:hAnsi="Times New Roman" w:cs="Times New Roman"/>
          <w:sz w:val="24"/>
          <w:szCs w:val="20"/>
        </w:rPr>
        <w:t>928</w:t>
      </w:r>
      <w:r w:rsidR="008E2149" w:rsidRPr="00AC4810">
        <w:rPr>
          <w:rFonts w:ascii="Times New Roman" w:hAnsi="Times New Roman" w:cs="Times New Roman"/>
          <w:sz w:val="24"/>
          <w:szCs w:val="20"/>
        </w:rPr>
        <w:t xml:space="preserve"> </w:t>
      </w:r>
      <w:r w:rsidR="00630334" w:rsidRPr="00AC4810">
        <w:rPr>
          <w:rFonts w:ascii="Times New Roman" w:hAnsi="Times New Roman" w:cs="Times New Roman"/>
          <w:sz w:val="24"/>
          <w:szCs w:val="20"/>
        </w:rPr>
        <w:t>indicates a</w:t>
      </w:r>
      <w:r w:rsidR="009D558F" w:rsidRPr="00AC4810">
        <w:rPr>
          <w:rFonts w:ascii="Times New Roman" w:hAnsi="Times New Roman" w:cs="Times New Roman"/>
          <w:sz w:val="24"/>
          <w:szCs w:val="20"/>
        </w:rPr>
        <w:t xml:space="preserve">n excellent </w:t>
      </w:r>
      <w:r w:rsidR="00630334" w:rsidRPr="00AC4810">
        <w:rPr>
          <w:rFonts w:ascii="Times New Roman" w:hAnsi="Times New Roman" w:cs="Times New Roman"/>
          <w:sz w:val="24"/>
          <w:szCs w:val="20"/>
        </w:rPr>
        <w:t xml:space="preserve">internal consistency for </w:t>
      </w:r>
      <w:r w:rsidR="00E41266" w:rsidRPr="00AC4810">
        <w:rPr>
          <w:rFonts w:ascii="Times New Roman" w:hAnsi="Times New Roman" w:cs="Times New Roman"/>
          <w:sz w:val="24"/>
          <w:szCs w:val="20"/>
        </w:rPr>
        <w:t xml:space="preserve">the Likert-type </w:t>
      </w:r>
      <w:r w:rsidR="00630334" w:rsidRPr="00AC4810">
        <w:rPr>
          <w:rFonts w:ascii="Times New Roman" w:hAnsi="Times New Roman" w:cs="Times New Roman"/>
          <w:sz w:val="24"/>
          <w:szCs w:val="20"/>
        </w:rPr>
        <w:t>scale with the participants’ satisfaction scores obtained in this study</w:t>
      </w:r>
      <w:r w:rsidR="008E2149" w:rsidRPr="00AC4810">
        <w:rPr>
          <w:rFonts w:ascii="Times New Roman" w:hAnsi="Times New Roman" w:cs="Times New Roman"/>
          <w:sz w:val="24"/>
          <w:szCs w:val="20"/>
        </w:rPr>
        <w:t xml:space="preserve">, </w:t>
      </w:r>
      <w:r w:rsidRPr="00AC4810">
        <w:rPr>
          <w:rFonts w:ascii="Times New Roman" w:hAnsi="Times New Roman" w:cs="Times New Roman"/>
          <w:sz w:val="24"/>
          <w:szCs w:val="20"/>
        </w:rPr>
        <w:t xml:space="preserve">suggesting the reliability of this instrument </w:t>
      </w:r>
      <w:r w:rsidR="008E2149" w:rsidRPr="00AC4810">
        <w:rPr>
          <w:rFonts w:ascii="Times New Roman" w:hAnsi="Times New Roman" w:cs="Times New Roman"/>
          <w:sz w:val="24"/>
          <w:szCs w:val="20"/>
        </w:rPr>
        <w:t xml:space="preserve">is </w:t>
      </w:r>
      <w:r w:rsidR="009D558F" w:rsidRPr="00AC4810">
        <w:rPr>
          <w:rFonts w:ascii="Times New Roman" w:hAnsi="Times New Roman" w:cs="Times New Roman"/>
          <w:sz w:val="24"/>
          <w:szCs w:val="20"/>
        </w:rPr>
        <w:t>excellent</w:t>
      </w:r>
      <w:r w:rsidRPr="00AC4810">
        <w:rPr>
          <w:rFonts w:ascii="Times New Roman" w:hAnsi="Times New Roman" w:cs="Times New Roman"/>
          <w:sz w:val="24"/>
          <w:szCs w:val="20"/>
        </w:rPr>
        <w:t xml:space="preserve">. </w:t>
      </w:r>
      <w:r w:rsidR="00861004" w:rsidRPr="00AC4810">
        <w:rPr>
          <w:rFonts w:ascii="Times New Roman" w:hAnsi="Times New Roman" w:cs="Times New Roman"/>
          <w:sz w:val="24"/>
          <w:szCs w:val="20"/>
        </w:rPr>
        <w:t xml:space="preserve">It </w:t>
      </w:r>
      <w:proofErr w:type="gramStart"/>
      <w:r w:rsidR="00861004" w:rsidRPr="00AC4810">
        <w:rPr>
          <w:rFonts w:ascii="Times New Roman" w:hAnsi="Times New Roman" w:cs="Times New Roman"/>
          <w:sz w:val="24"/>
          <w:szCs w:val="20"/>
        </w:rPr>
        <w:t>should be noted</w:t>
      </w:r>
      <w:proofErr w:type="gramEnd"/>
      <w:r w:rsidR="00861004" w:rsidRPr="00AC4810">
        <w:rPr>
          <w:rFonts w:ascii="Times New Roman" w:hAnsi="Times New Roman" w:cs="Times New Roman"/>
          <w:sz w:val="24"/>
          <w:szCs w:val="20"/>
        </w:rPr>
        <w:t xml:space="preserve"> that when performing the split-half reliability test, the obtained satisfaction scores for all 16 scores were put together in the same order as they had been listed in the </w:t>
      </w:r>
      <w:r w:rsidR="00861004" w:rsidRPr="00AC4810">
        <w:rPr>
          <w:rStyle w:val="a"/>
          <w:rFonts w:ascii="Times New Roman" w:hAnsi="Times New Roman" w:cs="Times New Roman"/>
          <w:color w:val="auto"/>
          <w:sz w:val="24"/>
          <w:szCs w:val="20"/>
          <w:bdr w:val="none" w:sz="0" w:space="0" w:color="auto" w:frame="1"/>
          <w:shd w:val="clear" w:color="auto" w:fill="FFFFFF"/>
        </w:rPr>
        <w:t xml:space="preserve">Shneiderman (1998) golden rules interface design. </w:t>
      </w:r>
      <w:r w:rsidR="00861004" w:rsidRPr="00AC4810">
        <w:rPr>
          <w:rFonts w:ascii="Times New Roman" w:hAnsi="Times New Roman" w:cs="Times New Roman"/>
          <w:sz w:val="24"/>
          <w:szCs w:val="20"/>
        </w:rPr>
        <w:t xml:space="preserve">Thus, whatever the reliability found for the study </w:t>
      </w:r>
      <w:proofErr w:type="gramStart"/>
      <w:r w:rsidR="00861004" w:rsidRPr="00AC4810">
        <w:rPr>
          <w:rFonts w:ascii="Times New Roman" w:hAnsi="Times New Roman" w:cs="Times New Roman"/>
          <w:sz w:val="24"/>
          <w:szCs w:val="20"/>
        </w:rPr>
        <w:t>is found</w:t>
      </w:r>
      <w:proofErr w:type="gramEnd"/>
      <w:r w:rsidR="00861004" w:rsidRPr="00AC4810">
        <w:rPr>
          <w:rFonts w:ascii="Times New Roman" w:hAnsi="Times New Roman" w:cs="Times New Roman"/>
          <w:sz w:val="24"/>
          <w:szCs w:val="20"/>
        </w:rPr>
        <w:t xml:space="preserve"> is claimed to be calculated accurately.</w:t>
      </w:r>
    </w:p>
    <w:p w:rsidR="00F57C4A" w:rsidRPr="00AC4810" w:rsidRDefault="00F57C4A" w:rsidP="007E6BEA">
      <w:pPr>
        <w:spacing w:after="0"/>
        <w:rPr>
          <w:rFonts w:ascii="Times New Roman" w:hAnsi="Times New Roman" w:cs="Times New Roman"/>
          <w:sz w:val="24"/>
          <w:szCs w:val="20"/>
        </w:rPr>
      </w:pPr>
      <w:r w:rsidRPr="00AC4810">
        <w:rPr>
          <w:rFonts w:ascii="Times New Roman" w:hAnsi="Times New Roman" w:cs="Times New Roman"/>
          <w:b/>
          <w:bCs/>
          <w:sz w:val="24"/>
          <w:szCs w:val="20"/>
        </w:rPr>
        <w:t xml:space="preserve">Working Definitions for the Independent and Dependent Variables </w:t>
      </w:r>
    </w:p>
    <w:p w:rsidR="00076ABC" w:rsidRPr="00AC4810" w:rsidRDefault="00076ABC" w:rsidP="00861004">
      <w:pPr>
        <w:pStyle w:val="Default"/>
        <w:ind w:firstLine="720"/>
        <w:jc w:val="both"/>
        <w:rPr>
          <w:color w:val="auto"/>
          <w:szCs w:val="20"/>
        </w:rPr>
      </w:pPr>
    </w:p>
    <w:p w:rsidR="00F57C4A" w:rsidRPr="00AC4810" w:rsidRDefault="00F57C4A" w:rsidP="00861004">
      <w:pPr>
        <w:pStyle w:val="Default"/>
        <w:ind w:firstLine="720"/>
        <w:jc w:val="both"/>
        <w:rPr>
          <w:color w:val="auto"/>
          <w:szCs w:val="20"/>
        </w:rPr>
      </w:pPr>
      <w:r w:rsidRPr="00AC4810">
        <w:rPr>
          <w:color w:val="auto"/>
          <w:szCs w:val="20"/>
        </w:rPr>
        <w:t xml:space="preserve">Two independent variables (IVs) </w:t>
      </w:r>
      <w:proofErr w:type="gramStart"/>
      <w:r w:rsidRPr="00AC4810">
        <w:rPr>
          <w:color w:val="auto"/>
          <w:szCs w:val="20"/>
        </w:rPr>
        <w:t>were considered</w:t>
      </w:r>
      <w:proofErr w:type="gramEnd"/>
      <w:r w:rsidRPr="00AC4810">
        <w:rPr>
          <w:color w:val="auto"/>
          <w:szCs w:val="20"/>
        </w:rPr>
        <w:t xml:space="preserve"> for the purposes of answering the research questions in this study. The first IV was participants’ gender – a categorical variable with two categories: male and female. The second IV was participants’ self-reported </w:t>
      </w:r>
      <w:r w:rsidR="003F733F" w:rsidRPr="00AC4810">
        <w:rPr>
          <w:color w:val="auto"/>
          <w:szCs w:val="20"/>
        </w:rPr>
        <w:t>college of major study area</w:t>
      </w:r>
      <w:r w:rsidRPr="00AC4810">
        <w:rPr>
          <w:color w:val="auto"/>
          <w:szCs w:val="20"/>
        </w:rPr>
        <w:t xml:space="preserve"> – </w:t>
      </w:r>
      <w:r w:rsidR="00573445" w:rsidRPr="00AC4810">
        <w:rPr>
          <w:color w:val="auto"/>
          <w:szCs w:val="20"/>
        </w:rPr>
        <w:t>categorized in two major: engineering and non-engineering</w:t>
      </w:r>
      <w:r w:rsidRPr="00AC4810">
        <w:rPr>
          <w:color w:val="auto"/>
          <w:szCs w:val="20"/>
        </w:rPr>
        <w:t>.</w:t>
      </w:r>
    </w:p>
    <w:p w:rsidR="00442C2B" w:rsidRPr="00AC4810" w:rsidRDefault="00CD009A" w:rsidP="007E6BEA">
      <w:pPr>
        <w:spacing w:after="0" w:line="240" w:lineRule="auto"/>
        <w:ind w:firstLine="720"/>
        <w:jc w:val="both"/>
        <w:rPr>
          <w:rFonts w:ascii="Times New Roman" w:eastAsiaTheme="minorEastAsia" w:hAnsi="Times New Roman" w:cs="Times New Roman"/>
          <w:color w:val="auto"/>
          <w:sz w:val="24"/>
          <w:szCs w:val="20"/>
        </w:rPr>
      </w:pPr>
      <w:r w:rsidRPr="00AC4810">
        <w:rPr>
          <w:rFonts w:ascii="Times New Roman" w:eastAsia="Times New Roman" w:hAnsi="Times New Roman" w:cs="Times New Roman"/>
          <w:color w:val="auto"/>
          <w:sz w:val="24"/>
          <w:szCs w:val="20"/>
        </w:rPr>
        <w:t xml:space="preserve">The </w:t>
      </w:r>
      <w:r w:rsidR="007F32C9" w:rsidRPr="00AC4810">
        <w:rPr>
          <w:rFonts w:ascii="Times New Roman" w:eastAsia="Times New Roman" w:hAnsi="Times New Roman" w:cs="Times New Roman"/>
          <w:color w:val="auto"/>
          <w:sz w:val="24"/>
          <w:szCs w:val="20"/>
        </w:rPr>
        <w:t xml:space="preserve">dependent variables (DV) </w:t>
      </w:r>
      <w:r w:rsidRPr="00AC4810">
        <w:rPr>
          <w:rFonts w:ascii="Times New Roman" w:eastAsia="Times New Roman" w:hAnsi="Times New Roman" w:cs="Times New Roman"/>
          <w:color w:val="auto"/>
          <w:sz w:val="24"/>
          <w:szCs w:val="20"/>
        </w:rPr>
        <w:t xml:space="preserve">of this study was the participants’ </w:t>
      </w:r>
      <w:r w:rsidR="007E67DF" w:rsidRPr="00AC4810">
        <w:rPr>
          <w:rFonts w:ascii="Times New Roman" w:hAnsi="Times New Roman" w:cs="Times New Roman"/>
          <w:color w:val="auto"/>
          <w:sz w:val="24"/>
          <w:szCs w:val="20"/>
        </w:rPr>
        <w:t>satisfaction</w:t>
      </w:r>
      <w:r w:rsidR="007E67DF" w:rsidRPr="00AC4810">
        <w:rPr>
          <w:rFonts w:ascii="Times New Roman" w:eastAsia="Times New Roman" w:hAnsi="Times New Roman" w:cs="Times New Roman"/>
          <w:color w:val="auto"/>
          <w:sz w:val="24"/>
          <w:szCs w:val="20"/>
        </w:rPr>
        <w:t xml:space="preserve"> </w:t>
      </w:r>
      <w:r w:rsidR="00552659" w:rsidRPr="00AC4810">
        <w:rPr>
          <w:rFonts w:ascii="Times New Roman" w:eastAsia="Times New Roman" w:hAnsi="Times New Roman" w:cs="Times New Roman"/>
          <w:color w:val="auto"/>
          <w:sz w:val="24"/>
          <w:szCs w:val="20"/>
        </w:rPr>
        <w:t xml:space="preserve">of interaction with the </w:t>
      </w:r>
      <w:r w:rsidR="007F32C9" w:rsidRPr="00AC4810">
        <w:rPr>
          <w:rFonts w:ascii="Times New Roman" w:eastAsia="Times New Roman" w:hAnsi="Times New Roman" w:cs="Times New Roman"/>
          <w:color w:val="auto"/>
          <w:sz w:val="24"/>
          <w:szCs w:val="20"/>
        </w:rPr>
        <w:t>Blackboard Learn user</w:t>
      </w:r>
      <w:r w:rsidR="00552659" w:rsidRPr="00AC4810">
        <w:rPr>
          <w:rFonts w:ascii="Times New Roman" w:eastAsia="Times New Roman" w:hAnsi="Times New Roman" w:cs="Times New Roman"/>
          <w:color w:val="auto"/>
          <w:sz w:val="24"/>
          <w:szCs w:val="20"/>
        </w:rPr>
        <w:t xml:space="preserve"> interface that </w:t>
      </w:r>
      <w:r w:rsidR="005C0122" w:rsidRPr="00AC4810">
        <w:rPr>
          <w:rFonts w:ascii="Times New Roman" w:eastAsia="Times New Roman" w:hAnsi="Times New Roman" w:cs="Times New Roman"/>
          <w:color w:val="auto"/>
          <w:sz w:val="24"/>
          <w:szCs w:val="20"/>
        </w:rPr>
        <w:t xml:space="preserve">was </w:t>
      </w:r>
      <w:r w:rsidR="005C0122" w:rsidRPr="00AC4810">
        <w:rPr>
          <w:rFonts w:ascii="Times New Roman" w:hAnsi="Times New Roman" w:cs="Times New Roman"/>
          <w:color w:val="auto"/>
          <w:sz w:val="24"/>
          <w:szCs w:val="20"/>
        </w:rPr>
        <w:t>measured by calculating the median response of the 16 Likert-type scale items (item numbers 7 to 22 of the instrument) measured on a five-point scale.</w:t>
      </w:r>
      <w:r w:rsidR="00A47089" w:rsidRPr="00AC4810">
        <w:rPr>
          <w:rFonts w:ascii="Times New Roman" w:hAnsi="Times New Roman" w:cs="Times New Roman"/>
          <w:color w:val="auto"/>
          <w:sz w:val="24"/>
          <w:szCs w:val="20"/>
        </w:rPr>
        <w:t xml:space="preserve"> </w:t>
      </w:r>
      <w:r w:rsidR="00CD25A8" w:rsidRPr="00AC4810">
        <w:rPr>
          <w:rFonts w:ascii="Times New Roman" w:eastAsiaTheme="minorEastAsia" w:hAnsi="Times New Roman" w:cs="Times New Roman"/>
          <w:color w:val="auto"/>
          <w:sz w:val="24"/>
          <w:szCs w:val="20"/>
        </w:rPr>
        <w:t xml:space="preserve">Due to the ordinal nature of the dependent variable, the non-parametric Wilcoxon-Mann-Whitney U test </w:t>
      </w:r>
      <w:proofErr w:type="gramStart"/>
      <w:r w:rsidR="00CD25A8" w:rsidRPr="00AC4810">
        <w:rPr>
          <w:rFonts w:ascii="Times New Roman" w:eastAsiaTheme="minorEastAsia" w:hAnsi="Times New Roman" w:cs="Times New Roman"/>
          <w:color w:val="auto"/>
          <w:sz w:val="24"/>
          <w:szCs w:val="20"/>
        </w:rPr>
        <w:t>was carried out</w:t>
      </w:r>
      <w:proofErr w:type="gramEnd"/>
      <w:r w:rsidR="00CD25A8" w:rsidRPr="00AC4810">
        <w:rPr>
          <w:rFonts w:ascii="Times New Roman" w:eastAsiaTheme="minorEastAsia" w:hAnsi="Times New Roman" w:cs="Times New Roman"/>
          <w:color w:val="auto"/>
          <w:sz w:val="24"/>
          <w:szCs w:val="20"/>
        </w:rPr>
        <w:t xml:space="preserve"> on median satisfaction scores </w:t>
      </w:r>
      <w:r w:rsidR="00CD25A8" w:rsidRPr="00AC4810">
        <w:rPr>
          <w:rFonts w:ascii="Times New Roman" w:hAnsi="Times New Roman" w:cs="Times New Roman"/>
          <w:color w:val="auto"/>
          <w:sz w:val="24"/>
          <w:szCs w:val="20"/>
        </w:rPr>
        <w:t xml:space="preserve">by gender and major study area </w:t>
      </w:r>
      <w:r w:rsidR="00CD25A8" w:rsidRPr="00AC4810">
        <w:rPr>
          <w:rFonts w:ascii="Times New Roman" w:eastAsiaTheme="minorEastAsia" w:hAnsi="Times New Roman" w:cs="Times New Roman"/>
          <w:color w:val="auto"/>
          <w:sz w:val="24"/>
          <w:szCs w:val="20"/>
        </w:rPr>
        <w:t>to determine if differences exist on these data across participants’ gender and major study area</w:t>
      </w:r>
      <w:r w:rsidR="00EA3915" w:rsidRPr="00AC4810">
        <w:rPr>
          <w:rFonts w:ascii="Times New Roman" w:eastAsiaTheme="minorEastAsia" w:hAnsi="Times New Roman" w:cs="Times New Roman"/>
          <w:color w:val="auto"/>
          <w:sz w:val="24"/>
          <w:szCs w:val="20"/>
        </w:rPr>
        <w:t xml:space="preserve">, </w:t>
      </w:r>
      <w:r w:rsidR="00EA3915" w:rsidRPr="00AC4810">
        <w:rPr>
          <w:rFonts w:ascii="Times New Roman" w:hAnsi="Times New Roman" w:cs="Times New Roman"/>
          <w:color w:val="auto"/>
          <w:sz w:val="24"/>
          <w:szCs w:val="20"/>
        </w:rPr>
        <w:t>respectively</w:t>
      </w:r>
      <w:r w:rsidR="00CD25A8" w:rsidRPr="00AC4810">
        <w:rPr>
          <w:rFonts w:ascii="Times New Roman" w:eastAsiaTheme="minorEastAsia" w:hAnsi="Times New Roman" w:cs="Times New Roman"/>
          <w:color w:val="auto"/>
          <w:sz w:val="24"/>
          <w:szCs w:val="20"/>
        </w:rPr>
        <w:t xml:space="preserve">. </w:t>
      </w:r>
    </w:p>
    <w:p w:rsidR="008A2352" w:rsidRPr="00AC4810" w:rsidRDefault="008A2352" w:rsidP="007E6BEA">
      <w:pPr>
        <w:spacing w:after="0" w:line="240" w:lineRule="auto"/>
        <w:ind w:firstLine="720"/>
        <w:jc w:val="both"/>
        <w:rPr>
          <w:rFonts w:ascii="Times New Roman" w:hAnsi="Times New Roman" w:cs="Times New Roman"/>
          <w:color w:val="auto"/>
          <w:sz w:val="24"/>
          <w:szCs w:val="20"/>
        </w:rPr>
      </w:pPr>
      <w:r w:rsidRPr="00AC4810">
        <w:rPr>
          <w:rFonts w:ascii="Times New Roman" w:eastAsiaTheme="minorEastAsia" w:hAnsi="Times New Roman" w:cs="Times New Roman"/>
          <w:color w:val="auto"/>
          <w:sz w:val="24"/>
          <w:szCs w:val="20"/>
        </w:rPr>
        <w:lastRenderedPageBreak/>
        <w:t>It is noted that f</w:t>
      </w:r>
      <w:r w:rsidRPr="00AC4810">
        <w:rPr>
          <w:rFonts w:ascii="Times New Roman" w:hAnsi="Times New Roman" w:cs="Times New Roman"/>
          <w:color w:val="auto"/>
          <w:sz w:val="24"/>
          <w:szCs w:val="20"/>
        </w:rPr>
        <w:t xml:space="preserve">or a Likert-type scale, data cannot be treated as an interval data as the distances between points on the scale are not equal (Cash, 2010). For instance, the mean or any number between </w:t>
      </w:r>
      <w:r w:rsidRPr="00AC4810">
        <w:rPr>
          <w:rFonts w:ascii="Times New Roman" w:hAnsi="Times New Roman" w:cs="Times New Roman"/>
          <w:i/>
          <w:color w:val="auto"/>
          <w:sz w:val="24"/>
          <w:szCs w:val="20"/>
        </w:rPr>
        <w:t>Totally Dissatisfied</w:t>
      </w:r>
      <w:r w:rsidRPr="00AC4810">
        <w:rPr>
          <w:rFonts w:ascii="Times New Roman" w:hAnsi="Times New Roman" w:cs="Times New Roman"/>
          <w:color w:val="auto"/>
          <w:sz w:val="24"/>
          <w:szCs w:val="20"/>
        </w:rPr>
        <w:t xml:space="preserve"> to </w:t>
      </w:r>
      <w:r w:rsidRPr="00AC4810">
        <w:rPr>
          <w:rFonts w:ascii="Times New Roman" w:hAnsi="Times New Roman" w:cs="Times New Roman"/>
          <w:i/>
          <w:color w:val="auto"/>
          <w:sz w:val="24"/>
          <w:szCs w:val="20"/>
        </w:rPr>
        <w:t>Dissatisfied</w:t>
      </w:r>
      <w:r w:rsidRPr="00AC4810">
        <w:rPr>
          <w:rFonts w:ascii="Times New Roman" w:hAnsi="Times New Roman" w:cs="Times New Roman"/>
          <w:color w:val="auto"/>
          <w:sz w:val="24"/>
          <w:szCs w:val="20"/>
        </w:rPr>
        <w:t xml:space="preserve"> is inherently meaningless with the Likert-type scale.</w:t>
      </w:r>
      <w:r w:rsidR="00442C2B" w:rsidRPr="00AC4810">
        <w:rPr>
          <w:rFonts w:ascii="Times New Roman" w:hAnsi="Times New Roman" w:cs="Times New Roman"/>
          <w:color w:val="auto"/>
          <w:sz w:val="24"/>
          <w:szCs w:val="20"/>
        </w:rPr>
        <w:t xml:space="preserve"> </w:t>
      </w:r>
      <w:r w:rsidRPr="00AC4810">
        <w:rPr>
          <w:rFonts w:ascii="Times New Roman" w:hAnsi="Times New Roman" w:cs="Times New Roman"/>
          <w:color w:val="auto"/>
          <w:sz w:val="24"/>
          <w:szCs w:val="20"/>
        </w:rPr>
        <w:t xml:space="preserve">Thus, </w:t>
      </w:r>
      <w:r w:rsidR="0079398D" w:rsidRPr="00AC4810">
        <w:rPr>
          <w:rFonts w:ascii="Times New Roman" w:hAnsi="Times New Roman" w:cs="Times New Roman"/>
          <w:color w:val="auto"/>
          <w:sz w:val="24"/>
          <w:szCs w:val="20"/>
        </w:rPr>
        <w:t>in order to maintain meaningful and co</w:t>
      </w:r>
      <w:r w:rsidRPr="00AC4810">
        <w:rPr>
          <w:rFonts w:ascii="Times New Roman" w:hAnsi="Times New Roman" w:cs="Times New Roman"/>
          <w:color w:val="auto"/>
          <w:sz w:val="24"/>
          <w:szCs w:val="20"/>
        </w:rPr>
        <w:t xml:space="preserve">nsistency of the dependent variable I would like to </w:t>
      </w:r>
      <w:r w:rsidR="0079398D" w:rsidRPr="00AC4810">
        <w:rPr>
          <w:rFonts w:ascii="Times New Roman" w:hAnsi="Times New Roman" w:cs="Times New Roman"/>
          <w:color w:val="auto"/>
          <w:sz w:val="24"/>
          <w:szCs w:val="20"/>
        </w:rPr>
        <w:t>use</w:t>
      </w:r>
      <w:r w:rsidRPr="00AC4810">
        <w:rPr>
          <w:rFonts w:ascii="Times New Roman" w:hAnsi="Times New Roman" w:cs="Times New Roman"/>
          <w:color w:val="auto"/>
          <w:sz w:val="24"/>
          <w:szCs w:val="20"/>
        </w:rPr>
        <w:t xml:space="preserve"> individual participants</w:t>
      </w:r>
      <w:r w:rsidR="00442C2B" w:rsidRPr="00AC4810">
        <w:rPr>
          <w:rFonts w:ascii="Times New Roman" w:hAnsi="Times New Roman" w:cs="Times New Roman"/>
          <w:color w:val="auto"/>
          <w:sz w:val="24"/>
          <w:szCs w:val="20"/>
        </w:rPr>
        <w:t>’</w:t>
      </w:r>
      <w:r w:rsidRPr="00AC4810">
        <w:rPr>
          <w:rFonts w:ascii="Times New Roman" w:hAnsi="Times New Roman" w:cs="Times New Roman"/>
          <w:color w:val="auto"/>
          <w:sz w:val="24"/>
          <w:szCs w:val="20"/>
        </w:rPr>
        <w:t xml:space="preserve"> median satisfaction scores </w:t>
      </w:r>
      <w:r w:rsidR="0079398D" w:rsidRPr="00AC4810">
        <w:rPr>
          <w:rFonts w:ascii="Times New Roman" w:hAnsi="Times New Roman" w:cs="Times New Roman"/>
          <w:color w:val="auto"/>
          <w:sz w:val="24"/>
          <w:szCs w:val="20"/>
        </w:rPr>
        <w:t xml:space="preserve">instead of mean </w:t>
      </w:r>
      <w:r w:rsidRPr="00AC4810">
        <w:rPr>
          <w:rFonts w:ascii="Times New Roman" w:hAnsi="Times New Roman" w:cs="Times New Roman"/>
          <w:color w:val="auto"/>
          <w:sz w:val="24"/>
          <w:szCs w:val="20"/>
        </w:rPr>
        <w:t xml:space="preserve">satisfaction </w:t>
      </w:r>
      <w:r w:rsidR="0079398D" w:rsidRPr="00AC4810">
        <w:rPr>
          <w:rFonts w:ascii="Times New Roman" w:hAnsi="Times New Roman" w:cs="Times New Roman"/>
          <w:color w:val="auto"/>
          <w:sz w:val="24"/>
          <w:szCs w:val="20"/>
        </w:rPr>
        <w:t>score</w:t>
      </w:r>
      <w:r w:rsidR="00442C2B" w:rsidRPr="00AC4810">
        <w:rPr>
          <w:rFonts w:ascii="Times New Roman" w:hAnsi="Times New Roman" w:cs="Times New Roman"/>
          <w:color w:val="auto"/>
          <w:sz w:val="24"/>
          <w:szCs w:val="20"/>
        </w:rPr>
        <w:t>s</w:t>
      </w:r>
      <w:r w:rsidRPr="00AC4810">
        <w:rPr>
          <w:rFonts w:ascii="Times New Roman" w:hAnsi="Times New Roman" w:cs="Times New Roman"/>
          <w:color w:val="auto"/>
          <w:sz w:val="24"/>
          <w:szCs w:val="20"/>
        </w:rPr>
        <w:t xml:space="preserve">, although </w:t>
      </w:r>
      <w:r w:rsidR="0079398D" w:rsidRPr="00AC4810">
        <w:rPr>
          <w:rFonts w:ascii="Times New Roman" w:hAnsi="Times New Roman" w:cs="Times New Roman"/>
          <w:color w:val="auto"/>
          <w:sz w:val="24"/>
          <w:szCs w:val="20"/>
        </w:rPr>
        <w:t xml:space="preserve">mean </w:t>
      </w:r>
      <w:r w:rsidRPr="00AC4810">
        <w:rPr>
          <w:rFonts w:ascii="Times New Roman" w:hAnsi="Times New Roman" w:cs="Times New Roman"/>
          <w:color w:val="auto"/>
          <w:sz w:val="24"/>
          <w:szCs w:val="20"/>
        </w:rPr>
        <w:t xml:space="preserve">satisfaction </w:t>
      </w:r>
      <w:r w:rsidR="0079398D" w:rsidRPr="00AC4810">
        <w:rPr>
          <w:rFonts w:ascii="Times New Roman" w:hAnsi="Times New Roman" w:cs="Times New Roman"/>
          <w:color w:val="auto"/>
          <w:sz w:val="24"/>
          <w:szCs w:val="20"/>
        </w:rPr>
        <w:t>score</w:t>
      </w:r>
      <w:r w:rsidRPr="00AC4810">
        <w:rPr>
          <w:rFonts w:ascii="Times New Roman" w:hAnsi="Times New Roman" w:cs="Times New Roman"/>
          <w:color w:val="auto"/>
          <w:sz w:val="24"/>
          <w:szCs w:val="20"/>
        </w:rPr>
        <w:t>s</w:t>
      </w:r>
      <w:r w:rsidR="0079398D" w:rsidRPr="00AC4810">
        <w:rPr>
          <w:rFonts w:ascii="Times New Roman" w:hAnsi="Times New Roman" w:cs="Times New Roman"/>
          <w:color w:val="auto"/>
          <w:sz w:val="24"/>
          <w:szCs w:val="20"/>
        </w:rPr>
        <w:t xml:space="preserve"> might allow </w:t>
      </w:r>
      <w:r w:rsidRPr="00AC4810">
        <w:rPr>
          <w:rFonts w:ascii="Times New Roman" w:hAnsi="Times New Roman" w:cs="Times New Roman"/>
          <w:color w:val="auto"/>
          <w:sz w:val="24"/>
          <w:szCs w:val="20"/>
        </w:rPr>
        <w:t xml:space="preserve">me </w:t>
      </w:r>
      <w:r w:rsidR="0079398D" w:rsidRPr="00AC4810">
        <w:rPr>
          <w:rFonts w:ascii="Times New Roman" w:hAnsi="Times New Roman" w:cs="Times New Roman"/>
          <w:color w:val="auto"/>
          <w:sz w:val="24"/>
          <w:szCs w:val="20"/>
        </w:rPr>
        <w:t xml:space="preserve">an easier interpretation </w:t>
      </w:r>
      <w:r w:rsidRPr="00AC4810">
        <w:rPr>
          <w:rFonts w:ascii="Times New Roman" w:hAnsi="Times New Roman" w:cs="Times New Roman"/>
          <w:color w:val="auto"/>
          <w:sz w:val="24"/>
          <w:szCs w:val="20"/>
        </w:rPr>
        <w:t xml:space="preserve">with the corresponding parametric t-tests. </w:t>
      </w:r>
    </w:p>
    <w:p w:rsidR="00076ABC" w:rsidRPr="00AC4810" w:rsidRDefault="00076ABC" w:rsidP="007E6BEA">
      <w:pPr>
        <w:spacing w:after="0" w:line="240" w:lineRule="auto"/>
        <w:ind w:firstLine="720"/>
        <w:jc w:val="both"/>
        <w:rPr>
          <w:rFonts w:ascii="Times New Roman" w:hAnsi="Times New Roman" w:cs="Times New Roman"/>
          <w:color w:val="auto"/>
          <w:sz w:val="24"/>
          <w:szCs w:val="20"/>
        </w:rPr>
      </w:pPr>
    </w:p>
    <w:p w:rsidR="00226753" w:rsidRPr="00AC4810" w:rsidRDefault="00226753" w:rsidP="007E6BEA">
      <w:pPr>
        <w:pStyle w:val="Default"/>
        <w:jc w:val="both"/>
        <w:rPr>
          <w:b/>
          <w:color w:val="auto"/>
          <w:szCs w:val="20"/>
        </w:rPr>
      </w:pPr>
      <w:r w:rsidRPr="00AC4810">
        <w:rPr>
          <w:b/>
          <w:bCs/>
          <w:color w:val="auto"/>
          <w:szCs w:val="20"/>
        </w:rPr>
        <w:t xml:space="preserve">Participants </w:t>
      </w:r>
      <w:r w:rsidRPr="00AC4810">
        <w:rPr>
          <w:b/>
          <w:color w:val="auto"/>
          <w:szCs w:val="20"/>
        </w:rPr>
        <w:t>and Data</w:t>
      </w:r>
    </w:p>
    <w:p w:rsidR="00AA4704" w:rsidRPr="00AC4810" w:rsidRDefault="00AA4704" w:rsidP="00B03872">
      <w:pPr>
        <w:spacing w:after="0" w:line="240" w:lineRule="auto"/>
        <w:ind w:firstLine="720"/>
        <w:jc w:val="both"/>
        <w:rPr>
          <w:rFonts w:ascii="Times New Roman" w:hAnsi="Times New Roman" w:cs="Times New Roman"/>
          <w:color w:val="auto"/>
          <w:sz w:val="24"/>
          <w:szCs w:val="20"/>
        </w:rPr>
      </w:pPr>
    </w:p>
    <w:p w:rsidR="005D3AB3" w:rsidRPr="00AC4810" w:rsidRDefault="005D3AB3" w:rsidP="00B03872">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t xml:space="preserve">During the </w:t>
      </w:r>
      <w:proofErr w:type="gramStart"/>
      <w:r w:rsidR="00372F67">
        <w:rPr>
          <w:rFonts w:ascii="Times New Roman" w:hAnsi="Times New Roman" w:cs="Times New Roman"/>
          <w:color w:val="auto"/>
          <w:sz w:val="24"/>
          <w:szCs w:val="20"/>
        </w:rPr>
        <w:t>fall</w:t>
      </w:r>
      <w:proofErr w:type="gramEnd"/>
      <w:r w:rsidR="00372F67">
        <w:rPr>
          <w:rFonts w:ascii="Times New Roman" w:hAnsi="Times New Roman" w:cs="Times New Roman"/>
          <w:color w:val="auto"/>
          <w:sz w:val="24"/>
          <w:szCs w:val="20"/>
        </w:rPr>
        <w:t xml:space="preserve"> 2012 semester </w:t>
      </w:r>
      <w:r w:rsidR="003473A2" w:rsidRPr="00AC4810">
        <w:rPr>
          <w:rFonts w:ascii="Times New Roman" w:hAnsi="Times New Roman" w:cs="Times New Roman"/>
          <w:color w:val="auto"/>
          <w:sz w:val="24"/>
          <w:szCs w:val="20"/>
        </w:rPr>
        <w:t>8</w:t>
      </w:r>
      <w:r w:rsidR="003923E2" w:rsidRPr="00AC4810">
        <w:rPr>
          <w:rFonts w:ascii="Times New Roman" w:hAnsi="Times New Roman" w:cs="Times New Roman"/>
          <w:color w:val="auto"/>
          <w:sz w:val="24"/>
          <w:szCs w:val="20"/>
        </w:rPr>
        <w:t>3</w:t>
      </w:r>
      <w:r w:rsidRPr="00AC4810">
        <w:rPr>
          <w:rFonts w:ascii="Times New Roman" w:hAnsi="Times New Roman" w:cs="Times New Roman"/>
          <w:color w:val="auto"/>
          <w:sz w:val="24"/>
          <w:szCs w:val="20"/>
        </w:rPr>
        <w:t xml:space="preserve"> participants completed the survey. However, </w:t>
      </w:r>
      <w:r w:rsidR="003923E2" w:rsidRPr="00AC4810">
        <w:rPr>
          <w:rFonts w:ascii="Times New Roman" w:hAnsi="Times New Roman" w:cs="Times New Roman"/>
          <w:color w:val="auto"/>
          <w:sz w:val="24"/>
          <w:szCs w:val="20"/>
        </w:rPr>
        <w:t xml:space="preserve">one </w:t>
      </w:r>
      <w:r w:rsidRPr="00AC4810">
        <w:rPr>
          <w:rFonts w:ascii="Times New Roman" w:hAnsi="Times New Roman" w:cs="Times New Roman"/>
          <w:color w:val="auto"/>
          <w:sz w:val="24"/>
          <w:szCs w:val="20"/>
        </w:rPr>
        <w:t>participant completed only the demographic information and skipped the main part of the survey</w:t>
      </w:r>
      <w:proofErr w:type="gramStart"/>
      <w:r w:rsidRPr="00AC4810">
        <w:rPr>
          <w:rFonts w:ascii="Times New Roman" w:hAnsi="Times New Roman" w:cs="Times New Roman"/>
          <w:color w:val="auto"/>
          <w:sz w:val="24"/>
          <w:szCs w:val="20"/>
        </w:rPr>
        <w:t>;</w:t>
      </w:r>
      <w:proofErr w:type="gramEnd"/>
      <w:r w:rsidRPr="00AC4810">
        <w:rPr>
          <w:rFonts w:ascii="Times New Roman" w:hAnsi="Times New Roman" w:cs="Times New Roman"/>
          <w:color w:val="auto"/>
          <w:sz w:val="24"/>
          <w:szCs w:val="20"/>
        </w:rPr>
        <w:t xml:space="preserve"> so th</w:t>
      </w:r>
      <w:r w:rsidR="003923E2" w:rsidRPr="00AC4810">
        <w:rPr>
          <w:rFonts w:ascii="Times New Roman" w:hAnsi="Times New Roman" w:cs="Times New Roman"/>
          <w:color w:val="auto"/>
          <w:sz w:val="24"/>
          <w:szCs w:val="20"/>
        </w:rPr>
        <w:t xml:space="preserve">at </w:t>
      </w:r>
      <w:r w:rsidR="0026521A" w:rsidRPr="00AC4810">
        <w:rPr>
          <w:rFonts w:ascii="Times New Roman" w:hAnsi="Times New Roman" w:cs="Times New Roman"/>
          <w:color w:val="auto"/>
          <w:sz w:val="24"/>
          <w:szCs w:val="20"/>
        </w:rPr>
        <w:t>w</w:t>
      </w:r>
      <w:r w:rsidR="003923E2" w:rsidRPr="00AC4810">
        <w:rPr>
          <w:rFonts w:ascii="Times New Roman" w:hAnsi="Times New Roman" w:cs="Times New Roman"/>
          <w:color w:val="auto"/>
          <w:sz w:val="24"/>
          <w:szCs w:val="20"/>
        </w:rPr>
        <w:t xml:space="preserve">as </w:t>
      </w:r>
      <w:r w:rsidRPr="00AC4810">
        <w:rPr>
          <w:rFonts w:ascii="Times New Roman" w:hAnsi="Times New Roman" w:cs="Times New Roman"/>
          <w:color w:val="auto"/>
          <w:sz w:val="24"/>
          <w:szCs w:val="20"/>
        </w:rPr>
        <w:t>excluded fr</w:t>
      </w:r>
      <w:r w:rsidR="0026521A" w:rsidRPr="00AC4810">
        <w:rPr>
          <w:rFonts w:ascii="Times New Roman" w:hAnsi="Times New Roman" w:cs="Times New Roman"/>
          <w:color w:val="auto"/>
          <w:sz w:val="24"/>
          <w:szCs w:val="20"/>
        </w:rPr>
        <w:t xml:space="preserve">om </w:t>
      </w:r>
      <w:r w:rsidRPr="00AC4810">
        <w:rPr>
          <w:rFonts w:ascii="Times New Roman" w:hAnsi="Times New Roman" w:cs="Times New Roman"/>
          <w:color w:val="auto"/>
          <w:sz w:val="24"/>
          <w:szCs w:val="20"/>
        </w:rPr>
        <w:t xml:space="preserve">data analysis. Thus, there </w:t>
      </w:r>
      <w:r w:rsidR="00AD423B" w:rsidRPr="00AC4810">
        <w:rPr>
          <w:rFonts w:ascii="Times New Roman" w:hAnsi="Times New Roman" w:cs="Times New Roman"/>
          <w:color w:val="auto"/>
          <w:sz w:val="24"/>
          <w:szCs w:val="20"/>
        </w:rPr>
        <w:t xml:space="preserve">are </w:t>
      </w:r>
      <w:r w:rsidR="003473A2" w:rsidRPr="00AC4810">
        <w:rPr>
          <w:rFonts w:ascii="Times New Roman" w:hAnsi="Times New Roman" w:cs="Times New Roman"/>
          <w:color w:val="auto"/>
          <w:sz w:val="24"/>
          <w:szCs w:val="20"/>
        </w:rPr>
        <w:t>8</w:t>
      </w:r>
      <w:r w:rsidR="003923E2" w:rsidRPr="00AC4810">
        <w:rPr>
          <w:rFonts w:ascii="Times New Roman" w:hAnsi="Times New Roman" w:cs="Times New Roman"/>
          <w:color w:val="auto"/>
          <w:sz w:val="24"/>
          <w:szCs w:val="20"/>
        </w:rPr>
        <w:t>2</w:t>
      </w:r>
      <w:r w:rsidR="00AD423B" w:rsidRPr="00AC4810">
        <w:rPr>
          <w:rFonts w:ascii="Times New Roman" w:hAnsi="Times New Roman" w:cs="Times New Roman"/>
          <w:color w:val="auto"/>
          <w:sz w:val="24"/>
          <w:szCs w:val="20"/>
        </w:rPr>
        <w:t xml:space="preserve"> participants’ </w:t>
      </w:r>
      <w:r w:rsidRPr="00AC4810">
        <w:rPr>
          <w:rFonts w:ascii="Times New Roman" w:hAnsi="Times New Roman" w:cs="Times New Roman"/>
          <w:color w:val="auto"/>
          <w:sz w:val="24"/>
          <w:szCs w:val="20"/>
        </w:rPr>
        <w:t xml:space="preserve">records presented </w:t>
      </w:r>
      <w:r w:rsidR="00AD423B" w:rsidRPr="00AC4810">
        <w:rPr>
          <w:rFonts w:ascii="Times New Roman" w:hAnsi="Times New Roman" w:cs="Times New Roman"/>
          <w:color w:val="auto"/>
          <w:sz w:val="24"/>
          <w:szCs w:val="20"/>
        </w:rPr>
        <w:t xml:space="preserve">hereafter </w:t>
      </w:r>
      <w:r w:rsidRPr="00AC4810">
        <w:rPr>
          <w:rFonts w:ascii="Times New Roman" w:hAnsi="Times New Roman" w:cs="Times New Roman"/>
          <w:color w:val="auto"/>
          <w:sz w:val="24"/>
          <w:szCs w:val="20"/>
        </w:rPr>
        <w:t xml:space="preserve">in this paper. </w:t>
      </w:r>
    </w:p>
    <w:p w:rsidR="00B762E5" w:rsidRPr="00AC4810" w:rsidRDefault="00015EE0" w:rsidP="00BC0058">
      <w:pPr>
        <w:pStyle w:val="Default"/>
        <w:ind w:firstLine="720"/>
        <w:jc w:val="both"/>
        <w:rPr>
          <w:color w:val="auto"/>
          <w:szCs w:val="20"/>
        </w:rPr>
      </w:pPr>
      <w:r w:rsidRPr="00AC4810">
        <w:rPr>
          <w:color w:val="auto"/>
          <w:szCs w:val="20"/>
        </w:rPr>
        <w:t xml:space="preserve">Out of the acceptable </w:t>
      </w:r>
      <w:r w:rsidR="003473A2" w:rsidRPr="00AC4810">
        <w:rPr>
          <w:color w:val="auto"/>
          <w:szCs w:val="20"/>
        </w:rPr>
        <w:t>8</w:t>
      </w:r>
      <w:r w:rsidR="00854340" w:rsidRPr="00AC4810">
        <w:rPr>
          <w:color w:val="auto"/>
          <w:szCs w:val="20"/>
        </w:rPr>
        <w:t>2</w:t>
      </w:r>
      <w:r w:rsidRPr="00AC4810">
        <w:rPr>
          <w:color w:val="auto"/>
          <w:szCs w:val="20"/>
        </w:rPr>
        <w:t xml:space="preserve"> participants </w:t>
      </w:r>
      <w:r w:rsidR="00AD423B" w:rsidRPr="00AC4810">
        <w:rPr>
          <w:color w:val="auto"/>
          <w:szCs w:val="20"/>
        </w:rPr>
        <w:t>4</w:t>
      </w:r>
      <w:r w:rsidR="00F5722F" w:rsidRPr="00AC4810">
        <w:rPr>
          <w:color w:val="auto"/>
          <w:szCs w:val="20"/>
        </w:rPr>
        <w:t>6</w:t>
      </w:r>
      <w:r w:rsidR="00A3230D" w:rsidRPr="00AC4810">
        <w:rPr>
          <w:color w:val="auto"/>
          <w:szCs w:val="20"/>
        </w:rPr>
        <w:t xml:space="preserve"> (56</w:t>
      </w:r>
      <w:r w:rsidR="00B762E5" w:rsidRPr="00AC4810">
        <w:rPr>
          <w:color w:val="auto"/>
          <w:szCs w:val="20"/>
        </w:rPr>
        <w:t>.</w:t>
      </w:r>
      <w:r w:rsidR="00F5722F" w:rsidRPr="00AC4810">
        <w:rPr>
          <w:color w:val="auto"/>
          <w:szCs w:val="20"/>
        </w:rPr>
        <w:t>1</w:t>
      </w:r>
      <w:r w:rsidR="00A3230D" w:rsidRPr="00AC4810">
        <w:rPr>
          <w:color w:val="auto"/>
          <w:szCs w:val="20"/>
        </w:rPr>
        <w:t>%)</w:t>
      </w:r>
      <w:r w:rsidRPr="00AC4810">
        <w:rPr>
          <w:color w:val="auto"/>
          <w:szCs w:val="20"/>
        </w:rPr>
        <w:t xml:space="preserve"> were </w:t>
      </w:r>
      <w:r w:rsidR="00EE29C3" w:rsidRPr="00AC4810">
        <w:rPr>
          <w:color w:val="auto"/>
          <w:szCs w:val="20"/>
        </w:rPr>
        <w:t xml:space="preserve">male </w:t>
      </w:r>
      <w:r w:rsidRPr="00AC4810">
        <w:rPr>
          <w:color w:val="auto"/>
          <w:szCs w:val="20"/>
        </w:rPr>
        <w:t xml:space="preserve">and </w:t>
      </w:r>
      <w:r w:rsidR="00F5722F" w:rsidRPr="00AC4810">
        <w:rPr>
          <w:color w:val="auto"/>
          <w:szCs w:val="20"/>
        </w:rPr>
        <w:t>3</w:t>
      </w:r>
      <w:r w:rsidR="00AD423B" w:rsidRPr="00AC4810">
        <w:rPr>
          <w:color w:val="auto"/>
          <w:szCs w:val="20"/>
        </w:rPr>
        <w:t>6</w:t>
      </w:r>
      <w:r w:rsidR="00F5722F" w:rsidRPr="00AC4810">
        <w:rPr>
          <w:color w:val="auto"/>
          <w:szCs w:val="20"/>
        </w:rPr>
        <w:t xml:space="preserve"> </w:t>
      </w:r>
      <w:r w:rsidR="00A3230D" w:rsidRPr="00AC4810">
        <w:rPr>
          <w:color w:val="auto"/>
          <w:szCs w:val="20"/>
        </w:rPr>
        <w:t>(</w:t>
      </w:r>
      <w:r w:rsidR="00F5722F" w:rsidRPr="00AC4810">
        <w:rPr>
          <w:color w:val="auto"/>
          <w:szCs w:val="20"/>
        </w:rPr>
        <w:t>43</w:t>
      </w:r>
      <w:r w:rsidR="00B762E5" w:rsidRPr="00AC4810">
        <w:rPr>
          <w:color w:val="auto"/>
          <w:szCs w:val="20"/>
        </w:rPr>
        <w:t>.</w:t>
      </w:r>
      <w:r w:rsidR="00F5722F" w:rsidRPr="00AC4810">
        <w:rPr>
          <w:color w:val="auto"/>
          <w:szCs w:val="20"/>
        </w:rPr>
        <w:t>9</w:t>
      </w:r>
      <w:r w:rsidR="00A3230D" w:rsidRPr="00AC4810">
        <w:rPr>
          <w:color w:val="auto"/>
          <w:szCs w:val="20"/>
        </w:rPr>
        <w:t>%)</w:t>
      </w:r>
      <w:r w:rsidRPr="00AC4810">
        <w:rPr>
          <w:color w:val="auto"/>
          <w:szCs w:val="20"/>
        </w:rPr>
        <w:t xml:space="preserve"> were female. </w:t>
      </w:r>
      <w:proofErr w:type="gramStart"/>
      <w:r w:rsidR="00F5722F" w:rsidRPr="00AC4810">
        <w:rPr>
          <w:color w:val="auto"/>
          <w:szCs w:val="20"/>
        </w:rPr>
        <w:t xml:space="preserve">Seven </w:t>
      </w:r>
      <w:r w:rsidR="002E0E3C" w:rsidRPr="00AC4810">
        <w:rPr>
          <w:color w:val="auto"/>
          <w:szCs w:val="20"/>
        </w:rPr>
        <w:t>(</w:t>
      </w:r>
      <w:r w:rsidR="00F5722F" w:rsidRPr="00AC4810">
        <w:rPr>
          <w:color w:val="auto"/>
          <w:szCs w:val="20"/>
        </w:rPr>
        <w:t>8.5</w:t>
      </w:r>
      <w:r w:rsidR="002E0E3C" w:rsidRPr="00AC4810">
        <w:rPr>
          <w:color w:val="auto"/>
          <w:szCs w:val="20"/>
        </w:rPr>
        <w:t>7%)</w:t>
      </w:r>
      <w:r w:rsidR="00A4738F" w:rsidRPr="00AC4810">
        <w:rPr>
          <w:color w:val="auto"/>
          <w:szCs w:val="20"/>
        </w:rPr>
        <w:t xml:space="preserve"> of them were from College of Arts and Sciences; </w:t>
      </w:r>
      <w:r w:rsidR="00F5722F" w:rsidRPr="00AC4810">
        <w:rPr>
          <w:color w:val="auto"/>
          <w:szCs w:val="20"/>
        </w:rPr>
        <w:t xml:space="preserve">eleven </w:t>
      </w:r>
      <w:r w:rsidR="002E0E3C" w:rsidRPr="00AC4810">
        <w:rPr>
          <w:color w:val="auto"/>
          <w:szCs w:val="20"/>
        </w:rPr>
        <w:t>(1</w:t>
      </w:r>
      <w:r w:rsidR="00F5722F" w:rsidRPr="00AC4810">
        <w:rPr>
          <w:color w:val="auto"/>
          <w:szCs w:val="20"/>
        </w:rPr>
        <w:t>3</w:t>
      </w:r>
      <w:r w:rsidR="003F236D" w:rsidRPr="00AC4810">
        <w:rPr>
          <w:color w:val="auto"/>
          <w:szCs w:val="20"/>
        </w:rPr>
        <w:t>.</w:t>
      </w:r>
      <w:r w:rsidR="00F5722F" w:rsidRPr="00AC4810">
        <w:rPr>
          <w:color w:val="auto"/>
          <w:szCs w:val="20"/>
        </w:rPr>
        <w:t>4</w:t>
      </w:r>
      <w:r w:rsidR="002E0E3C" w:rsidRPr="00AC4810">
        <w:rPr>
          <w:color w:val="auto"/>
          <w:szCs w:val="20"/>
        </w:rPr>
        <w:t xml:space="preserve">%) </w:t>
      </w:r>
      <w:r w:rsidR="00A4738F" w:rsidRPr="00AC4810">
        <w:rPr>
          <w:color w:val="auto"/>
          <w:szCs w:val="20"/>
        </w:rPr>
        <w:t xml:space="preserve">were from College of Commerce and Business Administration; </w:t>
      </w:r>
      <w:r w:rsidR="00F5722F" w:rsidRPr="00AC4810">
        <w:rPr>
          <w:color w:val="auto"/>
          <w:szCs w:val="20"/>
        </w:rPr>
        <w:t xml:space="preserve">five </w:t>
      </w:r>
      <w:r w:rsidR="002E0E3C" w:rsidRPr="00AC4810">
        <w:rPr>
          <w:color w:val="auto"/>
          <w:szCs w:val="20"/>
        </w:rPr>
        <w:t>(</w:t>
      </w:r>
      <w:r w:rsidR="00F5722F" w:rsidRPr="00AC4810">
        <w:rPr>
          <w:color w:val="auto"/>
          <w:szCs w:val="20"/>
        </w:rPr>
        <w:t>6.1</w:t>
      </w:r>
      <w:r w:rsidR="002E0E3C" w:rsidRPr="00AC4810">
        <w:rPr>
          <w:color w:val="auto"/>
          <w:szCs w:val="20"/>
        </w:rPr>
        <w:t>%)</w:t>
      </w:r>
      <w:r w:rsidR="00A4738F" w:rsidRPr="00AC4810">
        <w:rPr>
          <w:color w:val="auto"/>
          <w:szCs w:val="20"/>
        </w:rPr>
        <w:t xml:space="preserve"> from College of Communication and Information Sciences; </w:t>
      </w:r>
      <w:r w:rsidR="00F5722F" w:rsidRPr="00AC4810">
        <w:rPr>
          <w:color w:val="auto"/>
          <w:szCs w:val="20"/>
        </w:rPr>
        <w:t>six</w:t>
      </w:r>
      <w:r w:rsidR="00AD423B" w:rsidRPr="00AC4810">
        <w:rPr>
          <w:color w:val="auto"/>
          <w:szCs w:val="20"/>
        </w:rPr>
        <w:t xml:space="preserve">e </w:t>
      </w:r>
      <w:r w:rsidR="002E0E3C" w:rsidRPr="00AC4810">
        <w:rPr>
          <w:color w:val="auto"/>
          <w:szCs w:val="20"/>
        </w:rPr>
        <w:t>(</w:t>
      </w:r>
      <w:r w:rsidR="00F5722F" w:rsidRPr="00AC4810">
        <w:rPr>
          <w:color w:val="auto"/>
          <w:szCs w:val="20"/>
        </w:rPr>
        <w:t>7</w:t>
      </w:r>
      <w:r w:rsidR="003F236D" w:rsidRPr="00AC4810">
        <w:rPr>
          <w:color w:val="auto"/>
          <w:szCs w:val="20"/>
        </w:rPr>
        <w:t>.3</w:t>
      </w:r>
      <w:r w:rsidR="00FC2BD1" w:rsidRPr="00AC4810">
        <w:rPr>
          <w:color w:val="auto"/>
          <w:szCs w:val="20"/>
        </w:rPr>
        <w:t>%</w:t>
      </w:r>
      <w:r w:rsidR="002E0E3C" w:rsidRPr="00AC4810">
        <w:rPr>
          <w:color w:val="auto"/>
          <w:szCs w:val="20"/>
        </w:rPr>
        <w:t xml:space="preserve">) </w:t>
      </w:r>
      <w:r w:rsidR="00AD423B" w:rsidRPr="00AC4810">
        <w:rPr>
          <w:color w:val="auto"/>
          <w:szCs w:val="20"/>
        </w:rPr>
        <w:t>from College of Education; 3</w:t>
      </w:r>
      <w:r w:rsidR="00F5722F" w:rsidRPr="00AC4810">
        <w:rPr>
          <w:color w:val="auto"/>
          <w:szCs w:val="20"/>
        </w:rPr>
        <w:t>8</w:t>
      </w:r>
      <w:r w:rsidR="00AD423B" w:rsidRPr="00AC4810">
        <w:rPr>
          <w:color w:val="auto"/>
          <w:szCs w:val="20"/>
        </w:rPr>
        <w:t xml:space="preserve"> </w:t>
      </w:r>
      <w:r w:rsidR="00FC2BD1" w:rsidRPr="00AC4810">
        <w:rPr>
          <w:color w:val="auto"/>
          <w:szCs w:val="20"/>
        </w:rPr>
        <w:t>(</w:t>
      </w:r>
      <w:r w:rsidR="00F5722F" w:rsidRPr="00AC4810">
        <w:rPr>
          <w:color w:val="auto"/>
          <w:szCs w:val="20"/>
        </w:rPr>
        <w:t>4</w:t>
      </w:r>
      <w:r w:rsidR="003F236D" w:rsidRPr="00AC4810">
        <w:rPr>
          <w:color w:val="auto"/>
          <w:szCs w:val="20"/>
        </w:rPr>
        <w:t>6.</w:t>
      </w:r>
      <w:r w:rsidR="00F5722F" w:rsidRPr="00AC4810">
        <w:rPr>
          <w:color w:val="auto"/>
          <w:szCs w:val="20"/>
        </w:rPr>
        <w:t>3</w:t>
      </w:r>
      <w:r w:rsidR="00FC2BD1" w:rsidRPr="00AC4810">
        <w:rPr>
          <w:color w:val="auto"/>
          <w:szCs w:val="20"/>
        </w:rPr>
        <w:t xml:space="preserve">%) </w:t>
      </w:r>
      <w:r w:rsidR="00AD423B" w:rsidRPr="00AC4810">
        <w:rPr>
          <w:color w:val="auto"/>
          <w:szCs w:val="20"/>
        </w:rPr>
        <w:t xml:space="preserve">from College of Engineering; </w:t>
      </w:r>
      <w:r w:rsidR="00F5722F" w:rsidRPr="00AC4810">
        <w:rPr>
          <w:color w:val="auto"/>
          <w:szCs w:val="20"/>
        </w:rPr>
        <w:t xml:space="preserve">eight </w:t>
      </w:r>
      <w:r w:rsidR="00FC2BD1" w:rsidRPr="00AC4810">
        <w:rPr>
          <w:color w:val="auto"/>
          <w:szCs w:val="20"/>
        </w:rPr>
        <w:t>(</w:t>
      </w:r>
      <w:r w:rsidR="00F5722F" w:rsidRPr="00AC4810">
        <w:rPr>
          <w:color w:val="auto"/>
          <w:szCs w:val="20"/>
        </w:rPr>
        <w:t>9.8</w:t>
      </w:r>
      <w:r w:rsidR="00FC2BD1" w:rsidRPr="00AC4810">
        <w:rPr>
          <w:color w:val="auto"/>
          <w:szCs w:val="20"/>
        </w:rPr>
        <w:t xml:space="preserve">%) </w:t>
      </w:r>
      <w:r w:rsidR="00AD423B" w:rsidRPr="00AC4810">
        <w:rPr>
          <w:color w:val="auto"/>
          <w:szCs w:val="20"/>
        </w:rPr>
        <w:t>from College of Human Environmental Sciences; f</w:t>
      </w:r>
      <w:r w:rsidR="00F5722F" w:rsidRPr="00AC4810">
        <w:rPr>
          <w:color w:val="auto"/>
          <w:szCs w:val="20"/>
        </w:rPr>
        <w:t>ive</w:t>
      </w:r>
      <w:r w:rsidR="00AD423B" w:rsidRPr="00AC4810">
        <w:rPr>
          <w:color w:val="auto"/>
          <w:szCs w:val="20"/>
        </w:rPr>
        <w:t xml:space="preserve"> </w:t>
      </w:r>
      <w:r w:rsidR="00FC2BD1" w:rsidRPr="00AC4810">
        <w:rPr>
          <w:color w:val="auto"/>
          <w:szCs w:val="20"/>
        </w:rPr>
        <w:t>(</w:t>
      </w:r>
      <w:r w:rsidR="003F236D" w:rsidRPr="00AC4810">
        <w:rPr>
          <w:color w:val="auto"/>
          <w:szCs w:val="20"/>
        </w:rPr>
        <w:t>6.</w:t>
      </w:r>
      <w:r w:rsidR="00F5722F" w:rsidRPr="00AC4810">
        <w:rPr>
          <w:color w:val="auto"/>
          <w:szCs w:val="20"/>
        </w:rPr>
        <w:t>1</w:t>
      </w:r>
      <w:r w:rsidR="00FC2BD1" w:rsidRPr="00AC4810">
        <w:rPr>
          <w:color w:val="auto"/>
          <w:szCs w:val="20"/>
        </w:rPr>
        <w:t xml:space="preserve">%) </w:t>
      </w:r>
      <w:r w:rsidR="00AD423B" w:rsidRPr="00AC4810">
        <w:rPr>
          <w:color w:val="auto"/>
          <w:szCs w:val="20"/>
        </w:rPr>
        <w:t xml:space="preserve">form College of Nursing; and two </w:t>
      </w:r>
      <w:r w:rsidR="00FC2BD1" w:rsidRPr="00AC4810">
        <w:rPr>
          <w:color w:val="auto"/>
          <w:szCs w:val="20"/>
        </w:rPr>
        <w:t>(</w:t>
      </w:r>
      <w:r w:rsidR="00F5722F" w:rsidRPr="00AC4810">
        <w:rPr>
          <w:color w:val="auto"/>
          <w:szCs w:val="20"/>
        </w:rPr>
        <w:t>2.4</w:t>
      </w:r>
      <w:r w:rsidR="00FC2BD1" w:rsidRPr="00AC4810">
        <w:rPr>
          <w:color w:val="auto"/>
          <w:szCs w:val="20"/>
        </w:rPr>
        <w:t xml:space="preserve">%) from </w:t>
      </w:r>
      <w:r w:rsidR="00AD423B" w:rsidRPr="00AC4810">
        <w:rPr>
          <w:color w:val="auto"/>
          <w:szCs w:val="20"/>
        </w:rPr>
        <w:t>Other</w:t>
      </w:r>
      <w:r w:rsidR="00FC2BD1" w:rsidRPr="00AC4810">
        <w:rPr>
          <w:color w:val="auto"/>
          <w:szCs w:val="20"/>
        </w:rPr>
        <w:t xml:space="preserve"> colleges</w:t>
      </w:r>
      <w:r w:rsidR="00E47714" w:rsidRPr="00AC4810">
        <w:rPr>
          <w:color w:val="auto"/>
          <w:szCs w:val="20"/>
        </w:rPr>
        <w:t xml:space="preserve"> </w:t>
      </w:r>
      <w:bookmarkStart w:id="0" w:name="OLE_LINK1"/>
      <w:bookmarkStart w:id="1" w:name="OLE_LINK2"/>
      <w:r w:rsidR="00E47714" w:rsidRPr="00AC4810">
        <w:rPr>
          <w:color w:val="auto"/>
          <w:szCs w:val="20"/>
        </w:rPr>
        <w:t xml:space="preserve">(see </w:t>
      </w:r>
      <w:r w:rsidR="00B762E5" w:rsidRPr="00AC4810">
        <w:rPr>
          <w:color w:val="auto"/>
          <w:szCs w:val="20"/>
        </w:rPr>
        <w:t xml:space="preserve">Table </w:t>
      </w:r>
      <w:r w:rsidR="005D3B72" w:rsidRPr="00AC4810">
        <w:rPr>
          <w:color w:val="auto"/>
          <w:szCs w:val="20"/>
        </w:rPr>
        <w:t>1</w:t>
      </w:r>
      <w:r w:rsidR="00E47714" w:rsidRPr="00AC4810">
        <w:rPr>
          <w:color w:val="auto"/>
          <w:szCs w:val="20"/>
        </w:rPr>
        <w:t>).</w:t>
      </w:r>
      <w:bookmarkEnd w:id="0"/>
      <w:bookmarkEnd w:id="1"/>
      <w:proofErr w:type="gramEnd"/>
      <w:r w:rsidR="00F5722F" w:rsidRPr="00AC4810">
        <w:rPr>
          <w:color w:val="auto"/>
          <w:szCs w:val="20"/>
        </w:rPr>
        <w:t xml:space="preserve"> </w:t>
      </w:r>
      <w:r w:rsidR="009803B5" w:rsidRPr="00AC4810">
        <w:rPr>
          <w:color w:val="auto"/>
          <w:szCs w:val="20"/>
        </w:rPr>
        <w:t xml:space="preserve">Thus, in order to </w:t>
      </w:r>
      <w:r w:rsidR="006E6649" w:rsidRPr="00AC4810">
        <w:rPr>
          <w:color w:val="auto"/>
          <w:szCs w:val="20"/>
        </w:rPr>
        <w:t xml:space="preserve">analyze the second research question, all participants are grouped into two major categories: engineering and non-engineering majors that comprised </w:t>
      </w:r>
      <w:r w:rsidR="00A77CFA" w:rsidRPr="00AC4810">
        <w:rPr>
          <w:color w:val="auto"/>
          <w:szCs w:val="20"/>
        </w:rPr>
        <w:t>38</w:t>
      </w:r>
      <w:r w:rsidR="00372F67">
        <w:rPr>
          <w:color w:val="auto"/>
          <w:szCs w:val="20"/>
        </w:rPr>
        <w:t xml:space="preserve"> </w:t>
      </w:r>
      <w:r w:rsidR="006E6649" w:rsidRPr="00AC4810">
        <w:rPr>
          <w:color w:val="auto"/>
          <w:szCs w:val="20"/>
        </w:rPr>
        <w:t>(</w:t>
      </w:r>
      <w:r w:rsidR="00021C88" w:rsidRPr="00AC4810">
        <w:rPr>
          <w:color w:val="auto"/>
          <w:szCs w:val="20"/>
        </w:rPr>
        <w:t>46</w:t>
      </w:r>
      <w:r w:rsidR="006E6649" w:rsidRPr="00AC4810">
        <w:rPr>
          <w:color w:val="auto"/>
          <w:szCs w:val="20"/>
        </w:rPr>
        <w:t>.</w:t>
      </w:r>
      <w:r w:rsidR="00021C88" w:rsidRPr="00AC4810">
        <w:rPr>
          <w:color w:val="auto"/>
          <w:szCs w:val="20"/>
        </w:rPr>
        <w:t>34</w:t>
      </w:r>
      <w:r w:rsidR="006E6649" w:rsidRPr="00AC4810">
        <w:rPr>
          <w:color w:val="auto"/>
          <w:szCs w:val="20"/>
        </w:rPr>
        <w:t>%) and</w:t>
      </w:r>
      <w:r w:rsidR="00B762E5" w:rsidRPr="00AC4810">
        <w:rPr>
          <w:color w:val="auto"/>
          <w:szCs w:val="20"/>
        </w:rPr>
        <w:t xml:space="preserve"> </w:t>
      </w:r>
      <w:r w:rsidR="00A77CFA" w:rsidRPr="00AC4810">
        <w:rPr>
          <w:color w:val="auto"/>
          <w:szCs w:val="20"/>
        </w:rPr>
        <w:t>44</w:t>
      </w:r>
      <w:r w:rsidR="00B762E5" w:rsidRPr="00AC4810">
        <w:rPr>
          <w:color w:val="auto"/>
          <w:szCs w:val="20"/>
        </w:rPr>
        <w:t xml:space="preserve"> (</w:t>
      </w:r>
      <w:r w:rsidR="00021C88" w:rsidRPr="00AC4810">
        <w:rPr>
          <w:color w:val="auto"/>
          <w:szCs w:val="20"/>
        </w:rPr>
        <w:t>5</w:t>
      </w:r>
      <w:r w:rsidR="00B762E5" w:rsidRPr="00AC4810">
        <w:rPr>
          <w:color w:val="auto"/>
          <w:szCs w:val="20"/>
        </w:rPr>
        <w:t>3.</w:t>
      </w:r>
      <w:r w:rsidR="00021C88" w:rsidRPr="00AC4810">
        <w:rPr>
          <w:color w:val="auto"/>
          <w:szCs w:val="20"/>
        </w:rPr>
        <w:t>66</w:t>
      </w:r>
      <w:r w:rsidR="00B762E5" w:rsidRPr="00AC4810">
        <w:rPr>
          <w:color w:val="auto"/>
          <w:szCs w:val="20"/>
        </w:rPr>
        <w:t xml:space="preserve">%), respectively. </w:t>
      </w:r>
    </w:p>
    <w:p w:rsidR="00665D71" w:rsidRPr="00AC4810" w:rsidRDefault="00665D71" w:rsidP="007E6BEA">
      <w:pPr>
        <w:pStyle w:val="Default"/>
        <w:rPr>
          <w:color w:val="auto"/>
          <w:szCs w:val="20"/>
        </w:rPr>
      </w:pPr>
    </w:p>
    <w:p w:rsidR="00665D71" w:rsidRPr="00AC4810" w:rsidRDefault="00A52535" w:rsidP="00DC55CA">
      <w:pPr>
        <w:autoSpaceDE w:val="0"/>
        <w:autoSpaceDN w:val="0"/>
        <w:adjustRightInd w:val="0"/>
        <w:spacing w:after="0" w:line="240" w:lineRule="auto"/>
        <w:jc w:val="both"/>
        <w:rPr>
          <w:rFonts w:ascii="Times New Roman" w:eastAsiaTheme="minorEastAsia" w:hAnsi="Times New Roman" w:cs="Times New Roman"/>
          <w:bCs/>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5D3B72" w:rsidRPr="00AC4810">
        <w:rPr>
          <w:rFonts w:ascii="Times New Roman" w:eastAsiaTheme="minorEastAsia" w:hAnsi="Times New Roman" w:cs="Times New Roman"/>
          <w:bCs/>
          <w:color w:val="auto"/>
          <w:sz w:val="24"/>
          <w:szCs w:val="20"/>
        </w:rPr>
        <w:t>1</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w:t>
      </w:r>
      <w:r w:rsidR="00665D71" w:rsidRPr="00AC4810">
        <w:rPr>
          <w:rFonts w:ascii="Times New Roman" w:eastAsiaTheme="minorEastAsia" w:hAnsi="Times New Roman" w:cs="Times New Roman"/>
          <w:bCs/>
          <w:color w:val="auto"/>
          <w:sz w:val="24"/>
          <w:szCs w:val="20"/>
        </w:rPr>
        <w:t>College * Gender Crosstabulation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441"/>
        <w:gridCol w:w="2134"/>
        <w:gridCol w:w="1780"/>
        <w:gridCol w:w="2015"/>
      </w:tblGrid>
      <w:tr w:rsidR="009C2727" w:rsidRPr="00AC4810" w:rsidTr="00411ADC">
        <w:trPr>
          <w:cantSplit/>
        </w:trPr>
        <w:tc>
          <w:tcPr>
            <w:tcW w:w="1836" w:type="pct"/>
            <w:vMerge w:val="restart"/>
            <w:shd w:val="clear" w:color="auto" w:fill="FFFFFF"/>
          </w:tcPr>
          <w:p w:rsidR="009C2727" w:rsidRPr="00AC4810" w:rsidRDefault="005D3B7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Major </w:t>
            </w:r>
            <w:r w:rsidR="009C2727" w:rsidRPr="00AC4810">
              <w:rPr>
                <w:rFonts w:ascii="Times New Roman" w:eastAsiaTheme="minorEastAsia" w:hAnsi="Times New Roman" w:cs="Times New Roman"/>
                <w:color w:val="auto"/>
                <w:sz w:val="24"/>
                <w:szCs w:val="20"/>
              </w:rPr>
              <w:t>College</w:t>
            </w:r>
            <w:r w:rsidRPr="00AC4810">
              <w:rPr>
                <w:rFonts w:ascii="Times New Roman" w:eastAsiaTheme="minorEastAsia" w:hAnsi="Times New Roman" w:cs="Times New Roman"/>
                <w:color w:val="auto"/>
                <w:sz w:val="24"/>
                <w:szCs w:val="20"/>
              </w:rPr>
              <w:t xml:space="preserve"> of the Participants</w:t>
            </w:r>
          </w:p>
        </w:tc>
        <w:tc>
          <w:tcPr>
            <w:tcW w:w="2089" w:type="pct"/>
            <w:gridSpan w:val="2"/>
            <w:shd w:val="clear" w:color="auto" w:fill="FFFFFF"/>
          </w:tcPr>
          <w:p w:rsidR="009C2727" w:rsidRPr="00AC4810" w:rsidRDefault="009C2727"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Gender</w:t>
            </w:r>
            <w:r w:rsidR="005D3B72" w:rsidRPr="00AC4810">
              <w:rPr>
                <w:rFonts w:ascii="Times New Roman" w:eastAsiaTheme="minorEastAsia" w:hAnsi="Times New Roman" w:cs="Times New Roman"/>
                <w:color w:val="auto"/>
                <w:sz w:val="24"/>
                <w:szCs w:val="20"/>
              </w:rPr>
              <w:t xml:space="preserve"> of the Participants</w:t>
            </w:r>
          </w:p>
        </w:tc>
        <w:tc>
          <w:tcPr>
            <w:tcW w:w="1075" w:type="pct"/>
            <w:vMerge w:val="restart"/>
            <w:shd w:val="clear" w:color="auto" w:fill="FFFFFF"/>
          </w:tcPr>
          <w:p w:rsidR="009C2727" w:rsidRPr="00AC4810" w:rsidRDefault="009C2727"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r>
      <w:tr w:rsidR="009C2727" w:rsidRPr="00AC4810" w:rsidTr="00411ADC">
        <w:trPr>
          <w:cantSplit/>
        </w:trPr>
        <w:tc>
          <w:tcPr>
            <w:tcW w:w="1836"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1139" w:type="pct"/>
            <w:shd w:val="clear" w:color="auto" w:fill="FFFFFF"/>
          </w:tcPr>
          <w:p w:rsidR="009C2727" w:rsidRPr="00AC4810" w:rsidRDefault="00021C88"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Male</w:t>
            </w:r>
          </w:p>
        </w:tc>
        <w:tc>
          <w:tcPr>
            <w:tcW w:w="950" w:type="pct"/>
            <w:shd w:val="clear" w:color="auto" w:fill="FFFFFF"/>
          </w:tcPr>
          <w:p w:rsidR="009C2727" w:rsidRPr="00AC4810" w:rsidRDefault="00021C88"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Fem</w:t>
            </w:r>
            <w:r w:rsidR="009C2727" w:rsidRPr="00AC4810">
              <w:rPr>
                <w:rFonts w:ascii="Times New Roman" w:eastAsiaTheme="minorEastAsia" w:hAnsi="Times New Roman" w:cs="Times New Roman"/>
                <w:color w:val="auto"/>
                <w:sz w:val="24"/>
                <w:szCs w:val="20"/>
              </w:rPr>
              <w:t>ale</w:t>
            </w:r>
          </w:p>
        </w:tc>
        <w:tc>
          <w:tcPr>
            <w:tcW w:w="1075"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r w:rsidR="00411ADC" w:rsidRPr="00AC4810" w:rsidTr="00411ADC">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Arts and Sciences</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7 (8.5%)</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Commerce and Business Administration</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9 (11.0%)</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11 (13.4%)</w:t>
            </w:r>
          </w:p>
        </w:tc>
      </w:tr>
      <w:tr w:rsidR="00411ADC" w:rsidRPr="00AC4810" w:rsidTr="007604C7">
        <w:trPr>
          <w:cantSplit/>
          <w:trHeight w:val="116"/>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Communication and Information Sciences</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Education</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6 (7.3%)</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Engineering</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28 (34.1%)</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10 (12.2%)</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38 (46.3%)</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Human Environmental Sciences</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 (9.8%)</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 (9.8%)</w:t>
            </w:r>
          </w:p>
        </w:tc>
      </w:tr>
      <w:tr w:rsidR="00411ADC" w:rsidRPr="00AC4810" w:rsidTr="007604C7">
        <w:trPr>
          <w:cantSplit/>
          <w:trHeight w:val="53"/>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Nursing</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r>
      <w:tr w:rsidR="00411ADC" w:rsidRPr="00AC4810" w:rsidTr="007604C7">
        <w:trPr>
          <w:cantSplit/>
          <w:trHeight w:val="80"/>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Social Work</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r>
      <w:tr w:rsidR="00411ADC" w:rsidRPr="00AC4810" w:rsidTr="007604C7">
        <w:trPr>
          <w:cantSplit/>
          <w:trHeight w:val="80"/>
        </w:trPr>
        <w:tc>
          <w:tcPr>
            <w:tcW w:w="1836" w:type="pct"/>
            <w:shd w:val="clear" w:color="auto" w:fill="FFFFFF"/>
            <w:vAlign w:val="center"/>
          </w:tcPr>
          <w:p w:rsidR="00411ADC" w:rsidRPr="00AC4810" w:rsidRDefault="00411ADC" w:rsidP="00F5722F">
            <w:pPr>
              <w:autoSpaceDE w:val="0"/>
              <w:autoSpaceDN w:val="0"/>
              <w:adjustRightInd w:val="0"/>
              <w:spacing w:after="0" w:line="240" w:lineRule="auto"/>
              <w:ind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1139"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46 (56.1%)</w:t>
            </w:r>
          </w:p>
        </w:tc>
        <w:tc>
          <w:tcPr>
            <w:tcW w:w="950"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36 (43.9%)</w:t>
            </w:r>
          </w:p>
        </w:tc>
        <w:tc>
          <w:tcPr>
            <w:tcW w:w="1075" w:type="pct"/>
            <w:shd w:val="clear" w:color="auto" w:fill="FFFFFF"/>
          </w:tcPr>
          <w:p w:rsidR="00411ADC" w:rsidRPr="00AC4810" w:rsidRDefault="00411AD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82 (100.0%)</w:t>
            </w:r>
          </w:p>
        </w:tc>
      </w:tr>
    </w:tbl>
    <w:p w:rsidR="001C3723" w:rsidRPr="00AC4810" w:rsidRDefault="001C3723" w:rsidP="007E6BEA">
      <w:pPr>
        <w:pStyle w:val="Default"/>
        <w:rPr>
          <w:color w:val="auto"/>
          <w:szCs w:val="20"/>
        </w:rPr>
      </w:pPr>
    </w:p>
    <w:p w:rsidR="001C3723" w:rsidRPr="00AC4810" w:rsidRDefault="00A25B8F" w:rsidP="007E6BEA">
      <w:pPr>
        <w:pStyle w:val="Default"/>
        <w:rPr>
          <w:color w:val="auto"/>
          <w:szCs w:val="20"/>
        </w:rPr>
      </w:pPr>
      <w:r w:rsidRPr="00AC4810">
        <w:rPr>
          <w:color w:val="auto"/>
          <w:szCs w:val="20"/>
        </w:rPr>
        <w:t xml:space="preserve">Among these participants, </w:t>
      </w:r>
      <w:r w:rsidR="0016627E" w:rsidRPr="00AC4810">
        <w:rPr>
          <w:color w:val="auto"/>
          <w:szCs w:val="20"/>
        </w:rPr>
        <w:t>only two</w:t>
      </w:r>
      <w:r w:rsidRPr="00AC4810">
        <w:rPr>
          <w:color w:val="auto"/>
          <w:szCs w:val="20"/>
        </w:rPr>
        <w:t xml:space="preserve"> (</w:t>
      </w:r>
      <w:r w:rsidR="0016627E" w:rsidRPr="00AC4810">
        <w:rPr>
          <w:color w:val="auto"/>
          <w:szCs w:val="20"/>
        </w:rPr>
        <w:t>2.4%</w:t>
      </w:r>
      <w:r w:rsidRPr="00AC4810">
        <w:rPr>
          <w:color w:val="auto"/>
          <w:szCs w:val="20"/>
        </w:rPr>
        <w:t>) was faculty</w:t>
      </w:r>
      <w:r w:rsidR="0016627E" w:rsidRPr="00AC4810">
        <w:rPr>
          <w:color w:val="auto"/>
          <w:szCs w:val="20"/>
        </w:rPr>
        <w:t xml:space="preserve"> members</w:t>
      </w:r>
      <w:r w:rsidRPr="00AC4810">
        <w:rPr>
          <w:color w:val="auto"/>
          <w:szCs w:val="20"/>
        </w:rPr>
        <w:t xml:space="preserve">; and </w:t>
      </w:r>
      <w:r w:rsidR="0016627E" w:rsidRPr="00AC4810">
        <w:rPr>
          <w:color w:val="auto"/>
          <w:szCs w:val="20"/>
        </w:rPr>
        <w:t xml:space="preserve">five </w:t>
      </w:r>
      <w:r w:rsidRPr="00AC4810">
        <w:rPr>
          <w:color w:val="auto"/>
          <w:szCs w:val="20"/>
        </w:rPr>
        <w:t>(</w:t>
      </w:r>
      <w:r w:rsidR="0016627E" w:rsidRPr="00AC4810">
        <w:rPr>
          <w:color w:val="auto"/>
          <w:szCs w:val="20"/>
        </w:rPr>
        <w:t>6.1</w:t>
      </w:r>
      <w:r w:rsidRPr="00AC4810">
        <w:rPr>
          <w:color w:val="auto"/>
          <w:szCs w:val="20"/>
        </w:rPr>
        <w:t xml:space="preserve">%) were freshmen; </w:t>
      </w:r>
      <w:r w:rsidR="0016627E" w:rsidRPr="00AC4810">
        <w:rPr>
          <w:color w:val="auto"/>
          <w:szCs w:val="20"/>
        </w:rPr>
        <w:t>37</w:t>
      </w:r>
      <w:r w:rsidRPr="00AC4810">
        <w:rPr>
          <w:color w:val="auto"/>
          <w:szCs w:val="20"/>
        </w:rPr>
        <w:t xml:space="preserve"> (4</w:t>
      </w:r>
      <w:r w:rsidR="0016627E" w:rsidRPr="00AC4810">
        <w:rPr>
          <w:color w:val="auto"/>
          <w:szCs w:val="20"/>
        </w:rPr>
        <w:t>5</w:t>
      </w:r>
      <w:r w:rsidRPr="00AC4810">
        <w:rPr>
          <w:color w:val="auto"/>
          <w:szCs w:val="20"/>
        </w:rPr>
        <w:t>.</w:t>
      </w:r>
      <w:r w:rsidR="0016627E" w:rsidRPr="00AC4810">
        <w:rPr>
          <w:color w:val="auto"/>
          <w:szCs w:val="20"/>
        </w:rPr>
        <w:t>1</w:t>
      </w:r>
      <w:r w:rsidRPr="00AC4810">
        <w:rPr>
          <w:color w:val="auto"/>
          <w:szCs w:val="20"/>
        </w:rPr>
        <w:t xml:space="preserve">%) were Graduate; </w:t>
      </w:r>
      <w:r w:rsidR="0016627E" w:rsidRPr="00AC4810">
        <w:rPr>
          <w:color w:val="auto"/>
          <w:szCs w:val="20"/>
        </w:rPr>
        <w:t>15</w:t>
      </w:r>
      <w:r w:rsidRPr="00AC4810">
        <w:rPr>
          <w:color w:val="auto"/>
          <w:szCs w:val="20"/>
        </w:rPr>
        <w:t xml:space="preserve"> (18.3%) were junior; </w:t>
      </w:r>
      <w:r w:rsidR="0016627E" w:rsidRPr="00AC4810">
        <w:rPr>
          <w:color w:val="auto"/>
          <w:szCs w:val="20"/>
        </w:rPr>
        <w:t xml:space="preserve">one (1.2%) was non-degree; </w:t>
      </w:r>
      <w:r w:rsidRPr="00AC4810">
        <w:rPr>
          <w:color w:val="auto"/>
          <w:szCs w:val="20"/>
        </w:rPr>
        <w:t>1</w:t>
      </w:r>
      <w:r w:rsidR="0016627E" w:rsidRPr="00AC4810">
        <w:rPr>
          <w:color w:val="auto"/>
          <w:szCs w:val="20"/>
        </w:rPr>
        <w:t>5</w:t>
      </w:r>
      <w:r w:rsidRPr="00AC4810">
        <w:rPr>
          <w:color w:val="auto"/>
          <w:szCs w:val="20"/>
        </w:rPr>
        <w:t xml:space="preserve"> (</w:t>
      </w:r>
      <w:r w:rsidR="0016627E" w:rsidRPr="00AC4810">
        <w:rPr>
          <w:color w:val="auto"/>
          <w:szCs w:val="20"/>
        </w:rPr>
        <w:t>18.3</w:t>
      </w:r>
      <w:r w:rsidRPr="00AC4810">
        <w:rPr>
          <w:color w:val="auto"/>
          <w:szCs w:val="20"/>
        </w:rPr>
        <w:t xml:space="preserve">%) were senior; </w:t>
      </w:r>
      <w:r w:rsidR="0016627E" w:rsidRPr="00AC4810">
        <w:rPr>
          <w:color w:val="auto"/>
          <w:szCs w:val="20"/>
        </w:rPr>
        <w:t xml:space="preserve">and </w:t>
      </w:r>
      <w:r w:rsidRPr="00AC4810">
        <w:rPr>
          <w:color w:val="auto"/>
          <w:szCs w:val="20"/>
        </w:rPr>
        <w:t>seven (</w:t>
      </w:r>
      <w:r w:rsidR="0016627E" w:rsidRPr="00AC4810">
        <w:rPr>
          <w:color w:val="auto"/>
          <w:szCs w:val="20"/>
        </w:rPr>
        <w:t>8.5</w:t>
      </w:r>
      <w:r w:rsidRPr="00AC4810">
        <w:rPr>
          <w:color w:val="auto"/>
          <w:szCs w:val="20"/>
        </w:rPr>
        <w:t xml:space="preserve">%) were sophomore </w:t>
      </w:r>
      <w:r w:rsidR="0016627E" w:rsidRPr="00AC4810">
        <w:rPr>
          <w:color w:val="auto"/>
          <w:szCs w:val="20"/>
        </w:rPr>
        <w:t xml:space="preserve">students </w:t>
      </w:r>
      <w:r w:rsidRPr="00AC4810">
        <w:rPr>
          <w:color w:val="auto"/>
          <w:szCs w:val="20"/>
        </w:rPr>
        <w:t xml:space="preserve">(see Table </w:t>
      </w:r>
      <w:r w:rsidR="005D3B72" w:rsidRPr="00AC4810">
        <w:rPr>
          <w:color w:val="auto"/>
          <w:szCs w:val="20"/>
        </w:rPr>
        <w:t>2</w:t>
      </w:r>
      <w:r w:rsidRPr="00AC4810">
        <w:rPr>
          <w:color w:val="auto"/>
          <w:szCs w:val="20"/>
        </w:rPr>
        <w:t>).</w:t>
      </w:r>
    </w:p>
    <w:p w:rsidR="00A25B8F" w:rsidRDefault="00A25B8F" w:rsidP="007E6BEA">
      <w:pPr>
        <w:pStyle w:val="Default"/>
        <w:rPr>
          <w:color w:val="auto"/>
          <w:szCs w:val="20"/>
        </w:rPr>
      </w:pPr>
    </w:p>
    <w:p w:rsidR="00846CCA" w:rsidRDefault="00846CCA" w:rsidP="007E6BEA">
      <w:pPr>
        <w:pStyle w:val="Default"/>
        <w:rPr>
          <w:color w:val="auto"/>
          <w:szCs w:val="20"/>
        </w:rPr>
      </w:pPr>
    </w:p>
    <w:p w:rsidR="00846CCA" w:rsidRDefault="00846CCA" w:rsidP="007E6BEA">
      <w:pPr>
        <w:pStyle w:val="Default"/>
        <w:rPr>
          <w:color w:val="auto"/>
          <w:szCs w:val="20"/>
        </w:rPr>
      </w:pPr>
    </w:p>
    <w:p w:rsidR="00846CCA" w:rsidRPr="00AC4810" w:rsidRDefault="00846CCA" w:rsidP="007E6BEA">
      <w:pPr>
        <w:pStyle w:val="Default"/>
        <w:rPr>
          <w:color w:val="auto"/>
          <w:szCs w:val="20"/>
        </w:rPr>
      </w:pPr>
    </w:p>
    <w:p w:rsidR="00181136" w:rsidRPr="00AC4810" w:rsidRDefault="00A52535" w:rsidP="00791874">
      <w:pPr>
        <w:autoSpaceDE w:val="0"/>
        <w:autoSpaceDN w:val="0"/>
        <w:adjustRightInd w:val="0"/>
        <w:spacing w:after="0" w:line="240" w:lineRule="auto"/>
        <w:rPr>
          <w:rFonts w:ascii="Times New Roman" w:eastAsiaTheme="minorEastAsia" w:hAnsi="Times New Roman" w:cs="Times New Roman"/>
          <w:bCs/>
          <w:color w:val="auto"/>
          <w:sz w:val="24"/>
          <w:szCs w:val="20"/>
        </w:rPr>
      </w:pPr>
      <w:r w:rsidRPr="00AC4810">
        <w:rPr>
          <w:rFonts w:ascii="Times New Roman" w:eastAsiaTheme="minorEastAsia" w:hAnsi="Times New Roman" w:cs="Times New Roman"/>
          <w:bCs/>
          <w:color w:val="auto"/>
          <w:sz w:val="24"/>
          <w:szCs w:val="20"/>
        </w:rPr>
        <w:lastRenderedPageBreak/>
        <w:t>Table-</w:t>
      </w:r>
      <w:r w:rsidR="005D3B72" w:rsidRPr="00AC4810">
        <w:rPr>
          <w:rFonts w:ascii="Times New Roman" w:eastAsiaTheme="minorEastAsia" w:hAnsi="Times New Roman" w:cs="Times New Roman"/>
          <w:bCs/>
          <w:color w:val="auto"/>
          <w:sz w:val="24"/>
          <w:szCs w:val="20"/>
        </w:rPr>
        <w:t>2</w:t>
      </w:r>
      <w:r w:rsidRPr="00AC4810">
        <w:rPr>
          <w:rFonts w:ascii="Times New Roman" w:eastAsiaTheme="minorEastAsia" w:hAnsi="Times New Roman" w:cs="Times New Roman"/>
          <w:bCs/>
          <w:color w:val="auto"/>
          <w:sz w:val="24"/>
          <w:szCs w:val="20"/>
        </w:rPr>
        <w:t xml:space="preserve">: </w:t>
      </w:r>
      <w:r w:rsidR="000F1D42" w:rsidRPr="00AC4810">
        <w:rPr>
          <w:rFonts w:ascii="Times New Roman" w:eastAsiaTheme="minorEastAsia" w:hAnsi="Times New Roman" w:cs="Times New Roman"/>
          <w:bCs/>
          <w:color w:val="auto"/>
          <w:sz w:val="24"/>
          <w:szCs w:val="20"/>
        </w:rPr>
        <w:t>Level of Study * Gender Crosstabulation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725"/>
        <w:gridCol w:w="1580"/>
        <w:gridCol w:w="1919"/>
        <w:gridCol w:w="2146"/>
      </w:tblGrid>
      <w:tr w:rsidR="009C2727" w:rsidRPr="00AC4810" w:rsidTr="00CF0607">
        <w:trPr>
          <w:cantSplit/>
        </w:trPr>
        <w:tc>
          <w:tcPr>
            <w:tcW w:w="1988" w:type="pct"/>
            <w:vMerge w:val="restart"/>
            <w:shd w:val="clear" w:color="auto" w:fill="FFFFFF"/>
            <w:vAlign w:val="center"/>
          </w:tcPr>
          <w:p w:rsidR="009C2727" w:rsidRPr="00AC4810" w:rsidRDefault="009C2727"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Level of Study</w:t>
            </w:r>
          </w:p>
        </w:tc>
        <w:tc>
          <w:tcPr>
            <w:tcW w:w="1867" w:type="pct"/>
            <w:gridSpan w:val="2"/>
            <w:shd w:val="clear" w:color="auto" w:fill="FFFFFF"/>
          </w:tcPr>
          <w:p w:rsidR="009C2727" w:rsidRPr="00AC4810" w:rsidRDefault="005D3B72"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Gender of the Participants</w:t>
            </w:r>
          </w:p>
        </w:tc>
        <w:tc>
          <w:tcPr>
            <w:tcW w:w="1145" w:type="pct"/>
            <w:vMerge w:val="restart"/>
            <w:shd w:val="clear" w:color="auto" w:fill="FFFFFF"/>
          </w:tcPr>
          <w:p w:rsidR="009C2727" w:rsidRPr="00AC4810" w:rsidRDefault="009C2727"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r>
      <w:tr w:rsidR="009C2727" w:rsidRPr="00AC4810" w:rsidTr="00CF0607">
        <w:trPr>
          <w:cantSplit/>
        </w:trPr>
        <w:tc>
          <w:tcPr>
            <w:tcW w:w="1988"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843" w:type="pct"/>
            <w:shd w:val="clear" w:color="auto" w:fill="FFFFFF"/>
          </w:tcPr>
          <w:p w:rsidR="009C2727" w:rsidRPr="00AC4810" w:rsidRDefault="007A7818"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Male</w:t>
            </w:r>
          </w:p>
        </w:tc>
        <w:tc>
          <w:tcPr>
            <w:tcW w:w="1024" w:type="pct"/>
            <w:shd w:val="clear" w:color="auto" w:fill="FFFFFF"/>
          </w:tcPr>
          <w:p w:rsidR="009C2727" w:rsidRPr="00AC4810" w:rsidRDefault="007A7818"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Fem</w:t>
            </w:r>
            <w:r w:rsidR="009C2727" w:rsidRPr="00AC4810">
              <w:rPr>
                <w:rFonts w:ascii="Times New Roman" w:eastAsiaTheme="minorEastAsia" w:hAnsi="Times New Roman" w:cs="Times New Roman"/>
                <w:color w:val="auto"/>
                <w:sz w:val="24"/>
                <w:szCs w:val="20"/>
              </w:rPr>
              <w:t>ale</w:t>
            </w:r>
          </w:p>
        </w:tc>
        <w:tc>
          <w:tcPr>
            <w:tcW w:w="1145"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r w:rsidR="00CF2283" w:rsidRPr="00AC4810" w:rsidTr="00CF0607">
        <w:trPr>
          <w:cantSplit/>
          <w:trHeight w:val="215"/>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Faculty</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r>
      <w:tr w:rsidR="00CF2283" w:rsidRPr="00AC4810" w:rsidTr="00CF0607">
        <w:trPr>
          <w:cantSplit/>
          <w:trHeight w:val="169"/>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Freshman</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r>
      <w:tr w:rsidR="00CF2283" w:rsidRPr="00AC4810" w:rsidTr="00CF0607">
        <w:trPr>
          <w:cantSplit/>
          <w:trHeight w:val="43"/>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Graduate</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24 (29.3%)</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13 (15.9%)</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37 (45.1%)</w:t>
            </w:r>
          </w:p>
        </w:tc>
      </w:tr>
      <w:tr w:rsidR="00CF2283" w:rsidRPr="00AC4810" w:rsidTr="00CF0607">
        <w:trPr>
          <w:cantSplit/>
          <w:trHeight w:val="43"/>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Junior</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7 (8.5%)</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 (9.8%)</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15 (18.3%)</w:t>
            </w:r>
          </w:p>
        </w:tc>
      </w:tr>
      <w:tr w:rsidR="00CF2283" w:rsidRPr="00AC4810" w:rsidTr="00CF0607">
        <w:trPr>
          <w:cantSplit/>
          <w:trHeight w:val="52"/>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Non-degree</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r>
      <w:tr w:rsidR="00CF2283" w:rsidRPr="00AC4810" w:rsidTr="00CF0607">
        <w:trPr>
          <w:cantSplit/>
          <w:trHeight w:val="52"/>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Senior</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6 (7.3%)</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9 (11.0%)</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15 (18.3%)</w:t>
            </w:r>
          </w:p>
        </w:tc>
      </w:tr>
      <w:tr w:rsidR="00CF2283" w:rsidRPr="00AC4810" w:rsidTr="00CF0607">
        <w:trPr>
          <w:cantSplit/>
          <w:trHeight w:val="106"/>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Sophomore</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 (3.7%)</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 (4.9%)</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7 (8.5%)</w:t>
            </w:r>
          </w:p>
        </w:tc>
      </w:tr>
      <w:tr w:rsidR="00CF2283" w:rsidRPr="00AC4810" w:rsidTr="00CF0607">
        <w:trPr>
          <w:cantSplit/>
          <w:trHeight w:val="70"/>
        </w:trPr>
        <w:tc>
          <w:tcPr>
            <w:tcW w:w="1988" w:type="pct"/>
            <w:shd w:val="clear" w:color="auto" w:fill="FFFFFF"/>
            <w:vAlign w:val="center"/>
          </w:tcPr>
          <w:p w:rsidR="00CF2283" w:rsidRPr="00AC4810" w:rsidRDefault="00CF2283" w:rsidP="00F5722F">
            <w:pPr>
              <w:autoSpaceDE w:val="0"/>
              <w:autoSpaceDN w:val="0"/>
              <w:adjustRightInd w:val="0"/>
              <w:spacing w:after="0" w:line="240" w:lineRule="auto"/>
              <w:ind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84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46 (56.1%)</w:t>
            </w:r>
          </w:p>
        </w:tc>
        <w:tc>
          <w:tcPr>
            <w:tcW w:w="1024"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36 (43.9%)</w:t>
            </w:r>
          </w:p>
        </w:tc>
        <w:tc>
          <w:tcPr>
            <w:tcW w:w="114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82 (100.0%)</w:t>
            </w:r>
          </w:p>
        </w:tc>
      </w:tr>
    </w:tbl>
    <w:p w:rsidR="00FB3A05" w:rsidRPr="00AC4810" w:rsidRDefault="00FB3A05" w:rsidP="00B03872">
      <w:pPr>
        <w:spacing w:after="0" w:line="240" w:lineRule="auto"/>
        <w:ind w:firstLine="720"/>
        <w:jc w:val="both"/>
        <w:rPr>
          <w:rFonts w:ascii="Times New Roman" w:hAnsi="Times New Roman" w:cs="Times New Roman"/>
          <w:color w:val="auto"/>
          <w:sz w:val="24"/>
          <w:szCs w:val="20"/>
        </w:rPr>
      </w:pPr>
    </w:p>
    <w:p w:rsidR="00FE6662" w:rsidRPr="00AC4810" w:rsidRDefault="001C3723" w:rsidP="00B03872">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t>Among these</w:t>
      </w:r>
      <w:r w:rsidR="0016627E" w:rsidRPr="00AC4810">
        <w:rPr>
          <w:rFonts w:ascii="Times New Roman" w:hAnsi="Times New Roman" w:cs="Times New Roman"/>
          <w:color w:val="auto"/>
          <w:sz w:val="24"/>
          <w:szCs w:val="20"/>
        </w:rPr>
        <w:t xml:space="preserve"> participants</w:t>
      </w:r>
      <w:r w:rsidRPr="00AC4810">
        <w:rPr>
          <w:rFonts w:ascii="Times New Roman" w:hAnsi="Times New Roman" w:cs="Times New Roman"/>
          <w:color w:val="auto"/>
          <w:sz w:val="24"/>
          <w:szCs w:val="20"/>
        </w:rPr>
        <w:t xml:space="preserve">, </w:t>
      </w:r>
      <w:r w:rsidR="00C32558" w:rsidRPr="00AC4810">
        <w:rPr>
          <w:rFonts w:ascii="Times New Roman" w:hAnsi="Times New Roman" w:cs="Times New Roman"/>
          <w:color w:val="auto"/>
          <w:sz w:val="24"/>
          <w:szCs w:val="20"/>
        </w:rPr>
        <w:t>71</w:t>
      </w:r>
      <w:r w:rsidRPr="00AC4810">
        <w:rPr>
          <w:rFonts w:ascii="Times New Roman" w:hAnsi="Times New Roman" w:cs="Times New Roman"/>
          <w:color w:val="auto"/>
          <w:sz w:val="24"/>
          <w:szCs w:val="20"/>
        </w:rPr>
        <w:t xml:space="preserve"> (</w:t>
      </w:r>
      <w:r w:rsidR="00C32558" w:rsidRPr="00AC4810">
        <w:rPr>
          <w:rFonts w:ascii="Times New Roman" w:hAnsi="Times New Roman" w:cs="Times New Roman"/>
          <w:color w:val="auto"/>
          <w:sz w:val="24"/>
          <w:szCs w:val="20"/>
        </w:rPr>
        <w:t>86.6</w:t>
      </w:r>
      <w:r w:rsidRPr="00AC4810">
        <w:rPr>
          <w:rFonts w:ascii="Times New Roman" w:hAnsi="Times New Roman" w:cs="Times New Roman"/>
          <w:color w:val="auto"/>
          <w:sz w:val="24"/>
          <w:szCs w:val="20"/>
        </w:rPr>
        <w:t xml:space="preserve">%) </w:t>
      </w:r>
      <w:r w:rsidR="007E41A2" w:rsidRPr="00AC4810">
        <w:rPr>
          <w:rFonts w:ascii="Times New Roman" w:hAnsi="Times New Roman" w:cs="Times New Roman"/>
          <w:color w:val="auto"/>
          <w:sz w:val="24"/>
          <w:szCs w:val="20"/>
        </w:rPr>
        <w:t>reported that their ma</w:t>
      </w:r>
      <w:r w:rsidR="00CF2283" w:rsidRPr="00AC4810">
        <w:rPr>
          <w:rFonts w:ascii="Times New Roman" w:hAnsi="Times New Roman" w:cs="Times New Roman"/>
          <w:color w:val="auto"/>
          <w:sz w:val="24"/>
          <w:szCs w:val="20"/>
        </w:rPr>
        <w:t xml:space="preserve">jor role(s) </w:t>
      </w:r>
      <w:r w:rsidR="007E41A2" w:rsidRPr="00AC4810">
        <w:rPr>
          <w:rFonts w:ascii="Times New Roman" w:hAnsi="Times New Roman" w:cs="Times New Roman"/>
          <w:color w:val="auto"/>
          <w:sz w:val="24"/>
          <w:szCs w:val="20"/>
        </w:rPr>
        <w:t xml:space="preserve">of using Blackboard Lear was as student; </w:t>
      </w:r>
      <w:r w:rsidR="00C32558" w:rsidRPr="00AC4810">
        <w:rPr>
          <w:rFonts w:ascii="Times New Roman" w:hAnsi="Times New Roman" w:cs="Times New Roman"/>
          <w:color w:val="auto"/>
          <w:sz w:val="24"/>
          <w:szCs w:val="20"/>
        </w:rPr>
        <w:t xml:space="preserve">only one </w:t>
      </w:r>
      <w:r w:rsidR="007E41A2" w:rsidRPr="00AC4810">
        <w:rPr>
          <w:rFonts w:ascii="Times New Roman" w:hAnsi="Times New Roman" w:cs="Times New Roman"/>
          <w:color w:val="auto"/>
          <w:sz w:val="24"/>
          <w:szCs w:val="20"/>
        </w:rPr>
        <w:t>(</w:t>
      </w:r>
      <w:r w:rsidR="00C32558" w:rsidRPr="00AC4810">
        <w:rPr>
          <w:rFonts w:ascii="Times New Roman" w:hAnsi="Times New Roman" w:cs="Times New Roman"/>
          <w:color w:val="auto"/>
          <w:sz w:val="24"/>
          <w:szCs w:val="20"/>
        </w:rPr>
        <w:t>1.2</w:t>
      </w:r>
      <w:r w:rsidR="007E41A2" w:rsidRPr="00AC4810">
        <w:rPr>
          <w:rFonts w:ascii="Times New Roman" w:hAnsi="Times New Roman" w:cs="Times New Roman"/>
          <w:color w:val="auto"/>
          <w:sz w:val="24"/>
          <w:szCs w:val="20"/>
        </w:rPr>
        <w:t>%) as Course/Section Developer; two (</w:t>
      </w:r>
      <w:r w:rsidR="00C32558" w:rsidRPr="00AC4810">
        <w:rPr>
          <w:rFonts w:ascii="Times New Roman" w:hAnsi="Times New Roman" w:cs="Times New Roman"/>
          <w:color w:val="auto"/>
          <w:sz w:val="24"/>
          <w:szCs w:val="20"/>
        </w:rPr>
        <w:t>2.4</w:t>
      </w:r>
      <w:r w:rsidR="007E41A2" w:rsidRPr="00AC4810">
        <w:rPr>
          <w:rFonts w:ascii="Times New Roman" w:hAnsi="Times New Roman" w:cs="Times New Roman"/>
          <w:color w:val="auto"/>
          <w:sz w:val="24"/>
          <w:szCs w:val="20"/>
        </w:rPr>
        <w:t>%) as Grader/Teaching Assistant</w:t>
      </w:r>
      <w:r w:rsidR="00C32558" w:rsidRPr="00AC4810">
        <w:rPr>
          <w:rFonts w:ascii="Times New Roman" w:hAnsi="Times New Roman" w:cs="Times New Roman"/>
          <w:color w:val="auto"/>
          <w:sz w:val="24"/>
          <w:szCs w:val="20"/>
        </w:rPr>
        <w:t xml:space="preserve">; and eight </w:t>
      </w:r>
      <w:r w:rsidR="007E41A2" w:rsidRPr="00AC4810">
        <w:rPr>
          <w:rFonts w:ascii="Times New Roman" w:hAnsi="Times New Roman" w:cs="Times New Roman"/>
          <w:color w:val="auto"/>
          <w:sz w:val="24"/>
          <w:szCs w:val="20"/>
        </w:rPr>
        <w:t>(</w:t>
      </w:r>
      <w:r w:rsidR="00C32558" w:rsidRPr="00AC4810">
        <w:rPr>
          <w:rFonts w:ascii="Times New Roman" w:hAnsi="Times New Roman" w:cs="Times New Roman"/>
          <w:color w:val="auto"/>
          <w:sz w:val="24"/>
          <w:szCs w:val="20"/>
        </w:rPr>
        <w:t>9.8</w:t>
      </w:r>
      <w:r w:rsidR="007E41A2" w:rsidRPr="00AC4810">
        <w:rPr>
          <w:rFonts w:ascii="Times New Roman" w:hAnsi="Times New Roman" w:cs="Times New Roman"/>
          <w:color w:val="auto"/>
          <w:sz w:val="24"/>
          <w:szCs w:val="20"/>
        </w:rPr>
        <w:t xml:space="preserve">%) </w:t>
      </w:r>
      <w:r w:rsidR="00C32558" w:rsidRPr="00AC4810">
        <w:rPr>
          <w:rFonts w:ascii="Times New Roman" w:hAnsi="Times New Roman" w:cs="Times New Roman"/>
          <w:color w:val="auto"/>
          <w:sz w:val="24"/>
          <w:szCs w:val="20"/>
        </w:rPr>
        <w:t xml:space="preserve">has had multiple roles such as </w:t>
      </w:r>
      <w:r w:rsidR="007E41A2" w:rsidRPr="00AC4810">
        <w:rPr>
          <w:rFonts w:ascii="Times New Roman" w:hAnsi="Times New Roman" w:cs="Times New Roman"/>
          <w:color w:val="auto"/>
          <w:sz w:val="24"/>
          <w:szCs w:val="20"/>
        </w:rPr>
        <w:t>student</w:t>
      </w:r>
      <w:r w:rsidR="00C32558" w:rsidRPr="00AC4810">
        <w:rPr>
          <w:rFonts w:ascii="Times New Roman" w:hAnsi="Times New Roman" w:cs="Times New Roman"/>
          <w:color w:val="auto"/>
          <w:sz w:val="24"/>
          <w:szCs w:val="20"/>
        </w:rPr>
        <w:t xml:space="preserve">, </w:t>
      </w:r>
      <w:r w:rsidR="007E41A2" w:rsidRPr="00AC4810">
        <w:rPr>
          <w:rFonts w:ascii="Times New Roman" w:hAnsi="Times New Roman" w:cs="Times New Roman"/>
          <w:color w:val="auto"/>
          <w:sz w:val="24"/>
          <w:szCs w:val="20"/>
        </w:rPr>
        <w:t>Grader/Teaching Assistant</w:t>
      </w:r>
      <w:r w:rsidR="00C32558" w:rsidRPr="00AC4810">
        <w:rPr>
          <w:rFonts w:ascii="Times New Roman" w:hAnsi="Times New Roman" w:cs="Times New Roman"/>
          <w:color w:val="auto"/>
          <w:sz w:val="24"/>
          <w:szCs w:val="20"/>
        </w:rPr>
        <w:t>, and/or Section Developer</w:t>
      </w:r>
      <w:r w:rsidR="00E47714" w:rsidRPr="00AC4810">
        <w:rPr>
          <w:rFonts w:ascii="Times New Roman" w:hAnsi="Times New Roman" w:cs="Times New Roman"/>
          <w:color w:val="auto"/>
          <w:sz w:val="24"/>
          <w:szCs w:val="20"/>
        </w:rPr>
        <w:t xml:space="preserve"> (see Table </w:t>
      </w:r>
      <w:r w:rsidR="005D3B72" w:rsidRPr="00AC4810">
        <w:rPr>
          <w:rFonts w:ascii="Times New Roman" w:hAnsi="Times New Roman" w:cs="Times New Roman"/>
          <w:color w:val="auto"/>
          <w:sz w:val="24"/>
          <w:szCs w:val="20"/>
        </w:rPr>
        <w:t>3</w:t>
      </w:r>
      <w:r w:rsidR="00E47714" w:rsidRPr="00AC4810">
        <w:rPr>
          <w:rFonts w:ascii="Times New Roman" w:hAnsi="Times New Roman" w:cs="Times New Roman"/>
          <w:color w:val="auto"/>
          <w:sz w:val="24"/>
          <w:szCs w:val="20"/>
        </w:rPr>
        <w:t>)</w:t>
      </w:r>
      <w:r w:rsidR="00FE6662" w:rsidRPr="00AC4810">
        <w:rPr>
          <w:rFonts w:ascii="Times New Roman" w:hAnsi="Times New Roman" w:cs="Times New Roman"/>
          <w:color w:val="auto"/>
          <w:sz w:val="24"/>
          <w:szCs w:val="20"/>
        </w:rPr>
        <w:t xml:space="preserve">. </w:t>
      </w:r>
    </w:p>
    <w:p w:rsidR="007E41A2" w:rsidRPr="00AC4810" w:rsidRDefault="007E41A2" w:rsidP="007E6BEA">
      <w:pPr>
        <w:pStyle w:val="Default"/>
        <w:ind w:firstLine="720"/>
        <w:rPr>
          <w:color w:val="auto"/>
          <w:szCs w:val="20"/>
        </w:rPr>
      </w:pPr>
    </w:p>
    <w:p w:rsidR="00A92493" w:rsidRPr="00AC4810" w:rsidRDefault="00767253" w:rsidP="00791874">
      <w:pPr>
        <w:autoSpaceDE w:val="0"/>
        <w:autoSpaceDN w:val="0"/>
        <w:adjustRightInd w:val="0"/>
        <w:spacing w:after="0" w:line="240" w:lineRule="auto"/>
        <w:rPr>
          <w:rFonts w:ascii="Times New Roman" w:eastAsiaTheme="minorEastAsia" w:hAnsi="Times New Roman" w:cs="Times New Roman"/>
          <w:bCs/>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5D3B72" w:rsidRPr="00AC4810">
        <w:rPr>
          <w:rFonts w:ascii="Times New Roman" w:eastAsiaTheme="minorEastAsia" w:hAnsi="Times New Roman" w:cs="Times New Roman"/>
          <w:bCs/>
          <w:color w:val="auto"/>
          <w:sz w:val="24"/>
          <w:szCs w:val="20"/>
        </w:rPr>
        <w:t>3</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w:t>
      </w:r>
      <w:r w:rsidR="00CF2283" w:rsidRPr="00AC4810">
        <w:rPr>
          <w:rFonts w:ascii="Times New Roman" w:eastAsiaTheme="minorEastAsia" w:hAnsi="Times New Roman" w:cs="Times New Roman"/>
          <w:bCs/>
          <w:color w:val="auto"/>
          <w:sz w:val="24"/>
          <w:szCs w:val="20"/>
        </w:rPr>
        <w:t xml:space="preserve">Major </w:t>
      </w:r>
      <w:r w:rsidR="00A92493" w:rsidRPr="00AC4810">
        <w:rPr>
          <w:rFonts w:ascii="Times New Roman" w:eastAsiaTheme="minorEastAsia" w:hAnsi="Times New Roman" w:cs="Times New Roman"/>
          <w:bCs/>
          <w:color w:val="auto"/>
          <w:sz w:val="24"/>
          <w:szCs w:val="20"/>
        </w:rPr>
        <w:t>Role in Using BB</w:t>
      </w:r>
      <w:r w:rsidR="007E4636">
        <w:rPr>
          <w:rFonts w:ascii="Times New Roman" w:eastAsiaTheme="minorEastAsia" w:hAnsi="Times New Roman" w:cs="Times New Roman"/>
          <w:bCs/>
          <w:color w:val="auto"/>
          <w:sz w:val="24"/>
          <w:szCs w:val="20"/>
        </w:rPr>
        <w:t xml:space="preserve"> Learn</w:t>
      </w:r>
      <w:r w:rsidR="00A92493" w:rsidRPr="00AC4810">
        <w:rPr>
          <w:rFonts w:ascii="Times New Roman" w:eastAsiaTheme="minorEastAsia" w:hAnsi="Times New Roman" w:cs="Times New Roman"/>
          <w:bCs/>
          <w:color w:val="auto"/>
          <w:sz w:val="24"/>
          <w:szCs w:val="20"/>
        </w:rPr>
        <w:t xml:space="preserve"> * Gender Crosstabulation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945"/>
        <w:gridCol w:w="2071"/>
        <w:gridCol w:w="1381"/>
        <w:gridCol w:w="1973"/>
      </w:tblGrid>
      <w:tr w:rsidR="009C2727" w:rsidRPr="00AC4810" w:rsidTr="0069745A">
        <w:trPr>
          <w:cantSplit/>
          <w:trHeight w:val="53"/>
        </w:trPr>
        <w:tc>
          <w:tcPr>
            <w:tcW w:w="2105" w:type="pct"/>
            <w:vMerge w:val="restart"/>
            <w:shd w:val="clear" w:color="auto" w:fill="FFFFFF"/>
            <w:vAlign w:val="center"/>
          </w:tcPr>
          <w:p w:rsidR="009C2727"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Major </w:t>
            </w:r>
            <w:r w:rsidR="009C2727" w:rsidRPr="00AC4810">
              <w:rPr>
                <w:rFonts w:ascii="Times New Roman" w:eastAsiaTheme="minorEastAsia" w:hAnsi="Times New Roman" w:cs="Times New Roman"/>
                <w:color w:val="auto"/>
                <w:sz w:val="24"/>
                <w:szCs w:val="20"/>
              </w:rPr>
              <w:t>Role in Using BB</w:t>
            </w:r>
            <w:r w:rsidR="007E4636">
              <w:rPr>
                <w:rFonts w:ascii="Times New Roman" w:eastAsiaTheme="minorEastAsia" w:hAnsi="Times New Roman" w:cs="Times New Roman"/>
                <w:color w:val="auto"/>
                <w:sz w:val="24"/>
                <w:szCs w:val="20"/>
              </w:rPr>
              <w:t xml:space="preserve"> Learn</w:t>
            </w:r>
          </w:p>
        </w:tc>
        <w:tc>
          <w:tcPr>
            <w:tcW w:w="1842" w:type="pct"/>
            <w:gridSpan w:val="2"/>
            <w:shd w:val="clear" w:color="auto" w:fill="FFFFFF"/>
          </w:tcPr>
          <w:p w:rsidR="009C2727" w:rsidRPr="00AC4810" w:rsidRDefault="005D3B72"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Gender of the Participants</w:t>
            </w:r>
          </w:p>
        </w:tc>
        <w:tc>
          <w:tcPr>
            <w:tcW w:w="1053" w:type="pct"/>
            <w:vMerge w:val="restart"/>
            <w:shd w:val="clear" w:color="auto" w:fill="FFFFFF"/>
          </w:tcPr>
          <w:p w:rsidR="009C2727" w:rsidRPr="00AC4810" w:rsidRDefault="009C2727"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r>
      <w:tr w:rsidR="009C2727" w:rsidRPr="00AC4810" w:rsidTr="0069745A">
        <w:trPr>
          <w:cantSplit/>
          <w:trHeight w:val="53"/>
        </w:trPr>
        <w:tc>
          <w:tcPr>
            <w:tcW w:w="2105"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1105" w:type="pct"/>
            <w:shd w:val="clear" w:color="auto" w:fill="FFFFFF"/>
          </w:tcPr>
          <w:p w:rsidR="009C2727" w:rsidRPr="00AC4810" w:rsidRDefault="004B060F"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Male</w:t>
            </w:r>
          </w:p>
        </w:tc>
        <w:tc>
          <w:tcPr>
            <w:tcW w:w="737" w:type="pct"/>
            <w:shd w:val="clear" w:color="auto" w:fill="FFFFFF"/>
          </w:tcPr>
          <w:p w:rsidR="009C2727" w:rsidRPr="00AC4810" w:rsidRDefault="004B060F"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Fem</w:t>
            </w:r>
            <w:r w:rsidR="009C2727" w:rsidRPr="00AC4810">
              <w:rPr>
                <w:rFonts w:ascii="Times New Roman" w:eastAsiaTheme="minorEastAsia" w:hAnsi="Times New Roman" w:cs="Times New Roman"/>
                <w:color w:val="auto"/>
                <w:sz w:val="24"/>
                <w:szCs w:val="20"/>
              </w:rPr>
              <w:t>ale</w:t>
            </w:r>
          </w:p>
        </w:tc>
        <w:tc>
          <w:tcPr>
            <w:tcW w:w="1053" w:type="pct"/>
            <w:vMerge/>
            <w:shd w:val="clear" w:color="auto" w:fill="FFFFFF"/>
          </w:tcPr>
          <w:p w:rsidR="009C2727" w:rsidRPr="00AC4810" w:rsidRDefault="009C2727"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r w:rsidR="00CF2283" w:rsidRPr="00AC4810" w:rsidTr="007604C7">
        <w:trPr>
          <w:cantSplit/>
          <w:trHeight w:val="53"/>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Course/Section Developer</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1 (1.2%)</w:t>
            </w:r>
          </w:p>
        </w:tc>
      </w:tr>
      <w:tr w:rsidR="00CF2283" w:rsidRPr="00AC4810" w:rsidTr="007604C7">
        <w:trPr>
          <w:cantSplit/>
          <w:trHeight w:val="134"/>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Grader/Teaching Assistant</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0 (.0%)</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2 (2.4%)</w:t>
            </w:r>
          </w:p>
        </w:tc>
      </w:tr>
      <w:tr w:rsidR="00CF2283" w:rsidRPr="00AC4810" w:rsidTr="007604C7">
        <w:trPr>
          <w:cantSplit/>
          <w:trHeight w:val="53"/>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Student</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39 (47.6%)</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32 (39.0%)</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71 (86.6%)</w:t>
            </w:r>
          </w:p>
        </w:tc>
      </w:tr>
      <w:tr w:rsidR="00CF2283" w:rsidRPr="00AC4810" w:rsidTr="007604C7">
        <w:trPr>
          <w:cantSplit/>
          <w:trHeight w:val="53"/>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Multiple ( Such as, Student, Grader/Teaching Assistant, and/or Section Developer</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5 (6.1%)</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 (3.7%)</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 (9.8%)</w:t>
            </w:r>
          </w:p>
        </w:tc>
      </w:tr>
      <w:tr w:rsidR="00CF2283" w:rsidRPr="00AC4810" w:rsidTr="007604C7">
        <w:trPr>
          <w:cantSplit/>
          <w:trHeight w:val="53"/>
        </w:trPr>
        <w:tc>
          <w:tcPr>
            <w:tcW w:w="2105" w:type="pct"/>
            <w:shd w:val="clear" w:color="auto" w:fill="FFFFFF"/>
            <w:vAlign w:val="center"/>
          </w:tcPr>
          <w:p w:rsidR="00CF2283" w:rsidRPr="00AC4810" w:rsidRDefault="00CF2283" w:rsidP="00F5722F">
            <w:pPr>
              <w:autoSpaceDE w:val="0"/>
              <w:autoSpaceDN w:val="0"/>
              <w:adjustRightInd w:val="0"/>
              <w:spacing w:after="0" w:line="240" w:lineRule="auto"/>
              <w:ind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1105"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46 (56.1%)</w:t>
            </w:r>
          </w:p>
        </w:tc>
        <w:tc>
          <w:tcPr>
            <w:tcW w:w="737"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36 (43.9%)</w:t>
            </w:r>
          </w:p>
        </w:tc>
        <w:tc>
          <w:tcPr>
            <w:tcW w:w="1053" w:type="pct"/>
            <w:shd w:val="clear" w:color="auto" w:fill="FFFFFF"/>
          </w:tcPr>
          <w:p w:rsidR="00CF2283" w:rsidRPr="00AC4810" w:rsidRDefault="00CF2283"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18"/>
              </w:rPr>
            </w:pPr>
            <w:r w:rsidRPr="00AC4810">
              <w:rPr>
                <w:rFonts w:ascii="Times New Roman" w:eastAsiaTheme="minorEastAsia" w:hAnsi="Times New Roman" w:cs="Times New Roman"/>
                <w:color w:val="auto"/>
                <w:sz w:val="24"/>
                <w:szCs w:val="18"/>
              </w:rPr>
              <w:t>82 (100.0%)</w:t>
            </w:r>
          </w:p>
        </w:tc>
      </w:tr>
    </w:tbl>
    <w:p w:rsidR="00B03872" w:rsidRPr="00AC4810" w:rsidRDefault="00B03872" w:rsidP="007E6BEA">
      <w:pPr>
        <w:pStyle w:val="Default"/>
        <w:rPr>
          <w:b/>
          <w:bCs/>
          <w:color w:val="auto"/>
          <w:szCs w:val="20"/>
        </w:rPr>
      </w:pPr>
    </w:p>
    <w:p w:rsidR="00A25B8F" w:rsidRPr="00AC4810" w:rsidRDefault="00A25B8F" w:rsidP="007E6BEA">
      <w:pPr>
        <w:pStyle w:val="Default"/>
        <w:rPr>
          <w:b/>
          <w:bCs/>
          <w:color w:val="auto"/>
          <w:szCs w:val="20"/>
        </w:rPr>
      </w:pPr>
    </w:p>
    <w:p w:rsidR="009B3768" w:rsidRPr="00AC4810" w:rsidRDefault="009B3768" w:rsidP="007E6BEA">
      <w:pPr>
        <w:pStyle w:val="Default"/>
        <w:rPr>
          <w:color w:val="auto"/>
          <w:szCs w:val="20"/>
        </w:rPr>
      </w:pPr>
      <w:r w:rsidRPr="00AC4810">
        <w:rPr>
          <w:b/>
          <w:bCs/>
          <w:color w:val="auto"/>
          <w:szCs w:val="20"/>
        </w:rPr>
        <w:t xml:space="preserve">An Overview of the </w:t>
      </w:r>
      <w:r w:rsidR="00BB61B2" w:rsidRPr="00AC4810">
        <w:rPr>
          <w:b/>
          <w:bCs/>
          <w:color w:val="auto"/>
          <w:szCs w:val="20"/>
        </w:rPr>
        <w:t xml:space="preserve">Satisfaction </w:t>
      </w:r>
      <w:r w:rsidRPr="00AC4810">
        <w:rPr>
          <w:b/>
          <w:bCs/>
          <w:color w:val="auto"/>
          <w:szCs w:val="20"/>
        </w:rPr>
        <w:t xml:space="preserve">Scores </w:t>
      </w:r>
    </w:p>
    <w:p w:rsidR="00AA4704" w:rsidRPr="00AC4810" w:rsidRDefault="00AA4704" w:rsidP="007E6BEA">
      <w:pPr>
        <w:spacing w:after="0" w:line="240" w:lineRule="auto"/>
        <w:ind w:firstLine="720"/>
        <w:jc w:val="both"/>
        <w:rPr>
          <w:rFonts w:ascii="Times New Roman" w:hAnsi="Times New Roman" w:cs="Times New Roman"/>
          <w:color w:val="auto"/>
          <w:sz w:val="24"/>
          <w:szCs w:val="20"/>
        </w:rPr>
      </w:pPr>
    </w:p>
    <w:p w:rsidR="009B3768" w:rsidRPr="00AC4810" w:rsidRDefault="008B173B" w:rsidP="007E6BEA">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t xml:space="preserve">Appendix-A presents </w:t>
      </w:r>
      <w:r w:rsidRPr="00AC4810">
        <w:rPr>
          <w:rFonts w:ascii="Times New Roman" w:eastAsia="Times New Roman" w:hAnsi="Times New Roman" w:cs="Times New Roman"/>
          <w:color w:val="auto"/>
          <w:sz w:val="24"/>
          <w:szCs w:val="20"/>
          <w:lang w:eastAsia="zh-CN"/>
        </w:rPr>
        <w:t xml:space="preserve">an overview of the participants’ satisfaction scores towards the Blackboard Learn user interface. </w:t>
      </w:r>
      <w:r w:rsidR="009B3768" w:rsidRPr="00AC4810">
        <w:rPr>
          <w:rFonts w:ascii="Times New Roman" w:hAnsi="Times New Roman" w:cs="Times New Roman"/>
          <w:color w:val="auto"/>
          <w:sz w:val="24"/>
          <w:szCs w:val="20"/>
        </w:rPr>
        <w:t xml:space="preserve">Participants responded to 16 specific questions (item numbers </w:t>
      </w:r>
      <w:r w:rsidR="001B28F9" w:rsidRPr="00AC4810">
        <w:rPr>
          <w:rFonts w:ascii="Times New Roman" w:hAnsi="Times New Roman" w:cs="Times New Roman"/>
          <w:color w:val="auto"/>
          <w:sz w:val="24"/>
          <w:szCs w:val="20"/>
        </w:rPr>
        <w:t>7</w:t>
      </w:r>
      <w:r w:rsidR="009B3768" w:rsidRPr="00AC4810">
        <w:rPr>
          <w:rFonts w:ascii="Times New Roman" w:hAnsi="Times New Roman" w:cs="Times New Roman"/>
          <w:color w:val="auto"/>
          <w:sz w:val="24"/>
          <w:szCs w:val="20"/>
        </w:rPr>
        <w:t xml:space="preserve"> to 2</w:t>
      </w:r>
      <w:r w:rsidR="001B28F9" w:rsidRPr="00AC4810">
        <w:rPr>
          <w:rFonts w:ascii="Times New Roman" w:hAnsi="Times New Roman" w:cs="Times New Roman"/>
          <w:color w:val="auto"/>
          <w:sz w:val="24"/>
          <w:szCs w:val="20"/>
        </w:rPr>
        <w:t>2</w:t>
      </w:r>
      <w:r w:rsidR="009B3768" w:rsidRPr="00AC4810">
        <w:rPr>
          <w:rFonts w:ascii="Times New Roman" w:hAnsi="Times New Roman" w:cs="Times New Roman"/>
          <w:color w:val="auto"/>
          <w:sz w:val="24"/>
          <w:szCs w:val="20"/>
        </w:rPr>
        <w:t xml:space="preserve"> of the instrument) designed to measure their </w:t>
      </w:r>
      <w:r w:rsidR="001D171B" w:rsidRPr="00AC4810">
        <w:rPr>
          <w:rFonts w:ascii="Times New Roman" w:hAnsi="Times New Roman" w:cs="Times New Roman"/>
          <w:color w:val="auto"/>
          <w:sz w:val="24"/>
          <w:szCs w:val="20"/>
        </w:rPr>
        <w:t xml:space="preserve">satisfaction </w:t>
      </w:r>
      <w:r w:rsidR="00FB3E8A" w:rsidRPr="00AC4810">
        <w:rPr>
          <w:rFonts w:ascii="Times New Roman" w:hAnsi="Times New Roman" w:cs="Times New Roman"/>
          <w:color w:val="auto"/>
          <w:sz w:val="24"/>
          <w:szCs w:val="20"/>
        </w:rPr>
        <w:t xml:space="preserve">in </w:t>
      </w:r>
      <w:r w:rsidR="0042406F" w:rsidRPr="00AC4810">
        <w:rPr>
          <w:rFonts w:ascii="Times New Roman" w:hAnsi="Times New Roman" w:cs="Times New Roman"/>
          <w:color w:val="auto"/>
          <w:sz w:val="24"/>
          <w:szCs w:val="20"/>
        </w:rPr>
        <w:t>interacti</w:t>
      </w:r>
      <w:r w:rsidR="00FB3E8A" w:rsidRPr="00AC4810">
        <w:rPr>
          <w:rFonts w:ascii="Times New Roman" w:hAnsi="Times New Roman" w:cs="Times New Roman"/>
          <w:color w:val="auto"/>
          <w:sz w:val="24"/>
          <w:szCs w:val="20"/>
        </w:rPr>
        <w:t xml:space="preserve">ng </w:t>
      </w:r>
      <w:r w:rsidR="0042406F" w:rsidRPr="00AC4810">
        <w:rPr>
          <w:rFonts w:ascii="Times New Roman" w:hAnsi="Times New Roman" w:cs="Times New Roman"/>
          <w:color w:val="auto"/>
          <w:sz w:val="24"/>
          <w:szCs w:val="20"/>
        </w:rPr>
        <w:t xml:space="preserve">with the Blackboard Learn user interface. </w:t>
      </w:r>
      <w:r w:rsidR="009B3768" w:rsidRPr="00AC4810">
        <w:rPr>
          <w:rFonts w:ascii="Times New Roman" w:hAnsi="Times New Roman" w:cs="Times New Roman"/>
          <w:color w:val="auto"/>
          <w:sz w:val="24"/>
          <w:szCs w:val="20"/>
        </w:rPr>
        <w:t xml:space="preserve">These questions included a </w:t>
      </w:r>
      <w:r w:rsidR="001B28F9" w:rsidRPr="00AC4810">
        <w:rPr>
          <w:rFonts w:ascii="Times New Roman" w:hAnsi="Times New Roman" w:cs="Times New Roman"/>
          <w:color w:val="auto"/>
          <w:sz w:val="24"/>
          <w:szCs w:val="20"/>
        </w:rPr>
        <w:t>5</w:t>
      </w:r>
      <w:r w:rsidR="009B3768" w:rsidRPr="00AC4810">
        <w:rPr>
          <w:rFonts w:ascii="Times New Roman" w:hAnsi="Times New Roman" w:cs="Times New Roman"/>
          <w:color w:val="auto"/>
          <w:sz w:val="24"/>
          <w:szCs w:val="20"/>
        </w:rPr>
        <w:t xml:space="preserve">-point Likert-type scale allowing participants to indicate whether they </w:t>
      </w:r>
      <w:proofErr w:type="gramStart"/>
      <w:r w:rsidR="001B28F9" w:rsidRPr="00AC4810">
        <w:rPr>
          <w:rFonts w:ascii="Times New Roman" w:hAnsi="Times New Roman" w:cs="Times New Roman"/>
          <w:i/>
          <w:color w:val="auto"/>
          <w:sz w:val="24"/>
          <w:szCs w:val="20"/>
        </w:rPr>
        <w:t>Totally</w:t>
      </w:r>
      <w:proofErr w:type="gramEnd"/>
      <w:r w:rsidR="001B28F9" w:rsidRPr="00AC4810">
        <w:rPr>
          <w:rFonts w:ascii="Times New Roman" w:hAnsi="Times New Roman" w:cs="Times New Roman"/>
          <w:i/>
          <w:color w:val="auto"/>
          <w:sz w:val="24"/>
          <w:szCs w:val="20"/>
        </w:rPr>
        <w:t xml:space="preserve"> Dissatisfied, Dissatisfied, Neutral, Satisfied, </w:t>
      </w:r>
      <w:r w:rsidR="001B28F9" w:rsidRPr="00AC4810">
        <w:rPr>
          <w:rFonts w:ascii="Times New Roman" w:hAnsi="Times New Roman" w:cs="Times New Roman"/>
          <w:color w:val="auto"/>
          <w:sz w:val="24"/>
          <w:szCs w:val="20"/>
        </w:rPr>
        <w:t>and</w:t>
      </w:r>
      <w:r w:rsidR="001B28F9" w:rsidRPr="00AC4810">
        <w:rPr>
          <w:rFonts w:ascii="Times New Roman" w:hAnsi="Times New Roman" w:cs="Times New Roman"/>
          <w:i/>
          <w:color w:val="auto"/>
          <w:sz w:val="24"/>
          <w:szCs w:val="20"/>
        </w:rPr>
        <w:t xml:space="preserve"> Totally Satisfied</w:t>
      </w:r>
      <w:r w:rsidR="000E4FEA" w:rsidRPr="00AC4810">
        <w:rPr>
          <w:rFonts w:ascii="Times New Roman" w:hAnsi="Times New Roman" w:cs="Times New Roman"/>
          <w:i/>
          <w:color w:val="auto"/>
          <w:sz w:val="24"/>
          <w:szCs w:val="20"/>
        </w:rPr>
        <w:t xml:space="preserve"> </w:t>
      </w:r>
      <w:r w:rsidR="009B3768" w:rsidRPr="00AC4810">
        <w:rPr>
          <w:rFonts w:ascii="Times New Roman" w:hAnsi="Times New Roman" w:cs="Times New Roman"/>
          <w:color w:val="auto"/>
          <w:sz w:val="24"/>
          <w:szCs w:val="20"/>
        </w:rPr>
        <w:t xml:space="preserve">to each item. These sixteen </w:t>
      </w:r>
      <w:r w:rsidR="000E4FEA" w:rsidRPr="00AC4810">
        <w:rPr>
          <w:rFonts w:ascii="Times New Roman" w:hAnsi="Times New Roman" w:cs="Times New Roman"/>
          <w:color w:val="auto"/>
          <w:sz w:val="24"/>
          <w:szCs w:val="20"/>
        </w:rPr>
        <w:t>5</w:t>
      </w:r>
      <w:r w:rsidR="009B3768" w:rsidRPr="00AC4810">
        <w:rPr>
          <w:rFonts w:ascii="Times New Roman" w:hAnsi="Times New Roman" w:cs="Times New Roman"/>
          <w:color w:val="auto"/>
          <w:sz w:val="24"/>
          <w:szCs w:val="20"/>
        </w:rPr>
        <w:t xml:space="preserve">-point Likert-type scale items </w:t>
      </w:r>
      <w:proofErr w:type="gramStart"/>
      <w:r w:rsidR="009B3768" w:rsidRPr="00AC4810">
        <w:rPr>
          <w:rFonts w:ascii="Times New Roman" w:hAnsi="Times New Roman" w:cs="Times New Roman"/>
          <w:color w:val="auto"/>
          <w:sz w:val="24"/>
          <w:szCs w:val="20"/>
        </w:rPr>
        <w:t>were combined</w:t>
      </w:r>
      <w:proofErr w:type="gramEnd"/>
      <w:r w:rsidR="009B3768" w:rsidRPr="00AC4810">
        <w:rPr>
          <w:rFonts w:ascii="Times New Roman" w:hAnsi="Times New Roman" w:cs="Times New Roman"/>
          <w:color w:val="auto"/>
          <w:sz w:val="24"/>
          <w:szCs w:val="20"/>
        </w:rPr>
        <w:t xml:space="preserve"> to attain a median</w:t>
      </w:r>
      <w:r w:rsidR="000E4FEA" w:rsidRPr="00AC4810">
        <w:rPr>
          <w:rFonts w:ascii="Times New Roman" w:hAnsi="Times New Roman" w:cs="Times New Roman"/>
          <w:color w:val="auto"/>
          <w:sz w:val="24"/>
          <w:szCs w:val="20"/>
        </w:rPr>
        <w:t xml:space="preserve"> </w:t>
      </w:r>
      <w:r w:rsidR="00FB3E8A" w:rsidRPr="00AC4810">
        <w:rPr>
          <w:rFonts w:ascii="Times New Roman" w:hAnsi="Times New Roman" w:cs="Times New Roman"/>
          <w:color w:val="auto"/>
          <w:sz w:val="24"/>
          <w:szCs w:val="20"/>
        </w:rPr>
        <w:t xml:space="preserve">satisfaction </w:t>
      </w:r>
      <w:r w:rsidR="009B3768" w:rsidRPr="00AC4810">
        <w:rPr>
          <w:rFonts w:ascii="Times New Roman" w:hAnsi="Times New Roman" w:cs="Times New Roman"/>
          <w:color w:val="auto"/>
          <w:sz w:val="24"/>
          <w:szCs w:val="20"/>
        </w:rPr>
        <w:t xml:space="preserve">score toward the </w:t>
      </w:r>
      <w:r w:rsidR="004B597C" w:rsidRPr="00AC4810">
        <w:rPr>
          <w:rFonts w:ascii="Times New Roman" w:hAnsi="Times New Roman" w:cs="Times New Roman"/>
          <w:color w:val="auto"/>
          <w:sz w:val="24"/>
          <w:szCs w:val="20"/>
        </w:rPr>
        <w:t xml:space="preserve">use of Blackboard Learn. </w:t>
      </w:r>
      <w:r w:rsidR="009B3768" w:rsidRPr="00AC4810">
        <w:rPr>
          <w:rFonts w:ascii="Times New Roman" w:hAnsi="Times New Roman" w:cs="Times New Roman"/>
          <w:color w:val="auto"/>
          <w:sz w:val="24"/>
          <w:szCs w:val="20"/>
        </w:rPr>
        <w:t xml:space="preserve">Each item </w:t>
      </w:r>
      <w:r w:rsidR="004B597C" w:rsidRPr="00AC4810">
        <w:rPr>
          <w:rFonts w:ascii="Times New Roman" w:hAnsi="Times New Roman" w:cs="Times New Roman"/>
          <w:color w:val="auto"/>
          <w:sz w:val="24"/>
          <w:szCs w:val="20"/>
        </w:rPr>
        <w:t xml:space="preserve">was given </w:t>
      </w:r>
      <w:r w:rsidR="009B3768" w:rsidRPr="00AC4810">
        <w:rPr>
          <w:rFonts w:ascii="Times New Roman" w:hAnsi="Times New Roman" w:cs="Times New Roman"/>
          <w:color w:val="auto"/>
          <w:sz w:val="24"/>
          <w:szCs w:val="20"/>
        </w:rPr>
        <w:t xml:space="preserve">a possible range of 1 to </w:t>
      </w:r>
      <w:r w:rsidR="001B28F9" w:rsidRPr="00AC4810">
        <w:rPr>
          <w:rFonts w:ascii="Times New Roman" w:hAnsi="Times New Roman" w:cs="Times New Roman"/>
          <w:color w:val="auto"/>
          <w:sz w:val="24"/>
          <w:szCs w:val="20"/>
        </w:rPr>
        <w:t>5</w:t>
      </w:r>
      <w:r w:rsidR="009B3768" w:rsidRPr="00AC4810">
        <w:rPr>
          <w:rFonts w:ascii="Times New Roman" w:hAnsi="Times New Roman" w:cs="Times New Roman"/>
          <w:color w:val="auto"/>
          <w:sz w:val="24"/>
          <w:szCs w:val="20"/>
        </w:rPr>
        <w:t xml:space="preserve">; where </w:t>
      </w:r>
      <w:proofErr w:type="gramStart"/>
      <w:r w:rsidR="009B3768" w:rsidRPr="00AC4810">
        <w:rPr>
          <w:rFonts w:ascii="Times New Roman" w:hAnsi="Times New Roman" w:cs="Times New Roman"/>
          <w:color w:val="auto"/>
          <w:sz w:val="24"/>
          <w:szCs w:val="20"/>
        </w:rPr>
        <w:t>1</w:t>
      </w:r>
      <w:proofErr w:type="gramEnd"/>
      <w:r w:rsidR="009B3768" w:rsidRPr="00AC4810">
        <w:rPr>
          <w:rFonts w:ascii="Times New Roman" w:hAnsi="Times New Roman" w:cs="Times New Roman"/>
          <w:color w:val="auto"/>
          <w:sz w:val="24"/>
          <w:szCs w:val="20"/>
        </w:rPr>
        <w:t xml:space="preserve"> indicated </w:t>
      </w:r>
      <w:r w:rsidR="004B597C" w:rsidRPr="00AC4810">
        <w:rPr>
          <w:rFonts w:ascii="Times New Roman" w:hAnsi="Times New Roman" w:cs="Times New Roman"/>
          <w:i/>
          <w:iCs/>
          <w:color w:val="auto"/>
          <w:sz w:val="24"/>
          <w:szCs w:val="20"/>
        </w:rPr>
        <w:t>Totally Dissatisfies</w:t>
      </w:r>
      <w:r w:rsidR="009B3768" w:rsidRPr="00AC4810">
        <w:rPr>
          <w:rFonts w:ascii="Times New Roman" w:hAnsi="Times New Roman" w:cs="Times New Roman"/>
          <w:color w:val="auto"/>
          <w:sz w:val="24"/>
          <w:szCs w:val="20"/>
        </w:rPr>
        <w:t xml:space="preserve"> and </w:t>
      </w:r>
      <w:r w:rsidR="004B597C" w:rsidRPr="00AC4810">
        <w:rPr>
          <w:rFonts w:ascii="Times New Roman" w:hAnsi="Times New Roman" w:cs="Times New Roman"/>
          <w:color w:val="auto"/>
          <w:sz w:val="24"/>
          <w:szCs w:val="20"/>
        </w:rPr>
        <w:t>5</w:t>
      </w:r>
      <w:r w:rsidR="009B3768" w:rsidRPr="00AC4810">
        <w:rPr>
          <w:rFonts w:ascii="Times New Roman" w:hAnsi="Times New Roman" w:cs="Times New Roman"/>
          <w:color w:val="auto"/>
          <w:sz w:val="24"/>
          <w:szCs w:val="20"/>
        </w:rPr>
        <w:t xml:space="preserve"> indicated </w:t>
      </w:r>
      <w:r w:rsidR="004B597C" w:rsidRPr="00AC4810">
        <w:rPr>
          <w:rFonts w:ascii="Times New Roman" w:hAnsi="Times New Roman" w:cs="Times New Roman"/>
          <w:i/>
          <w:iCs/>
          <w:color w:val="auto"/>
          <w:sz w:val="24"/>
          <w:szCs w:val="20"/>
        </w:rPr>
        <w:t>Totally Satisfied.</w:t>
      </w:r>
      <w:r w:rsidR="009B3768" w:rsidRPr="00AC4810">
        <w:rPr>
          <w:rFonts w:ascii="Times New Roman" w:hAnsi="Times New Roman" w:cs="Times New Roman"/>
          <w:color w:val="auto"/>
          <w:sz w:val="24"/>
          <w:szCs w:val="20"/>
        </w:rPr>
        <w:t xml:space="preserve"> </w:t>
      </w:r>
    </w:p>
    <w:p w:rsidR="00AA4704" w:rsidRPr="00AC4810" w:rsidRDefault="00776BC7" w:rsidP="00AA4704">
      <w:pPr>
        <w:spacing w:after="0" w:line="240" w:lineRule="auto"/>
        <w:ind w:firstLine="720"/>
        <w:jc w:val="both"/>
        <w:rPr>
          <w:rFonts w:ascii="Times New Roman" w:eastAsiaTheme="minorEastAsia" w:hAnsi="Times New Roman" w:cs="Times New Roman"/>
          <w:color w:val="auto"/>
          <w:sz w:val="24"/>
          <w:szCs w:val="20"/>
        </w:rPr>
      </w:pPr>
      <w:r w:rsidRPr="00AC4810">
        <w:rPr>
          <w:rFonts w:ascii="Times New Roman" w:eastAsia="Times New Roman" w:hAnsi="Times New Roman" w:cs="Times New Roman"/>
          <w:color w:val="auto"/>
          <w:sz w:val="24"/>
          <w:szCs w:val="20"/>
          <w:lang w:eastAsia="zh-CN"/>
        </w:rPr>
        <w:t xml:space="preserve">As noted earlier, </w:t>
      </w:r>
      <w:r w:rsidR="00746A57" w:rsidRPr="00AC4810">
        <w:rPr>
          <w:rFonts w:ascii="Times New Roman" w:eastAsia="Times New Roman" w:hAnsi="Times New Roman" w:cs="Times New Roman"/>
          <w:color w:val="auto"/>
          <w:sz w:val="24"/>
          <w:szCs w:val="20"/>
          <w:lang w:eastAsia="zh-CN"/>
        </w:rPr>
        <w:t xml:space="preserve">due to the ordinal nature of the </w:t>
      </w:r>
      <w:r w:rsidR="00746A57" w:rsidRPr="00AC4810">
        <w:rPr>
          <w:rFonts w:ascii="Times New Roman" w:hAnsi="Times New Roman" w:cs="Times New Roman"/>
          <w:color w:val="auto"/>
          <w:sz w:val="24"/>
          <w:szCs w:val="20"/>
        </w:rPr>
        <w:t xml:space="preserve">Likert-type scale data of the dependent variable, I am using each of the individual participants’ median satisfaction scores </w:t>
      </w:r>
      <w:r w:rsidR="003D7292" w:rsidRPr="00AC4810">
        <w:rPr>
          <w:rFonts w:ascii="Times New Roman" w:hAnsi="Times New Roman" w:cs="Times New Roman"/>
          <w:color w:val="auto"/>
          <w:sz w:val="24"/>
          <w:szCs w:val="20"/>
        </w:rPr>
        <w:t xml:space="preserve">of the survey items 7 to 22, shown in the very right column of the </w:t>
      </w:r>
      <w:r w:rsidR="007604C7" w:rsidRPr="00AC4810">
        <w:rPr>
          <w:rFonts w:ascii="Times New Roman" w:hAnsi="Times New Roman" w:cs="Times New Roman"/>
          <w:color w:val="auto"/>
          <w:sz w:val="24"/>
          <w:szCs w:val="20"/>
        </w:rPr>
        <w:t>T</w:t>
      </w:r>
      <w:r w:rsidR="008B173B" w:rsidRPr="00AC4810">
        <w:rPr>
          <w:rFonts w:ascii="Times New Roman" w:hAnsi="Times New Roman" w:cs="Times New Roman"/>
          <w:color w:val="auto"/>
          <w:sz w:val="24"/>
          <w:szCs w:val="20"/>
        </w:rPr>
        <w:t>able</w:t>
      </w:r>
      <w:r w:rsidR="007604C7" w:rsidRPr="00AC4810">
        <w:rPr>
          <w:rFonts w:ascii="Times New Roman" w:hAnsi="Times New Roman" w:cs="Times New Roman"/>
          <w:color w:val="auto"/>
          <w:sz w:val="24"/>
          <w:szCs w:val="20"/>
        </w:rPr>
        <w:t>-AA</w:t>
      </w:r>
      <w:r w:rsidR="008B173B" w:rsidRPr="00AC4810">
        <w:rPr>
          <w:rFonts w:ascii="Times New Roman" w:hAnsi="Times New Roman" w:cs="Times New Roman"/>
          <w:color w:val="auto"/>
          <w:sz w:val="24"/>
          <w:szCs w:val="20"/>
        </w:rPr>
        <w:t xml:space="preserve"> in Appendix</w:t>
      </w:r>
      <w:r w:rsidR="007604C7" w:rsidRPr="00AC4810">
        <w:rPr>
          <w:rFonts w:ascii="Times New Roman" w:hAnsi="Times New Roman" w:cs="Times New Roman"/>
          <w:color w:val="auto"/>
          <w:sz w:val="24"/>
          <w:szCs w:val="20"/>
        </w:rPr>
        <w:t>-</w:t>
      </w:r>
      <w:r w:rsidR="008B173B" w:rsidRPr="00AC4810">
        <w:rPr>
          <w:rFonts w:ascii="Times New Roman" w:hAnsi="Times New Roman" w:cs="Times New Roman"/>
          <w:color w:val="auto"/>
          <w:sz w:val="24"/>
          <w:szCs w:val="20"/>
        </w:rPr>
        <w:t>A</w:t>
      </w:r>
      <w:r w:rsidR="003D7292" w:rsidRPr="00AC4810">
        <w:rPr>
          <w:rFonts w:ascii="Times New Roman" w:hAnsi="Times New Roman" w:cs="Times New Roman"/>
          <w:color w:val="auto"/>
          <w:sz w:val="24"/>
          <w:szCs w:val="20"/>
        </w:rPr>
        <w:t xml:space="preserve">. </w:t>
      </w:r>
      <w:r w:rsidR="007604C7" w:rsidRPr="00AC4810">
        <w:rPr>
          <w:rFonts w:ascii="Times New Roman" w:hAnsi="Times New Roman" w:cs="Times New Roman"/>
          <w:color w:val="auto"/>
          <w:sz w:val="24"/>
          <w:szCs w:val="20"/>
        </w:rPr>
        <w:t>Then</w:t>
      </w:r>
      <w:r w:rsidR="00AA4704" w:rsidRPr="00AC4810">
        <w:rPr>
          <w:rFonts w:ascii="Times New Roman" w:eastAsiaTheme="minorEastAsia" w:hAnsi="Times New Roman" w:cs="Times New Roman"/>
          <w:color w:val="auto"/>
          <w:sz w:val="24"/>
          <w:szCs w:val="20"/>
        </w:rPr>
        <w:t xml:space="preserve"> </w:t>
      </w:r>
      <w:r w:rsidR="007604C7" w:rsidRPr="00AC4810">
        <w:rPr>
          <w:rFonts w:ascii="Times New Roman" w:eastAsiaTheme="minorEastAsia" w:hAnsi="Times New Roman" w:cs="Times New Roman"/>
          <w:color w:val="auto"/>
          <w:sz w:val="24"/>
          <w:szCs w:val="20"/>
        </w:rPr>
        <w:t xml:space="preserve">for the simplicity of understanding and </w:t>
      </w:r>
      <w:r w:rsidR="00AA4704" w:rsidRPr="00AC4810">
        <w:rPr>
          <w:rFonts w:ascii="Times New Roman" w:eastAsiaTheme="minorEastAsia" w:hAnsi="Times New Roman" w:cs="Times New Roman"/>
          <w:color w:val="auto"/>
          <w:sz w:val="24"/>
          <w:szCs w:val="20"/>
        </w:rPr>
        <w:t xml:space="preserve">in order to carry out statistical </w:t>
      </w:r>
      <w:proofErr w:type="gramStart"/>
      <w:r w:rsidR="00AA4704" w:rsidRPr="00AC4810">
        <w:rPr>
          <w:rFonts w:ascii="Times New Roman" w:eastAsiaTheme="minorEastAsia" w:hAnsi="Times New Roman" w:cs="Times New Roman"/>
          <w:color w:val="auto"/>
          <w:sz w:val="24"/>
          <w:szCs w:val="20"/>
        </w:rPr>
        <w:t>tests</w:t>
      </w:r>
      <w:proofErr w:type="gramEnd"/>
      <w:r w:rsidR="00AA4704" w:rsidRPr="00AC4810">
        <w:rPr>
          <w:rFonts w:ascii="Times New Roman" w:eastAsiaTheme="minorEastAsia" w:hAnsi="Times New Roman" w:cs="Times New Roman"/>
          <w:color w:val="auto"/>
          <w:sz w:val="24"/>
          <w:szCs w:val="20"/>
        </w:rPr>
        <w:t xml:space="preserve"> </w:t>
      </w:r>
      <w:r w:rsidR="007604C7" w:rsidRPr="00AC4810">
        <w:rPr>
          <w:rFonts w:ascii="Times New Roman" w:eastAsiaTheme="minorEastAsia" w:hAnsi="Times New Roman" w:cs="Times New Roman"/>
          <w:color w:val="auto"/>
          <w:sz w:val="24"/>
          <w:szCs w:val="20"/>
        </w:rPr>
        <w:t xml:space="preserve">the </w:t>
      </w:r>
      <w:r w:rsidR="00AA4704" w:rsidRPr="00AC4810">
        <w:rPr>
          <w:rFonts w:ascii="Times New Roman" w:eastAsiaTheme="minorEastAsia" w:hAnsi="Times New Roman" w:cs="Times New Roman"/>
          <w:color w:val="auto"/>
          <w:sz w:val="24"/>
          <w:szCs w:val="20"/>
        </w:rPr>
        <w:t>median satisfaction scores are presented by the working groups of the independent variables</w:t>
      </w:r>
      <w:r w:rsidR="007604C7" w:rsidRPr="00AC4810">
        <w:rPr>
          <w:rFonts w:ascii="Times New Roman" w:eastAsiaTheme="minorEastAsia" w:hAnsi="Times New Roman" w:cs="Times New Roman"/>
          <w:color w:val="auto"/>
          <w:sz w:val="24"/>
          <w:szCs w:val="20"/>
        </w:rPr>
        <w:t>, as shown in the Table-AB in Appendix-B</w:t>
      </w:r>
      <w:r w:rsidR="00AA4704" w:rsidRPr="00AC4810">
        <w:rPr>
          <w:rFonts w:ascii="Times New Roman" w:eastAsiaTheme="minorEastAsia" w:hAnsi="Times New Roman" w:cs="Times New Roman"/>
          <w:color w:val="auto"/>
          <w:sz w:val="24"/>
          <w:szCs w:val="20"/>
        </w:rPr>
        <w:t xml:space="preserve">. </w:t>
      </w:r>
    </w:p>
    <w:p w:rsidR="003D7292" w:rsidRPr="00AC4810" w:rsidRDefault="003D7292" w:rsidP="007E6BEA">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lastRenderedPageBreak/>
        <w:t>Descriptive statistics of these median satisfaction scores yields a mean, median, and mode of 3.88, 4.0, and 4.0 respectively with a standard deviation of 0.</w:t>
      </w:r>
      <w:r w:rsidR="00BC0058" w:rsidRPr="00AC4810">
        <w:rPr>
          <w:rFonts w:ascii="Times New Roman" w:hAnsi="Times New Roman" w:cs="Times New Roman"/>
          <w:color w:val="auto"/>
          <w:sz w:val="24"/>
          <w:szCs w:val="20"/>
        </w:rPr>
        <w:t>77</w:t>
      </w:r>
      <w:r w:rsidRPr="00AC4810">
        <w:rPr>
          <w:rFonts w:ascii="Times New Roman" w:hAnsi="Times New Roman" w:cs="Times New Roman"/>
          <w:color w:val="auto"/>
          <w:sz w:val="24"/>
          <w:szCs w:val="20"/>
        </w:rPr>
        <w:t xml:space="preserve"> (Table </w:t>
      </w:r>
      <w:r w:rsidR="005D3B72" w:rsidRPr="00AC4810">
        <w:rPr>
          <w:rFonts w:ascii="Times New Roman" w:hAnsi="Times New Roman" w:cs="Times New Roman"/>
          <w:color w:val="auto"/>
          <w:sz w:val="24"/>
          <w:szCs w:val="20"/>
        </w:rPr>
        <w:t>4</w:t>
      </w:r>
      <w:r w:rsidRPr="00AC4810">
        <w:rPr>
          <w:rFonts w:ascii="Times New Roman" w:hAnsi="Times New Roman" w:cs="Times New Roman"/>
          <w:color w:val="auto"/>
          <w:sz w:val="24"/>
          <w:szCs w:val="20"/>
        </w:rPr>
        <w:t xml:space="preserve">). This indicates that the participants’ typical response is close to agreement that they are most likely overall satisfied with the interaction of Blackboard Learn user interface. </w:t>
      </w:r>
    </w:p>
    <w:p w:rsidR="003D7292" w:rsidRPr="00AC4810" w:rsidRDefault="003D7292" w:rsidP="007E6BEA">
      <w:pPr>
        <w:spacing w:after="0" w:line="240" w:lineRule="auto"/>
        <w:ind w:firstLine="720"/>
        <w:jc w:val="both"/>
        <w:rPr>
          <w:rFonts w:ascii="Times New Roman" w:eastAsiaTheme="minorEastAsia" w:hAnsi="Times New Roman" w:cs="Times New Roman"/>
          <w:color w:val="auto"/>
          <w:sz w:val="24"/>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13"/>
        <w:gridCol w:w="3857"/>
      </w:tblGrid>
      <w:tr w:rsidR="003D7292" w:rsidRPr="00AC4810" w:rsidTr="0069745A">
        <w:trPr>
          <w:cantSplit/>
        </w:trPr>
        <w:tc>
          <w:tcPr>
            <w:tcW w:w="5000" w:type="pct"/>
            <w:gridSpan w:val="2"/>
            <w:shd w:val="clear" w:color="auto" w:fill="FFFFFF"/>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5D3B72" w:rsidRPr="00AC4810">
              <w:rPr>
                <w:rFonts w:ascii="Times New Roman" w:eastAsiaTheme="minorEastAsia" w:hAnsi="Times New Roman" w:cs="Times New Roman"/>
                <w:bCs/>
                <w:color w:val="auto"/>
                <w:sz w:val="24"/>
                <w:szCs w:val="20"/>
              </w:rPr>
              <w:t>4</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Descriptive Statistics of the Median Satisfaction Scores</w:t>
            </w:r>
          </w:p>
        </w:tc>
      </w:tr>
      <w:tr w:rsidR="003D7292" w:rsidRPr="00AC4810" w:rsidTr="0069745A">
        <w:trPr>
          <w:cantSplit/>
          <w:trHeight w:val="53"/>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w:t>
            </w:r>
          </w:p>
        </w:tc>
        <w:tc>
          <w:tcPr>
            <w:tcW w:w="2058" w:type="pct"/>
            <w:shd w:val="clear" w:color="auto" w:fill="FFFFFF"/>
            <w:vAlign w:val="center"/>
          </w:tcPr>
          <w:p w:rsidR="003D7292" w:rsidRPr="00AC4810" w:rsidRDefault="003473A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8</w:t>
            </w:r>
            <w:r w:rsidR="00854340" w:rsidRPr="00AC4810">
              <w:rPr>
                <w:rFonts w:ascii="Times New Roman" w:eastAsiaTheme="minorEastAsia" w:hAnsi="Times New Roman" w:cs="Times New Roman"/>
                <w:color w:val="auto"/>
                <w:sz w:val="24"/>
                <w:szCs w:val="20"/>
              </w:rPr>
              <w:t>2</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Mean</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3.8</w:t>
            </w:r>
            <w:r w:rsidR="002825B4" w:rsidRPr="00AC4810">
              <w:rPr>
                <w:rFonts w:ascii="Times New Roman" w:eastAsiaTheme="minorEastAsia" w:hAnsi="Times New Roman" w:cs="Times New Roman"/>
                <w:color w:val="auto"/>
                <w:sz w:val="24"/>
                <w:szCs w:val="20"/>
              </w:rPr>
              <w:t>72</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Std. Error of Mean</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0.</w:t>
            </w:r>
            <w:r w:rsidR="002825B4" w:rsidRPr="00AC4810">
              <w:rPr>
                <w:rFonts w:ascii="Times New Roman" w:eastAsiaTheme="minorEastAsia" w:hAnsi="Times New Roman" w:cs="Times New Roman"/>
                <w:color w:val="auto"/>
                <w:sz w:val="24"/>
                <w:szCs w:val="20"/>
              </w:rPr>
              <w:t>849</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Median</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4.0</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Mode</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4.0</w:t>
            </w:r>
          </w:p>
        </w:tc>
      </w:tr>
      <w:tr w:rsidR="003D7292" w:rsidRPr="00AC4810" w:rsidTr="0069745A">
        <w:trPr>
          <w:cantSplit/>
        </w:trPr>
        <w:tc>
          <w:tcPr>
            <w:tcW w:w="2942" w:type="pct"/>
            <w:shd w:val="clear" w:color="auto" w:fill="FFFFFF"/>
            <w:vAlign w:val="center"/>
          </w:tcPr>
          <w:p w:rsidR="003D7292" w:rsidRPr="00AC4810" w:rsidRDefault="003D7292"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Std. Deviation</w:t>
            </w:r>
          </w:p>
        </w:tc>
        <w:tc>
          <w:tcPr>
            <w:tcW w:w="2058" w:type="pct"/>
            <w:shd w:val="clear" w:color="auto" w:fill="FFFFFF"/>
            <w:vAlign w:val="center"/>
          </w:tcPr>
          <w:p w:rsidR="003D7292" w:rsidRPr="00AC4810" w:rsidRDefault="003D729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0.</w:t>
            </w:r>
            <w:r w:rsidR="002825B4" w:rsidRPr="00AC4810">
              <w:rPr>
                <w:rFonts w:ascii="Times New Roman" w:eastAsiaTheme="minorEastAsia" w:hAnsi="Times New Roman" w:cs="Times New Roman"/>
                <w:color w:val="auto"/>
                <w:sz w:val="24"/>
                <w:szCs w:val="20"/>
              </w:rPr>
              <w:t>7690</w:t>
            </w:r>
          </w:p>
        </w:tc>
      </w:tr>
    </w:tbl>
    <w:p w:rsidR="003D7292" w:rsidRPr="00AC4810" w:rsidRDefault="003D7292" w:rsidP="007E6BEA">
      <w:pPr>
        <w:spacing w:after="0" w:line="240" w:lineRule="auto"/>
        <w:ind w:firstLine="720"/>
        <w:jc w:val="both"/>
        <w:rPr>
          <w:rFonts w:ascii="Times New Roman" w:eastAsiaTheme="minorEastAsia" w:hAnsi="Times New Roman" w:cs="Times New Roman"/>
          <w:color w:val="auto"/>
          <w:sz w:val="24"/>
          <w:szCs w:val="20"/>
        </w:rPr>
      </w:pPr>
    </w:p>
    <w:p w:rsidR="002508F9" w:rsidRPr="00AC4810" w:rsidRDefault="002508F9" w:rsidP="007E6BEA">
      <w:pPr>
        <w:pStyle w:val="Default"/>
        <w:rPr>
          <w:szCs w:val="20"/>
        </w:rPr>
      </w:pPr>
      <w:r w:rsidRPr="00AC4810">
        <w:rPr>
          <w:b/>
          <w:bCs/>
          <w:szCs w:val="20"/>
        </w:rPr>
        <w:t xml:space="preserve">Results Specific to the Research Questions </w:t>
      </w:r>
    </w:p>
    <w:p w:rsidR="009C6C9F" w:rsidRPr="00AC4810" w:rsidRDefault="009C6C9F" w:rsidP="007E6BEA">
      <w:pPr>
        <w:spacing w:after="0" w:line="240" w:lineRule="auto"/>
        <w:jc w:val="both"/>
        <w:rPr>
          <w:rFonts w:ascii="Times New Roman" w:hAnsi="Times New Roman" w:cs="Times New Roman"/>
          <w:sz w:val="24"/>
          <w:szCs w:val="20"/>
        </w:rPr>
      </w:pPr>
    </w:p>
    <w:p w:rsidR="00F37DE3" w:rsidRPr="00AC4810" w:rsidRDefault="00F37DE3" w:rsidP="007E6BEA">
      <w:pPr>
        <w:pStyle w:val="Default"/>
        <w:rPr>
          <w:szCs w:val="20"/>
        </w:rPr>
      </w:pPr>
      <w:r w:rsidRPr="00AC4810">
        <w:rPr>
          <w:b/>
          <w:bCs/>
          <w:szCs w:val="20"/>
        </w:rPr>
        <w:t xml:space="preserve">Results of Research Question 1 </w:t>
      </w:r>
    </w:p>
    <w:p w:rsidR="00CC40DE" w:rsidRPr="00AC4810" w:rsidRDefault="00CC40DE" w:rsidP="00596900">
      <w:pPr>
        <w:pStyle w:val="Default"/>
        <w:ind w:firstLine="720"/>
        <w:jc w:val="both"/>
        <w:rPr>
          <w:color w:val="auto"/>
          <w:szCs w:val="20"/>
        </w:rPr>
      </w:pPr>
    </w:p>
    <w:p w:rsidR="0097348F" w:rsidRPr="00AC4810" w:rsidRDefault="009922B4" w:rsidP="00596900">
      <w:pPr>
        <w:pStyle w:val="Default"/>
        <w:ind w:firstLine="720"/>
        <w:jc w:val="both"/>
        <w:rPr>
          <w:color w:val="auto"/>
          <w:szCs w:val="20"/>
        </w:rPr>
      </w:pPr>
      <w:r w:rsidRPr="00AC4810">
        <w:rPr>
          <w:color w:val="auto"/>
          <w:szCs w:val="20"/>
        </w:rPr>
        <w:t xml:space="preserve">The </w:t>
      </w:r>
      <w:r w:rsidR="00832BE6" w:rsidRPr="00AC4810">
        <w:rPr>
          <w:color w:val="auto"/>
          <w:szCs w:val="20"/>
        </w:rPr>
        <w:t>first res</w:t>
      </w:r>
      <w:r w:rsidR="0097348F" w:rsidRPr="00AC4810">
        <w:rPr>
          <w:color w:val="auto"/>
          <w:szCs w:val="20"/>
        </w:rPr>
        <w:t>earch question</w:t>
      </w:r>
      <w:r w:rsidRPr="00AC4810">
        <w:rPr>
          <w:color w:val="auto"/>
          <w:szCs w:val="20"/>
        </w:rPr>
        <w:t xml:space="preserve"> </w:t>
      </w:r>
      <w:proofErr w:type="gramStart"/>
      <w:r w:rsidRPr="00AC4810">
        <w:rPr>
          <w:color w:val="auto"/>
          <w:szCs w:val="20"/>
        </w:rPr>
        <w:t>was</w:t>
      </w:r>
      <w:r w:rsidR="00832BE6" w:rsidRPr="00AC4810">
        <w:rPr>
          <w:color w:val="auto"/>
          <w:szCs w:val="20"/>
        </w:rPr>
        <w:t>:</w:t>
      </w:r>
      <w:proofErr w:type="gramEnd"/>
      <w:r w:rsidR="00832BE6" w:rsidRPr="00AC4810">
        <w:rPr>
          <w:color w:val="auto"/>
          <w:szCs w:val="20"/>
        </w:rPr>
        <w:t xml:space="preserve"> </w:t>
      </w:r>
      <w:r w:rsidR="009D5094" w:rsidRPr="00AC4810">
        <w:rPr>
          <w:i/>
          <w:color w:val="auto"/>
          <w:szCs w:val="20"/>
        </w:rPr>
        <w:t>Is there significant difference between male and female users’ satisfaction in using the Blackboard Learn user interface?</w:t>
      </w:r>
      <w:r w:rsidR="009D5094" w:rsidRPr="00AC4810">
        <w:rPr>
          <w:color w:val="auto"/>
          <w:szCs w:val="20"/>
        </w:rPr>
        <w:t xml:space="preserve"> </w:t>
      </w:r>
      <w:r w:rsidRPr="00AC4810">
        <w:rPr>
          <w:color w:val="auto"/>
          <w:szCs w:val="20"/>
        </w:rPr>
        <w:t xml:space="preserve">Results of this research question </w:t>
      </w:r>
      <w:proofErr w:type="gramStart"/>
      <w:r w:rsidR="003978EE" w:rsidRPr="00AC4810">
        <w:rPr>
          <w:color w:val="auto"/>
          <w:szCs w:val="20"/>
        </w:rPr>
        <w:t xml:space="preserve">were </w:t>
      </w:r>
      <w:r w:rsidR="000A1F97" w:rsidRPr="00AC4810">
        <w:rPr>
          <w:color w:val="auto"/>
          <w:szCs w:val="20"/>
        </w:rPr>
        <w:t>carried out</w:t>
      </w:r>
      <w:proofErr w:type="gramEnd"/>
      <w:r w:rsidR="000A1F97" w:rsidRPr="00AC4810">
        <w:rPr>
          <w:color w:val="auto"/>
          <w:szCs w:val="20"/>
        </w:rPr>
        <w:t xml:space="preserve"> through </w:t>
      </w:r>
      <w:r w:rsidR="0097348F" w:rsidRPr="00AC4810">
        <w:rPr>
          <w:color w:val="auto"/>
          <w:szCs w:val="20"/>
        </w:rPr>
        <w:t xml:space="preserve">a non-parametric Wilcoxon-Mann-Whitney U test on the median </w:t>
      </w:r>
      <w:r w:rsidR="000A1F97" w:rsidRPr="00AC4810">
        <w:rPr>
          <w:color w:val="auto"/>
          <w:szCs w:val="20"/>
        </w:rPr>
        <w:t xml:space="preserve">satisfaction scores grouped </w:t>
      </w:r>
      <w:r w:rsidR="0097348F" w:rsidRPr="00AC4810">
        <w:rPr>
          <w:color w:val="auto"/>
          <w:szCs w:val="20"/>
        </w:rPr>
        <w:t>by gender</w:t>
      </w:r>
      <w:r w:rsidR="007C7509" w:rsidRPr="00AC4810">
        <w:rPr>
          <w:color w:val="auto"/>
          <w:szCs w:val="20"/>
        </w:rPr>
        <w:t xml:space="preserve">, as shown on the left two columns </w:t>
      </w:r>
      <w:r w:rsidR="00E36230" w:rsidRPr="00AC4810">
        <w:rPr>
          <w:color w:val="auto"/>
          <w:szCs w:val="20"/>
        </w:rPr>
        <w:t xml:space="preserve">of the </w:t>
      </w:r>
      <w:r w:rsidR="0097348F" w:rsidRPr="00AC4810">
        <w:rPr>
          <w:color w:val="auto"/>
          <w:szCs w:val="20"/>
        </w:rPr>
        <w:t>Table</w:t>
      </w:r>
      <w:r w:rsidR="007604C7" w:rsidRPr="00AC4810">
        <w:rPr>
          <w:color w:val="auto"/>
          <w:szCs w:val="20"/>
        </w:rPr>
        <w:t>-</w:t>
      </w:r>
      <w:r w:rsidR="00E36230" w:rsidRPr="00AC4810">
        <w:rPr>
          <w:color w:val="auto"/>
          <w:szCs w:val="20"/>
        </w:rPr>
        <w:t>AB in the Appendix-B</w:t>
      </w:r>
      <w:r w:rsidR="0097348F" w:rsidRPr="00AC4810">
        <w:rPr>
          <w:color w:val="auto"/>
          <w:szCs w:val="20"/>
        </w:rPr>
        <w:t xml:space="preserve">. The Wilcoxon-Mann-Whitney U test result </w:t>
      </w:r>
      <w:r w:rsidR="00B73562" w:rsidRPr="00AC4810">
        <w:rPr>
          <w:color w:val="auto"/>
          <w:szCs w:val="20"/>
        </w:rPr>
        <w:t xml:space="preserve">(Table </w:t>
      </w:r>
      <w:r w:rsidR="00E36230" w:rsidRPr="00AC4810">
        <w:rPr>
          <w:color w:val="auto"/>
          <w:szCs w:val="20"/>
        </w:rPr>
        <w:t>5</w:t>
      </w:r>
      <w:r w:rsidR="00B73562" w:rsidRPr="00AC4810">
        <w:rPr>
          <w:color w:val="auto"/>
          <w:szCs w:val="20"/>
        </w:rPr>
        <w:t xml:space="preserve">) </w:t>
      </w:r>
      <w:r w:rsidR="0097348F" w:rsidRPr="00AC4810">
        <w:rPr>
          <w:color w:val="auto"/>
          <w:szCs w:val="20"/>
        </w:rPr>
        <w:t>indicate</w:t>
      </w:r>
      <w:r w:rsidR="00B037BA" w:rsidRPr="00AC4810">
        <w:rPr>
          <w:color w:val="auto"/>
          <w:szCs w:val="20"/>
        </w:rPr>
        <w:t>s</w:t>
      </w:r>
      <w:r w:rsidR="0097348F" w:rsidRPr="00AC4810">
        <w:rPr>
          <w:color w:val="auto"/>
          <w:szCs w:val="20"/>
        </w:rPr>
        <w:t xml:space="preserve"> a non-significant difference (</w:t>
      </w:r>
      <w:r w:rsidR="0097348F" w:rsidRPr="00AC4810">
        <w:rPr>
          <w:i/>
          <w:iCs/>
          <w:color w:val="auto"/>
          <w:szCs w:val="20"/>
        </w:rPr>
        <w:t xml:space="preserve">N </w:t>
      </w:r>
      <w:r w:rsidR="0097348F" w:rsidRPr="00AC4810">
        <w:rPr>
          <w:color w:val="auto"/>
          <w:szCs w:val="20"/>
        </w:rPr>
        <w:t xml:space="preserve">= </w:t>
      </w:r>
      <w:r w:rsidR="003473A2" w:rsidRPr="00AC4810">
        <w:rPr>
          <w:color w:val="auto"/>
          <w:szCs w:val="20"/>
        </w:rPr>
        <w:t>8</w:t>
      </w:r>
      <w:r w:rsidR="00854340" w:rsidRPr="00AC4810">
        <w:rPr>
          <w:color w:val="auto"/>
          <w:szCs w:val="20"/>
        </w:rPr>
        <w:t>2</w:t>
      </w:r>
      <w:r w:rsidR="0097348F" w:rsidRPr="00AC4810">
        <w:rPr>
          <w:color w:val="auto"/>
          <w:szCs w:val="20"/>
        </w:rPr>
        <w:t xml:space="preserve">, </w:t>
      </w:r>
      <w:r w:rsidR="0097348F" w:rsidRPr="00AC4810">
        <w:rPr>
          <w:i/>
          <w:iCs/>
          <w:color w:val="auto"/>
          <w:szCs w:val="20"/>
        </w:rPr>
        <w:t xml:space="preserve">U </w:t>
      </w:r>
      <w:r w:rsidR="0097348F" w:rsidRPr="00AC4810">
        <w:rPr>
          <w:color w:val="auto"/>
          <w:szCs w:val="20"/>
        </w:rPr>
        <w:t xml:space="preserve">= </w:t>
      </w:r>
      <w:r w:rsidR="000016BC" w:rsidRPr="00AC4810">
        <w:rPr>
          <w:color w:val="auto"/>
          <w:szCs w:val="20"/>
        </w:rPr>
        <w:t>655</w:t>
      </w:r>
      <w:r w:rsidR="009D5094" w:rsidRPr="00AC4810">
        <w:rPr>
          <w:color w:val="auto"/>
          <w:szCs w:val="20"/>
        </w:rPr>
        <w:t>.500</w:t>
      </w:r>
      <w:r w:rsidR="0097348F" w:rsidRPr="00AC4810">
        <w:rPr>
          <w:color w:val="auto"/>
          <w:szCs w:val="20"/>
        </w:rPr>
        <w:t xml:space="preserve">, </w:t>
      </w:r>
      <w:r w:rsidR="0097348F" w:rsidRPr="00AC4810">
        <w:rPr>
          <w:i/>
          <w:iCs/>
          <w:color w:val="auto"/>
          <w:szCs w:val="20"/>
        </w:rPr>
        <w:t xml:space="preserve">p </w:t>
      </w:r>
      <w:r w:rsidR="00B65A7B" w:rsidRPr="00AC4810">
        <w:rPr>
          <w:iCs/>
          <w:color w:val="auto"/>
          <w:szCs w:val="20"/>
        </w:rPr>
        <w:t>=</w:t>
      </w:r>
      <w:r w:rsidR="00B65A7B" w:rsidRPr="00AC4810">
        <w:rPr>
          <w:color w:val="auto"/>
          <w:szCs w:val="20"/>
        </w:rPr>
        <w:t>0.</w:t>
      </w:r>
      <w:r w:rsidR="000016BC" w:rsidRPr="00AC4810">
        <w:rPr>
          <w:color w:val="auto"/>
          <w:szCs w:val="20"/>
        </w:rPr>
        <w:t>084</w:t>
      </w:r>
      <w:r w:rsidR="0097348F" w:rsidRPr="00AC4810">
        <w:rPr>
          <w:color w:val="auto"/>
          <w:szCs w:val="20"/>
        </w:rPr>
        <w:t xml:space="preserve">&gt;.05) that failed to reject the null hypothesis that the </w:t>
      </w:r>
      <w:r w:rsidR="00B037BA" w:rsidRPr="00AC4810">
        <w:rPr>
          <w:color w:val="auto"/>
          <w:szCs w:val="20"/>
        </w:rPr>
        <w:t xml:space="preserve">participants’ </w:t>
      </w:r>
      <w:r w:rsidR="0097348F" w:rsidRPr="00AC4810">
        <w:rPr>
          <w:color w:val="auto"/>
          <w:szCs w:val="20"/>
        </w:rPr>
        <w:t xml:space="preserve">median </w:t>
      </w:r>
      <w:r w:rsidR="009D5094" w:rsidRPr="00AC4810">
        <w:rPr>
          <w:color w:val="auto"/>
          <w:szCs w:val="20"/>
        </w:rPr>
        <w:t xml:space="preserve">satisfaction </w:t>
      </w:r>
      <w:r w:rsidR="00B037BA" w:rsidRPr="00AC4810">
        <w:rPr>
          <w:color w:val="auto"/>
          <w:szCs w:val="20"/>
        </w:rPr>
        <w:t xml:space="preserve">scores </w:t>
      </w:r>
      <w:r w:rsidR="00A90775" w:rsidRPr="00AC4810">
        <w:rPr>
          <w:color w:val="auto"/>
          <w:szCs w:val="20"/>
        </w:rPr>
        <w:t xml:space="preserve">did </w:t>
      </w:r>
      <w:r w:rsidR="0097348F" w:rsidRPr="00AC4810">
        <w:rPr>
          <w:color w:val="auto"/>
          <w:szCs w:val="20"/>
        </w:rPr>
        <w:t>not differ in terms of their gender.</w:t>
      </w:r>
    </w:p>
    <w:p w:rsidR="0097348F" w:rsidRPr="00AC4810" w:rsidRDefault="0097348F" w:rsidP="007E6BEA">
      <w:pPr>
        <w:spacing w:after="0" w:line="240" w:lineRule="auto"/>
        <w:jc w:val="both"/>
        <w:rPr>
          <w:rFonts w:ascii="Times New Roman" w:hAnsi="Times New Roman" w:cs="Times New Roman"/>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231"/>
      </w:tblGrid>
      <w:tr w:rsidR="009742BA" w:rsidRPr="00AC4810" w:rsidTr="00A243B6">
        <w:trPr>
          <w:trHeight w:val="391"/>
        </w:trPr>
        <w:tc>
          <w:tcPr>
            <w:tcW w:w="9379" w:type="dxa"/>
            <w:gridSpan w:val="2"/>
          </w:tcPr>
          <w:p w:rsidR="009742BA" w:rsidRPr="00AC4810" w:rsidRDefault="009742BA" w:rsidP="00F5722F">
            <w:pPr>
              <w:autoSpaceDE w:val="0"/>
              <w:autoSpaceDN w:val="0"/>
              <w:adjustRightInd w:val="0"/>
              <w:spacing w:after="0" w:line="240" w:lineRule="auto"/>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color w:val="auto"/>
                <w:sz w:val="24"/>
                <w:szCs w:val="20"/>
              </w:rPr>
              <w:t xml:space="preserve">Table </w:t>
            </w:r>
            <w:r w:rsidR="00E36230" w:rsidRPr="00AC4810">
              <w:rPr>
                <w:rFonts w:ascii="Times New Roman" w:eastAsiaTheme="minorEastAsia" w:hAnsi="Times New Roman" w:cs="Times New Roman"/>
                <w:color w:val="auto"/>
                <w:sz w:val="24"/>
                <w:szCs w:val="20"/>
              </w:rPr>
              <w:t>5</w:t>
            </w:r>
            <w:r w:rsidR="00DC55CA" w:rsidRPr="00AC4810">
              <w:rPr>
                <w:rFonts w:ascii="Times New Roman" w:eastAsiaTheme="minorEastAsia" w:hAnsi="Times New Roman" w:cs="Times New Roman"/>
                <w:color w:val="auto"/>
                <w:sz w:val="24"/>
                <w:szCs w:val="20"/>
              </w:rPr>
              <w:t>.</w:t>
            </w:r>
            <w:proofErr w:type="gramEnd"/>
            <w:r w:rsidR="00DC55CA" w:rsidRPr="00AC4810">
              <w:rPr>
                <w:rFonts w:ascii="Times New Roman" w:eastAsiaTheme="minorEastAsia" w:hAnsi="Times New Roman" w:cs="Times New Roman"/>
                <w:color w:val="auto"/>
                <w:sz w:val="24"/>
                <w:szCs w:val="20"/>
              </w:rPr>
              <w:t xml:space="preserve"> </w:t>
            </w:r>
            <w:r w:rsidRPr="00AC4810">
              <w:rPr>
                <w:rFonts w:ascii="Times New Roman" w:eastAsiaTheme="minorEastAsia" w:hAnsi="Times New Roman" w:cs="Times New Roman"/>
                <w:i/>
                <w:iCs/>
                <w:color w:val="auto"/>
                <w:sz w:val="24"/>
                <w:szCs w:val="20"/>
              </w:rPr>
              <w:t xml:space="preserve">Wilcoxon-Mann-Whitney U Test Statistics for Median </w:t>
            </w:r>
            <w:r w:rsidR="00611C7C" w:rsidRPr="00AC4810">
              <w:rPr>
                <w:rFonts w:ascii="Times New Roman" w:eastAsiaTheme="minorEastAsia" w:hAnsi="Times New Roman" w:cs="Times New Roman"/>
                <w:i/>
                <w:iCs/>
                <w:color w:val="auto"/>
                <w:sz w:val="24"/>
                <w:szCs w:val="20"/>
              </w:rPr>
              <w:t xml:space="preserve">Satisfaction </w:t>
            </w:r>
            <w:r w:rsidRPr="00AC4810">
              <w:rPr>
                <w:rFonts w:ascii="Times New Roman" w:eastAsiaTheme="minorEastAsia" w:hAnsi="Times New Roman" w:cs="Times New Roman"/>
                <w:i/>
                <w:iCs/>
                <w:color w:val="auto"/>
                <w:sz w:val="24"/>
                <w:szCs w:val="20"/>
              </w:rPr>
              <w:t xml:space="preserve">Scores on Participants’ Gender </w:t>
            </w:r>
          </w:p>
        </w:tc>
      </w:tr>
      <w:tr w:rsidR="009742BA" w:rsidRPr="00AC4810" w:rsidTr="00A243B6">
        <w:trPr>
          <w:trHeight w:val="109"/>
        </w:trPr>
        <w:tc>
          <w:tcPr>
            <w:tcW w:w="5148" w:type="dxa"/>
          </w:tcPr>
          <w:p w:rsidR="009742BA" w:rsidRPr="00AC4810" w:rsidRDefault="009742BA" w:rsidP="00F5722F">
            <w:pPr>
              <w:autoSpaceDE w:val="0"/>
              <w:autoSpaceDN w:val="0"/>
              <w:adjustRightInd w:val="0"/>
              <w:spacing w:after="0" w:line="240" w:lineRule="auto"/>
              <w:jc w:val="right"/>
              <w:rPr>
                <w:rFonts w:ascii="Times New Roman" w:eastAsiaTheme="minorEastAsia" w:hAnsi="Times New Roman" w:cs="Times New Roman"/>
                <w:color w:val="auto"/>
                <w:sz w:val="24"/>
                <w:szCs w:val="20"/>
              </w:rPr>
            </w:pPr>
          </w:p>
        </w:tc>
        <w:tc>
          <w:tcPr>
            <w:tcW w:w="4231" w:type="dxa"/>
          </w:tcPr>
          <w:p w:rsidR="009742BA" w:rsidRPr="00AC4810" w:rsidRDefault="009742BA" w:rsidP="00F5722F">
            <w:pPr>
              <w:autoSpaceDE w:val="0"/>
              <w:autoSpaceDN w:val="0"/>
              <w:adjustRightInd w:val="0"/>
              <w:spacing w:after="0" w:line="240" w:lineRule="auto"/>
              <w:ind w:right="805"/>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Median </w:t>
            </w:r>
            <w:r w:rsidR="00611C7C" w:rsidRPr="00AC4810">
              <w:rPr>
                <w:rFonts w:ascii="Times New Roman" w:eastAsiaTheme="minorEastAsia" w:hAnsi="Times New Roman" w:cs="Times New Roman"/>
                <w:color w:val="auto"/>
                <w:sz w:val="24"/>
                <w:szCs w:val="20"/>
              </w:rPr>
              <w:t>Satisfaction</w:t>
            </w:r>
            <w:r w:rsidRPr="00AC4810">
              <w:rPr>
                <w:rFonts w:ascii="Times New Roman" w:eastAsiaTheme="minorEastAsia" w:hAnsi="Times New Roman" w:cs="Times New Roman"/>
                <w:color w:val="auto"/>
                <w:sz w:val="24"/>
                <w:szCs w:val="20"/>
              </w:rPr>
              <w:t xml:space="preserve"> </w:t>
            </w:r>
          </w:p>
        </w:tc>
      </w:tr>
      <w:tr w:rsidR="009742BA" w:rsidRPr="00AC4810" w:rsidTr="00A243B6">
        <w:trPr>
          <w:trHeight w:val="109"/>
        </w:trPr>
        <w:tc>
          <w:tcPr>
            <w:tcW w:w="5148" w:type="dxa"/>
          </w:tcPr>
          <w:p w:rsidR="009742BA" w:rsidRPr="00AC4810" w:rsidRDefault="009742BA"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Mann-Whitney U </w:t>
            </w:r>
          </w:p>
        </w:tc>
        <w:tc>
          <w:tcPr>
            <w:tcW w:w="4231" w:type="dxa"/>
          </w:tcPr>
          <w:p w:rsidR="009742BA" w:rsidRPr="00AC4810" w:rsidRDefault="00D9529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655.500</w:t>
            </w:r>
          </w:p>
        </w:tc>
      </w:tr>
      <w:tr w:rsidR="00A243B6" w:rsidRPr="00AC4810" w:rsidTr="00A243B6">
        <w:trPr>
          <w:trHeight w:val="109"/>
        </w:trPr>
        <w:tc>
          <w:tcPr>
            <w:tcW w:w="5148" w:type="dxa"/>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Wilcoxon W</w:t>
            </w:r>
          </w:p>
        </w:tc>
        <w:tc>
          <w:tcPr>
            <w:tcW w:w="4231" w:type="dxa"/>
            <w:vAlign w:val="center"/>
          </w:tcPr>
          <w:p w:rsidR="00A243B6" w:rsidRPr="00AC4810" w:rsidRDefault="00D95296"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1736.500</w:t>
            </w:r>
          </w:p>
        </w:tc>
      </w:tr>
      <w:tr w:rsidR="00A243B6" w:rsidRPr="00AC4810" w:rsidTr="00A243B6">
        <w:trPr>
          <w:trHeight w:val="109"/>
        </w:trPr>
        <w:tc>
          <w:tcPr>
            <w:tcW w:w="5148" w:type="dxa"/>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Z </w:t>
            </w:r>
          </w:p>
        </w:tc>
        <w:tc>
          <w:tcPr>
            <w:tcW w:w="4231" w:type="dxa"/>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-1.7</w:t>
            </w:r>
            <w:r w:rsidR="00D95296" w:rsidRPr="00AC4810">
              <w:rPr>
                <w:rFonts w:ascii="Times New Roman" w:eastAsiaTheme="minorEastAsia" w:hAnsi="Times New Roman" w:cs="Times New Roman"/>
                <w:color w:val="auto"/>
                <w:sz w:val="24"/>
                <w:szCs w:val="20"/>
              </w:rPr>
              <w:t>25</w:t>
            </w:r>
          </w:p>
        </w:tc>
      </w:tr>
      <w:tr w:rsidR="00A243B6" w:rsidRPr="00AC4810" w:rsidTr="00A243B6">
        <w:trPr>
          <w:trHeight w:val="109"/>
        </w:trPr>
        <w:tc>
          <w:tcPr>
            <w:tcW w:w="5148" w:type="dxa"/>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color w:val="auto"/>
                <w:sz w:val="24"/>
                <w:szCs w:val="20"/>
              </w:rPr>
              <w:t>Asymp.</w:t>
            </w:r>
            <w:proofErr w:type="gramEnd"/>
            <w:r w:rsidRPr="00AC4810">
              <w:rPr>
                <w:rFonts w:ascii="Times New Roman" w:eastAsiaTheme="minorEastAsia" w:hAnsi="Times New Roman" w:cs="Times New Roman"/>
                <w:color w:val="auto"/>
                <w:sz w:val="24"/>
                <w:szCs w:val="20"/>
              </w:rPr>
              <w:t xml:space="preserve"> Sig. (2-tailed) </w:t>
            </w:r>
          </w:p>
        </w:tc>
        <w:tc>
          <w:tcPr>
            <w:tcW w:w="4231" w:type="dxa"/>
            <w:vAlign w:val="center"/>
          </w:tcPr>
          <w:p w:rsidR="00A243B6" w:rsidRPr="00AC4810" w:rsidRDefault="00A243B6"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0.</w:t>
            </w:r>
            <w:r w:rsidR="00D95296" w:rsidRPr="00AC4810">
              <w:rPr>
                <w:rFonts w:ascii="Times New Roman" w:eastAsiaTheme="minorEastAsia" w:hAnsi="Times New Roman" w:cs="Times New Roman"/>
                <w:color w:val="auto"/>
                <w:sz w:val="24"/>
                <w:szCs w:val="20"/>
              </w:rPr>
              <w:t>084</w:t>
            </w:r>
          </w:p>
        </w:tc>
      </w:tr>
      <w:tr w:rsidR="00A243B6" w:rsidRPr="00AC4810" w:rsidTr="00A243B6">
        <w:trPr>
          <w:trHeight w:val="109"/>
        </w:trPr>
        <w:tc>
          <w:tcPr>
            <w:tcW w:w="9379" w:type="dxa"/>
            <w:gridSpan w:val="2"/>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a. Grouping Variable: Gender</w:t>
            </w:r>
          </w:p>
        </w:tc>
      </w:tr>
    </w:tbl>
    <w:p w:rsidR="00A243B6" w:rsidRPr="00AC4810" w:rsidRDefault="00A243B6" w:rsidP="007E6BEA">
      <w:pPr>
        <w:autoSpaceDE w:val="0"/>
        <w:autoSpaceDN w:val="0"/>
        <w:adjustRightInd w:val="0"/>
        <w:spacing w:after="0" w:line="240" w:lineRule="auto"/>
        <w:rPr>
          <w:rFonts w:ascii="Times New Roman" w:eastAsiaTheme="minorEastAsia" w:hAnsi="Times New Roman" w:cs="Times New Roman"/>
          <w:b/>
          <w:bCs/>
          <w:sz w:val="24"/>
          <w:szCs w:val="20"/>
        </w:rPr>
      </w:pPr>
    </w:p>
    <w:p w:rsidR="00A243B6" w:rsidRPr="00AC4810" w:rsidRDefault="0097348F" w:rsidP="00B03872">
      <w:pPr>
        <w:pStyle w:val="Default"/>
        <w:jc w:val="both"/>
        <w:rPr>
          <w:szCs w:val="20"/>
        </w:rPr>
      </w:pPr>
      <w:r w:rsidRPr="00AC4810">
        <w:rPr>
          <w:szCs w:val="20"/>
        </w:rPr>
        <w:t>This mean</w:t>
      </w:r>
      <w:r w:rsidR="00B65A7B" w:rsidRPr="00AC4810">
        <w:rPr>
          <w:szCs w:val="20"/>
        </w:rPr>
        <w:t>t</w:t>
      </w:r>
      <w:r w:rsidRPr="00AC4810">
        <w:rPr>
          <w:szCs w:val="20"/>
        </w:rPr>
        <w:t xml:space="preserve"> that the study did not find any significant difference </w:t>
      </w:r>
      <w:r w:rsidR="00B65A7B" w:rsidRPr="00AC4810">
        <w:rPr>
          <w:szCs w:val="20"/>
        </w:rPr>
        <w:t xml:space="preserve">among the male and female participants’ </w:t>
      </w:r>
      <w:r w:rsidR="00E901D5" w:rsidRPr="00AC4810">
        <w:rPr>
          <w:szCs w:val="20"/>
        </w:rPr>
        <w:t>satisfaction</w:t>
      </w:r>
      <w:r w:rsidR="00B65A7B" w:rsidRPr="00AC4810">
        <w:rPr>
          <w:szCs w:val="20"/>
        </w:rPr>
        <w:t xml:space="preserve"> </w:t>
      </w:r>
      <w:r w:rsidR="00E901D5" w:rsidRPr="00AC4810">
        <w:rPr>
          <w:color w:val="auto"/>
          <w:szCs w:val="20"/>
        </w:rPr>
        <w:t xml:space="preserve">in using the Blackboard Learn. </w:t>
      </w:r>
      <w:r w:rsidRPr="00AC4810">
        <w:rPr>
          <w:szCs w:val="20"/>
        </w:rPr>
        <w:t xml:space="preserve">Again, based on the ranks of the median </w:t>
      </w:r>
      <w:r w:rsidR="00274E75" w:rsidRPr="00AC4810">
        <w:rPr>
          <w:szCs w:val="20"/>
        </w:rPr>
        <w:t xml:space="preserve">satisfaction </w:t>
      </w:r>
      <w:r w:rsidRPr="00AC4810">
        <w:rPr>
          <w:szCs w:val="20"/>
        </w:rPr>
        <w:t>scores by gender</w:t>
      </w:r>
      <w:r w:rsidR="00274E75" w:rsidRPr="00AC4810">
        <w:rPr>
          <w:szCs w:val="20"/>
        </w:rPr>
        <w:t xml:space="preserve">, as shown in </w:t>
      </w:r>
      <w:r w:rsidRPr="00AC4810">
        <w:rPr>
          <w:szCs w:val="20"/>
        </w:rPr>
        <w:t xml:space="preserve">Table </w:t>
      </w:r>
      <w:r w:rsidR="00E36230" w:rsidRPr="00AC4810">
        <w:rPr>
          <w:szCs w:val="20"/>
        </w:rPr>
        <w:t>6</w:t>
      </w:r>
      <w:r w:rsidRPr="00AC4810">
        <w:rPr>
          <w:szCs w:val="20"/>
        </w:rPr>
        <w:t xml:space="preserve">, it </w:t>
      </w:r>
      <w:r w:rsidR="00274E75" w:rsidRPr="00AC4810">
        <w:rPr>
          <w:szCs w:val="20"/>
        </w:rPr>
        <w:t xml:space="preserve">also </w:t>
      </w:r>
      <w:r w:rsidRPr="00AC4810">
        <w:rPr>
          <w:szCs w:val="20"/>
        </w:rPr>
        <w:t>determine</w:t>
      </w:r>
      <w:r w:rsidR="005F33EF" w:rsidRPr="00AC4810">
        <w:rPr>
          <w:szCs w:val="20"/>
        </w:rPr>
        <w:t>d</w:t>
      </w:r>
      <w:r w:rsidR="00274E75" w:rsidRPr="00AC4810">
        <w:rPr>
          <w:szCs w:val="20"/>
        </w:rPr>
        <w:t xml:space="preserve"> </w:t>
      </w:r>
      <w:r w:rsidRPr="00AC4810">
        <w:rPr>
          <w:szCs w:val="20"/>
        </w:rPr>
        <w:t xml:space="preserve">that male participants had a mean rank of </w:t>
      </w:r>
      <w:r w:rsidR="000016BC" w:rsidRPr="00AC4810">
        <w:rPr>
          <w:szCs w:val="20"/>
        </w:rPr>
        <w:t>3</w:t>
      </w:r>
      <w:r w:rsidR="00274E75" w:rsidRPr="00AC4810">
        <w:rPr>
          <w:szCs w:val="20"/>
        </w:rPr>
        <w:t>7.</w:t>
      </w:r>
      <w:r w:rsidR="000016BC" w:rsidRPr="00AC4810">
        <w:rPr>
          <w:szCs w:val="20"/>
        </w:rPr>
        <w:t>7</w:t>
      </w:r>
      <w:r w:rsidR="00274E75" w:rsidRPr="00AC4810">
        <w:rPr>
          <w:szCs w:val="20"/>
        </w:rPr>
        <w:t>5</w:t>
      </w:r>
      <w:r w:rsidRPr="00AC4810">
        <w:rPr>
          <w:szCs w:val="20"/>
        </w:rPr>
        <w:t xml:space="preserve"> and the female participants had a mean rank of </w:t>
      </w:r>
      <w:r w:rsidR="00A90775" w:rsidRPr="00AC4810">
        <w:rPr>
          <w:szCs w:val="20"/>
        </w:rPr>
        <w:t>4</w:t>
      </w:r>
      <w:r w:rsidR="000016BC" w:rsidRPr="00AC4810">
        <w:rPr>
          <w:szCs w:val="20"/>
        </w:rPr>
        <w:t>6</w:t>
      </w:r>
      <w:r w:rsidR="00A90775" w:rsidRPr="00AC4810">
        <w:rPr>
          <w:szCs w:val="20"/>
        </w:rPr>
        <w:t>.</w:t>
      </w:r>
      <w:r w:rsidR="000016BC" w:rsidRPr="00AC4810">
        <w:rPr>
          <w:szCs w:val="20"/>
        </w:rPr>
        <w:t>29</w:t>
      </w:r>
      <w:r w:rsidRPr="00AC4810">
        <w:rPr>
          <w:szCs w:val="20"/>
        </w:rPr>
        <w:t xml:space="preserve"> for their </w:t>
      </w:r>
      <w:r w:rsidR="00A90775" w:rsidRPr="00AC4810">
        <w:rPr>
          <w:szCs w:val="20"/>
        </w:rPr>
        <w:t>satisfaction</w:t>
      </w:r>
      <w:r w:rsidRPr="00AC4810">
        <w:rPr>
          <w:szCs w:val="20"/>
        </w:rPr>
        <w:t xml:space="preserve"> toward </w:t>
      </w:r>
      <w:r w:rsidR="00A90775" w:rsidRPr="00AC4810">
        <w:rPr>
          <w:szCs w:val="20"/>
        </w:rPr>
        <w:t xml:space="preserve">using </w:t>
      </w:r>
      <w:r w:rsidRPr="00AC4810">
        <w:rPr>
          <w:szCs w:val="20"/>
        </w:rPr>
        <w:t xml:space="preserve">the </w:t>
      </w:r>
      <w:r w:rsidR="00A90775" w:rsidRPr="00AC4810">
        <w:rPr>
          <w:szCs w:val="20"/>
        </w:rPr>
        <w:t>Blackboard Learn user interface</w:t>
      </w:r>
      <w:r w:rsidRPr="00AC4810">
        <w:rPr>
          <w:szCs w:val="20"/>
        </w:rPr>
        <w:t xml:space="preserve">. The difference </w:t>
      </w:r>
      <w:r w:rsidR="00B65A7B" w:rsidRPr="00AC4810">
        <w:rPr>
          <w:szCs w:val="20"/>
        </w:rPr>
        <w:t xml:space="preserve">between </w:t>
      </w:r>
      <w:r w:rsidRPr="00AC4810">
        <w:rPr>
          <w:szCs w:val="20"/>
        </w:rPr>
        <w:t>the</w:t>
      </w:r>
      <w:r w:rsidR="00B65A7B" w:rsidRPr="00AC4810">
        <w:rPr>
          <w:szCs w:val="20"/>
        </w:rPr>
        <w:t xml:space="preserve"> mean ranks </w:t>
      </w:r>
      <w:r w:rsidRPr="00AC4810">
        <w:rPr>
          <w:szCs w:val="20"/>
        </w:rPr>
        <w:t>was not significant</w:t>
      </w:r>
      <w:r w:rsidR="00A90775" w:rsidRPr="00AC4810">
        <w:rPr>
          <w:szCs w:val="20"/>
        </w:rPr>
        <w:t>, either</w:t>
      </w:r>
      <w:r w:rsidRPr="00AC4810">
        <w:rPr>
          <w:szCs w:val="20"/>
        </w:rPr>
        <w:t>.</w:t>
      </w:r>
    </w:p>
    <w:p w:rsidR="00A243B6" w:rsidRPr="00AC4810" w:rsidRDefault="00A243B6" w:rsidP="007E6BEA">
      <w:pPr>
        <w:autoSpaceDE w:val="0"/>
        <w:autoSpaceDN w:val="0"/>
        <w:adjustRightInd w:val="0"/>
        <w:spacing w:after="0" w:line="240" w:lineRule="auto"/>
        <w:rPr>
          <w:rFonts w:ascii="Times New Roman" w:eastAsiaTheme="minorEastAsia" w:hAnsi="Times New Roman" w:cs="Times New Roman"/>
          <w:b/>
          <w:bCs/>
          <w:sz w:val="24"/>
          <w:szCs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364"/>
        <w:gridCol w:w="1503"/>
        <w:gridCol w:w="2354"/>
        <w:gridCol w:w="4149"/>
      </w:tblGrid>
      <w:tr w:rsidR="00A243B6" w:rsidRPr="00AC4810" w:rsidTr="0069745A">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E36230" w:rsidRPr="00AC4810">
              <w:rPr>
                <w:rFonts w:ascii="Times New Roman" w:eastAsiaTheme="minorEastAsia" w:hAnsi="Times New Roman" w:cs="Times New Roman"/>
                <w:bCs/>
                <w:color w:val="auto"/>
                <w:sz w:val="24"/>
                <w:szCs w:val="20"/>
              </w:rPr>
              <w:t>6</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Ranks of the Median </w:t>
            </w:r>
            <w:r w:rsidR="00611C7C" w:rsidRPr="00AC4810">
              <w:rPr>
                <w:rFonts w:ascii="Times New Roman" w:eastAsiaTheme="minorEastAsia" w:hAnsi="Times New Roman" w:cs="Times New Roman"/>
                <w:bCs/>
                <w:color w:val="auto"/>
                <w:sz w:val="24"/>
                <w:szCs w:val="20"/>
              </w:rPr>
              <w:t xml:space="preserve">Satisfaction </w:t>
            </w:r>
            <w:r w:rsidRPr="00AC4810">
              <w:rPr>
                <w:rFonts w:ascii="Times New Roman" w:eastAsiaTheme="minorEastAsia" w:hAnsi="Times New Roman" w:cs="Times New Roman"/>
                <w:bCs/>
                <w:color w:val="auto"/>
                <w:sz w:val="24"/>
                <w:szCs w:val="20"/>
              </w:rPr>
              <w:t>Scores by Gender</w:t>
            </w:r>
          </w:p>
        </w:tc>
      </w:tr>
      <w:tr w:rsidR="00A243B6" w:rsidRPr="00AC4810" w:rsidTr="0069745A">
        <w:trPr>
          <w:cantSplit/>
        </w:trPr>
        <w:tc>
          <w:tcPr>
            <w:tcW w:w="728"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Gender</w:t>
            </w:r>
          </w:p>
        </w:tc>
        <w:tc>
          <w:tcPr>
            <w:tcW w:w="802"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w:t>
            </w:r>
          </w:p>
        </w:tc>
        <w:tc>
          <w:tcPr>
            <w:tcW w:w="1256"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Mean Rank</w:t>
            </w:r>
          </w:p>
        </w:tc>
        <w:tc>
          <w:tcPr>
            <w:tcW w:w="2214"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Sum of Ranks</w:t>
            </w:r>
          </w:p>
        </w:tc>
      </w:tr>
      <w:tr w:rsidR="00A243B6" w:rsidRPr="00AC4810" w:rsidTr="0069745A">
        <w:trPr>
          <w:cantSplit/>
        </w:trPr>
        <w:tc>
          <w:tcPr>
            <w:tcW w:w="728"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Male</w:t>
            </w:r>
          </w:p>
        </w:tc>
        <w:tc>
          <w:tcPr>
            <w:tcW w:w="802"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w:t>
            </w:r>
            <w:r w:rsidR="00014FA0" w:rsidRPr="00AC4810">
              <w:rPr>
                <w:rFonts w:ascii="Times New Roman" w:eastAsiaTheme="minorEastAsia" w:hAnsi="Times New Roman" w:cs="Times New Roman"/>
                <w:color w:val="auto"/>
                <w:sz w:val="24"/>
                <w:szCs w:val="20"/>
              </w:rPr>
              <w:t>6</w:t>
            </w:r>
          </w:p>
        </w:tc>
        <w:tc>
          <w:tcPr>
            <w:tcW w:w="1256"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014FA0"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w:t>
            </w:r>
            <w:r w:rsidR="00A243B6" w:rsidRPr="00AC4810">
              <w:rPr>
                <w:rFonts w:ascii="Times New Roman" w:eastAsiaTheme="minorEastAsia" w:hAnsi="Times New Roman" w:cs="Times New Roman"/>
                <w:color w:val="auto"/>
                <w:sz w:val="24"/>
                <w:szCs w:val="20"/>
              </w:rPr>
              <w:t>7.</w:t>
            </w:r>
            <w:r w:rsidRPr="00AC4810">
              <w:rPr>
                <w:rFonts w:ascii="Times New Roman" w:eastAsiaTheme="minorEastAsia" w:hAnsi="Times New Roman" w:cs="Times New Roman"/>
                <w:color w:val="auto"/>
                <w:sz w:val="24"/>
                <w:szCs w:val="20"/>
              </w:rPr>
              <w:t>7</w:t>
            </w:r>
            <w:r w:rsidR="00A243B6" w:rsidRPr="00AC4810">
              <w:rPr>
                <w:rFonts w:ascii="Times New Roman" w:eastAsiaTheme="minorEastAsia" w:hAnsi="Times New Roman" w:cs="Times New Roman"/>
                <w:color w:val="auto"/>
                <w:sz w:val="24"/>
                <w:szCs w:val="20"/>
              </w:rPr>
              <w:t>5</w:t>
            </w:r>
          </w:p>
        </w:tc>
        <w:tc>
          <w:tcPr>
            <w:tcW w:w="2214"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014FA0"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1736.50</w:t>
            </w:r>
          </w:p>
        </w:tc>
      </w:tr>
      <w:tr w:rsidR="00A243B6" w:rsidRPr="00AC4810" w:rsidTr="0069745A">
        <w:trPr>
          <w:cantSplit/>
        </w:trPr>
        <w:tc>
          <w:tcPr>
            <w:tcW w:w="728"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Female</w:t>
            </w:r>
          </w:p>
        </w:tc>
        <w:tc>
          <w:tcPr>
            <w:tcW w:w="802"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014FA0"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w:t>
            </w:r>
            <w:r w:rsidR="00A243B6" w:rsidRPr="00AC4810">
              <w:rPr>
                <w:rFonts w:ascii="Times New Roman" w:eastAsiaTheme="minorEastAsia" w:hAnsi="Times New Roman" w:cs="Times New Roman"/>
                <w:color w:val="auto"/>
                <w:sz w:val="24"/>
                <w:szCs w:val="20"/>
              </w:rPr>
              <w:t>6</w:t>
            </w:r>
          </w:p>
        </w:tc>
        <w:tc>
          <w:tcPr>
            <w:tcW w:w="1256"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w:t>
            </w:r>
            <w:r w:rsidR="00014FA0" w:rsidRPr="00AC4810">
              <w:rPr>
                <w:rFonts w:ascii="Times New Roman" w:eastAsiaTheme="minorEastAsia" w:hAnsi="Times New Roman" w:cs="Times New Roman"/>
                <w:color w:val="auto"/>
                <w:sz w:val="24"/>
                <w:szCs w:val="20"/>
              </w:rPr>
              <w:t>6</w:t>
            </w:r>
            <w:r w:rsidRPr="00AC4810">
              <w:rPr>
                <w:rFonts w:ascii="Times New Roman" w:eastAsiaTheme="minorEastAsia" w:hAnsi="Times New Roman" w:cs="Times New Roman"/>
                <w:color w:val="auto"/>
                <w:sz w:val="24"/>
                <w:szCs w:val="20"/>
              </w:rPr>
              <w:t>.</w:t>
            </w:r>
            <w:r w:rsidR="00014FA0" w:rsidRPr="00AC4810">
              <w:rPr>
                <w:rFonts w:ascii="Times New Roman" w:eastAsiaTheme="minorEastAsia" w:hAnsi="Times New Roman" w:cs="Times New Roman"/>
                <w:color w:val="auto"/>
                <w:sz w:val="24"/>
                <w:szCs w:val="20"/>
              </w:rPr>
              <w:t>29</w:t>
            </w:r>
          </w:p>
        </w:tc>
        <w:tc>
          <w:tcPr>
            <w:tcW w:w="2214"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014FA0"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1666.50</w:t>
            </w:r>
          </w:p>
        </w:tc>
      </w:tr>
      <w:tr w:rsidR="00A243B6" w:rsidRPr="00AC4810" w:rsidTr="0069745A">
        <w:trPr>
          <w:cantSplit/>
        </w:trPr>
        <w:tc>
          <w:tcPr>
            <w:tcW w:w="728"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A243B6"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802" w:type="pct"/>
            <w:tcBorders>
              <w:top w:val="single" w:sz="4" w:space="0" w:color="auto"/>
              <w:left w:val="single" w:sz="4" w:space="0" w:color="auto"/>
              <w:bottom w:val="single" w:sz="4" w:space="0" w:color="auto"/>
              <w:right w:val="single" w:sz="4" w:space="0" w:color="auto"/>
            </w:tcBorders>
            <w:shd w:val="clear" w:color="auto" w:fill="FFFFFF"/>
            <w:vAlign w:val="center"/>
          </w:tcPr>
          <w:p w:rsidR="00A243B6" w:rsidRPr="00AC4810" w:rsidRDefault="003473A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8</w:t>
            </w:r>
            <w:r w:rsidR="00854340" w:rsidRPr="00AC4810">
              <w:rPr>
                <w:rFonts w:ascii="Times New Roman" w:eastAsiaTheme="minorEastAsia" w:hAnsi="Times New Roman" w:cs="Times New Roman"/>
                <w:color w:val="auto"/>
                <w:sz w:val="24"/>
                <w:szCs w:val="20"/>
              </w:rPr>
              <w:t>2</w:t>
            </w:r>
          </w:p>
        </w:tc>
        <w:tc>
          <w:tcPr>
            <w:tcW w:w="1256"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2214"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bl>
    <w:p w:rsidR="00014FA0" w:rsidRPr="00AC4810" w:rsidRDefault="00014FA0" w:rsidP="007E6BEA">
      <w:pPr>
        <w:autoSpaceDE w:val="0"/>
        <w:autoSpaceDN w:val="0"/>
        <w:adjustRightInd w:val="0"/>
        <w:spacing w:after="0" w:line="400" w:lineRule="atLeast"/>
        <w:rPr>
          <w:rFonts w:ascii="Times New Roman" w:eastAsiaTheme="minorEastAsia" w:hAnsi="Times New Roman" w:cs="Times New Roman"/>
          <w:color w:val="auto"/>
          <w:sz w:val="24"/>
          <w:szCs w:val="20"/>
        </w:rPr>
      </w:pPr>
    </w:p>
    <w:p w:rsidR="00014FA0" w:rsidRPr="00AC4810" w:rsidRDefault="00014FA0" w:rsidP="007E6BEA">
      <w:pPr>
        <w:autoSpaceDE w:val="0"/>
        <w:autoSpaceDN w:val="0"/>
        <w:adjustRightInd w:val="0"/>
        <w:spacing w:after="0" w:line="400" w:lineRule="atLeast"/>
        <w:rPr>
          <w:rFonts w:ascii="Times New Roman" w:eastAsiaTheme="minorEastAsia" w:hAnsi="Times New Roman" w:cs="Times New Roman"/>
          <w:color w:val="auto"/>
          <w:sz w:val="24"/>
          <w:szCs w:val="20"/>
        </w:rPr>
      </w:pPr>
    </w:p>
    <w:p w:rsidR="009D5094" w:rsidRPr="00AC4810" w:rsidRDefault="009D5094" w:rsidP="007E6BEA">
      <w:pPr>
        <w:pStyle w:val="Default"/>
        <w:rPr>
          <w:szCs w:val="20"/>
        </w:rPr>
      </w:pPr>
      <w:r w:rsidRPr="00AC4810">
        <w:rPr>
          <w:b/>
          <w:bCs/>
          <w:szCs w:val="20"/>
        </w:rPr>
        <w:t xml:space="preserve">Results of Research Question 2 </w:t>
      </w:r>
    </w:p>
    <w:p w:rsidR="00CC40DE" w:rsidRPr="00AC4810" w:rsidRDefault="00CC40DE" w:rsidP="001F1D63">
      <w:pPr>
        <w:pStyle w:val="Default"/>
        <w:ind w:firstLine="720"/>
        <w:jc w:val="both"/>
        <w:rPr>
          <w:color w:val="auto"/>
          <w:szCs w:val="20"/>
        </w:rPr>
      </w:pPr>
    </w:p>
    <w:p w:rsidR="00F37DE3" w:rsidRPr="00AC4810" w:rsidRDefault="009922B4" w:rsidP="001F1D63">
      <w:pPr>
        <w:pStyle w:val="Default"/>
        <w:ind w:firstLine="720"/>
        <w:jc w:val="both"/>
        <w:rPr>
          <w:color w:val="auto"/>
          <w:szCs w:val="20"/>
        </w:rPr>
      </w:pPr>
      <w:r w:rsidRPr="00AC4810">
        <w:rPr>
          <w:color w:val="auto"/>
          <w:szCs w:val="20"/>
        </w:rPr>
        <w:t xml:space="preserve">The </w:t>
      </w:r>
      <w:r w:rsidR="00F37DE3" w:rsidRPr="00AC4810">
        <w:rPr>
          <w:color w:val="auto"/>
          <w:szCs w:val="20"/>
        </w:rPr>
        <w:t>second research question</w:t>
      </w:r>
      <w:r w:rsidRPr="00AC4810">
        <w:rPr>
          <w:color w:val="auto"/>
          <w:szCs w:val="20"/>
        </w:rPr>
        <w:t xml:space="preserve"> </w:t>
      </w:r>
      <w:proofErr w:type="gramStart"/>
      <w:r w:rsidRPr="00AC4810">
        <w:rPr>
          <w:color w:val="auto"/>
          <w:szCs w:val="20"/>
        </w:rPr>
        <w:t>was</w:t>
      </w:r>
      <w:r w:rsidR="00F37DE3" w:rsidRPr="00AC4810">
        <w:rPr>
          <w:color w:val="auto"/>
          <w:szCs w:val="20"/>
        </w:rPr>
        <w:t>:</w:t>
      </w:r>
      <w:proofErr w:type="gramEnd"/>
      <w:r w:rsidR="00F37DE3" w:rsidRPr="00AC4810">
        <w:rPr>
          <w:color w:val="auto"/>
          <w:szCs w:val="20"/>
        </w:rPr>
        <w:t xml:space="preserve"> </w:t>
      </w:r>
      <w:r w:rsidR="00F37DE3" w:rsidRPr="00AC4810">
        <w:rPr>
          <w:i/>
          <w:szCs w:val="20"/>
        </w:rPr>
        <w:t>Is there significant difference between engineering and non-engineering major users’ satisfaction in using the Blackboard Learn user interface?</w:t>
      </w:r>
      <w:r w:rsidR="00F37DE3" w:rsidRPr="00AC4810">
        <w:rPr>
          <w:color w:val="auto"/>
          <w:szCs w:val="20"/>
        </w:rPr>
        <w:t xml:space="preserve"> </w:t>
      </w:r>
      <w:r w:rsidRPr="00AC4810">
        <w:rPr>
          <w:color w:val="auto"/>
          <w:szCs w:val="20"/>
        </w:rPr>
        <w:t xml:space="preserve">Results of this research question </w:t>
      </w:r>
      <w:r w:rsidR="00F37DE3" w:rsidRPr="00AC4810">
        <w:rPr>
          <w:color w:val="auto"/>
          <w:szCs w:val="20"/>
        </w:rPr>
        <w:t xml:space="preserve">were carried out through a non-parametric Wilcoxon-Mann-Whitney U test on the median satisfaction scores grouped by </w:t>
      </w:r>
      <w:r w:rsidR="00BC5E5B" w:rsidRPr="00AC4810">
        <w:rPr>
          <w:color w:val="auto"/>
          <w:szCs w:val="20"/>
        </w:rPr>
        <w:t xml:space="preserve"> college of major (engineering or non-engineering)</w:t>
      </w:r>
      <w:r w:rsidR="00F37DE3" w:rsidRPr="00AC4810">
        <w:rPr>
          <w:color w:val="auto"/>
          <w:szCs w:val="20"/>
        </w:rPr>
        <w:t xml:space="preserve">, as shown on the right two columns </w:t>
      </w:r>
      <w:r w:rsidR="008B173B" w:rsidRPr="00AC4810">
        <w:rPr>
          <w:color w:val="auto"/>
          <w:szCs w:val="20"/>
        </w:rPr>
        <w:t xml:space="preserve">of </w:t>
      </w:r>
      <w:r w:rsidR="00E36230" w:rsidRPr="00AC4810">
        <w:rPr>
          <w:color w:val="auto"/>
          <w:szCs w:val="20"/>
        </w:rPr>
        <w:t xml:space="preserve">the </w:t>
      </w:r>
      <w:r w:rsidR="00EB1ED7" w:rsidRPr="00AC4810">
        <w:rPr>
          <w:color w:val="auto"/>
          <w:szCs w:val="20"/>
        </w:rPr>
        <w:t>T</w:t>
      </w:r>
      <w:r w:rsidR="008B173B" w:rsidRPr="00AC4810">
        <w:rPr>
          <w:color w:val="auto"/>
          <w:szCs w:val="20"/>
        </w:rPr>
        <w:t>able</w:t>
      </w:r>
      <w:r w:rsidR="00E36230" w:rsidRPr="00AC4810">
        <w:rPr>
          <w:color w:val="auto"/>
          <w:szCs w:val="20"/>
        </w:rPr>
        <w:t xml:space="preserve">-AB in </w:t>
      </w:r>
      <w:r w:rsidR="007604C7" w:rsidRPr="00AC4810">
        <w:rPr>
          <w:color w:val="auto"/>
          <w:szCs w:val="20"/>
        </w:rPr>
        <w:t xml:space="preserve">the </w:t>
      </w:r>
      <w:r w:rsidR="00E36230" w:rsidRPr="00AC4810">
        <w:rPr>
          <w:color w:val="auto"/>
          <w:szCs w:val="20"/>
        </w:rPr>
        <w:t xml:space="preserve"> Appendix-B</w:t>
      </w:r>
      <w:r w:rsidR="00F37DE3" w:rsidRPr="00AC4810">
        <w:rPr>
          <w:color w:val="auto"/>
          <w:szCs w:val="20"/>
        </w:rPr>
        <w:t xml:space="preserve">. The Wilcoxon-Mann-Whitney U test result (Table </w:t>
      </w:r>
      <w:r w:rsidR="00E36230" w:rsidRPr="00AC4810">
        <w:rPr>
          <w:color w:val="auto"/>
          <w:szCs w:val="20"/>
        </w:rPr>
        <w:t>7</w:t>
      </w:r>
      <w:r w:rsidR="00F37DE3" w:rsidRPr="00AC4810">
        <w:rPr>
          <w:color w:val="auto"/>
          <w:szCs w:val="20"/>
        </w:rPr>
        <w:t>) indicates a non-significant difference (</w:t>
      </w:r>
      <w:r w:rsidR="00F37DE3" w:rsidRPr="00AC4810">
        <w:rPr>
          <w:i/>
          <w:iCs/>
          <w:color w:val="auto"/>
          <w:szCs w:val="20"/>
        </w:rPr>
        <w:t xml:space="preserve">N </w:t>
      </w:r>
      <w:r w:rsidR="00F37DE3" w:rsidRPr="00AC4810">
        <w:rPr>
          <w:color w:val="auto"/>
          <w:szCs w:val="20"/>
        </w:rPr>
        <w:t xml:space="preserve">= </w:t>
      </w:r>
      <w:r w:rsidR="003473A2" w:rsidRPr="00AC4810">
        <w:rPr>
          <w:color w:val="auto"/>
          <w:szCs w:val="20"/>
        </w:rPr>
        <w:t>8</w:t>
      </w:r>
      <w:r w:rsidR="00854340" w:rsidRPr="00AC4810">
        <w:rPr>
          <w:color w:val="auto"/>
          <w:szCs w:val="20"/>
        </w:rPr>
        <w:t>2</w:t>
      </w:r>
      <w:r w:rsidR="00F37DE3" w:rsidRPr="00AC4810">
        <w:rPr>
          <w:color w:val="auto"/>
          <w:szCs w:val="20"/>
        </w:rPr>
        <w:t xml:space="preserve">, </w:t>
      </w:r>
      <w:r w:rsidR="00F37DE3" w:rsidRPr="00AC4810">
        <w:rPr>
          <w:i/>
          <w:iCs/>
          <w:color w:val="auto"/>
          <w:szCs w:val="20"/>
        </w:rPr>
        <w:t xml:space="preserve">U </w:t>
      </w:r>
      <w:r w:rsidR="00F37DE3" w:rsidRPr="00AC4810">
        <w:rPr>
          <w:color w:val="auto"/>
          <w:szCs w:val="20"/>
        </w:rPr>
        <w:t xml:space="preserve">= </w:t>
      </w:r>
      <w:r w:rsidR="000016BC" w:rsidRPr="00AC4810">
        <w:rPr>
          <w:color w:val="auto"/>
          <w:szCs w:val="20"/>
        </w:rPr>
        <w:t>714</w:t>
      </w:r>
      <w:r w:rsidR="00F37DE3" w:rsidRPr="00AC4810">
        <w:rPr>
          <w:color w:val="auto"/>
          <w:szCs w:val="20"/>
        </w:rPr>
        <w:t>.</w:t>
      </w:r>
      <w:r w:rsidR="000016BC" w:rsidRPr="00AC4810">
        <w:rPr>
          <w:color w:val="auto"/>
          <w:szCs w:val="20"/>
        </w:rPr>
        <w:t>5</w:t>
      </w:r>
      <w:r w:rsidR="00F37DE3" w:rsidRPr="00AC4810">
        <w:rPr>
          <w:color w:val="auto"/>
          <w:szCs w:val="20"/>
        </w:rPr>
        <w:t xml:space="preserve">00, </w:t>
      </w:r>
      <w:r w:rsidR="00F37DE3" w:rsidRPr="00AC4810">
        <w:rPr>
          <w:i/>
          <w:iCs/>
          <w:color w:val="auto"/>
          <w:szCs w:val="20"/>
        </w:rPr>
        <w:t>p</w:t>
      </w:r>
      <w:r w:rsidR="00B65A7B" w:rsidRPr="00AC4810">
        <w:rPr>
          <w:i/>
          <w:iCs/>
          <w:color w:val="auto"/>
          <w:szCs w:val="20"/>
        </w:rPr>
        <w:t>=</w:t>
      </w:r>
      <w:r w:rsidR="00B65A7B" w:rsidRPr="00AC4810">
        <w:rPr>
          <w:iCs/>
          <w:color w:val="auto"/>
          <w:szCs w:val="20"/>
        </w:rPr>
        <w:t>0.22</w:t>
      </w:r>
      <w:r w:rsidR="000016BC" w:rsidRPr="00AC4810">
        <w:rPr>
          <w:iCs/>
          <w:color w:val="auto"/>
          <w:szCs w:val="20"/>
        </w:rPr>
        <w:t>6</w:t>
      </w:r>
      <w:r w:rsidR="00F37DE3" w:rsidRPr="00AC4810">
        <w:rPr>
          <w:color w:val="auto"/>
          <w:szCs w:val="20"/>
        </w:rPr>
        <w:t xml:space="preserve">&gt;.05) that failed to reject the null hypothesis that the participants’ median satisfaction scores did not differ in terms of their </w:t>
      </w:r>
      <w:r w:rsidR="00260D9C" w:rsidRPr="00AC4810">
        <w:rPr>
          <w:color w:val="auto"/>
          <w:szCs w:val="20"/>
        </w:rPr>
        <w:t>major college groups</w:t>
      </w:r>
      <w:r w:rsidR="00F37DE3" w:rsidRPr="00AC4810">
        <w:rPr>
          <w:color w:val="auto"/>
          <w:szCs w:val="20"/>
        </w:rPr>
        <w:t>.</w:t>
      </w:r>
    </w:p>
    <w:p w:rsidR="001F767B" w:rsidRPr="00AC4810" w:rsidRDefault="001F767B" w:rsidP="007E6BEA">
      <w:pPr>
        <w:spacing w:after="0" w:line="240" w:lineRule="auto"/>
        <w:jc w:val="both"/>
        <w:rPr>
          <w:rFonts w:ascii="Times New Roman" w:hAnsi="Times New Roman" w:cs="Times New Roman"/>
          <w:sz w:val="24"/>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221"/>
      </w:tblGrid>
      <w:tr w:rsidR="001F767B" w:rsidRPr="00AC4810" w:rsidTr="00A437F9">
        <w:trPr>
          <w:trHeight w:val="391"/>
        </w:trPr>
        <w:tc>
          <w:tcPr>
            <w:tcW w:w="9379" w:type="dxa"/>
            <w:gridSpan w:val="2"/>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color w:val="auto"/>
                <w:sz w:val="24"/>
                <w:szCs w:val="20"/>
              </w:rPr>
              <w:t xml:space="preserve">Table </w:t>
            </w:r>
            <w:r w:rsidR="00E36230" w:rsidRPr="00AC4810">
              <w:rPr>
                <w:rFonts w:ascii="Times New Roman" w:eastAsiaTheme="minorEastAsia" w:hAnsi="Times New Roman" w:cs="Times New Roman"/>
                <w:color w:val="auto"/>
                <w:sz w:val="24"/>
                <w:szCs w:val="20"/>
              </w:rPr>
              <w:t>7</w:t>
            </w:r>
            <w:r w:rsidR="00DC55CA" w:rsidRPr="00AC4810">
              <w:rPr>
                <w:rFonts w:ascii="Times New Roman" w:eastAsiaTheme="minorEastAsia" w:hAnsi="Times New Roman" w:cs="Times New Roman"/>
                <w:color w:val="auto"/>
                <w:sz w:val="24"/>
                <w:szCs w:val="20"/>
              </w:rPr>
              <w:t>.</w:t>
            </w:r>
            <w:proofErr w:type="gramEnd"/>
            <w:r w:rsidR="00DC55CA" w:rsidRPr="00AC4810">
              <w:rPr>
                <w:rFonts w:ascii="Times New Roman" w:eastAsiaTheme="minorEastAsia" w:hAnsi="Times New Roman" w:cs="Times New Roman"/>
                <w:color w:val="auto"/>
                <w:sz w:val="24"/>
                <w:szCs w:val="20"/>
              </w:rPr>
              <w:t xml:space="preserve"> </w:t>
            </w:r>
            <w:r w:rsidRPr="00AC4810">
              <w:rPr>
                <w:rFonts w:ascii="Times New Roman" w:eastAsiaTheme="minorEastAsia" w:hAnsi="Times New Roman" w:cs="Times New Roman"/>
                <w:i/>
                <w:iCs/>
                <w:color w:val="auto"/>
                <w:sz w:val="24"/>
                <w:szCs w:val="20"/>
              </w:rPr>
              <w:t xml:space="preserve">Wilcoxon-Mann-Whitney U Test Statistics for Median </w:t>
            </w:r>
            <w:r w:rsidR="00611C7C" w:rsidRPr="00AC4810">
              <w:rPr>
                <w:rFonts w:ascii="Times New Roman" w:eastAsiaTheme="minorEastAsia" w:hAnsi="Times New Roman" w:cs="Times New Roman"/>
                <w:i/>
                <w:iCs/>
                <w:color w:val="auto"/>
                <w:sz w:val="24"/>
                <w:szCs w:val="20"/>
              </w:rPr>
              <w:t xml:space="preserve">Satisfaction </w:t>
            </w:r>
            <w:r w:rsidRPr="00AC4810">
              <w:rPr>
                <w:rFonts w:ascii="Times New Roman" w:eastAsiaTheme="minorEastAsia" w:hAnsi="Times New Roman" w:cs="Times New Roman"/>
                <w:i/>
                <w:iCs/>
                <w:color w:val="auto"/>
                <w:sz w:val="24"/>
                <w:szCs w:val="20"/>
              </w:rPr>
              <w:t xml:space="preserve">Scores on Participants’ </w:t>
            </w:r>
            <w:r w:rsidR="00260D9C" w:rsidRPr="00AC4810">
              <w:rPr>
                <w:rFonts w:ascii="Times New Roman" w:eastAsiaTheme="minorEastAsia" w:hAnsi="Times New Roman" w:cs="Times New Roman"/>
                <w:i/>
                <w:iCs/>
                <w:color w:val="auto"/>
                <w:sz w:val="24"/>
                <w:szCs w:val="20"/>
              </w:rPr>
              <w:t>Major College Groups</w:t>
            </w:r>
            <w:r w:rsidRPr="00AC4810">
              <w:rPr>
                <w:rFonts w:ascii="Times New Roman" w:eastAsiaTheme="minorEastAsia" w:hAnsi="Times New Roman" w:cs="Times New Roman"/>
                <w:i/>
                <w:iCs/>
                <w:color w:val="auto"/>
                <w:sz w:val="24"/>
                <w:szCs w:val="20"/>
              </w:rPr>
              <w:t xml:space="preserve"> </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jc w:val="right"/>
              <w:rPr>
                <w:rFonts w:ascii="Times New Roman" w:eastAsiaTheme="minorEastAsia" w:hAnsi="Times New Roman" w:cs="Times New Roman"/>
                <w:color w:val="auto"/>
                <w:sz w:val="24"/>
                <w:szCs w:val="20"/>
              </w:rPr>
            </w:pPr>
          </w:p>
        </w:tc>
        <w:tc>
          <w:tcPr>
            <w:tcW w:w="5221" w:type="dxa"/>
          </w:tcPr>
          <w:p w:rsidR="001F767B" w:rsidRPr="00AC4810" w:rsidRDefault="001F767B" w:rsidP="00F5722F">
            <w:pPr>
              <w:autoSpaceDE w:val="0"/>
              <w:autoSpaceDN w:val="0"/>
              <w:adjustRightInd w:val="0"/>
              <w:spacing w:after="0" w:line="240" w:lineRule="auto"/>
              <w:ind w:right="805"/>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Median </w:t>
            </w:r>
            <w:r w:rsidR="00611C7C" w:rsidRPr="00AC4810">
              <w:rPr>
                <w:rFonts w:ascii="Times New Roman" w:eastAsiaTheme="minorEastAsia" w:hAnsi="Times New Roman" w:cs="Times New Roman"/>
                <w:iCs/>
                <w:color w:val="auto"/>
                <w:sz w:val="24"/>
                <w:szCs w:val="20"/>
              </w:rPr>
              <w:t>Satisfaction</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Mann-Whitney U </w:t>
            </w:r>
          </w:p>
        </w:tc>
        <w:tc>
          <w:tcPr>
            <w:tcW w:w="5221" w:type="dxa"/>
            <w:vAlign w:val="center"/>
          </w:tcPr>
          <w:p w:rsidR="001F767B" w:rsidRPr="00AC4810" w:rsidRDefault="000016BC"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714.500</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Wilcoxon W</w:t>
            </w:r>
          </w:p>
        </w:tc>
        <w:tc>
          <w:tcPr>
            <w:tcW w:w="5221" w:type="dxa"/>
            <w:vAlign w:val="center"/>
          </w:tcPr>
          <w:p w:rsidR="001F767B" w:rsidRPr="00AC4810" w:rsidRDefault="000016BC"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18"/>
              </w:rPr>
              <w:t>1455.500</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Z </w:t>
            </w:r>
          </w:p>
        </w:tc>
        <w:tc>
          <w:tcPr>
            <w:tcW w:w="5221" w:type="dxa"/>
            <w:vAlign w:val="center"/>
          </w:tcPr>
          <w:p w:rsidR="001F767B" w:rsidRPr="00AC4810" w:rsidRDefault="001F767B"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-1.2</w:t>
            </w:r>
            <w:r w:rsidR="000016BC" w:rsidRPr="00AC4810">
              <w:rPr>
                <w:rFonts w:ascii="Times New Roman" w:eastAsiaTheme="minorEastAsia" w:hAnsi="Times New Roman" w:cs="Times New Roman"/>
                <w:color w:val="auto"/>
                <w:sz w:val="24"/>
                <w:szCs w:val="20"/>
              </w:rPr>
              <w:t>09</w:t>
            </w:r>
          </w:p>
        </w:tc>
      </w:tr>
      <w:tr w:rsidR="001F767B" w:rsidRPr="00AC4810" w:rsidTr="00260D9C">
        <w:trPr>
          <w:trHeight w:val="109"/>
        </w:trPr>
        <w:tc>
          <w:tcPr>
            <w:tcW w:w="4158" w:type="dxa"/>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color w:val="auto"/>
                <w:sz w:val="24"/>
                <w:szCs w:val="20"/>
              </w:rPr>
              <w:t>Asymp.</w:t>
            </w:r>
            <w:proofErr w:type="gramEnd"/>
            <w:r w:rsidRPr="00AC4810">
              <w:rPr>
                <w:rFonts w:ascii="Times New Roman" w:eastAsiaTheme="minorEastAsia" w:hAnsi="Times New Roman" w:cs="Times New Roman"/>
                <w:color w:val="auto"/>
                <w:sz w:val="24"/>
                <w:szCs w:val="20"/>
              </w:rPr>
              <w:t xml:space="preserve"> Sig. (2-tailed) </w:t>
            </w:r>
          </w:p>
        </w:tc>
        <w:tc>
          <w:tcPr>
            <w:tcW w:w="5221" w:type="dxa"/>
            <w:vAlign w:val="center"/>
          </w:tcPr>
          <w:p w:rsidR="001F767B" w:rsidRPr="00AC4810" w:rsidRDefault="001F767B" w:rsidP="00F5722F">
            <w:pPr>
              <w:autoSpaceDE w:val="0"/>
              <w:autoSpaceDN w:val="0"/>
              <w:adjustRightInd w:val="0"/>
              <w:spacing w:after="0" w:line="240" w:lineRule="auto"/>
              <w:ind w:left="60" w:right="60"/>
              <w:jc w:val="both"/>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.22</w:t>
            </w:r>
            <w:r w:rsidR="000016BC" w:rsidRPr="00AC4810">
              <w:rPr>
                <w:rFonts w:ascii="Times New Roman" w:eastAsiaTheme="minorEastAsia" w:hAnsi="Times New Roman" w:cs="Times New Roman"/>
                <w:color w:val="auto"/>
                <w:sz w:val="24"/>
                <w:szCs w:val="20"/>
              </w:rPr>
              <w:t>6</w:t>
            </w:r>
          </w:p>
        </w:tc>
      </w:tr>
      <w:tr w:rsidR="001F767B" w:rsidRPr="00AC4810" w:rsidTr="00A437F9">
        <w:trPr>
          <w:trHeight w:val="109"/>
        </w:trPr>
        <w:tc>
          <w:tcPr>
            <w:tcW w:w="9379" w:type="dxa"/>
            <w:gridSpan w:val="2"/>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 xml:space="preserve">a. Grouping Variable: </w:t>
            </w:r>
            <w:r w:rsidR="00F01F2E" w:rsidRPr="00AC4810">
              <w:rPr>
                <w:rFonts w:ascii="Times New Roman" w:eastAsiaTheme="minorEastAsia" w:hAnsi="Times New Roman" w:cs="Times New Roman"/>
                <w:color w:val="auto"/>
                <w:sz w:val="24"/>
                <w:szCs w:val="20"/>
              </w:rPr>
              <w:t>Major College Groups</w:t>
            </w:r>
          </w:p>
        </w:tc>
      </w:tr>
    </w:tbl>
    <w:p w:rsidR="00AA2986" w:rsidRPr="00AC4810" w:rsidRDefault="00AA2986" w:rsidP="00B03872">
      <w:pPr>
        <w:pStyle w:val="Default"/>
        <w:jc w:val="both"/>
        <w:rPr>
          <w:szCs w:val="20"/>
        </w:rPr>
      </w:pPr>
    </w:p>
    <w:p w:rsidR="00AA2986" w:rsidRPr="00AC4810" w:rsidRDefault="00AA2986" w:rsidP="00B03872">
      <w:pPr>
        <w:pStyle w:val="Default"/>
        <w:jc w:val="both"/>
        <w:rPr>
          <w:szCs w:val="20"/>
        </w:rPr>
      </w:pPr>
    </w:p>
    <w:p w:rsidR="005F33EF" w:rsidRPr="00AC4810" w:rsidRDefault="005F33EF" w:rsidP="00B03872">
      <w:pPr>
        <w:pStyle w:val="Default"/>
        <w:jc w:val="both"/>
        <w:rPr>
          <w:szCs w:val="20"/>
        </w:rPr>
      </w:pPr>
      <w:r w:rsidRPr="00AC4810">
        <w:rPr>
          <w:szCs w:val="20"/>
        </w:rPr>
        <w:t xml:space="preserve">This meant that the study did not find any significant difference among the engineering and non-engineering college major participants’ satisfaction </w:t>
      </w:r>
      <w:r w:rsidRPr="00AC4810">
        <w:rPr>
          <w:color w:val="auto"/>
          <w:szCs w:val="20"/>
        </w:rPr>
        <w:t xml:space="preserve">in using the Blackboard Learn. </w:t>
      </w:r>
      <w:r w:rsidRPr="00AC4810">
        <w:rPr>
          <w:szCs w:val="20"/>
        </w:rPr>
        <w:t xml:space="preserve">Again, based on the ranks of the median satisfaction scores by major college groups, as shown in Table </w:t>
      </w:r>
      <w:r w:rsidR="00E36230" w:rsidRPr="00AC4810">
        <w:rPr>
          <w:szCs w:val="20"/>
        </w:rPr>
        <w:t>8</w:t>
      </w:r>
      <w:r w:rsidRPr="00AC4810">
        <w:rPr>
          <w:szCs w:val="20"/>
        </w:rPr>
        <w:t xml:space="preserve">, it also determined that college of engineer participants had a mean rank of </w:t>
      </w:r>
      <w:r w:rsidR="000016BC" w:rsidRPr="00AC4810">
        <w:rPr>
          <w:szCs w:val="20"/>
        </w:rPr>
        <w:t>38</w:t>
      </w:r>
      <w:r w:rsidRPr="00AC4810">
        <w:rPr>
          <w:szCs w:val="20"/>
        </w:rPr>
        <w:t>.</w:t>
      </w:r>
      <w:r w:rsidR="000016BC" w:rsidRPr="00AC4810">
        <w:rPr>
          <w:szCs w:val="20"/>
        </w:rPr>
        <w:t>30</w:t>
      </w:r>
      <w:r w:rsidRPr="00AC4810">
        <w:rPr>
          <w:szCs w:val="20"/>
        </w:rPr>
        <w:t xml:space="preserve"> and the college of non-engineering participants had a mean rank of </w:t>
      </w:r>
      <w:r w:rsidR="000016BC" w:rsidRPr="00AC4810">
        <w:rPr>
          <w:szCs w:val="20"/>
        </w:rPr>
        <w:t>44</w:t>
      </w:r>
      <w:r w:rsidRPr="00AC4810">
        <w:rPr>
          <w:szCs w:val="20"/>
        </w:rPr>
        <w:t>.</w:t>
      </w:r>
      <w:r w:rsidR="000016BC" w:rsidRPr="00AC4810">
        <w:rPr>
          <w:szCs w:val="20"/>
        </w:rPr>
        <w:t>26</w:t>
      </w:r>
      <w:r w:rsidRPr="00AC4810">
        <w:rPr>
          <w:szCs w:val="20"/>
        </w:rPr>
        <w:t xml:space="preserve"> for their satisfaction toward using the Blackboard Learn user interface. The difference between the mean ranks was not significant, either.</w:t>
      </w:r>
    </w:p>
    <w:p w:rsidR="00B65A7B" w:rsidRPr="00AC4810" w:rsidRDefault="00B65A7B" w:rsidP="007E6BEA">
      <w:pPr>
        <w:autoSpaceDE w:val="0"/>
        <w:autoSpaceDN w:val="0"/>
        <w:adjustRightInd w:val="0"/>
        <w:spacing w:after="0" w:line="240" w:lineRule="auto"/>
        <w:rPr>
          <w:rFonts w:ascii="Times New Roman" w:eastAsiaTheme="minorEastAsia" w:hAnsi="Times New Roman" w:cs="Times New Roman"/>
          <w:b/>
          <w:bCs/>
          <w:sz w:val="24"/>
          <w:szCs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3122"/>
        <w:gridCol w:w="1713"/>
        <w:gridCol w:w="1612"/>
        <w:gridCol w:w="2923"/>
      </w:tblGrid>
      <w:tr w:rsidR="00A243B6" w:rsidRPr="00AC4810" w:rsidTr="0069745A">
        <w:trPr>
          <w:cantSplit/>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right="60"/>
              <w:rPr>
                <w:rFonts w:ascii="Times New Roman" w:eastAsiaTheme="minorEastAsia" w:hAnsi="Times New Roman" w:cs="Times New Roman"/>
                <w:color w:val="auto"/>
                <w:sz w:val="24"/>
                <w:szCs w:val="20"/>
              </w:rPr>
            </w:pPr>
            <w:proofErr w:type="gramStart"/>
            <w:r w:rsidRPr="00AC4810">
              <w:rPr>
                <w:rFonts w:ascii="Times New Roman" w:eastAsiaTheme="minorEastAsia" w:hAnsi="Times New Roman" w:cs="Times New Roman"/>
                <w:bCs/>
                <w:color w:val="auto"/>
                <w:sz w:val="24"/>
                <w:szCs w:val="20"/>
              </w:rPr>
              <w:t xml:space="preserve">Table </w:t>
            </w:r>
            <w:r w:rsidR="00E36230" w:rsidRPr="00AC4810">
              <w:rPr>
                <w:rFonts w:ascii="Times New Roman" w:eastAsiaTheme="minorEastAsia" w:hAnsi="Times New Roman" w:cs="Times New Roman"/>
                <w:bCs/>
                <w:color w:val="auto"/>
                <w:sz w:val="24"/>
                <w:szCs w:val="20"/>
              </w:rPr>
              <w:t>8</w:t>
            </w:r>
            <w:r w:rsidRPr="00AC4810">
              <w:rPr>
                <w:rFonts w:ascii="Times New Roman" w:eastAsiaTheme="minorEastAsia" w:hAnsi="Times New Roman" w:cs="Times New Roman"/>
                <w:bCs/>
                <w:color w:val="auto"/>
                <w:sz w:val="24"/>
                <w:szCs w:val="20"/>
              </w:rPr>
              <w:t>.</w:t>
            </w:r>
            <w:proofErr w:type="gramEnd"/>
            <w:r w:rsidRPr="00AC4810">
              <w:rPr>
                <w:rFonts w:ascii="Times New Roman" w:eastAsiaTheme="minorEastAsia" w:hAnsi="Times New Roman" w:cs="Times New Roman"/>
                <w:bCs/>
                <w:color w:val="auto"/>
                <w:sz w:val="24"/>
                <w:szCs w:val="20"/>
              </w:rPr>
              <w:t xml:space="preserve"> Ranks of the Median </w:t>
            </w:r>
            <w:r w:rsidR="00611C7C" w:rsidRPr="00AC4810">
              <w:rPr>
                <w:rFonts w:ascii="Times New Roman" w:eastAsiaTheme="minorEastAsia" w:hAnsi="Times New Roman" w:cs="Times New Roman"/>
                <w:bCs/>
                <w:color w:val="auto"/>
                <w:sz w:val="24"/>
                <w:szCs w:val="20"/>
              </w:rPr>
              <w:t xml:space="preserve">Satisfaction </w:t>
            </w:r>
            <w:r w:rsidRPr="00AC4810">
              <w:rPr>
                <w:rFonts w:ascii="Times New Roman" w:eastAsiaTheme="minorEastAsia" w:hAnsi="Times New Roman" w:cs="Times New Roman"/>
                <w:bCs/>
                <w:color w:val="auto"/>
                <w:sz w:val="24"/>
                <w:szCs w:val="20"/>
              </w:rPr>
              <w:t>Scores by Major College Groups</w:t>
            </w:r>
          </w:p>
        </w:tc>
      </w:tr>
      <w:tr w:rsidR="00A243B6" w:rsidRPr="00AC4810" w:rsidTr="00AA2986">
        <w:trPr>
          <w:cantSplit/>
        </w:trPr>
        <w:tc>
          <w:tcPr>
            <w:tcW w:w="1666"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1F767B"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b/>
                <w:bCs/>
                <w:color w:val="auto"/>
                <w:sz w:val="24"/>
                <w:szCs w:val="20"/>
              </w:rPr>
              <w:t>Major College Groups</w:t>
            </w:r>
          </w:p>
        </w:tc>
        <w:tc>
          <w:tcPr>
            <w:tcW w:w="914"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w:t>
            </w:r>
          </w:p>
        </w:tc>
        <w:tc>
          <w:tcPr>
            <w:tcW w:w="860"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Mean Rank</w:t>
            </w:r>
          </w:p>
        </w:tc>
        <w:tc>
          <w:tcPr>
            <w:tcW w:w="1559" w:type="pct"/>
            <w:tcBorders>
              <w:top w:val="single" w:sz="4" w:space="0" w:color="auto"/>
              <w:left w:val="single" w:sz="4" w:space="0" w:color="auto"/>
              <w:bottom w:val="single" w:sz="4" w:space="0" w:color="auto"/>
              <w:right w:val="single" w:sz="4" w:space="0" w:color="auto"/>
            </w:tcBorders>
            <w:shd w:val="clear" w:color="auto" w:fill="FFFFFF"/>
          </w:tcPr>
          <w:p w:rsidR="00A243B6" w:rsidRPr="00AC4810" w:rsidRDefault="00A243B6" w:rsidP="00F5722F">
            <w:pPr>
              <w:autoSpaceDE w:val="0"/>
              <w:autoSpaceDN w:val="0"/>
              <w:adjustRightInd w:val="0"/>
              <w:spacing w:after="0" w:line="240" w:lineRule="auto"/>
              <w:ind w:left="60" w:right="60"/>
              <w:jc w:val="center"/>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Sum of Ranks</w:t>
            </w:r>
          </w:p>
        </w:tc>
      </w:tr>
      <w:tr w:rsidR="001F767B" w:rsidRPr="00AC4810" w:rsidTr="00AA2986">
        <w:trPr>
          <w:cantSplit/>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1F767B"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Engineering</w:t>
            </w:r>
          </w:p>
        </w:tc>
        <w:tc>
          <w:tcPr>
            <w:tcW w:w="914"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1F767B"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w:t>
            </w:r>
            <w:r w:rsidR="000016BC" w:rsidRPr="00AC4810">
              <w:rPr>
                <w:rFonts w:ascii="Times New Roman" w:eastAsiaTheme="minorEastAsia" w:hAnsi="Times New Roman" w:cs="Times New Roman"/>
                <w:color w:val="auto"/>
                <w:sz w:val="24"/>
                <w:szCs w:val="20"/>
              </w:rPr>
              <w:t>8</w:t>
            </w:r>
          </w:p>
        </w:tc>
        <w:tc>
          <w:tcPr>
            <w:tcW w:w="860"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3</w:t>
            </w:r>
            <w:r w:rsidR="001F767B" w:rsidRPr="00AC4810">
              <w:rPr>
                <w:rFonts w:ascii="Times New Roman" w:eastAsiaTheme="minorEastAsia" w:hAnsi="Times New Roman" w:cs="Times New Roman"/>
                <w:color w:val="auto"/>
                <w:sz w:val="24"/>
                <w:szCs w:val="20"/>
              </w:rPr>
              <w:t>8.</w:t>
            </w:r>
            <w:r w:rsidRPr="00AC4810">
              <w:rPr>
                <w:rFonts w:ascii="Times New Roman" w:eastAsiaTheme="minorEastAsia" w:hAnsi="Times New Roman" w:cs="Times New Roman"/>
                <w:color w:val="auto"/>
                <w:sz w:val="24"/>
                <w:szCs w:val="20"/>
              </w:rPr>
              <w:t>30</w:t>
            </w:r>
          </w:p>
        </w:tc>
        <w:tc>
          <w:tcPr>
            <w:tcW w:w="1559"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1455</w:t>
            </w:r>
            <w:r w:rsidR="001F767B" w:rsidRPr="00AC4810">
              <w:rPr>
                <w:rFonts w:ascii="Times New Roman" w:eastAsiaTheme="minorEastAsia" w:hAnsi="Times New Roman" w:cs="Times New Roman"/>
                <w:color w:val="auto"/>
                <w:sz w:val="24"/>
                <w:szCs w:val="20"/>
              </w:rPr>
              <w:t>.</w:t>
            </w:r>
            <w:r w:rsidRPr="00AC4810">
              <w:rPr>
                <w:rFonts w:ascii="Times New Roman" w:eastAsiaTheme="minorEastAsia" w:hAnsi="Times New Roman" w:cs="Times New Roman"/>
                <w:color w:val="auto"/>
                <w:sz w:val="24"/>
                <w:szCs w:val="20"/>
              </w:rPr>
              <w:t>5</w:t>
            </w:r>
            <w:r w:rsidR="001F767B" w:rsidRPr="00AC4810">
              <w:rPr>
                <w:rFonts w:ascii="Times New Roman" w:eastAsiaTheme="minorEastAsia" w:hAnsi="Times New Roman" w:cs="Times New Roman"/>
                <w:color w:val="auto"/>
                <w:sz w:val="24"/>
                <w:szCs w:val="20"/>
              </w:rPr>
              <w:t>0</w:t>
            </w:r>
          </w:p>
        </w:tc>
      </w:tr>
      <w:tr w:rsidR="001F767B" w:rsidRPr="00AC4810" w:rsidTr="00AA2986">
        <w:trPr>
          <w:cantSplit/>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1F767B"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Non-Engineering</w:t>
            </w:r>
          </w:p>
        </w:tc>
        <w:tc>
          <w:tcPr>
            <w:tcW w:w="914"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44</w:t>
            </w:r>
          </w:p>
        </w:tc>
        <w:tc>
          <w:tcPr>
            <w:tcW w:w="860"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44</w:t>
            </w:r>
            <w:r w:rsidR="001F767B" w:rsidRPr="00AC4810">
              <w:rPr>
                <w:rFonts w:ascii="Times New Roman" w:eastAsiaTheme="minorEastAsia" w:hAnsi="Times New Roman" w:cs="Times New Roman"/>
                <w:color w:val="auto"/>
                <w:sz w:val="24"/>
                <w:szCs w:val="20"/>
              </w:rPr>
              <w:t>.</w:t>
            </w:r>
            <w:r w:rsidRPr="00AC4810">
              <w:rPr>
                <w:rFonts w:ascii="Times New Roman" w:eastAsiaTheme="minorEastAsia" w:hAnsi="Times New Roman" w:cs="Times New Roman"/>
                <w:color w:val="auto"/>
                <w:sz w:val="24"/>
                <w:szCs w:val="20"/>
              </w:rPr>
              <w:t>26</w:t>
            </w:r>
          </w:p>
        </w:tc>
        <w:tc>
          <w:tcPr>
            <w:tcW w:w="1559"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0016BC"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1947</w:t>
            </w:r>
            <w:r w:rsidR="001F767B" w:rsidRPr="00AC4810">
              <w:rPr>
                <w:rFonts w:ascii="Times New Roman" w:eastAsiaTheme="minorEastAsia" w:hAnsi="Times New Roman" w:cs="Times New Roman"/>
                <w:color w:val="auto"/>
                <w:sz w:val="24"/>
                <w:szCs w:val="20"/>
              </w:rPr>
              <w:t>.</w:t>
            </w:r>
            <w:r w:rsidRPr="00AC4810">
              <w:rPr>
                <w:rFonts w:ascii="Times New Roman" w:eastAsiaTheme="minorEastAsia" w:hAnsi="Times New Roman" w:cs="Times New Roman"/>
                <w:color w:val="auto"/>
                <w:sz w:val="24"/>
                <w:szCs w:val="20"/>
              </w:rPr>
              <w:t>5</w:t>
            </w:r>
            <w:r w:rsidR="001F767B" w:rsidRPr="00AC4810">
              <w:rPr>
                <w:rFonts w:ascii="Times New Roman" w:eastAsiaTheme="minorEastAsia" w:hAnsi="Times New Roman" w:cs="Times New Roman"/>
                <w:color w:val="auto"/>
                <w:sz w:val="24"/>
                <w:szCs w:val="20"/>
              </w:rPr>
              <w:t>0</w:t>
            </w:r>
          </w:p>
        </w:tc>
      </w:tr>
      <w:tr w:rsidR="001F767B" w:rsidRPr="00AC4810" w:rsidTr="00AA2986">
        <w:trPr>
          <w:cantSplit/>
        </w:trPr>
        <w:tc>
          <w:tcPr>
            <w:tcW w:w="1666"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1F767B" w:rsidP="00F5722F">
            <w:pPr>
              <w:autoSpaceDE w:val="0"/>
              <w:autoSpaceDN w:val="0"/>
              <w:adjustRightInd w:val="0"/>
              <w:spacing w:after="0" w:line="240" w:lineRule="auto"/>
              <w:ind w:left="60" w:right="60"/>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Total</w:t>
            </w:r>
          </w:p>
        </w:tc>
        <w:tc>
          <w:tcPr>
            <w:tcW w:w="914" w:type="pct"/>
            <w:tcBorders>
              <w:top w:val="single" w:sz="4" w:space="0" w:color="auto"/>
              <w:left w:val="single" w:sz="4" w:space="0" w:color="auto"/>
              <w:bottom w:val="single" w:sz="4" w:space="0" w:color="auto"/>
              <w:right w:val="single" w:sz="4" w:space="0" w:color="auto"/>
            </w:tcBorders>
            <w:shd w:val="clear" w:color="auto" w:fill="FFFFFF"/>
            <w:vAlign w:val="center"/>
          </w:tcPr>
          <w:p w:rsidR="001F767B" w:rsidRPr="00AC4810" w:rsidRDefault="003473A2" w:rsidP="00F5722F">
            <w:pPr>
              <w:autoSpaceDE w:val="0"/>
              <w:autoSpaceDN w:val="0"/>
              <w:adjustRightInd w:val="0"/>
              <w:spacing w:after="0" w:line="240" w:lineRule="auto"/>
              <w:ind w:left="60" w:right="60"/>
              <w:jc w:val="right"/>
              <w:rPr>
                <w:rFonts w:ascii="Times New Roman" w:eastAsiaTheme="minorEastAsia" w:hAnsi="Times New Roman" w:cs="Times New Roman"/>
                <w:color w:val="auto"/>
                <w:sz w:val="24"/>
                <w:szCs w:val="20"/>
              </w:rPr>
            </w:pPr>
            <w:r w:rsidRPr="00AC4810">
              <w:rPr>
                <w:rFonts w:ascii="Times New Roman" w:eastAsiaTheme="minorEastAsia" w:hAnsi="Times New Roman" w:cs="Times New Roman"/>
                <w:color w:val="auto"/>
                <w:sz w:val="24"/>
                <w:szCs w:val="20"/>
              </w:rPr>
              <w:t>8</w:t>
            </w:r>
            <w:r w:rsidR="00854340" w:rsidRPr="00AC4810">
              <w:rPr>
                <w:rFonts w:ascii="Times New Roman" w:eastAsiaTheme="minorEastAsia" w:hAnsi="Times New Roman" w:cs="Times New Roman"/>
                <w:color w:val="auto"/>
                <w:sz w:val="24"/>
                <w:szCs w:val="20"/>
              </w:rPr>
              <w:t>2</w:t>
            </w:r>
          </w:p>
        </w:tc>
        <w:tc>
          <w:tcPr>
            <w:tcW w:w="860" w:type="pct"/>
            <w:tcBorders>
              <w:top w:val="single" w:sz="4" w:space="0" w:color="auto"/>
              <w:left w:val="single" w:sz="4" w:space="0" w:color="auto"/>
              <w:bottom w:val="single" w:sz="4" w:space="0" w:color="auto"/>
              <w:right w:val="single" w:sz="4" w:space="0" w:color="auto"/>
            </w:tcBorders>
            <w:shd w:val="clear" w:color="auto" w:fill="FFFFFF"/>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c>
          <w:tcPr>
            <w:tcW w:w="1559" w:type="pct"/>
            <w:tcBorders>
              <w:top w:val="single" w:sz="4" w:space="0" w:color="auto"/>
              <w:left w:val="single" w:sz="4" w:space="0" w:color="auto"/>
              <w:bottom w:val="single" w:sz="4" w:space="0" w:color="auto"/>
              <w:right w:val="single" w:sz="4" w:space="0" w:color="auto"/>
            </w:tcBorders>
            <w:shd w:val="clear" w:color="auto" w:fill="FFFFFF"/>
          </w:tcPr>
          <w:p w:rsidR="001F767B" w:rsidRPr="00AC4810" w:rsidRDefault="001F767B" w:rsidP="00F5722F">
            <w:pPr>
              <w:autoSpaceDE w:val="0"/>
              <w:autoSpaceDN w:val="0"/>
              <w:adjustRightInd w:val="0"/>
              <w:spacing w:after="0" w:line="240" w:lineRule="auto"/>
              <w:rPr>
                <w:rFonts w:ascii="Times New Roman" w:eastAsiaTheme="minorEastAsia" w:hAnsi="Times New Roman" w:cs="Times New Roman"/>
                <w:color w:val="auto"/>
                <w:sz w:val="24"/>
                <w:szCs w:val="20"/>
              </w:rPr>
            </w:pPr>
          </w:p>
        </w:tc>
      </w:tr>
    </w:tbl>
    <w:p w:rsidR="00AA2986" w:rsidRPr="00AC4810" w:rsidRDefault="00AA2986" w:rsidP="00AA2986">
      <w:pPr>
        <w:autoSpaceDE w:val="0"/>
        <w:autoSpaceDN w:val="0"/>
        <w:adjustRightInd w:val="0"/>
        <w:spacing w:after="0" w:line="240" w:lineRule="auto"/>
        <w:rPr>
          <w:rFonts w:ascii="Times New Roman" w:eastAsiaTheme="minorEastAsia" w:hAnsi="Times New Roman" w:cs="Times New Roman"/>
          <w:color w:val="auto"/>
          <w:sz w:val="28"/>
          <w:szCs w:val="24"/>
        </w:rPr>
      </w:pPr>
    </w:p>
    <w:p w:rsidR="00A243B6" w:rsidRPr="00AC4810" w:rsidRDefault="00A243B6" w:rsidP="007E6BEA">
      <w:pPr>
        <w:autoSpaceDE w:val="0"/>
        <w:autoSpaceDN w:val="0"/>
        <w:adjustRightInd w:val="0"/>
        <w:spacing w:after="0" w:line="400" w:lineRule="atLeast"/>
        <w:rPr>
          <w:rFonts w:ascii="Times New Roman" w:eastAsiaTheme="minorEastAsia" w:hAnsi="Times New Roman" w:cs="Times New Roman"/>
          <w:color w:val="auto"/>
          <w:sz w:val="24"/>
          <w:szCs w:val="20"/>
        </w:rPr>
      </w:pPr>
    </w:p>
    <w:p w:rsidR="00F7459D" w:rsidRPr="00AC4810" w:rsidRDefault="00F7459D" w:rsidP="007E6BEA">
      <w:pPr>
        <w:pStyle w:val="Default"/>
        <w:rPr>
          <w:b/>
          <w:bCs/>
          <w:szCs w:val="20"/>
        </w:rPr>
      </w:pPr>
      <w:r w:rsidRPr="00AC4810">
        <w:rPr>
          <w:b/>
          <w:bCs/>
          <w:szCs w:val="20"/>
        </w:rPr>
        <w:t xml:space="preserve">Results of Research Question </w:t>
      </w:r>
      <w:r w:rsidR="00012233" w:rsidRPr="00AC4810">
        <w:rPr>
          <w:b/>
          <w:bCs/>
          <w:szCs w:val="20"/>
        </w:rPr>
        <w:t>3</w:t>
      </w:r>
      <w:r w:rsidRPr="00AC4810">
        <w:rPr>
          <w:b/>
          <w:bCs/>
          <w:szCs w:val="20"/>
        </w:rPr>
        <w:t xml:space="preserve"> </w:t>
      </w:r>
    </w:p>
    <w:p w:rsidR="00CC40DE" w:rsidRPr="00AC4810" w:rsidRDefault="00CC40DE" w:rsidP="00596900">
      <w:pPr>
        <w:pStyle w:val="Default"/>
        <w:ind w:firstLine="720"/>
        <w:jc w:val="both"/>
        <w:rPr>
          <w:color w:val="auto"/>
          <w:szCs w:val="20"/>
        </w:rPr>
      </w:pPr>
    </w:p>
    <w:p w:rsidR="00CA3DAA" w:rsidRPr="00AC4810" w:rsidRDefault="00012233" w:rsidP="00596900">
      <w:pPr>
        <w:pStyle w:val="Default"/>
        <w:ind w:firstLine="720"/>
        <w:jc w:val="both"/>
        <w:rPr>
          <w:rFonts w:eastAsia="Times New Roman"/>
          <w:szCs w:val="20"/>
        </w:rPr>
      </w:pPr>
      <w:r w:rsidRPr="00AC4810">
        <w:rPr>
          <w:color w:val="auto"/>
          <w:szCs w:val="20"/>
        </w:rPr>
        <w:t xml:space="preserve">The third research question </w:t>
      </w:r>
      <w:proofErr w:type="gramStart"/>
      <w:r w:rsidRPr="00AC4810">
        <w:rPr>
          <w:color w:val="auto"/>
          <w:szCs w:val="20"/>
        </w:rPr>
        <w:t>was:</w:t>
      </w:r>
      <w:proofErr w:type="gramEnd"/>
      <w:r w:rsidRPr="00AC4810">
        <w:rPr>
          <w:color w:val="auto"/>
          <w:szCs w:val="20"/>
        </w:rPr>
        <w:t xml:space="preserve"> </w:t>
      </w:r>
      <w:r w:rsidRPr="00AC4810">
        <w:rPr>
          <w:i/>
          <w:szCs w:val="20"/>
        </w:rPr>
        <w:t>What are the major positive aspects and problems/limitations of the Blackboard Learn user interface?</w:t>
      </w:r>
      <w:r w:rsidRPr="00AC4810">
        <w:rPr>
          <w:szCs w:val="20"/>
        </w:rPr>
        <w:t xml:space="preserve"> </w:t>
      </w:r>
      <w:r w:rsidR="009922B4" w:rsidRPr="00AC4810">
        <w:rPr>
          <w:szCs w:val="20"/>
        </w:rPr>
        <w:t>Qualitative d</w:t>
      </w:r>
      <w:r w:rsidRPr="00AC4810">
        <w:rPr>
          <w:szCs w:val="20"/>
        </w:rPr>
        <w:t xml:space="preserve">ata </w:t>
      </w:r>
      <w:r w:rsidR="009922B4" w:rsidRPr="00AC4810">
        <w:rPr>
          <w:szCs w:val="20"/>
        </w:rPr>
        <w:t xml:space="preserve">obtained for this research question </w:t>
      </w:r>
      <w:proofErr w:type="gramStart"/>
      <w:r w:rsidR="009922B4" w:rsidRPr="00AC4810">
        <w:rPr>
          <w:rFonts w:eastAsia="Times New Roman"/>
          <w:szCs w:val="20"/>
        </w:rPr>
        <w:t xml:space="preserve">were </w:t>
      </w:r>
      <w:r w:rsidR="00B120B6" w:rsidRPr="00AC4810">
        <w:rPr>
          <w:rFonts w:eastAsia="Times New Roman"/>
          <w:szCs w:val="20"/>
        </w:rPr>
        <w:t>summarized</w:t>
      </w:r>
      <w:proofErr w:type="gramEnd"/>
      <w:r w:rsidR="00B120B6" w:rsidRPr="00AC4810">
        <w:rPr>
          <w:rFonts w:eastAsia="Times New Roman"/>
          <w:szCs w:val="20"/>
        </w:rPr>
        <w:t xml:space="preserve"> manually. </w:t>
      </w:r>
    </w:p>
    <w:p w:rsidR="006624D0" w:rsidRDefault="006624D0" w:rsidP="00B65840">
      <w:pPr>
        <w:rPr>
          <w:rFonts w:ascii="Times New Roman" w:eastAsiaTheme="minorEastAsia" w:hAnsi="Times New Roman" w:cs="Times New Roman"/>
          <w:color w:val="auto"/>
          <w:sz w:val="24"/>
          <w:szCs w:val="20"/>
        </w:rPr>
      </w:pPr>
    </w:p>
    <w:p w:rsidR="006624D0" w:rsidRPr="00B35055" w:rsidRDefault="006624D0" w:rsidP="00B65840">
      <w:pPr>
        <w:rPr>
          <w:rFonts w:ascii="Times New Roman" w:eastAsiaTheme="minorEastAsia" w:hAnsi="Times New Roman" w:cs="Times New Roman"/>
          <w:color w:val="auto"/>
          <w:sz w:val="24"/>
          <w:szCs w:val="20"/>
        </w:rPr>
      </w:pPr>
      <w:r w:rsidRPr="00B35055">
        <w:rPr>
          <w:rFonts w:ascii="Times New Roman" w:hAnsi="Times New Roman" w:cs="Times New Roman"/>
          <w:i/>
          <w:sz w:val="24"/>
          <w:szCs w:val="20"/>
        </w:rPr>
        <w:lastRenderedPageBreak/>
        <w:t>Positive Aspects of the Blackboard Learn User Interface</w:t>
      </w:r>
    </w:p>
    <w:p w:rsidR="00B65840" w:rsidRPr="00B35055" w:rsidRDefault="00D7450B" w:rsidP="00B35055">
      <w:pPr>
        <w:ind w:firstLine="720"/>
        <w:jc w:val="both"/>
        <w:rPr>
          <w:rFonts w:ascii="Times New Roman" w:eastAsia="Times New Roman" w:hAnsi="Times New Roman" w:cs="Times New Roman"/>
          <w:color w:val="auto"/>
          <w:sz w:val="24"/>
          <w:szCs w:val="20"/>
        </w:rPr>
      </w:pPr>
      <w:r w:rsidRPr="00B35055">
        <w:rPr>
          <w:rFonts w:ascii="Times New Roman" w:eastAsiaTheme="minorEastAsia" w:hAnsi="Times New Roman" w:cs="Times New Roman"/>
          <w:color w:val="auto"/>
          <w:sz w:val="24"/>
          <w:szCs w:val="20"/>
        </w:rPr>
        <w:t>Participants found the Blackboard Learn user interface h</w:t>
      </w:r>
      <w:r w:rsidRPr="00B35055">
        <w:rPr>
          <w:rFonts w:ascii="Times New Roman" w:eastAsia="Times New Roman" w:hAnsi="Times New Roman" w:cs="Times New Roman"/>
          <w:color w:val="auto"/>
          <w:sz w:val="24"/>
          <w:szCs w:val="20"/>
        </w:rPr>
        <w:t xml:space="preserve">ighly customizable, </w:t>
      </w:r>
      <w:r w:rsidR="00A22B17" w:rsidRPr="00B35055">
        <w:rPr>
          <w:rFonts w:ascii="Times New Roman" w:eastAsia="Times New Roman" w:hAnsi="Times New Roman" w:cs="Times New Roman"/>
          <w:color w:val="auto"/>
          <w:sz w:val="24"/>
          <w:szCs w:val="20"/>
        </w:rPr>
        <w:t xml:space="preserve">faster, </w:t>
      </w:r>
      <w:r w:rsidRPr="00B35055">
        <w:rPr>
          <w:rFonts w:ascii="Times New Roman" w:eastAsia="Times New Roman" w:hAnsi="Times New Roman" w:cs="Times New Roman"/>
          <w:color w:val="auto"/>
          <w:sz w:val="24"/>
          <w:szCs w:val="20"/>
        </w:rPr>
        <w:t xml:space="preserve">user friendly, </w:t>
      </w:r>
      <w:r w:rsidR="007A19E1" w:rsidRPr="00B35055">
        <w:rPr>
          <w:rFonts w:ascii="Times New Roman" w:eastAsia="Times New Roman" w:hAnsi="Times New Roman" w:cs="Times New Roman"/>
          <w:color w:val="auto"/>
          <w:sz w:val="24"/>
          <w:szCs w:val="20"/>
        </w:rPr>
        <w:t xml:space="preserve">universal, </w:t>
      </w:r>
      <w:r w:rsidRPr="00B35055">
        <w:rPr>
          <w:rFonts w:ascii="Times New Roman" w:eastAsia="Times New Roman" w:hAnsi="Times New Roman" w:cs="Times New Roman"/>
          <w:color w:val="auto"/>
          <w:sz w:val="24"/>
          <w:szCs w:val="20"/>
        </w:rPr>
        <w:t xml:space="preserve">well organized, very clean with elegant appearance. </w:t>
      </w:r>
      <w:r w:rsidR="007A19E1" w:rsidRPr="00B35055">
        <w:rPr>
          <w:rFonts w:ascii="Times New Roman" w:eastAsia="Times New Roman" w:hAnsi="Times New Roman" w:cs="Times New Roman"/>
          <w:color w:val="auto"/>
          <w:sz w:val="24"/>
          <w:szCs w:val="20"/>
        </w:rPr>
        <w:t xml:space="preserve">Blackboard </w:t>
      </w:r>
      <w:r w:rsidR="00E7767C" w:rsidRPr="00B35055">
        <w:rPr>
          <w:rFonts w:ascii="Times New Roman" w:eastAsia="Times New Roman" w:hAnsi="Times New Roman" w:cs="Times New Roman"/>
          <w:color w:val="auto"/>
          <w:sz w:val="24"/>
          <w:szCs w:val="20"/>
        </w:rPr>
        <w:t>L</w:t>
      </w:r>
      <w:r w:rsidR="007A19E1" w:rsidRPr="00B35055">
        <w:rPr>
          <w:rFonts w:ascii="Times New Roman" w:eastAsia="Times New Roman" w:hAnsi="Times New Roman" w:cs="Times New Roman"/>
          <w:color w:val="auto"/>
          <w:sz w:val="24"/>
          <w:szCs w:val="20"/>
        </w:rPr>
        <w:t xml:space="preserve">earn is easy to use, </w:t>
      </w:r>
      <w:r w:rsidR="00996D07" w:rsidRPr="00B35055">
        <w:rPr>
          <w:rFonts w:ascii="Times New Roman" w:eastAsia="Times New Roman" w:hAnsi="Times New Roman" w:cs="Times New Roman"/>
          <w:color w:val="auto"/>
          <w:sz w:val="24"/>
          <w:szCs w:val="20"/>
        </w:rPr>
        <w:t>easy to viewing grades</w:t>
      </w:r>
      <w:proofErr w:type="gramStart"/>
      <w:r w:rsidR="00996D07" w:rsidRPr="00B35055">
        <w:rPr>
          <w:rFonts w:ascii="Times New Roman" w:eastAsia="Times New Roman" w:hAnsi="Times New Roman" w:cs="Times New Roman"/>
          <w:color w:val="auto"/>
          <w:sz w:val="24"/>
          <w:szCs w:val="20"/>
        </w:rPr>
        <w:t>;</w:t>
      </w:r>
      <w:proofErr w:type="gramEnd"/>
      <w:r w:rsidR="00996D07" w:rsidRPr="00B35055">
        <w:rPr>
          <w:rFonts w:ascii="Times New Roman" w:eastAsia="Times New Roman" w:hAnsi="Times New Roman" w:cs="Times New Roman"/>
          <w:color w:val="auto"/>
          <w:sz w:val="24"/>
          <w:szCs w:val="20"/>
        </w:rPr>
        <w:t xml:space="preserve"> </w:t>
      </w:r>
      <w:r w:rsidR="00E7767C" w:rsidRPr="00B35055">
        <w:rPr>
          <w:rFonts w:ascii="Times New Roman" w:eastAsia="Times New Roman" w:hAnsi="Times New Roman" w:cs="Times New Roman"/>
          <w:color w:val="auto"/>
          <w:sz w:val="24"/>
          <w:szCs w:val="20"/>
        </w:rPr>
        <w:t xml:space="preserve">and easy to type in and formatting text and attach assignment file. </w:t>
      </w:r>
      <w:r w:rsidR="0029202B" w:rsidRPr="00B35055">
        <w:rPr>
          <w:rFonts w:ascii="Times New Roman" w:eastAsia="Times New Roman" w:hAnsi="Times New Roman" w:cs="Times New Roman"/>
          <w:color w:val="auto"/>
          <w:sz w:val="24"/>
          <w:szCs w:val="20"/>
        </w:rPr>
        <w:t>According to a participant, “It's smoothness and ease of maneuvering to your desired location. You do not have to go through tons of clicks to get to your destination.”</w:t>
      </w:r>
      <w:r w:rsidR="007714F9" w:rsidRPr="00B35055">
        <w:rPr>
          <w:rFonts w:ascii="Times New Roman" w:eastAsia="Times New Roman" w:hAnsi="Times New Roman" w:cs="Times New Roman"/>
          <w:color w:val="auto"/>
          <w:sz w:val="24"/>
          <w:szCs w:val="20"/>
        </w:rPr>
        <w:t xml:space="preserve"> According to another participant, “It's nice having mostly everything for all my classes all in one place. I like that when it logs you out, once you log back in it </w:t>
      </w:r>
      <w:proofErr w:type="gramStart"/>
      <w:r w:rsidR="007714F9" w:rsidRPr="00B35055">
        <w:rPr>
          <w:rFonts w:ascii="Times New Roman" w:eastAsia="Times New Roman" w:hAnsi="Times New Roman" w:cs="Times New Roman"/>
          <w:color w:val="auto"/>
          <w:sz w:val="24"/>
          <w:szCs w:val="20"/>
        </w:rPr>
        <w:t>takes</w:t>
      </w:r>
      <w:proofErr w:type="gramEnd"/>
      <w:r w:rsidR="007714F9" w:rsidRPr="00B35055">
        <w:rPr>
          <w:rFonts w:ascii="Times New Roman" w:eastAsia="Times New Roman" w:hAnsi="Times New Roman" w:cs="Times New Roman"/>
          <w:color w:val="auto"/>
          <w:sz w:val="24"/>
          <w:szCs w:val="20"/>
        </w:rPr>
        <w:t xml:space="preserve"> you to the same page.”</w:t>
      </w:r>
      <w:r w:rsidR="00C17716" w:rsidRPr="00B35055">
        <w:rPr>
          <w:rFonts w:ascii="Times New Roman" w:eastAsia="Times New Roman" w:hAnsi="Times New Roman" w:cs="Times New Roman"/>
          <w:color w:val="auto"/>
          <w:sz w:val="24"/>
          <w:szCs w:val="20"/>
        </w:rPr>
        <w:t xml:space="preserve"> Organization of coursework is better in Blackboard Learn, “I like that everything is in one place for each class.”, as mentioned by one participant. Another participant mentioned, “</w:t>
      </w:r>
      <w:proofErr w:type="gramStart"/>
      <w:r w:rsidR="00C17716" w:rsidRPr="00B35055">
        <w:rPr>
          <w:rFonts w:ascii="Times New Roman" w:eastAsia="Times New Roman" w:hAnsi="Times New Roman" w:cs="Times New Roman"/>
          <w:color w:val="auto"/>
          <w:sz w:val="24"/>
          <w:szCs w:val="20"/>
        </w:rPr>
        <w:t>it</w:t>
      </w:r>
      <w:proofErr w:type="gramEnd"/>
      <w:r w:rsidR="00C17716" w:rsidRPr="00B35055">
        <w:rPr>
          <w:rFonts w:ascii="Times New Roman" w:eastAsia="Times New Roman" w:hAnsi="Times New Roman" w:cs="Times New Roman"/>
          <w:color w:val="auto"/>
          <w:sz w:val="24"/>
          <w:szCs w:val="20"/>
        </w:rPr>
        <w:t xml:space="preserve"> has more use for larger sectioned courses more so than smaller section courses.”</w:t>
      </w:r>
      <w:r w:rsidR="00B65840" w:rsidRPr="00B35055">
        <w:rPr>
          <w:rFonts w:ascii="Times New Roman" w:eastAsia="Times New Roman" w:hAnsi="Times New Roman" w:cs="Times New Roman"/>
          <w:color w:val="auto"/>
          <w:sz w:val="24"/>
          <w:szCs w:val="20"/>
        </w:rPr>
        <w:t xml:space="preserve"> Infact, participants found its user interface as simple, user-friendly, and easy to navigate that does not require expert knowledge of navigating websites or using computers. Its log in is easy and easier and it does not kick the user log out from the system after a certain time.</w:t>
      </w:r>
    </w:p>
    <w:p w:rsidR="00B65840" w:rsidRPr="00B35055" w:rsidRDefault="00E13545" w:rsidP="00B65840">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According to some </w:t>
      </w:r>
      <w:r w:rsidR="00D01956" w:rsidRPr="00B35055">
        <w:rPr>
          <w:rFonts w:ascii="Times New Roman" w:eastAsia="Times New Roman" w:hAnsi="Times New Roman" w:cs="Times New Roman"/>
          <w:color w:val="auto"/>
          <w:sz w:val="24"/>
          <w:szCs w:val="20"/>
        </w:rPr>
        <w:t xml:space="preserve">student </w:t>
      </w:r>
      <w:r w:rsidRPr="00B35055">
        <w:rPr>
          <w:rFonts w:ascii="Times New Roman" w:eastAsia="Times New Roman" w:hAnsi="Times New Roman" w:cs="Times New Roman"/>
          <w:color w:val="auto"/>
          <w:sz w:val="24"/>
          <w:szCs w:val="20"/>
        </w:rPr>
        <w:t>participants, grade view in Blackboard Learn is better than eLearning as it “reveals the average grade of each course. Tracks progress as one works through an assignment.”</w:t>
      </w:r>
      <w:r w:rsidR="005B735F" w:rsidRPr="00B35055">
        <w:rPr>
          <w:rFonts w:ascii="Times New Roman" w:eastAsia="Times New Roman" w:hAnsi="Times New Roman" w:cs="Times New Roman"/>
          <w:color w:val="auto"/>
          <w:sz w:val="24"/>
          <w:szCs w:val="20"/>
        </w:rPr>
        <w:t xml:space="preserve"> According to another participant, “the Grade Center is much more capable than eLearning. </w:t>
      </w:r>
      <w:proofErr w:type="gramStart"/>
      <w:r w:rsidR="005B735F" w:rsidRPr="00B35055">
        <w:rPr>
          <w:rFonts w:ascii="Times New Roman" w:eastAsia="Times New Roman" w:hAnsi="Times New Roman" w:cs="Times New Roman"/>
          <w:color w:val="auto"/>
          <w:sz w:val="24"/>
          <w:szCs w:val="20"/>
        </w:rPr>
        <w:t>For instance, the ability to ignore an attempt rather than just clear it.</w:t>
      </w:r>
      <w:proofErr w:type="gramEnd"/>
      <w:r w:rsidR="005B735F" w:rsidRPr="00B35055">
        <w:rPr>
          <w:rFonts w:ascii="Times New Roman" w:eastAsia="Times New Roman" w:hAnsi="Times New Roman" w:cs="Times New Roman"/>
          <w:color w:val="auto"/>
          <w:sz w:val="24"/>
          <w:szCs w:val="20"/>
        </w:rPr>
        <w:t xml:space="preserve"> Also, jut the general grade entry and column organization.”</w:t>
      </w:r>
      <w:r w:rsidR="00C17716" w:rsidRPr="00B35055">
        <w:rPr>
          <w:rFonts w:ascii="Times New Roman" w:eastAsia="Times New Roman" w:hAnsi="Times New Roman" w:cs="Times New Roman"/>
          <w:color w:val="auto"/>
          <w:sz w:val="24"/>
          <w:szCs w:val="20"/>
        </w:rPr>
        <w:t xml:space="preserve"> </w:t>
      </w:r>
      <w:r w:rsidR="00A22B17" w:rsidRPr="00B35055">
        <w:rPr>
          <w:rFonts w:ascii="Times New Roman" w:eastAsia="Times New Roman" w:hAnsi="Times New Roman" w:cs="Times New Roman"/>
          <w:color w:val="auto"/>
          <w:sz w:val="24"/>
          <w:szCs w:val="20"/>
        </w:rPr>
        <w:t xml:space="preserve">According to some </w:t>
      </w:r>
      <w:proofErr w:type="gramStart"/>
      <w:r w:rsidR="00A22B17" w:rsidRPr="00B35055">
        <w:rPr>
          <w:rFonts w:ascii="Times New Roman" w:eastAsia="Times New Roman" w:hAnsi="Times New Roman" w:cs="Times New Roman"/>
          <w:color w:val="auto"/>
          <w:sz w:val="24"/>
          <w:szCs w:val="20"/>
        </w:rPr>
        <w:t>participant</w:t>
      </w:r>
      <w:proofErr w:type="gramEnd"/>
      <w:r w:rsidR="00A22B17" w:rsidRPr="00B35055">
        <w:rPr>
          <w:rFonts w:ascii="Times New Roman" w:eastAsia="Times New Roman" w:hAnsi="Times New Roman" w:cs="Times New Roman"/>
          <w:color w:val="auto"/>
          <w:sz w:val="24"/>
          <w:szCs w:val="20"/>
        </w:rPr>
        <w:t xml:space="preserve"> the Blackboard Learn seems more compatible with multiple modern browsers; and seems much more like a modern web-application than eLearning. </w:t>
      </w:r>
      <w:r w:rsidR="00B65840" w:rsidRPr="00B35055">
        <w:rPr>
          <w:rFonts w:ascii="Times New Roman" w:eastAsia="Times New Roman" w:hAnsi="Times New Roman" w:cs="Times New Roman"/>
          <w:color w:val="auto"/>
          <w:sz w:val="24"/>
          <w:szCs w:val="20"/>
        </w:rPr>
        <w:t>They found it as better than eLearning, the previous online teaching-learning system.</w:t>
      </w:r>
    </w:p>
    <w:p w:rsidR="00B65840" w:rsidRPr="00B35055" w:rsidRDefault="00B65840" w:rsidP="00D666E2">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p>
    <w:p w:rsidR="00B65840" w:rsidRPr="00B35055" w:rsidRDefault="00B65840" w:rsidP="006624D0">
      <w:pPr>
        <w:ind w:firstLine="720"/>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According to the participants, the grade tracking facilities in the Blackboard Learn is well thought out and implemented; and the course layouts are consistence. One of the participants commented as, “Blackboard Learn is very easy to work with.  The menu is very easy to use, to figure out where you need to go.  Using the Blackboard Learn is very simple.  This was my first online course to take and it was easy to figure out.”</w:t>
      </w:r>
      <w:r w:rsidR="006624D0" w:rsidRPr="00B35055">
        <w:rPr>
          <w:rFonts w:ascii="Times New Roman" w:eastAsia="Times New Roman" w:hAnsi="Times New Roman" w:cs="Times New Roman"/>
          <w:color w:val="auto"/>
          <w:sz w:val="24"/>
          <w:szCs w:val="20"/>
        </w:rPr>
        <w:t xml:space="preserve"> </w:t>
      </w:r>
      <w:r w:rsidRPr="00B35055">
        <w:rPr>
          <w:rFonts w:ascii="Times New Roman" w:eastAsia="Times New Roman" w:hAnsi="Times New Roman" w:cs="Times New Roman"/>
          <w:color w:val="auto"/>
          <w:sz w:val="24"/>
          <w:szCs w:val="20"/>
        </w:rPr>
        <w:t xml:space="preserve">Another instructor participant commented as, “[It is] easy to organize materials for classes I teach.  On-line grading of exams with feedback really simplifies thing for both the instructor and students. Ability the show or hide entire </w:t>
      </w:r>
      <w:proofErr w:type="gramStart"/>
      <w:r w:rsidRPr="00B35055">
        <w:rPr>
          <w:rFonts w:ascii="Times New Roman" w:eastAsia="Times New Roman" w:hAnsi="Times New Roman" w:cs="Times New Roman"/>
          <w:color w:val="auto"/>
          <w:sz w:val="24"/>
          <w:szCs w:val="20"/>
        </w:rPr>
        <w:t>sections is</w:t>
      </w:r>
      <w:proofErr w:type="gramEnd"/>
      <w:r w:rsidRPr="00B35055">
        <w:rPr>
          <w:rFonts w:ascii="Times New Roman" w:eastAsia="Times New Roman" w:hAnsi="Times New Roman" w:cs="Times New Roman"/>
          <w:color w:val="auto"/>
          <w:sz w:val="24"/>
          <w:szCs w:val="20"/>
        </w:rPr>
        <w:t xml:space="preserve"> easier in Blackboard.”</w:t>
      </w:r>
    </w:p>
    <w:p w:rsidR="00D666E2" w:rsidRPr="00B35055" w:rsidRDefault="00D666E2" w:rsidP="00D666E2">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A number of student participants mentioned that, c</w:t>
      </w:r>
      <w:r w:rsidR="00D33C1C" w:rsidRPr="00B35055">
        <w:rPr>
          <w:rFonts w:ascii="Times New Roman" w:eastAsia="Times New Roman" w:hAnsi="Times New Roman" w:cs="Times New Roman"/>
          <w:color w:val="auto"/>
          <w:sz w:val="24"/>
          <w:szCs w:val="20"/>
        </w:rPr>
        <w:t xml:space="preserve">ompared to </w:t>
      </w:r>
      <w:r w:rsidR="007A19E1" w:rsidRPr="00B35055">
        <w:rPr>
          <w:rFonts w:ascii="Times New Roman" w:eastAsia="Times New Roman" w:hAnsi="Times New Roman" w:cs="Times New Roman"/>
          <w:color w:val="auto"/>
          <w:sz w:val="24"/>
          <w:szCs w:val="20"/>
        </w:rPr>
        <w:t xml:space="preserve">eLearning, the Blackboard Learn </w:t>
      </w:r>
      <w:r w:rsidR="00996D07" w:rsidRPr="00B35055">
        <w:rPr>
          <w:rFonts w:ascii="Times New Roman" w:eastAsia="Times New Roman" w:hAnsi="Times New Roman" w:cs="Times New Roman"/>
          <w:color w:val="auto"/>
          <w:sz w:val="24"/>
          <w:szCs w:val="20"/>
        </w:rPr>
        <w:t xml:space="preserve">interface is </w:t>
      </w:r>
      <w:r w:rsidR="005B735F" w:rsidRPr="00B35055">
        <w:rPr>
          <w:rFonts w:ascii="Times New Roman" w:eastAsia="Times New Roman" w:hAnsi="Times New Roman" w:cs="Times New Roman"/>
          <w:color w:val="auto"/>
          <w:sz w:val="24"/>
          <w:szCs w:val="20"/>
        </w:rPr>
        <w:t xml:space="preserve">pretty intuitive, </w:t>
      </w:r>
      <w:r w:rsidR="00A22B17" w:rsidRPr="00B35055">
        <w:rPr>
          <w:rFonts w:ascii="Times New Roman" w:eastAsia="Times New Roman" w:hAnsi="Times New Roman" w:cs="Times New Roman"/>
          <w:color w:val="auto"/>
          <w:sz w:val="24"/>
          <w:szCs w:val="20"/>
        </w:rPr>
        <w:t xml:space="preserve">less kludge; </w:t>
      </w:r>
      <w:r w:rsidR="00996D07" w:rsidRPr="00B35055">
        <w:rPr>
          <w:rFonts w:ascii="Times New Roman" w:eastAsia="Times New Roman" w:hAnsi="Times New Roman" w:cs="Times New Roman"/>
          <w:color w:val="auto"/>
          <w:sz w:val="24"/>
          <w:szCs w:val="20"/>
        </w:rPr>
        <w:t xml:space="preserve">better </w:t>
      </w:r>
      <w:r w:rsidR="0029202B" w:rsidRPr="00B35055">
        <w:rPr>
          <w:rFonts w:ascii="Times New Roman" w:eastAsia="Times New Roman" w:hAnsi="Times New Roman" w:cs="Times New Roman"/>
          <w:color w:val="auto"/>
          <w:sz w:val="24"/>
          <w:szCs w:val="20"/>
        </w:rPr>
        <w:t xml:space="preserve">to use and </w:t>
      </w:r>
      <w:r w:rsidR="00996D07" w:rsidRPr="00B35055">
        <w:rPr>
          <w:rFonts w:ascii="Times New Roman" w:eastAsia="Times New Roman" w:hAnsi="Times New Roman" w:cs="Times New Roman"/>
          <w:color w:val="auto"/>
          <w:sz w:val="24"/>
          <w:szCs w:val="20"/>
        </w:rPr>
        <w:t xml:space="preserve">for managing multiple course integration; has a much better grade center; </w:t>
      </w:r>
      <w:r w:rsidR="00A22B17" w:rsidRPr="00B35055">
        <w:rPr>
          <w:rFonts w:ascii="Times New Roman" w:eastAsia="Times New Roman" w:hAnsi="Times New Roman" w:cs="Times New Roman"/>
          <w:color w:val="auto"/>
          <w:sz w:val="24"/>
          <w:szCs w:val="20"/>
        </w:rPr>
        <w:t xml:space="preserve">and </w:t>
      </w:r>
      <w:r w:rsidR="00D33C1C" w:rsidRPr="00B35055">
        <w:rPr>
          <w:rFonts w:ascii="Times New Roman" w:eastAsia="Times New Roman" w:hAnsi="Times New Roman" w:cs="Times New Roman"/>
          <w:color w:val="auto"/>
          <w:sz w:val="24"/>
          <w:szCs w:val="20"/>
        </w:rPr>
        <w:t xml:space="preserve">“the load of it is significantly faster than eLearning.” </w:t>
      </w:r>
      <w:r w:rsidR="00C17716" w:rsidRPr="00B35055">
        <w:rPr>
          <w:rFonts w:ascii="Times New Roman" w:eastAsia="Times New Roman" w:hAnsi="Times New Roman" w:cs="Times New Roman"/>
          <w:color w:val="auto"/>
          <w:sz w:val="24"/>
          <w:szCs w:val="20"/>
        </w:rPr>
        <w:t xml:space="preserve">In Blackboard Learn, making comments on grade is more flexible; and it “allows for easy communication with teachers and other students.” </w:t>
      </w:r>
      <w:r w:rsidR="00FE432E" w:rsidRPr="00B35055">
        <w:rPr>
          <w:rFonts w:ascii="Times New Roman" w:eastAsia="Times New Roman" w:hAnsi="Times New Roman" w:cs="Times New Roman"/>
          <w:color w:val="auto"/>
          <w:sz w:val="24"/>
          <w:szCs w:val="20"/>
        </w:rPr>
        <w:t xml:space="preserve">Multiple participants found </w:t>
      </w:r>
      <w:r w:rsidR="005B735F" w:rsidRPr="00B35055">
        <w:rPr>
          <w:rFonts w:ascii="Times New Roman" w:eastAsia="Times New Roman" w:hAnsi="Times New Roman" w:cs="Times New Roman"/>
          <w:color w:val="auto"/>
          <w:sz w:val="24"/>
          <w:szCs w:val="20"/>
        </w:rPr>
        <w:t xml:space="preserve">the integration of blogs, wikis, podcasts, and other web 2.0 applications, social networking technologies, as new and appealing. </w:t>
      </w:r>
      <w:r w:rsidR="004E755F" w:rsidRPr="00B35055">
        <w:rPr>
          <w:rFonts w:ascii="Times New Roman" w:eastAsia="Times New Roman" w:hAnsi="Times New Roman" w:cs="Times New Roman"/>
          <w:color w:val="auto"/>
          <w:sz w:val="24"/>
          <w:szCs w:val="20"/>
        </w:rPr>
        <w:t>One participant mentioned, “</w:t>
      </w:r>
      <w:proofErr w:type="gramStart"/>
      <w:r w:rsidR="004E755F" w:rsidRPr="00B35055">
        <w:rPr>
          <w:rFonts w:ascii="Times New Roman" w:eastAsia="Times New Roman" w:hAnsi="Times New Roman" w:cs="Times New Roman"/>
          <w:color w:val="auto"/>
          <w:sz w:val="24"/>
          <w:szCs w:val="20"/>
        </w:rPr>
        <w:t>the</w:t>
      </w:r>
      <w:proofErr w:type="gramEnd"/>
      <w:r w:rsidR="004E755F" w:rsidRPr="00B35055">
        <w:rPr>
          <w:rFonts w:ascii="Times New Roman" w:eastAsia="Times New Roman" w:hAnsi="Times New Roman" w:cs="Times New Roman"/>
          <w:color w:val="auto"/>
          <w:sz w:val="24"/>
          <w:szCs w:val="20"/>
        </w:rPr>
        <w:t xml:space="preserve"> iPhone application and access through the Alabama iPhone app are useful too.” According to multiple participants, overall “Blackboard Learn is much better than eLearning.”  </w:t>
      </w:r>
      <w:r w:rsidR="00F02022" w:rsidRPr="00B35055">
        <w:rPr>
          <w:rFonts w:ascii="Times New Roman" w:eastAsia="Times New Roman" w:hAnsi="Times New Roman" w:cs="Times New Roman"/>
          <w:color w:val="auto"/>
          <w:sz w:val="24"/>
          <w:szCs w:val="20"/>
        </w:rPr>
        <w:t xml:space="preserve">One participant mentioned, “I wish </w:t>
      </w:r>
      <w:r w:rsidR="00F02022" w:rsidRPr="00B35055">
        <w:rPr>
          <w:rFonts w:ascii="Times New Roman" w:eastAsia="Times New Roman" w:hAnsi="Times New Roman" w:cs="Times New Roman"/>
          <w:color w:val="auto"/>
          <w:sz w:val="24"/>
          <w:szCs w:val="20"/>
        </w:rPr>
        <w:lastRenderedPageBreak/>
        <w:t>all professors used it, so it was more universal.  Also, I wish the My Grades part was always kept up to date.”</w:t>
      </w:r>
      <w:r w:rsidRPr="00B35055">
        <w:rPr>
          <w:rFonts w:ascii="Times New Roman" w:eastAsia="Times New Roman" w:hAnsi="Times New Roman" w:cs="Times New Roman"/>
          <w:color w:val="auto"/>
          <w:sz w:val="24"/>
          <w:szCs w:val="20"/>
        </w:rPr>
        <w:t xml:space="preserve"> </w:t>
      </w:r>
    </w:p>
    <w:p w:rsidR="00875821" w:rsidRPr="00B35055" w:rsidRDefault="00875821" w:rsidP="006624D0">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According to one </w:t>
      </w:r>
      <w:r w:rsidR="00D666E2" w:rsidRPr="00B35055">
        <w:rPr>
          <w:rFonts w:ascii="Times New Roman" w:eastAsia="Times New Roman" w:hAnsi="Times New Roman" w:cs="Times New Roman"/>
          <w:color w:val="auto"/>
          <w:sz w:val="24"/>
          <w:szCs w:val="20"/>
        </w:rPr>
        <w:t xml:space="preserve">student </w:t>
      </w:r>
      <w:r w:rsidRPr="00B35055">
        <w:rPr>
          <w:rFonts w:ascii="Times New Roman" w:eastAsia="Times New Roman" w:hAnsi="Times New Roman" w:cs="Times New Roman"/>
          <w:color w:val="auto"/>
          <w:sz w:val="24"/>
          <w:szCs w:val="20"/>
        </w:rPr>
        <w:t xml:space="preserve">participant, </w:t>
      </w:r>
    </w:p>
    <w:p w:rsidR="00875821" w:rsidRPr="00B35055" w:rsidRDefault="00875821" w:rsidP="00875821">
      <w:pPr>
        <w:autoSpaceDE w:val="0"/>
        <w:autoSpaceDN w:val="0"/>
        <w:adjustRightInd w:val="0"/>
        <w:spacing w:after="0" w:line="240" w:lineRule="auto"/>
        <w:ind w:left="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The new Blackboard Learn environment allows each professor to customize their course pages, which is good in some respects. However, this makes it difficult for users who have no standardization between course pages. </w:t>
      </w:r>
      <w:proofErr w:type="gramStart"/>
      <w:r w:rsidRPr="00B35055">
        <w:rPr>
          <w:rFonts w:ascii="Times New Roman" w:eastAsia="Times New Roman" w:hAnsi="Times New Roman" w:cs="Times New Roman"/>
          <w:color w:val="auto"/>
          <w:sz w:val="24"/>
          <w:szCs w:val="20"/>
        </w:rPr>
        <w:t>Also</w:t>
      </w:r>
      <w:proofErr w:type="gramEnd"/>
      <w:r w:rsidRPr="00B35055">
        <w:rPr>
          <w:rFonts w:ascii="Times New Roman" w:eastAsia="Times New Roman" w:hAnsi="Times New Roman" w:cs="Times New Roman"/>
          <w:color w:val="auto"/>
          <w:sz w:val="24"/>
          <w:szCs w:val="20"/>
        </w:rPr>
        <w:t xml:space="preserve">, it seems professors are only using the course content page to post material and it gets crowded and unorganized. With the old </w:t>
      </w:r>
      <w:proofErr w:type="gramStart"/>
      <w:r w:rsidRPr="00B35055">
        <w:rPr>
          <w:rFonts w:ascii="Times New Roman" w:eastAsia="Times New Roman" w:hAnsi="Times New Roman" w:cs="Times New Roman"/>
          <w:color w:val="auto"/>
          <w:sz w:val="24"/>
          <w:szCs w:val="20"/>
        </w:rPr>
        <w:t>system</w:t>
      </w:r>
      <w:proofErr w:type="gramEnd"/>
      <w:r w:rsidRPr="00B35055">
        <w:rPr>
          <w:rFonts w:ascii="Times New Roman" w:eastAsia="Times New Roman" w:hAnsi="Times New Roman" w:cs="Times New Roman"/>
          <w:color w:val="auto"/>
          <w:sz w:val="24"/>
          <w:szCs w:val="20"/>
        </w:rPr>
        <w:t xml:space="preserve"> each there was pages for division of material, for instance, one page for lectures, one page for homework assignments etc.</w:t>
      </w:r>
    </w:p>
    <w:p w:rsidR="006624D0" w:rsidRPr="00B35055" w:rsidRDefault="006624D0" w:rsidP="00C76940">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p>
    <w:p w:rsidR="0055316A" w:rsidRPr="00B35055" w:rsidRDefault="0055316A" w:rsidP="0055316A">
      <w:pPr>
        <w:spacing w:after="0" w:line="240" w:lineRule="auto"/>
        <w:ind w:firstLine="720"/>
        <w:jc w:val="both"/>
        <w:rPr>
          <w:rFonts w:ascii="Times New Roman" w:eastAsia="Times New Roman" w:hAnsi="Times New Roman" w:cs="Times New Roman"/>
          <w:sz w:val="24"/>
          <w:szCs w:val="20"/>
        </w:rPr>
      </w:pPr>
      <w:r w:rsidRPr="00B35055">
        <w:rPr>
          <w:rFonts w:ascii="Times New Roman" w:hAnsi="Times New Roman" w:cs="Times New Roman"/>
          <w:sz w:val="24"/>
          <w:szCs w:val="20"/>
        </w:rPr>
        <w:t>A number</w:t>
      </w:r>
      <w:r w:rsidRPr="00B35055">
        <w:rPr>
          <w:rFonts w:ascii="Times New Roman" w:hAnsi="Times New Roman" w:cs="Times New Roman"/>
          <w:sz w:val="24"/>
          <w:szCs w:val="20"/>
        </w:rPr>
        <w:t xml:space="preserve"> </w:t>
      </w:r>
      <w:r w:rsidRPr="00B35055">
        <w:rPr>
          <w:rFonts w:ascii="Times New Roman" w:hAnsi="Times New Roman" w:cs="Times New Roman"/>
          <w:sz w:val="24"/>
          <w:szCs w:val="20"/>
        </w:rPr>
        <w:t>of faculty, course/section developers, graders, teaching, and technical support assistants expressed some positive opinion toward Blackboard Learn user interface. For instances: The Blackboard Learn interface is h</w:t>
      </w:r>
      <w:r w:rsidRPr="00B35055">
        <w:rPr>
          <w:rFonts w:ascii="Times New Roman" w:eastAsia="Times New Roman" w:hAnsi="Times New Roman" w:cs="Times New Roman"/>
          <w:sz w:val="24"/>
          <w:szCs w:val="20"/>
        </w:rPr>
        <w:t xml:space="preserve">ighly customizable; Easy to use, has never been dysfunctional when I tried to use it; very clean, elegant appearance; Its grade center is much better than eLearning's; Comments on grades is more flexible; etc. One of them mentioned, “I feel the grade tracking facilities were very well thought out and implemented.” </w:t>
      </w:r>
    </w:p>
    <w:p w:rsidR="0055316A" w:rsidRPr="00B35055" w:rsidRDefault="0055316A" w:rsidP="00C76940">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p>
    <w:p w:rsidR="006624D0" w:rsidRPr="00B35055" w:rsidRDefault="006624D0" w:rsidP="006624D0">
      <w:pPr>
        <w:rPr>
          <w:rFonts w:ascii="Times New Roman" w:eastAsiaTheme="minorEastAsia" w:hAnsi="Times New Roman" w:cs="Times New Roman"/>
          <w:color w:val="auto"/>
          <w:sz w:val="24"/>
          <w:szCs w:val="20"/>
        </w:rPr>
      </w:pPr>
      <w:r w:rsidRPr="00B35055">
        <w:rPr>
          <w:rFonts w:ascii="Times New Roman" w:hAnsi="Times New Roman" w:cs="Times New Roman"/>
          <w:i/>
          <w:sz w:val="24"/>
          <w:szCs w:val="20"/>
        </w:rPr>
        <w:t>Problems/Limitations of the Blackboard Learn User Interface</w:t>
      </w:r>
    </w:p>
    <w:p w:rsidR="0055316A" w:rsidRPr="00B35055" w:rsidRDefault="00F53952" w:rsidP="0055316A">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However, </w:t>
      </w:r>
      <w:r w:rsidR="0037018E" w:rsidRPr="00B35055">
        <w:rPr>
          <w:rFonts w:ascii="Times New Roman" w:eastAsia="Times New Roman" w:hAnsi="Times New Roman" w:cs="Times New Roman"/>
          <w:color w:val="auto"/>
          <w:sz w:val="24"/>
          <w:szCs w:val="20"/>
        </w:rPr>
        <w:t xml:space="preserve">student </w:t>
      </w:r>
      <w:r w:rsidRPr="00B35055">
        <w:rPr>
          <w:rFonts w:ascii="Times New Roman" w:eastAsia="Times New Roman" w:hAnsi="Times New Roman" w:cs="Times New Roman"/>
          <w:color w:val="auto"/>
          <w:sz w:val="24"/>
          <w:szCs w:val="20"/>
        </w:rPr>
        <w:t xml:space="preserve">participants reported </w:t>
      </w:r>
      <w:r w:rsidR="00D666E2" w:rsidRPr="00B35055">
        <w:rPr>
          <w:rFonts w:ascii="Times New Roman" w:eastAsia="Times New Roman" w:hAnsi="Times New Roman" w:cs="Times New Roman"/>
          <w:color w:val="auto"/>
          <w:sz w:val="24"/>
          <w:szCs w:val="20"/>
        </w:rPr>
        <w:t xml:space="preserve">a number of </w:t>
      </w:r>
      <w:r w:rsidRPr="00B35055">
        <w:rPr>
          <w:rFonts w:ascii="Times New Roman" w:eastAsia="Times New Roman" w:hAnsi="Times New Roman" w:cs="Times New Roman"/>
          <w:color w:val="auto"/>
          <w:sz w:val="24"/>
          <w:szCs w:val="20"/>
        </w:rPr>
        <w:t>problems</w:t>
      </w:r>
      <w:r w:rsidR="00D666E2" w:rsidRPr="00B35055">
        <w:rPr>
          <w:rFonts w:ascii="Times New Roman" w:eastAsia="Times New Roman" w:hAnsi="Times New Roman" w:cs="Times New Roman"/>
          <w:color w:val="auto"/>
          <w:sz w:val="24"/>
          <w:szCs w:val="20"/>
        </w:rPr>
        <w:t>/</w:t>
      </w:r>
      <w:r w:rsidRPr="00B35055">
        <w:rPr>
          <w:rFonts w:ascii="Times New Roman" w:eastAsia="Times New Roman" w:hAnsi="Times New Roman" w:cs="Times New Roman"/>
          <w:color w:val="auto"/>
          <w:sz w:val="24"/>
          <w:szCs w:val="20"/>
        </w:rPr>
        <w:t xml:space="preserve">limitations of Blackboard Learn such as: </w:t>
      </w:r>
      <w:r w:rsidR="00487B1E" w:rsidRPr="00B35055">
        <w:rPr>
          <w:rFonts w:ascii="Times New Roman" w:eastAsia="Times New Roman" w:hAnsi="Times New Roman" w:cs="Times New Roman"/>
          <w:color w:val="auto"/>
          <w:sz w:val="24"/>
          <w:szCs w:val="20"/>
        </w:rPr>
        <w:t>“you have to reload the page many times because it does not show all content at first”</w:t>
      </w:r>
      <w:r w:rsidR="00D01956" w:rsidRPr="00B35055">
        <w:rPr>
          <w:rFonts w:ascii="Times New Roman" w:eastAsia="Times New Roman" w:hAnsi="Times New Roman" w:cs="Times New Roman"/>
          <w:color w:val="auto"/>
          <w:sz w:val="24"/>
          <w:szCs w:val="20"/>
        </w:rPr>
        <w:t xml:space="preserve"> </w:t>
      </w:r>
      <w:r w:rsidR="00445EC4" w:rsidRPr="00B35055">
        <w:rPr>
          <w:rFonts w:ascii="Times New Roman" w:eastAsia="Times New Roman" w:hAnsi="Times New Roman" w:cs="Times New Roman"/>
          <w:color w:val="auto"/>
          <w:sz w:val="24"/>
          <w:szCs w:val="20"/>
        </w:rPr>
        <w:t>One participant reported Blackboard Learn as too slow. Another participant noted, “sometime it is difficult to find help items.”</w:t>
      </w:r>
      <w:r w:rsidR="00D01956" w:rsidRPr="00B35055">
        <w:rPr>
          <w:rFonts w:ascii="Times New Roman" w:eastAsia="Times New Roman" w:hAnsi="Times New Roman" w:cs="Times New Roman"/>
          <w:color w:val="auto"/>
          <w:sz w:val="24"/>
          <w:szCs w:val="20"/>
        </w:rPr>
        <w:t xml:space="preserve"> </w:t>
      </w:r>
      <w:r w:rsidR="007F7F57" w:rsidRPr="00B35055">
        <w:rPr>
          <w:rFonts w:ascii="Times New Roman" w:eastAsia="Times New Roman" w:hAnsi="Times New Roman" w:cs="Times New Roman"/>
          <w:color w:val="auto"/>
          <w:sz w:val="24"/>
          <w:szCs w:val="20"/>
        </w:rPr>
        <w:t>One participant reported Blackboard Learn times out after a while</w:t>
      </w:r>
      <w:r w:rsidR="00DC55CA" w:rsidRPr="00B35055">
        <w:rPr>
          <w:rFonts w:ascii="Times New Roman" w:eastAsia="Times New Roman" w:hAnsi="Times New Roman" w:cs="Times New Roman"/>
          <w:color w:val="auto"/>
          <w:sz w:val="24"/>
          <w:szCs w:val="20"/>
        </w:rPr>
        <w:t xml:space="preserve"> </w:t>
      </w:r>
      <w:r w:rsidR="007F7F57" w:rsidRPr="00B35055">
        <w:rPr>
          <w:rFonts w:ascii="Times New Roman" w:eastAsia="Times New Roman" w:hAnsi="Times New Roman" w:cs="Times New Roman"/>
          <w:color w:val="auto"/>
          <w:sz w:val="24"/>
          <w:szCs w:val="20"/>
        </w:rPr>
        <w:t xml:space="preserve">another participant reported </w:t>
      </w:r>
      <w:r w:rsidR="00DC55CA" w:rsidRPr="00B35055">
        <w:rPr>
          <w:rFonts w:ascii="Times New Roman" w:eastAsia="Times New Roman" w:hAnsi="Times New Roman" w:cs="Times New Roman"/>
          <w:color w:val="auto"/>
          <w:sz w:val="24"/>
          <w:szCs w:val="20"/>
        </w:rPr>
        <w:t xml:space="preserve">is </w:t>
      </w:r>
      <w:r w:rsidR="007F7F57" w:rsidRPr="00B35055">
        <w:rPr>
          <w:rFonts w:ascii="Times New Roman" w:eastAsia="Times New Roman" w:hAnsi="Times New Roman" w:cs="Times New Roman"/>
          <w:color w:val="auto"/>
          <w:sz w:val="24"/>
          <w:szCs w:val="20"/>
        </w:rPr>
        <w:t>s</w:t>
      </w:r>
      <w:r w:rsidR="00A22B17" w:rsidRPr="00B35055">
        <w:rPr>
          <w:rFonts w:ascii="Times New Roman" w:eastAsia="Times New Roman" w:hAnsi="Times New Roman" w:cs="Times New Roman"/>
          <w:color w:val="auto"/>
          <w:sz w:val="24"/>
          <w:szCs w:val="20"/>
        </w:rPr>
        <w:t>tays logged in for a while after the current window is closed.</w:t>
      </w:r>
      <w:r w:rsidR="00362F1C" w:rsidRPr="00B35055">
        <w:rPr>
          <w:rFonts w:ascii="Times New Roman" w:eastAsia="Times New Roman" w:hAnsi="Times New Roman" w:cs="Times New Roman"/>
          <w:color w:val="auto"/>
          <w:sz w:val="24"/>
          <w:szCs w:val="20"/>
        </w:rPr>
        <w:t xml:space="preserve"> Another participant noted, </w:t>
      </w:r>
      <w:r w:rsidR="00DC55CA" w:rsidRPr="00B35055">
        <w:rPr>
          <w:rFonts w:ascii="Times New Roman" w:eastAsia="Times New Roman" w:hAnsi="Times New Roman" w:cs="Times New Roman"/>
          <w:color w:val="auto"/>
          <w:sz w:val="24"/>
          <w:szCs w:val="20"/>
        </w:rPr>
        <w:t xml:space="preserve">it </w:t>
      </w:r>
      <w:r w:rsidR="00362F1C" w:rsidRPr="00B35055">
        <w:rPr>
          <w:rFonts w:ascii="Times New Roman" w:eastAsia="Times New Roman" w:hAnsi="Times New Roman" w:cs="Times New Roman"/>
          <w:color w:val="auto"/>
          <w:sz w:val="24"/>
          <w:szCs w:val="20"/>
        </w:rPr>
        <w:t>sometimes hangs up</w:t>
      </w:r>
      <w:r w:rsidR="00DC55CA" w:rsidRPr="00B35055">
        <w:rPr>
          <w:rFonts w:ascii="Times New Roman" w:eastAsia="Times New Roman" w:hAnsi="Times New Roman" w:cs="Times New Roman"/>
          <w:color w:val="auto"/>
          <w:sz w:val="24"/>
          <w:szCs w:val="20"/>
        </w:rPr>
        <w:t xml:space="preserve">; ask for </w:t>
      </w:r>
      <w:r w:rsidR="00362F1C" w:rsidRPr="00B35055">
        <w:rPr>
          <w:rFonts w:ascii="Times New Roman" w:eastAsia="Times New Roman" w:hAnsi="Times New Roman" w:cs="Times New Roman"/>
          <w:color w:val="auto"/>
          <w:sz w:val="24"/>
          <w:szCs w:val="20"/>
        </w:rPr>
        <w:t>authentication to download files</w:t>
      </w:r>
      <w:r w:rsidR="00DC55CA" w:rsidRPr="00B35055">
        <w:rPr>
          <w:rFonts w:ascii="Times New Roman" w:eastAsia="Times New Roman" w:hAnsi="Times New Roman" w:cs="Times New Roman"/>
          <w:color w:val="auto"/>
          <w:sz w:val="24"/>
          <w:szCs w:val="20"/>
        </w:rPr>
        <w:t>; and d</w:t>
      </w:r>
      <w:r w:rsidR="00362F1C" w:rsidRPr="00B35055">
        <w:rPr>
          <w:rFonts w:ascii="Times New Roman" w:eastAsia="Times New Roman" w:hAnsi="Times New Roman" w:cs="Times New Roman"/>
          <w:color w:val="auto"/>
          <w:sz w:val="24"/>
          <w:szCs w:val="20"/>
        </w:rPr>
        <w:t xml:space="preserve">oes not save username and password in </w:t>
      </w:r>
      <w:r w:rsidR="00DC55CA" w:rsidRPr="00B35055">
        <w:rPr>
          <w:rFonts w:ascii="Times New Roman" w:eastAsia="Times New Roman" w:hAnsi="Times New Roman" w:cs="Times New Roman"/>
          <w:color w:val="auto"/>
          <w:sz w:val="24"/>
          <w:szCs w:val="20"/>
        </w:rPr>
        <w:t xml:space="preserve">user’s </w:t>
      </w:r>
      <w:r w:rsidR="00362F1C" w:rsidRPr="00B35055">
        <w:rPr>
          <w:rFonts w:ascii="Times New Roman" w:eastAsia="Times New Roman" w:hAnsi="Times New Roman" w:cs="Times New Roman"/>
          <w:color w:val="auto"/>
          <w:sz w:val="24"/>
          <w:szCs w:val="20"/>
        </w:rPr>
        <w:t>laptop</w:t>
      </w:r>
      <w:r w:rsidR="00DC55CA" w:rsidRPr="00B35055">
        <w:rPr>
          <w:rFonts w:ascii="Times New Roman" w:eastAsia="Times New Roman" w:hAnsi="Times New Roman" w:cs="Times New Roman"/>
          <w:color w:val="auto"/>
          <w:sz w:val="24"/>
          <w:szCs w:val="20"/>
        </w:rPr>
        <w:t xml:space="preserve">. </w:t>
      </w:r>
      <w:r w:rsidR="00D666E2" w:rsidRPr="00B35055">
        <w:rPr>
          <w:rFonts w:ascii="Times New Roman" w:eastAsia="Times New Roman" w:hAnsi="Times New Roman" w:cs="Times New Roman"/>
          <w:color w:val="auto"/>
          <w:sz w:val="24"/>
          <w:szCs w:val="20"/>
        </w:rPr>
        <w:t xml:space="preserve">Another student mentioned, “I can't seem to find a way to remove classes I took over the summer from my "classes" view.” </w:t>
      </w:r>
      <w:r w:rsidR="0055316A" w:rsidRPr="00B35055">
        <w:rPr>
          <w:rFonts w:ascii="Times New Roman" w:eastAsia="Times New Roman" w:hAnsi="Times New Roman" w:cs="Times New Roman"/>
          <w:color w:val="auto"/>
          <w:sz w:val="24"/>
          <w:szCs w:val="20"/>
        </w:rPr>
        <w:t xml:space="preserve">New users found some sort of difficulties in submitting the </w:t>
      </w:r>
      <w:proofErr w:type="gramStart"/>
      <w:r w:rsidR="0055316A" w:rsidRPr="00B35055">
        <w:rPr>
          <w:rFonts w:ascii="Times New Roman" w:eastAsia="Times New Roman" w:hAnsi="Times New Roman" w:cs="Times New Roman"/>
          <w:color w:val="auto"/>
          <w:sz w:val="24"/>
          <w:szCs w:val="20"/>
        </w:rPr>
        <w:t>assignments</w:t>
      </w:r>
      <w:proofErr w:type="gramEnd"/>
      <w:r w:rsidR="0055316A" w:rsidRPr="00B35055">
        <w:rPr>
          <w:rFonts w:ascii="Times New Roman" w:eastAsia="Times New Roman" w:hAnsi="Times New Roman" w:cs="Times New Roman"/>
          <w:color w:val="auto"/>
          <w:sz w:val="24"/>
          <w:szCs w:val="20"/>
        </w:rPr>
        <w:t xml:space="preserve"> as the Blackboard Learn does not highlight which assignments have passed the submission deadline, or due soon, or new. </w:t>
      </w:r>
    </w:p>
    <w:p w:rsidR="0055316A" w:rsidRPr="00B35055" w:rsidRDefault="0055316A" w:rsidP="0055316A">
      <w:pPr>
        <w:spacing w:after="0" w:line="240" w:lineRule="auto"/>
        <w:rPr>
          <w:rFonts w:ascii="Times New Roman" w:eastAsia="Times New Roman" w:hAnsi="Times New Roman" w:cs="Times New Roman"/>
          <w:color w:val="auto"/>
          <w:sz w:val="24"/>
          <w:szCs w:val="20"/>
        </w:rPr>
      </w:pPr>
    </w:p>
    <w:p w:rsidR="00DE0B77" w:rsidRPr="00B35055" w:rsidRDefault="006F1F45" w:rsidP="00DE0B77">
      <w:pPr>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A number of s</w:t>
      </w:r>
      <w:r w:rsidR="0037018E" w:rsidRPr="00B35055">
        <w:rPr>
          <w:rFonts w:ascii="Times New Roman" w:eastAsia="Times New Roman" w:hAnsi="Times New Roman" w:cs="Times New Roman"/>
          <w:color w:val="auto"/>
          <w:sz w:val="24"/>
          <w:szCs w:val="20"/>
        </w:rPr>
        <w:t xml:space="preserve">tudent participants </w:t>
      </w:r>
      <w:r w:rsidRPr="00B35055">
        <w:rPr>
          <w:rFonts w:ascii="Times New Roman" w:eastAsia="Times New Roman" w:hAnsi="Times New Roman" w:cs="Times New Roman"/>
          <w:color w:val="auto"/>
          <w:sz w:val="24"/>
          <w:szCs w:val="20"/>
        </w:rPr>
        <w:t xml:space="preserve">mentioned the lack of </w:t>
      </w:r>
      <w:r w:rsidR="0037018E" w:rsidRPr="00B35055">
        <w:rPr>
          <w:rFonts w:ascii="Times New Roman" w:eastAsia="Times New Roman" w:hAnsi="Times New Roman" w:cs="Times New Roman"/>
          <w:color w:val="auto"/>
          <w:sz w:val="24"/>
          <w:szCs w:val="20"/>
        </w:rPr>
        <w:t>discussion forums</w:t>
      </w:r>
      <w:r w:rsidRPr="00B35055">
        <w:rPr>
          <w:rFonts w:ascii="Times New Roman" w:eastAsia="Times New Roman" w:hAnsi="Times New Roman" w:cs="Times New Roman"/>
          <w:color w:val="auto"/>
          <w:sz w:val="24"/>
          <w:szCs w:val="20"/>
        </w:rPr>
        <w:t xml:space="preserve"> and </w:t>
      </w:r>
      <w:r w:rsidR="003527A4" w:rsidRPr="00B35055">
        <w:rPr>
          <w:rFonts w:ascii="Times New Roman" w:eastAsia="Times New Roman" w:hAnsi="Times New Roman" w:cs="Times New Roman"/>
          <w:color w:val="auto"/>
          <w:sz w:val="24"/>
          <w:szCs w:val="20"/>
        </w:rPr>
        <w:t xml:space="preserve">non-interactive nature and Blackboard email and message communication features. </w:t>
      </w:r>
      <w:r w:rsidR="00DE0B77" w:rsidRPr="00B35055">
        <w:rPr>
          <w:rFonts w:ascii="Times New Roman" w:eastAsia="Times New Roman" w:hAnsi="Times New Roman" w:cs="Times New Roman"/>
          <w:color w:val="auto"/>
          <w:sz w:val="24"/>
          <w:szCs w:val="20"/>
        </w:rPr>
        <w:t xml:space="preserve">One of the participants expressed his/her opinion on this as follows:  Having a forum with appropriate administrative control (ability to create subforums and moderate all forum activities) for instructors would enable very open discussion between students as providing a facility for answering questions posed by a single student but visible to all students.  Email is a good candidate for small discussion between a student and the instructor, but I would prefer </w:t>
      </w:r>
      <w:proofErr w:type="gramStart"/>
      <w:r w:rsidR="00DE0B77" w:rsidRPr="00B35055">
        <w:rPr>
          <w:rFonts w:ascii="Times New Roman" w:eastAsia="Times New Roman" w:hAnsi="Times New Roman" w:cs="Times New Roman"/>
          <w:color w:val="auto"/>
          <w:sz w:val="24"/>
          <w:szCs w:val="20"/>
        </w:rPr>
        <w:t>to also have</w:t>
      </w:r>
      <w:proofErr w:type="gramEnd"/>
      <w:r w:rsidR="00DE0B77" w:rsidRPr="00B35055">
        <w:rPr>
          <w:rFonts w:ascii="Times New Roman" w:eastAsia="Times New Roman" w:hAnsi="Times New Roman" w:cs="Times New Roman"/>
          <w:color w:val="auto"/>
          <w:sz w:val="24"/>
          <w:szCs w:val="20"/>
        </w:rPr>
        <w:t xml:space="preserve"> an open forum for more free discussion between students especially.</w:t>
      </w:r>
    </w:p>
    <w:p w:rsidR="003527A4" w:rsidRPr="00B35055" w:rsidRDefault="00B35055" w:rsidP="00B35055">
      <w:pPr>
        <w:spacing w:after="0" w:line="240" w:lineRule="auto"/>
        <w:ind w:firstLine="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Institutional email interoperability </w:t>
      </w:r>
      <w:proofErr w:type="gramStart"/>
      <w:r w:rsidRPr="00B35055">
        <w:rPr>
          <w:rFonts w:ascii="Times New Roman" w:eastAsia="Times New Roman" w:hAnsi="Times New Roman" w:cs="Times New Roman"/>
          <w:color w:val="auto"/>
          <w:sz w:val="24"/>
          <w:szCs w:val="20"/>
        </w:rPr>
        <w:t>was found</w:t>
      </w:r>
      <w:proofErr w:type="gramEnd"/>
      <w:r w:rsidRPr="00B35055">
        <w:rPr>
          <w:rFonts w:ascii="Times New Roman" w:eastAsia="Times New Roman" w:hAnsi="Times New Roman" w:cs="Times New Roman"/>
          <w:color w:val="auto"/>
          <w:sz w:val="24"/>
          <w:szCs w:val="20"/>
        </w:rPr>
        <w:t xml:space="preserve"> one of the biggest issues in Blackboard Learn.</w:t>
      </w:r>
      <w:r w:rsidRPr="00B35055">
        <w:rPr>
          <w:rFonts w:ascii="Times New Roman" w:eastAsia="Times New Roman" w:hAnsi="Times New Roman" w:cs="Times New Roman"/>
          <w:color w:val="auto"/>
          <w:sz w:val="24"/>
          <w:szCs w:val="20"/>
        </w:rPr>
        <w:t xml:space="preserve"> </w:t>
      </w:r>
      <w:r w:rsidR="0037018E" w:rsidRPr="00B35055">
        <w:rPr>
          <w:rFonts w:ascii="Times New Roman" w:eastAsia="Times New Roman" w:hAnsi="Times New Roman" w:cs="Times New Roman"/>
          <w:color w:val="auto"/>
          <w:sz w:val="24"/>
          <w:szCs w:val="20"/>
        </w:rPr>
        <w:t xml:space="preserve">Many student participants noted that the email and message system in Blackboard Learn are not interactive. </w:t>
      </w:r>
      <w:r w:rsidRPr="00B35055">
        <w:rPr>
          <w:rFonts w:ascii="Times New Roman" w:eastAsia="Times New Roman" w:hAnsi="Times New Roman" w:cs="Times New Roman"/>
          <w:color w:val="auto"/>
          <w:sz w:val="24"/>
          <w:szCs w:val="20"/>
        </w:rPr>
        <w:t xml:space="preserve">One participating student noted that the email feature in Blackboard Learn is not very obvious and it feels odd to implement an email </w:t>
      </w:r>
      <w:proofErr w:type="gramStart"/>
      <w:r w:rsidRPr="00B35055">
        <w:rPr>
          <w:rFonts w:ascii="Times New Roman" w:eastAsia="Times New Roman" w:hAnsi="Times New Roman" w:cs="Times New Roman"/>
          <w:color w:val="auto"/>
          <w:sz w:val="24"/>
          <w:szCs w:val="20"/>
        </w:rPr>
        <w:t>system which</w:t>
      </w:r>
      <w:proofErr w:type="gramEnd"/>
      <w:r w:rsidRPr="00B35055">
        <w:rPr>
          <w:rFonts w:ascii="Times New Roman" w:eastAsia="Times New Roman" w:hAnsi="Times New Roman" w:cs="Times New Roman"/>
          <w:color w:val="auto"/>
          <w:sz w:val="24"/>
          <w:szCs w:val="20"/>
        </w:rPr>
        <w:t xml:space="preserve"> does not utilize the university email.</w:t>
      </w:r>
      <w:r w:rsidRPr="00B35055">
        <w:rPr>
          <w:rFonts w:ascii="Times New Roman" w:eastAsia="Times New Roman" w:hAnsi="Times New Roman" w:cs="Times New Roman"/>
          <w:color w:val="auto"/>
          <w:sz w:val="24"/>
          <w:szCs w:val="20"/>
        </w:rPr>
        <w:t xml:space="preserve"> </w:t>
      </w:r>
      <w:r w:rsidR="0037018E" w:rsidRPr="00B35055">
        <w:rPr>
          <w:rFonts w:ascii="Times New Roman" w:eastAsia="Times New Roman" w:hAnsi="Times New Roman" w:cs="Times New Roman"/>
          <w:color w:val="auto"/>
          <w:sz w:val="24"/>
          <w:szCs w:val="20"/>
        </w:rPr>
        <w:t xml:space="preserve">According to </w:t>
      </w:r>
      <w:r w:rsidRPr="00B35055">
        <w:rPr>
          <w:rFonts w:ascii="Times New Roman" w:eastAsia="Times New Roman" w:hAnsi="Times New Roman" w:cs="Times New Roman"/>
          <w:color w:val="auto"/>
          <w:sz w:val="24"/>
          <w:szCs w:val="20"/>
        </w:rPr>
        <w:t xml:space="preserve">another </w:t>
      </w:r>
      <w:r w:rsidR="0037018E" w:rsidRPr="00B35055">
        <w:rPr>
          <w:rFonts w:ascii="Times New Roman" w:eastAsia="Times New Roman" w:hAnsi="Times New Roman" w:cs="Times New Roman"/>
          <w:color w:val="auto"/>
          <w:sz w:val="24"/>
          <w:szCs w:val="20"/>
        </w:rPr>
        <w:t xml:space="preserve">participant, “I have no way of knowing that I have a message from my teacher unless I look at it every day. </w:t>
      </w:r>
      <w:proofErr w:type="gramStart"/>
      <w:r w:rsidR="0037018E" w:rsidRPr="00B35055">
        <w:rPr>
          <w:rFonts w:ascii="Times New Roman" w:eastAsia="Times New Roman" w:hAnsi="Times New Roman" w:cs="Times New Roman"/>
          <w:color w:val="auto"/>
          <w:sz w:val="24"/>
          <w:szCs w:val="20"/>
        </w:rPr>
        <w:t>Major hassle.”</w:t>
      </w:r>
      <w:proofErr w:type="gramEnd"/>
      <w:r w:rsidR="0037018E" w:rsidRPr="00B35055">
        <w:rPr>
          <w:rFonts w:ascii="Times New Roman" w:eastAsia="Times New Roman" w:hAnsi="Times New Roman" w:cs="Times New Roman"/>
          <w:color w:val="auto"/>
          <w:sz w:val="24"/>
          <w:szCs w:val="20"/>
        </w:rPr>
        <w:t xml:space="preserve"> Another participant noted, “Blackboard is not as organized as e-learning. It is hard to find tasks. Also, I like how e-learning </w:t>
      </w:r>
      <w:proofErr w:type="gramStart"/>
      <w:r w:rsidR="0037018E" w:rsidRPr="00B35055">
        <w:rPr>
          <w:rFonts w:ascii="Times New Roman" w:eastAsia="Times New Roman" w:hAnsi="Times New Roman" w:cs="Times New Roman"/>
          <w:color w:val="auto"/>
          <w:sz w:val="24"/>
          <w:szCs w:val="20"/>
        </w:rPr>
        <w:t>alerts you</w:t>
      </w:r>
      <w:proofErr w:type="gramEnd"/>
      <w:r w:rsidR="0037018E" w:rsidRPr="00B35055">
        <w:rPr>
          <w:rFonts w:ascii="Times New Roman" w:eastAsia="Times New Roman" w:hAnsi="Times New Roman" w:cs="Times New Roman"/>
          <w:color w:val="auto"/>
          <w:sz w:val="24"/>
          <w:szCs w:val="20"/>
        </w:rPr>
        <w:t xml:space="preserve"> with a green dot whenever you have a task due.” Another participant mentioned, </w:t>
      </w:r>
      <w:r w:rsidR="0037018E" w:rsidRPr="00B35055">
        <w:rPr>
          <w:rFonts w:ascii="Times New Roman" w:eastAsia="Times New Roman" w:hAnsi="Times New Roman" w:cs="Times New Roman"/>
          <w:color w:val="auto"/>
          <w:sz w:val="24"/>
          <w:szCs w:val="20"/>
        </w:rPr>
        <w:lastRenderedPageBreak/>
        <w:t xml:space="preserve">“Sometimes, it is not possible to add attachments to certain messages or emails sent within Blackboard Learn.” </w:t>
      </w:r>
    </w:p>
    <w:p w:rsidR="00B35055" w:rsidRPr="00B35055" w:rsidRDefault="00B35055" w:rsidP="00C76940">
      <w:pPr>
        <w:spacing w:after="0" w:line="240" w:lineRule="auto"/>
        <w:ind w:firstLine="720"/>
        <w:jc w:val="both"/>
        <w:rPr>
          <w:rFonts w:ascii="Times New Roman" w:eastAsia="Times New Roman" w:hAnsi="Times New Roman" w:cs="Times New Roman"/>
          <w:color w:val="auto"/>
          <w:sz w:val="24"/>
          <w:szCs w:val="20"/>
        </w:rPr>
      </w:pPr>
    </w:p>
    <w:p w:rsidR="008E002A" w:rsidRPr="00B35055" w:rsidRDefault="0037018E" w:rsidP="003527A4">
      <w:pPr>
        <w:spacing w:after="0" w:line="240" w:lineRule="auto"/>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One student </w:t>
      </w:r>
      <w:r w:rsidR="008E002A" w:rsidRPr="00B35055">
        <w:rPr>
          <w:rFonts w:ascii="Times New Roman" w:eastAsia="Times New Roman" w:hAnsi="Times New Roman" w:cs="Times New Roman"/>
          <w:color w:val="auto"/>
          <w:sz w:val="24"/>
          <w:szCs w:val="20"/>
        </w:rPr>
        <w:t>participant</w:t>
      </w:r>
      <w:r w:rsidRPr="00B35055">
        <w:rPr>
          <w:rFonts w:ascii="Times New Roman" w:eastAsia="Times New Roman" w:hAnsi="Times New Roman" w:cs="Times New Roman"/>
          <w:color w:val="auto"/>
          <w:sz w:val="24"/>
          <w:szCs w:val="20"/>
        </w:rPr>
        <w:t xml:space="preserve"> mentioned: </w:t>
      </w:r>
      <w:r w:rsidR="008E002A" w:rsidRPr="00B35055">
        <w:rPr>
          <w:rFonts w:ascii="Times New Roman" w:eastAsia="Times New Roman" w:hAnsi="Times New Roman" w:cs="Times New Roman"/>
          <w:color w:val="auto"/>
          <w:sz w:val="24"/>
          <w:szCs w:val="20"/>
        </w:rPr>
        <w:t xml:space="preserve"> </w:t>
      </w:r>
    </w:p>
    <w:p w:rsidR="00362F1C" w:rsidRPr="00B35055" w:rsidRDefault="00362F1C" w:rsidP="00C76940">
      <w:pPr>
        <w:spacing w:after="0" w:line="240" w:lineRule="auto"/>
        <w:ind w:left="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The internal email announcements process does not alert the student when a new email or announcement </w:t>
      </w:r>
      <w:proofErr w:type="gramStart"/>
      <w:r w:rsidRPr="00B35055">
        <w:rPr>
          <w:rFonts w:ascii="Times New Roman" w:eastAsia="Times New Roman" w:hAnsi="Times New Roman" w:cs="Times New Roman"/>
          <w:color w:val="auto"/>
          <w:sz w:val="24"/>
          <w:szCs w:val="20"/>
        </w:rPr>
        <w:t>is received</w:t>
      </w:r>
      <w:proofErr w:type="gramEnd"/>
      <w:r w:rsidRPr="00B35055">
        <w:rPr>
          <w:rFonts w:ascii="Times New Roman" w:eastAsia="Times New Roman" w:hAnsi="Times New Roman" w:cs="Times New Roman"/>
          <w:color w:val="auto"/>
          <w:sz w:val="24"/>
          <w:szCs w:val="20"/>
        </w:rPr>
        <w:t xml:space="preserve">. If a student </w:t>
      </w:r>
      <w:proofErr w:type="gramStart"/>
      <w:r w:rsidRPr="00B35055">
        <w:rPr>
          <w:rFonts w:ascii="Times New Roman" w:eastAsia="Times New Roman" w:hAnsi="Times New Roman" w:cs="Times New Roman"/>
          <w:color w:val="auto"/>
          <w:sz w:val="24"/>
          <w:szCs w:val="20"/>
        </w:rPr>
        <w:t>doesn't</w:t>
      </w:r>
      <w:proofErr w:type="gramEnd"/>
      <w:r w:rsidRPr="00B35055">
        <w:rPr>
          <w:rFonts w:ascii="Times New Roman" w:eastAsia="Times New Roman" w:hAnsi="Times New Roman" w:cs="Times New Roman"/>
          <w:color w:val="auto"/>
          <w:sz w:val="24"/>
          <w:szCs w:val="20"/>
        </w:rPr>
        <w:t xml:space="preserve"> check each class' email box they'll miss it. The group blogs, messaging/discussion boards, etc. work the same way. Some kind of alert process linked to crimson email or text should be in place to let the student know </w:t>
      </w:r>
      <w:proofErr w:type="gramStart"/>
      <w:r w:rsidRPr="00B35055">
        <w:rPr>
          <w:rFonts w:ascii="Times New Roman" w:eastAsia="Times New Roman" w:hAnsi="Times New Roman" w:cs="Times New Roman"/>
          <w:color w:val="auto"/>
          <w:sz w:val="24"/>
          <w:szCs w:val="20"/>
        </w:rPr>
        <w:t>there's</w:t>
      </w:r>
      <w:proofErr w:type="gramEnd"/>
      <w:r w:rsidRPr="00B35055">
        <w:rPr>
          <w:rFonts w:ascii="Times New Roman" w:eastAsia="Times New Roman" w:hAnsi="Times New Roman" w:cs="Times New Roman"/>
          <w:color w:val="auto"/>
          <w:sz w:val="24"/>
          <w:szCs w:val="20"/>
        </w:rPr>
        <w:t xml:space="preserve"> new content for them to view.</w:t>
      </w:r>
    </w:p>
    <w:p w:rsidR="008E002A" w:rsidRPr="00B35055" w:rsidRDefault="0037018E" w:rsidP="008E002A">
      <w:pPr>
        <w:autoSpaceDE w:val="0"/>
        <w:autoSpaceDN w:val="0"/>
        <w:adjustRightInd w:val="0"/>
        <w:spacing w:after="0" w:line="240" w:lineRule="auto"/>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Another student </w:t>
      </w:r>
      <w:r w:rsidR="008E002A" w:rsidRPr="00B35055">
        <w:rPr>
          <w:rFonts w:ascii="Times New Roman" w:eastAsia="Times New Roman" w:hAnsi="Times New Roman" w:cs="Times New Roman"/>
          <w:color w:val="auto"/>
          <w:sz w:val="24"/>
          <w:szCs w:val="20"/>
        </w:rPr>
        <w:t>participant</w:t>
      </w:r>
      <w:r w:rsidRPr="00B35055">
        <w:rPr>
          <w:rFonts w:ascii="Times New Roman" w:eastAsia="Times New Roman" w:hAnsi="Times New Roman" w:cs="Times New Roman"/>
          <w:color w:val="auto"/>
          <w:sz w:val="24"/>
          <w:szCs w:val="20"/>
        </w:rPr>
        <w:t xml:space="preserve"> mentioned: </w:t>
      </w:r>
      <w:r w:rsidR="008E002A" w:rsidRPr="00B35055">
        <w:rPr>
          <w:rFonts w:ascii="Times New Roman" w:eastAsia="Times New Roman" w:hAnsi="Times New Roman" w:cs="Times New Roman"/>
          <w:color w:val="auto"/>
          <w:sz w:val="24"/>
          <w:szCs w:val="20"/>
        </w:rPr>
        <w:t xml:space="preserve"> </w:t>
      </w:r>
    </w:p>
    <w:p w:rsidR="008E002A" w:rsidRPr="00B35055" w:rsidRDefault="008E002A" w:rsidP="00C76940">
      <w:pPr>
        <w:spacing w:after="0" w:line="240" w:lineRule="auto"/>
        <w:ind w:left="720"/>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According to the help webinar, the University did not buy the license that allows the home page to have notifications of "New" items to review.  In </w:t>
      </w:r>
      <w:proofErr w:type="gramStart"/>
      <w:r w:rsidRPr="00B35055">
        <w:rPr>
          <w:rFonts w:ascii="Times New Roman" w:eastAsia="Times New Roman" w:hAnsi="Times New Roman" w:cs="Times New Roman"/>
          <w:color w:val="auto"/>
          <w:sz w:val="24"/>
          <w:szCs w:val="20"/>
        </w:rPr>
        <w:t>eLearning</w:t>
      </w:r>
      <w:proofErr w:type="gramEnd"/>
      <w:r w:rsidRPr="00B35055">
        <w:rPr>
          <w:rFonts w:ascii="Times New Roman" w:eastAsia="Times New Roman" w:hAnsi="Times New Roman" w:cs="Times New Roman"/>
          <w:color w:val="auto"/>
          <w:sz w:val="24"/>
          <w:szCs w:val="20"/>
        </w:rPr>
        <w:t xml:space="preserve"> you had a green asterisk that would appear next to email, grades, etc.  You knew you needed to review those pages.  In Blackboard, you have NO IDEA when something new appears. I had old emails waiting to </w:t>
      </w:r>
      <w:proofErr w:type="gramStart"/>
      <w:r w:rsidRPr="00B35055">
        <w:rPr>
          <w:rFonts w:ascii="Times New Roman" w:eastAsia="Times New Roman" w:hAnsi="Times New Roman" w:cs="Times New Roman"/>
          <w:color w:val="auto"/>
          <w:sz w:val="24"/>
          <w:szCs w:val="20"/>
        </w:rPr>
        <w:t>be read</w:t>
      </w:r>
      <w:proofErr w:type="gramEnd"/>
      <w:r w:rsidRPr="00B35055">
        <w:rPr>
          <w:rFonts w:ascii="Times New Roman" w:eastAsia="Times New Roman" w:hAnsi="Times New Roman" w:cs="Times New Roman"/>
          <w:color w:val="auto"/>
          <w:sz w:val="24"/>
          <w:szCs w:val="20"/>
        </w:rPr>
        <w:t xml:space="preserve">. New assignments that </w:t>
      </w:r>
      <w:proofErr w:type="gramStart"/>
      <w:r w:rsidRPr="00B35055">
        <w:rPr>
          <w:rFonts w:ascii="Times New Roman" w:eastAsia="Times New Roman" w:hAnsi="Times New Roman" w:cs="Times New Roman"/>
          <w:color w:val="auto"/>
          <w:sz w:val="24"/>
          <w:szCs w:val="20"/>
        </w:rPr>
        <w:t>hadn't</w:t>
      </w:r>
      <w:proofErr w:type="gramEnd"/>
      <w:r w:rsidRPr="00B35055">
        <w:rPr>
          <w:rFonts w:ascii="Times New Roman" w:eastAsia="Times New Roman" w:hAnsi="Times New Roman" w:cs="Times New Roman"/>
          <w:color w:val="auto"/>
          <w:sz w:val="24"/>
          <w:szCs w:val="20"/>
        </w:rPr>
        <w:t xml:space="preserve"> made the calendar.  It was a disaster.</w:t>
      </w:r>
    </w:p>
    <w:p w:rsidR="008E002A" w:rsidRPr="00B35055" w:rsidRDefault="008E002A" w:rsidP="00C76940">
      <w:pPr>
        <w:spacing w:after="0" w:line="240" w:lineRule="auto"/>
        <w:jc w:val="both"/>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t xml:space="preserve">S/he expressed his/her frustration as follows: “I called Suzanne Sawyer and Marilyn Staffo to complain on numerous occasions yet no one took my call.  It was frustrating.  The university needs to improve the system to make it more </w:t>
      </w:r>
      <w:proofErr w:type="gramStart"/>
      <w:r w:rsidRPr="00B35055">
        <w:rPr>
          <w:rFonts w:ascii="Times New Roman" w:eastAsia="Times New Roman" w:hAnsi="Times New Roman" w:cs="Times New Roman"/>
          <w:color w:val="auto"/>
          <w:sz w:val="24"/>
          <w:szCs w:val="20"/>
        </w:rPr>
        <w:t>user</w:t>
      </w:r>
      <w:proofErr w:type="gramEnd"/>
      <w:r w:rsidRPr="00B35055">
        <w:rPr>
          <w:rFonts w:ascii="Times New Roman" w:eastAsia="Times New Roman" w:hAnsi="Times New Roman" w:cs="Times New Roman"/>
          <w:color w:val="auto"/>
          <w:sz w:val="24"/>
          <w:szCs w:val="20"/>
        </w:rPr>
        <w:t xml:space="preserve"> friendly.”</w:t>
      </w:r>
    </w:p>
    <w:p w:rsidR="00D01956" w:rsidRPr="00B35055" w:rsidRDefault="0055316A" w:rsidP="0055316A">
      <w:pPr>
        <w:spacing w:after="0" w:line="240" w:lineRule="auto"/>
        <w:ind w:firstLine="720"/>
        <w:jc w:val="both"/>
        <w:rPr>
          <w:rFonts w:ascii="Times New Roman" w:eastAsia="Times New Roman" w:hAnsi="Times New Roman" w:cs="Times New Roman"/>
          <w:sz w:val="24"/>
          <w:szCs w:val="20"/>
        </w:rPr>
      </w:pPr>
      <w:r w:rsidRPr="00B35055">
        <w:rPr>
          <w:rFonts w:ascii="Times New Roman" w:eastAsia="Times New Roman" w:hAnsi="Times New Roman" w:cs="Times New Roman"/>
          <w:sz w:val="24"/>
          <w:szCs w:val="20"/>
        </w:rPr>
        <w:t>S</w:t>
      </w:r>
      <w:r w:rsidR="009B5051" w:rsidRPr="00B35055">
        <w:rPr>
          <w:rFonts w:ascii="Times New Roman" w:eastAsia="Times New Roman" w:hAnsi="Times New Roman" w:cs="Times New Roman"/>
          <w:sz w:val="24"/>
          <w:szCs w:val="20"/>
        </w:rPr>
        <w:t xml:space="preserve">ome </w:t>
      </w:r>
      <w:r w:rsidR="00D01956" w:rsidRPr="00B35055">
        <w:rPr>
          <w:rFonts w:ascii="Times New Roman" w:hAnsi="Times New Roman" w:cs="Times New Roman"/>
          <w:sz w:val="24"/>
          <w:szCs w:val="20"/>
        </w:rPr>
        <w:t>of faculty</w:t>
      </w:r>
      <w:r w:rsidR="009B5051" w:rsidRPr="00B35055">
        <w:rPr>
          <w:rFonts w:ascii="Times New Roman" w:hAnsi="Times New Roman" w:cs="Times New Roman"/>
          <w:sz w:val="24"/>
          <w:szCs w:val="20"/>
        </w:rPr>
        <w:t xml:space="preserve">, </w:t>
      </w:r>
      <w:r w:rsidR="00D01956" w:rsidRPr="00B35055">
        <w:rPr>
          <w:rFonts w:ascii="Times New Roman" w:hAnsi="Times New Roman" w:cs="Times New Roman"/>
          <w:sz w:val="24"/>
          <w:szCs w:val="20"/>
        </w:rPr>
        <w:t xml:space="preserve">course/section developers, graders, teaching, and technical support assistants </w:t>
      </w:r>
      <w:r w:rsidR="00D01956" w:rsidRPr="00B35055">
        <w:rPr>
          <w:rFonts w:ascii="Times New Roman" w:eastAsia="Times New Roman" w:hAnsi="Times New Roman" w:cs="Times New Roman"/>
          <w:sz w:val="24"/>
          <w:szCs w:val="20"/>
        </w:rPr>
        <w:t xml:space="preserve">mentioned some problems/limitations of the Blackboard Learn. </w:t>
      </w:r>
      <w:r w:rsidR="009B5051" w:rsidRPr="00B35055">
        <w:rPr>
          <w:rFonts w:ascii="Times New Roman" w:eastAsia="Times New Roman" w:hAnsi="Times New Roman" w:cs="Times New Roman"/>
          <w:sz w:val="24"/>
          <w:szCs w:val="20"/>
        </w:rPr>
        <w:t xml:space="preserve">One of them </w:t>
      </w:r>
      <w:r w:rsidR="009B5051" w:rsidRPr="00B35055">
        <w:rPr>
          <w:rFonts w:ascii="Times New Roman" w:eastAsia="Times New Roman" w:hAnsi="Times New Roman" w:cs="Times New Roman"/>
          <w:color w:val="auto"/>
          <w:sz w:val="24"/>
          <w:szCs w:val="20"/>
        </w:rPr>
        <w:t xml:space="preserve">reported that several features of eLearning are not possible with Blackboard such </w:t>
      </w:r>
      <w:proofErr w:type="gramStart"/>
      <w:r w:rsidR="009B5051" w:rsidRPr="00B35055">
        <w:rPr>
          <w:rFonts w:ascii="Times New Roman" w:eastAsia="Times New Roman" w:hAnsi="Times New Roman" w:cs="Times New Roman"/>
          <w:color w:val="auto"/>
          <w:sz w:val="24"/>
          <w:szCs w:val="20"/>
        </w:rPr>
        <w:t>as:</w:t>
      </w:r>
      <w:proofErr w:type="gramEnd"/>
      <w:r w:rsidR="009B5051" w:rsidRPr="00B35055">
        <w:rPr>
          <w:rFonts w:ascii="Times New Roman" w:eastAsia="Times New Roman" w:hAnsi="Times New Roman" w:cs="Times New Roman"/>
          <w:color w:val="auto"/>
          <w:sz w:val="24"/>
          <w:szCs w:val="20"/>
        </w:rPr>
        <w:t xml:space="preserve"> “adding auditors and making assignment submissions visible to all” </w:t>
      </w:r>
      <w:r w:rsidR="00D01956" w:rsidRPr="00B35055">
        <w:rPr>
          <w:rFonts w:ascii="Times New Roman" w:eastAsia="Times New Roman" w:hAnsi="Times New Roman" w:cs="Times New Roman"/>
          <w:sz w:val="24"/>
          <w:szCs w:val="20"/>
        </w:rPr>
        <w:t xml:space="preserve">Particularly, one technical support assistant mentioned, “There is no WYSIWYG editor for the modules like there was in eLearning, though I heard this may be provided in an update for our system. Because of this, any minor updates to HTML pages must be done externally.” </w:t>
      </w:r>
      <w:r w:rsidRPr="00B35055">
        <w:rPr>
          <w:rFonts w:ascii="Times New Roman" w:eastAsia="Times New Roman" w:hAnsi="Times New Roman" w:cs="Times New Roman"/>
          <w:color w:val="auto"/>
          <w:sz w:val="24"/>
          <w:szCs w:val="20"/>
        </w:rPr>
        <w:t xml:space="preserve">One of the </w:t>
      </w:r>
      <w:r w:rsidRPr="00B35055">
        <w:rPr>
          <w:rFonts w:ascii="Times New Roman" w:eastAsia="Times New Roman" w:hAnsi="Times New Roman" w:cs="Times New Roman"/>
          <w:color w:val="auto"/>
          <w:sz w:val="24"/>
          <w:szCs w:val="20"/>
        </w:rPr>
        <w:t>instructor participant</w:t>
      </w:r>
      <w:r w:rsidRPr="00B35055">
        <w:rPr>
          <w:rFonts w:ascii="Times New Roman" w:eastAsia="Times New Roman" w:hAnsi="Times New Roman" w:cs="Times New Roman"/>
          <w:color w:val="auto"/>
          <w:sz w:val="24"/>
          <w:szCs w:val="20"/>
        </w:rPr>
        <w:t>s</w:t>
      </w:r>
      <w:r w:rsidRPr="00B35055">
        <w:rPr>
          <w:rFonts w:ascii="Times New Roman" w:eastAsia="Times New Roman" w:hAnsi="Times New Roman" w:cs="Times New Roman"/>
          <w:color w:val="auto"/>
          <w:sz w:val="24"/>
          <w:szCs w:val="20"/>
        </w:rPr>
        <w:t xml:space="preserve"> noted an issue of inability to create gradebook columns that use multiplication or multiply two existing columns. S/he found it working offline with the gradebook is a bit of a pain.</w:t>
      </w:r>
      <w:r w:rsidRPr="00B35055">
        <w:rPr>
          <w:rFonts w:ascii="Times New Roman" w:eastAsia="Times New Roman" w:hAnsi="Times New Roman" w:cs="Times New Roman"/>
          <w:color w:val="auto"/>
          <w:sz w:val="24"/>
          <w:szCs w:val="20"/>
        </w:rPr>
        <w:t xml:space="preserve"> </w:t>
      </w:r>
      <w:r w:rsidR="00D01956" w:rsidRPr="00B35055">
        <w:rPr>
          <w:rFonts w:ascii="Times New Roman" w:eastAsia="Times New Roman" w:hAnsi="Times New Roman" w:cs="Times New Roman"/>
          <w:sz w:val="24"/>
          <w:szCs w:val="20"/>
        </w:rPr>
        <w:t>A</w:t>
      </w:r>
      <w:r w:rsidRPr="00B35055">
        <w:rPr>
          <w:rFonts w:ascii="Times New Roman" w:eastAsia="Times New Roman" w:hAnsi="Times New Roman" w:cs="Times New Roman"/>
          <w:sz w:val="24"/>
          <w:szCs w:val="20"/>
        </w:rPr>
        <w:t xml:space="preserve"> </w:t>
      </w:r>
      <w:r w:rsidR="00D01956" w:rsidRPr="00B35055">
        <w:rPr>
          <w:rFonts w:ascii="Times New Roman" w:eastAsia="Times New Roman" w:hAnsi="Times New Roman" w:cs="Times New Roman"/>
          <w:sz w:val="24"/>
          <w:szCs w:val="20"/>
        </w:rPr>
        <w:t xml:space="preserve">technical support assistant mentioned, </w:t>
      </w:r>
    </w:p>
    <w:p w:rsidR="00D01956" w:rsidRPr="00B35055" w:rsidRDefault="00D01956" w:rsidP="00C76940">
      <w:pPr>
        <w:spacing w:after="0" w:line="240" w:lineRule="auto"/>
        <w:ind w:left="720"/>
        <w:jc w:val="both"/>
        <w:rPr>
          <w:rFonts w:ascii="Times New Roman" w:eastAsia="Times New Roman" w:hAnsi="Times New Roman" w:cs="Times New Roman"/>
          <w:sz w:val="24"/>
          <w:szCs w:val="20"/>
        </w:rPr>
      </w:pPr>
      <w:r w:rsidRPr="00B35055">
        <w:rPr>
          <w:rFonts w:ascii="Times New Roman" w:eastAsia="Times New Roman" w:hAnsi="Times New Roman" w:cs="Times New Roman"/>
          <w:sz w:val="24"/>
          <w:szCs w:val="20"/>
        </w:rPr>
        <w:t>There are little bugs that need fixed, like no discussion forums to read, yet you still get the icon on the homepage. I felt the biggest issue was the lack of interoperability between Blackboard Learn and the university email</w:t>
      </w:r>
      <w:r w:rsidR="007604C7" w:rsidRPr="00B35055">
        <w:rPr>
          <w:rFonts w:ascii="Times New Roman" w:eastAsia="Times New Roman" w:hAnsi="Times New Roman" w:cs="Times New Roman"/>
          <w:sz w:val="24"/>
          <w:szCs w:val="20"/>
        </w:rPr>
        <w:t xml:space="preserve"> </w:t>
      </w:r>
      <w:r w:rsidRPr="00B35055">
        <w:rPr>
          <w:rFonts w:ascii="Times New Roman" w:eastAsia="Times New Roman" w:hAnsi="Times New Roman" w:cs="Times New Roman"/>
          <w:sz w:val="24"/>
          <w:szCs w:val="20"/>
        </w:rPr>
        <w:t xml:space="preserve">(xxx@crimson.ua.edu).  The email feature in Blackboard Learn is not very obvious and it feels odd to implement an email </w:t>
      </w:r>
      <w:proofErr w:type="gramStart"/>
      <w:r w:rsidRPr="00B35055">
        <w:rPr>
          <w:rFonts w:ascii="Times New Roman" w:eastAsia="Times New Roman" w:hAnsi="Times New Roman" w:cs="Times New Roman"/>
          <w:sz w:val="24"/>
          <w:szCs w:val="20"/>
        </w:rPr>
        <w:t>system which</w:t>
      </w:r>
      <w:proofErr w:type="gramEnd"/>
      <w:r w:rsidRPr="00B35055">
        <w:rPr>
          <w:rFonts w:ascii="Times New Roman" w:eastAsia="Times New Roman" w:hAnsi="Times New Roman" w:cs="Times New Roman"/>
          <w:sz w:val="24"/>
          <w:szCs w:val="20"/>
        </w:rPr>
        <w:t xml:space="preserve"> does not utilize the university email.</w:t>
      </w:r>
    </w:p>
    <w:p w:rsidR="00D01956" w:rsidRPr="00B35055" w:rsidRDefault="00D01956" w:rsidP="00D01956">
      <w:pPr>
        <w:spacing w:after="0" w:line="240" w:lineRule="auto"/>
        <w:rPr>
          <w:rFonts w:ascii="Times New Roman" w:eastAsia="Times New Roman" w:hAnsi="Times New Roman" w:cs="Times New Roman"/>
          <w:sz w:val="24"/>
          <w:szCs w:val="20"/>
        </w:rPr>
      </w:pPr>
      <w:r w:rsidRPr="00B35055">
        <w:rPr>
          <w:rFonts w:ascii="Times New Roman" w:eastAsia="Times New Roman" w:hAnsi="Times New Roman" w:cs="Times New Roman"/>
          <w:sz w:val="24"/>
          <w:szCs w:val="20"/>
        </w:rPr>
        <w:t xml:space="preserve">S/he recommended: </w:t>
      </w:r>
    </w:p>
    <w:p w:rsidR="00D01956" w:rsidRPr="00B35055" w:rsidRDefault="00D01956" w:rsidP="00C76940">
      <w:pPr>
        <w:spacing w:after="0" w:line="240" w:lineRule="auto"/>
        <w:ind w:left="720"/>
        <w:jc w:val="both"/>
        <w:rPr>
          <w:rFonts w:ascii="Times New Roman" w:eastAsia="Times New Roman" w:hAnsi="Times New Roman" w:cs="Times New Roman"/>
          <w:sz w:val="24"/>
          <w:szCs w:val="20"/>
        </w:rPr>
      </w:pPr>
      <w:r w:rsidRPr="00B35055">
        <w:rPr>
          <w:rFonts w:ascii="Times New Roman" w:eastAsia="Times New Roman" w:hAnsi="Times New Roman" w:cs="Times New Roman"/>
          <w:sz w:val="24"/>
          <w:szCs w:val="20"/>
        </w:rPr>
        <w:t xml:space="preserve">In addition to </w:t>
      </w:r>
      <w:proofErr w:type="gramStart"/>
      <w:r w:rsidRPr="00B35055">
        <w:rPr>
          <w:rFonts w:ascii="Times New Roman" w:eastAsia="Times New Roman" w:hAnsi="Times New Roman" w:cs="Times New Roman"/>
          <w:sz w:val="24"/>
          <w:szCs w:val="20"/>
        </w:rPr>
        <w:t>syncing</w:t>
      </w:r>
      <w:proofErr w:type="gramEnd"/>
      <w:r w:rsidRPr="00B35055">
        <w:rPr>
          <w:rFonts w:ascii="Times New Roman" w:eastAsia="Times New Roman" w:hAnsi="Times New Roman" w:cs="Times New Roman"/>
          <w:sz w:val="24"/>
          <w:szCs w:val="20"/>
        </w:rPr>
        <w:t xml:space="preserve"> Blackboard </w:t>
      </w:r>
      <w:r w:rsidR="007E5399">
        <w:rPr>
          <w:rFonts w:ascii="Times New Roman" w:eastAsia="Times New Roman" w:hAnsi="Times New Roman" w:cs="Times New Roman"/>
          <w:sz w:val="24"/>
          <w:szCs w:val="20"/>
        </w:rPr>
        <w:t xml:space="preserve">Learn </w:t>
      </w:r>
      <w:r w:rsidRPr="00B35055">
        <w:rPr>
          <w:rFonts w:ascii="Times New Roman" w:eastAsia="Times New Roman" w:hAnsi="Times New Roman" w:cs="Times New Roman"/>
          <w:sz w:val="24"/>
          <w:szCs w:val="20"/>
        </w:rPr>
        <w:t>email with the university email</w:t>
      </w:r>
      <w:r w:rsidR="00BC0058" w:rsidRPr="00B35055">
        <w:rPr>
          <w:rFonts w:ascii="Times New Roman" w:eastAsia="Times New Roman" w:hAnsi="Times New Roman" w:cs="Times New Roman"/>
          <w:sz w:val="24"/>
          <w:szCs w:val="20"/>
        </w:rPr>
        <w:t xml:space="preserve"> </w:t>
      </w:r>
      <w:r w:rsidRPr="00B35055">
        <w:rPr>
          <w:rFonts w:ascii="Times New Roman" w:eastAsia="Times New Roman" w:hAnsi="Times New Roman" w:cs="Times New Roman"/>
          <w:sz w:val="24"/>
          <w:szCs w:val="20"/>
        </w:rPr>
        <w:t>(xxx@crimson.ua.edu) I would like a forum available which allows communications between students and instructors outside of the classroom and emails.  Having a forum with appropriate administrative control (ability to create sub</w:t>
      </w:r>
      <w:r w:rsidR="0037018E" w:rsidRPr="00B35055">
        <w:rPr>
          <w:rFonts w:ascii="Times New Roman" w:eastAsia="Times New Roman" w:hAnsi="Times New Roman" w:cs="Times New Roman"/>
          <w:sz w:val="24"/>
          <w:szCs w:val="20"/>
        </w:rPr>
        <w:t>-</w:t>
      </w:r>
      <w:r w:rsidRPr="00B35055">
        <w:rPr>
          <w:rFonts w:ascii="Times New Roman" w:eastAsia="Times New Roman" w:hAnsi="Times New Roman" w:cs="Times New Roman"/>
          <w:sz w:val="24"/>
          <w:szCs w:val="20"/>
        </w:rPr>
        <w:t xml:space="preserve">forums and moderate all forum activities) for instructors would enable very open discussion between students as providing a facility for answering questions posed by a single student but visible to all students.  Email is a good candidate for small discussion between a student and the instructor, but I would prefer </w:t>
      </w:r>
      <w:proofErr w:type="gramStart"/>
      <w:r w:rsidRPr="00B35055">
        <w:rPr>
          <w:rFonts w:ascii="Times New Roman" w:eastAsia="Times New Roman" w:hAnsi="Times New Roman" w:cs="Times New Roman"/>
          <w:sz w:val="24"/>
          <w:szCs w:val="20"/>
        </w:rPr>
        <w:t>to also have</w:t>
      </w:r>
      <w:proofErr w:type="gramEnd"/>
      <w:r w:rsidRPr="00B35055">
        <w:rPr>
          <w:rFonts w:ascii="Times New Roman" w:eastAsia="Times New Roman" w:hAnsi="Times New Roman" w:cs="Times New Roman"/>
          <w:sz w:val="24"/>
          <w:szCs w:val="20"/>
        </w:rPr>
        <w:t xml:space="preserve"> an open forum for more free discussion between students especially.</w:t>
      </w:r>
    </w:p>
    <w:p w:rsidR="006624D0" w:rsidRPr="00B35055" w:rsidRDefault="006624D0" w:rsidP="00C76940">
      <w:pPr>
        <w:spacing w:after="0" w:line="240" w:lineRule="auto"/>
        <w:ind w:left="720"/>
        <w:jc w:val="both"/>
        <w:rPr>
          <w:rFonts w:ascii="Times New Roman" w:eastAsia="Times New Roman" w:hAnsi="Times New Roman" w:cs="Times New Roman"/>
          <w:sz w:val="24"/>
          <w:szCs w:val="20"/>
        </w:rPr>
      </w:pPr>
    </w:p>
    <w:p w:rsidR="00DE0B77" w:rsidRPr="00B35055" w:rsidRDefault="00DE0B77" w:rsidP="0055316A">
      <w:pPr>
        <w:spacing w:after="0" w:line="240" w:lineRule="auto"/>
        <w:ind w:firstLine="720"/>
        <w:rPr>
          <w:rFonts w:ascii="Times New Roman" w:eastAsia="Times New Roman" w:hAnsi="Times New Roman" w:cs="Times New Roman"/>
          <w:color w:val="auto"/>
          <w:sz w:val="24"/>
          <w:szCs w:val="20"/>
        </w:rPr>
      </w:pPr>
      <w:r w:rsidRPr="00B35055">
        <w:rPr>
          <w:rFonts w:ascii="Times New Roman" w:eastAsia="Times New Roman" w:hAnsi="Times New Roman" w:cs="Times New Roman"/>
          <w:color w:val="auto"/>
          <w:sz w:val="24"/>
          <w:szCs w:val="20"/>
        </w:rPr>
        <w:lastRenderedPageBreak/>
        <w:t xml:space="preserve">Another notable issue of the </w:t>
      </w:r>
      <w:r w:rsidR="007E5399" w:rsidRPr="00B35055">
        <w:rPr>
          <w:rFonts w:ascii="Times New Roman" w:eastAsia="Times New Roman" w:hAnsi="Times New Roman" w:cs="Times New Roman"/>
          <w:sz w:val="24"/>
          <w:szCs w:val="20"/>
        </w:rPr>
        <w:t>Blackboard</w:t>
      </w:r>
      <w:r w:rsidR="007E5399" w:rsidRPr="00B35055">
        <w:rPr>
          <w:rFonts w:ascii="Times New Roman" w:eastAsia="Times New Roman" w:hAnsi="Times New Roman" w:cs="Times New Roman"/>
          <w:color w:val="auto"/>
          <w:sz w:val="24"/>
          <w:szCs w:val="20"/>
        </w:rPr>
        <w:t xml:space="preserve"> </w:t>
      </w:r>
      <w:r w:rsidRPr="00B35055">
        <w:rPr>
          <w:rFonts w:ascii="Times New Roman" w:eastAsia="Times New Roman" w:hAnsi="Times New Roman" w:cs="Times New Roman"/>
          <w:color w:val="auto"/>
          <w:sz w:val="24"/>
          <w:szCs w:val="20"/>
        </w:rPr>
        <w:t xml:space="preserve">Learn is that it is not very friendly to access via mobile devices. However, </w:t>
      </w:r>
      <w:r w:rsidR="007E5399" w:rsidRPr="00B35055">
        <w:rPr>
          <w:rFonts w:ascii="Times New Roman" w:eastAsia="Times New Roman" w:hAnsi="Times New Roman" w:cs="Times New Roman"/>
          <w:sz w:val="24"/>
          <w:szCs w:val="20"/>
        </w:rPr>
        <w:t>Blackboard</w:t>
      </w:r>
      <w:r w:rsidR="007E5399" w:rsidRPr="00B35055">
        <w:rPr>
          <w:rFonts w:ascii="Times New Roman" w:eastAsia="Times New Roman" w:hAnsi="Times New Roman" w:cs="Times New Roman"/>
          <w:color w:val="auto"/>
          <w:sz w:val="24"/>
          <w:szCs w:val="20"/>
        </w:rPr>
        <w:t xml:space="preserve"> </w:t>
      </w:r>
      <w:r w:rsidRPr="00B35055">
        <w:rPr>
          <w:rFonts w:ascii="Times New Roman" w:eastAsia="Times New Roman" w:hAnsi="Times New Roman" w:cs="Times New Roman"/>
          <w:color w:val="auto"/>
          <w:sz w:val="24"/>
          <w:szCs w:val="20"/>
        </w:rPr>
        <w:t xml:space="preserve">Learn users expect that they should be able to access on it via mobile device. One of the participants noted this issue as follows: “In a perfect world we would all have access to a computer at all times, but emergencies do happen and preventing access to a class via mobile when all other facets of </w:t>
      </w:r>
      <w:r w:rsidR="007E5399" w:rsidRPr="00B35055">
        <w:rPr>
          <w:rFonts w:ascii="Times New Roman" w:eastAsia="Times New Roman" w:hAnsi="Times New Roman" w:cs="Times New Roman"/>
          <w:sz w:val="24"/>
          <w:szCs w:val="20"/>
        </w:rPr>
        <w:t>Blackboard</w:t>
      </w:r>
      <w:r w:rsidR="007E5399" w:rsidRPr="00B35055">
        <w:rPr>
          <w:rFonts w:ascii="Times New Roman" w:eastAsia="Times New Roman" w:hAnsi="Times New Roman" w:cs="Times New Roman"/>
          <w:color w:val="auto"/>
          <w:sz w:val="24"/>
          <w:szCs w:val="20"/>
        </w:rPr>
        <w:t xml:space="preserve"> </w:t>
      </w:r>
      <w:r w:rsidRPr="00B35055">
        <w:rPr>
          <w:rFonts w:ascii="Times New Roman" w:eastAsia="Times New Roman" w:hAnsi="Times New Roman" w:cs="Times New Roman"/>
          <w:color w:val="auto"/>
          <w:sz w:val="24"/>
          <w:szCs w:val="20"/>
        </w:rPr>
        <w:t>are available is shortsighted.”</w:t>
      </w:r>
    </w:p>
    <w:p w:rsidR="00DE0B77" w:rsidRPr="00B35055" w:rsidRDefault="00DE0B77" w:rsidP="00DE0B77">
      <w:pPr>
        <w:spacing w:after="0" w:line="240" w:lineRule="auto"/>
        <w:rPr>
          <w:rFonts w:ascii="Times New Roman" w:eastAsia="Times New Roman" w:hAnsi="Times New Roman" w:cs="Times New Roman"/>
          <w:color w:val="auto"/>
          <w:sz w:val="24"/>
          <w:szCs w:val="20"/>
        </w:rPr>
      </w:pPr>
    </w:p>
    <w:p w:rsidR="009C6C9F" w:rsidRPr="00AC4810" w:rsidRDefault="009C6C9F" w:rsidP="007E6BEA">
      <w:pPr>
        <w:spacing w:after="0" w:line="240" w:lineRule="auto"/>
        <w:jc w:val="both"/>
        <w:rPr>
          <w:rFonts w:ascii="Times New Roman" w:hAnsi="Times New Roman" w:cs="Times New Roman"/>
          <w:sz w:val="24"/>
          <w:szCs w:val="20"/>
        </w:rPr>
      </w:pPr>
    </w:p>
    <w:p w:rsidR="00107C14" w:rsidRPr="00AC4810" w:rsidRDefault="00107C14" w:rsidP="007E6BEA">
      <w:pPr>
        <w:spacing w:after="0" w:line="240" w:lineRule="auto"/>
        <w:jc w:val="both"/>
        <w:rPr>
          <w:rFonts w:ascii="Times New Roman" w:hAnsi="Times New Roman" w:cs="Times New Roman"/>
          <w:sz w:val="24"/>
          <w:szCs w:val="20"/>
        </w:rPr>
      </w:pPr>
      <w:r w:rsidRPr="00AC4810">
        <w:rPr>
          <w:rFonts w:ascii="Times New Roman" w:eastAsia="Times New Roman" w:hAnsi="Times New Roman" w:cs="Times New Roman"/>
          <w:b/>
          <w:sz w:val="24"/>
          <w:szCs w:val="20"/>
        </w:rPr>
        <w:t>Findings, Discussion</w:t>
      </w:r>
      <w:r w:rsidR="008C0545" w:rsidRPr="00AC4810">
        <w:rPr>
          <w:rFonts w:ascii="Times New Roman" w:eastAsia="Times New Roman" w:hAnsi="Times New Roman" w:cs="Times New Roman"/>
          <w:b/>
          <w:sz w:val="24"/>
          <w:szCs w:val="20"/>
        </w:rPr>
        <w:t xml:space="preserve">, </w:t>
      </w:r>
      <w:r w:rsidR="00214962" w:rsidRPr="00AC4810">
        <w:rPr>
          <w:rFonts w:ascii="Times New Roman" w:eastAsia="Times New Roman" w:hAnsi="Times New Roman" w:cs="Times New Roman"/>
          <w:b/>
          <w:sz w:val="24"/>
          <w:szCs w:val="20"/>
        </w:rPr>
        <w:t xml:space="preserve">Implication, and </w:t>
      </w:r>
      <w:r w:rsidR="008C0545" w:rsidRPr="00AC4810">
        <w:rPr>
          <w:rFonts w:ascii="Times New Roman" w:eastAsia="Times New Roman" w:hAnsi="Times New Roman" w:cs="Times New Roman"/>
          <w:b/>
          <w:sz w:val="24"/>
          <w:szCs w:val="20"/>
        </w:rPr>
        <w:t xml:space="preserve">Limitation </w:t>
      </w:r>
    </w:p>
    <w:p w:rsidR="00CC40DE" w:rsidRPr="00AC4810" w:rsidRDefault="00CC40DE" w:rsidP="001424CC">
      <w:pPr>
        <w:spacing w:after="0" w:line="240" w:lineRule="auto"/>
        <w:ind w:firstLine="720"/>
        <w:jc w:val="both"/>
        <w:rPr>
          <w:rFonts w:ascii="Times New Roman" w:eastAsia="Times New Roman" w:hAnsi="Times New Roman" w:cs="Times New Roman"/>
          <w:color w:val="auto"/>
          <w:sz w:val="24"/>
          <w:szCs w:val="20"/>
        </w:rPr>
      </w:pPr>
    </w:p>
    <w:p w:rsidR="001424CC" w:rsidRPr="00AC4810" w:rsidRDefault="001424CC" w:rsidP="001424CC">
      <w:pPr>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This mixed-methods study evaluated first-time users’ satisfaction in using a new user interface of Blackboard Learn that </w:t>
      </w:r>
      <w:proofErr w:type="gramStart"/>
      <w:r w:rsidRPr="00AC4810">
        <w:rPr>
          <w:rFonts w:ascii="Times New Roman" w:eastAsia="Times New Roman" w:hAnsi="Times New Roman" w:cs="Times New Roman"/>
          <w:color w:val="auto"/>
          <w:sz w:val="24"/>
          <w:szCs w:val="20"/>
        </w:rPr>
        <w:t>is used</w:t>
      </w:r>
      <w:proofErr w:type="gramEnd"/>
      <w:r w:rsidRPr="00AC4810">
        <w:rPr>
          <w:rFonts w:ascii="Times New Roman" w:eastAsia="Times New Roman" w:hAnsi="Times New Roman" w:cs="Times New Roman"/>
          <w:color w:val="auto"/>
          <w:sz w:val="24"/>
          <w:szCs w:val="20"/>
        </w:rPr>
        <w:t xml:space="preserve"> as an online/blended teaching-learning management tool. The theoretical framework of this empirical study </w:t>
      </w:r>
      <w:proofErr w:type="gramStart"/>
      <w:r w:rsidRPr="00AC4810">
        <w:rPr>
          <w:rFonts w:ascii="Times New Roman" w:eastAsia="Times New Roman" w:hAnsi="Times New Roman" w:cs="Times New Roman"/>
          <w:color w:val="auto"/>
          <w:sz w:val="24"/>
          <w:szCs w:val="20"/>
        </w:rPr>
        <w:t>is based</w:t>
      </w:r>
      <w:proofErr w:type="gramEnd"/>
      <w:r w:rsidRPr="00AC4810">
        <w:rPr>
          <w:rFonts w:ascii="Times New Roman" w:eastAsia="Times New Roman" w:hAnsi="Times New Roman" w:cs="Times New Roman"/>
          <w:color w:val="auto"/>
          <w:sz w:val="24"/>
          <w:szCs w:val="20"/>
        </w:rPr>
        <w:t xml:space="preserve"> on </w:t>
      </w:r>
      <w:r w:rsidRPr="00AC4810">
        <w:rPr>
          <w:rFonts w:ascii="Times New Roman" w:hAnsi="Times New Roman" w:cs="Times New Roman"/>
          <w:color w:val="auto"/>
          <w:sz w:val="24"/>
          <w:szCs w:val="20"/>
          <w:highlight w:val="white"/>
        </w:rPr>
        <w:t xml:space="preserve">Shneiderman’s </w:t>
      </w:r>
      <w:r w:rsidRPr="00AC4810">
        <w:rPr>
          <w:rStyle w:val="a"/>
          <w:rFonts w:ascii="Times New Roman" w:hAnsi="Times New Roman" w:cs="Times New Roman"/>
          <w:color w:val="auto"/>
          <w:sz w:val="24"/>
          <w:szCs w:val="20"/>
          <w:bdr w:val="none" w:sz="0" w:space="0" w:color="auto" w:frame="1"/>
          <w:shd w:val="clear" w:color="auto" w:fill="FFFFFF"/>
        </w:rPr>
        <w:t xml:space="preserve">(1998) </w:t>
      </w:r>
      <w:r w:rsidRPr="00AC4810">
        <w:rPr>
          <w:rStyle w:val="a"/>
          <w:rFonts w:ascii="Times New Roman" w:hAnsi="Times New Roman" w:cs="Times New Roman"/>
          <w:i/>
          <w:color w:val="auto"/>
          <w:sz w:val="24"/>
          <w:szCs w:val="20"/>
          <w:bdr w:val="none" w:sz="0" w:space="0" w:color="auto" w:frame="1"/>
          <w:shd w:val="clear" w:color="auto" w:fill="FFFFFF"/>
        </w:rPr>
        <w:t>Golden Rules of Interface Design</w:t>
      </w:r>
      <w:r w:rsidR="00791874" w:rsidRPr="00AC4810">
        <w:rPr>
          <w:rStyle w:val="a"/>
          <w:rFonts w:ascii="Times New Roman" w:hAnsi="Times New Roman" w:cs="Times New Roman"/>
          <w:i/>
          <w:color w:val="auto"/>
          <w:sz w:val="24"/>
          <w:szCs w:val="20"/>
          <w:bdr w:val="none" w:sz="0" w:space="0" w:color="auto" w:frame="1"/>
          <w:shd w:val="clear" w:color="auto" w:fill="FFFFFF"/>
        </w:rPr>
        <w:t xml:space="preserve"> </w:t>
      </w:r>
      <w:r w:rsidR="00791874" w:rsidRPr="00AC4810">
        <w:rPr>
          <w:rStyle w:val="a"/>
          <w:rFonts w:ascii="Times New Roman" w:hAnsi="Times New Roman" w:cs="Times New Roman"/>
          <w:color w:val="auto"/>
          <w:sz w:val="24"/>
          <w:szCs w:val="20"/>
          <w:bdr w:val="none" w:sz="0" w:space="0" w:color="auto" w:frame="1"/>
          <w:shd w:val="clear" w:color="auto" w:fill="FFFFFF"/>
        </w:rPr>
        <w:t xml:space="preserve">that is considered as basic </w:t>
      </w:r>
      <w:r w:rsidR="00791874" w:rsidRPr="00AC4810">
        <w:rPr>
          <w:rStyle w:val="Hyperlink"/>
          <w:rFonts w:ascii="Times New Roman" w:hAnsi="Times New Roman" w:cs="Times New Roman"/>
          <w:color w:val="auto"/>
          <w:sz w:val="24"/>
          <w:szCs w:val="20"/>
          <w:u w:val="none"/>
        </w:rPr>
        <w:t xml:space="preserve">guidelines of the interface designers maintaining basic design pattern and user expectation for user interface design. </w:t>
      </w:r>
      <w:r w:rsidRPr="00AC4810">
        <w:rPr>
          <w:rFonts w:ascii="Times New Roman" w:eastAsia="Times New Roman" w:hAnsi="Times New Roman" w:cs="Times New Roman"/>
          <w:color w:val="auto"/>
          <w:sz w:val="24"/>
          <w:szCs w:val="20"/>
        </w:rPr>
        <w:t xml:space="preserve">Users’ satisfaction was measured in terms of the overall consistency, easiness of use, universability, positive aspects, and problems/limitations of the Blackboard Learn user interface; and was compared by participants’ gender and major area of study to determine if there exit any significant difference in their satisfaction among the possible groups in these measures. </w:t>
      </w:r>
    </w:p>
    <w:p w:rsidR="001424CC" w:rsidRPr="00AC4810" w:rsidRDefault="001424CC" w:rsidP="001424CC">
      <w:pPr>
        <w:spacing w:after="0" w:line="240" w:lineRule="auto"/>
        <w:ind w:firstLine="720"/>
        <w:jc w:val="both"/>
        <w:rPr>
          <w:rFonts w:ascii="Times New Roman" w:eastAsiaTheme="minorEastAsia" w:hAnsi="Times New Roman" w:cs="Times New Roman"/>
          <w:color w:val="auto"/>
          <w:sz w:val="24"/>
          <w:szCs w:val="20"/>
        </w:rPr>
      </w:pPr>
      <w:r w:rsidRPr="00AC4810">
        <w:rPr>
          <w:rFonts w:ascii="Times New Roman" w:eastAsia="Times New Roman" w:hAnsi="Times New Roman" w:cs="Times New Roman"/>
          <w:color w:val="auto"/>
          <w:sz w:val="24"/>
          <w:szCs w:val="20"/>
        </w:rPr>
        <w:t xml:space="preserve">The study </w:t>
      </w:r>
      <w:proofErr w:type="gramStart"/>
      <w:r w:rsidRPr="00AC4810">
        <w:rPr>
          <w:rFonts w:ascii="Times New Roman" w:eastAsia="Times New Roman" w:hAnsi="Times New Roman" w:cs="Times New Roman"/>
          <w:color w:val="auto"/>
          <w:sz w:val="24"/>
          <w:szCs w:val="20"/>
        </w:rPr>
        <w:t>was conducted</w:t>
      </w:r>
      <w:proofErr w:type="gramEnd"/>
      <w:r w:rsidRPr="00AC4810">
        <w:rPr>
          <w:rFonts w:ascii="Times New Roman" w:eastAsia="Times New Roman" w:hAnsi="Times New Roman" w:cs="Times New Roman"/>
          <w:color w:val="auto"/>
          <w:sz w:val="24"/>
          <w:szCs w:val="20"/>
        </w:rPr>
        <w:t xml:space="preserve"> to answer two quantitative and one qualitative research questions. </w:t>
      </w:r>
      <w:r w:rsidRPr="00AC4810">
        <w:rPr>
          <w:rFonts w:ascii="Times New Roman" w:eastAsia="Times New Roman" w:hAnsi="Times New Roman" w:cs="Times New Roman"/>
          <w:sz w:val="24"/>
          <w:szCs w:val="20"/>
        </w:rPr>
        <w:t xml:space="preserve">Data for the study </w:t>
      </w:r>
      <w:proofErr w:type="gramStart"/>
      <w:r w:rsidRPr="00AC4810">
        <w:rPr>
          <w:rFonts w:ascii="Times New Roman" w:eastAsia="Times New Roman" w:hAnsi="Times New Roman" w:cs="Times New Roman"/>
          <w:sz w:val="24"/>
          <w:szCs w:val="20"/>
        </w:rPr>
        <w:t>were collected</w:t>
      </w:r>
      <w:proofErr w:type="gramEnd"/>
      <w:r w:rsidRPr="00AC4810">
        <w:rPr>
          <w:rFonts w:ascii="Times New Roman" w:eastAsia="Times New Roman" w:hAnsi="Times New Roman" w:cs="Times New Roman"/>
          <w:sz w:val="24"/>
          <w:szCs w:val="20"/>
        </w:rPr>
        <w:t xml:space="preserve"> through an anonymous online survey </w:t>
      </w:r>
      <w:r w:rsidRPr="00AC4810">
        <w:rPr>
          <w:rFonts w:ascii="Times New Roman" w:hAnsi="Times New Roman" w:cs="Times New Roman"/>
          <w:sz w:val="24"/>
          <w:szCs w:val="20"/>
        </w:rPr>
        <w:t xml:space="preserve">uploaded on Google Drive </w:t>
      </w:r>
      <w:r w:rsidRPr="00AC4810">
        <w:rPr>
          <w:rFonts w:ascii="Times New Roman" w:eastAsia="Times New Roman" w:hAnsi="Times New Roman" w:cs="Times New Roman"/>
          <w:sz w:val="24"/>
          <w:szCs w:val="20"/>
        </w:rPr>
        <w:t>developed and conducted by the researcher, with an extensive help of the instructor</w:t>
      </w:r>
      <w:r w:rsidRPr="00AC4810">
        <w:rPr>
          <w:rFonts w:ascii="Times New Roman" w:hAnsi="Times New Roman" w:cs="Times New Roman"/>
          <w:sz w:val="24"/>
          <w:szCs w:val="20"/>
        </w:rPr>
        <w:t xml:space="preserve">. The Validity of this instrument </w:t>
      </w:r>
      <w:proofErr w:type="gramStart"/>
      <w:r w:rsidRPr="00AC4810">
        <w:rPr>
          <w:rFonts w:ascii="Times New Roman" w:hAnsi="Times New Roman" w:cs="Times New Roman"/>
          <w:sz w:val="24"/>
          <w:szCs w:val="20"/>
        </w:rPr>
        <w:t>was measured</w:t>
      </w:r>
      <w:proofErr w:type="gramEnd"/>
      <w:r w:rsidRPr="00AC4810">
        <w:rPr>
          <w:rFonts w:ascii="Times New Roman" w:hAnsi="Times New Roman" w:cs="Times New Roman"/>
          <w:sz w:val="24"/>
          <w:szCs w:val="20"/>
        </w:rPr>
        <w:t xml:space="preserve"> through the face validity process; and the reliability of this study was measured using Cronbach's alpha methods using </w:t>
      </w:r>
      <w:r w:rsidRPr="00AC4810">
        <w:rPr>
          <w:rFonts w:ascii="Times New Roman" w:eastAsia="TimesNewRomanPS-BoldMT" w:hAnsi="Times New Roman" w:cs="Times New Roman"/>
          <w:sz w:val="24"/>
          <w:szCs w:val="20"/>
        </w:rPr>
        <w:t xml:space="preserve">SPSS for Windows, that </w:t>
      </w:r>
      <w:r w:rsidRPr="00AC4810">
        <w:rPr>
          <w:rFonts w:ascii="Times New Roman" w:hAnsi="Times New Roman" w:cs="Times New Roman"/>
          <w:sz w:val="24"/>
          <w:szCs w:val="20"/>
        </w:rPr>
        <w:t xml:space="preserve">suggests a poor reliability of study result. This might be either due to a poor internal consistency for the Likert-type scale with the participants’ satisfaction scores obtained in this study or due to the small sample size of the study. </w:t>
      </w:r>
    </w:p>
    <w:p w:rsidR="00697997" w:rsidRPr="00AC4810" w:rsidRDefault="00697997" w:rsidP="00697997">
      <w:pPr>
        <w:spacing w:after="0" w:line="240" w:lineRule="auto"/>
        <w:ind w:firstLine="720"/>
        <w:jc w:val="both"/>
        <w:rPr>
          <w:rFonts w:ascii="Times New Roman" w:hAnsi="Times New Roman" w:cs="Times New Roman"/>
          <w:color w:val="auto"/>
          <w:sz w:val="24"/>
          <w:szCs w:val="20"/>
        </w:rPr>
      </w:pPr>
      <w:r w:rsidRPr="00AC4810">
        <w:rPr>
          <w:rFonts w:ascii="Times New Roman" w:eastAsia="Times New Roman" w:hAnsi="Times New Roman" w:cs="Times New Roman"/>
          <w:sz w:val="24"/>
          <w:szCs w:val="20"/>
        </w:rPr>
        <w:t xml:space="preserve">Data for the quantitative research questions were collected quantitatively through a number demographic and sixteen 5-point Likert-type scale items; and data for the qualitative research question were collected qualitatively through two separate </w:t>
      </w:r>
      <w:proofErr w:type="gramStart"/>
      <w:r w:rsidRPr="00AC4810">
        <w:rPr>
          <w:rFonts w:ascii="Times New Roman" w:eastAsia="Times New Roman" w:hAnsi="Times New Roman" w:cs="Times New Roman"/>
          <w:sz w:val="24"/>
          <w:szCs w:val="20"/>
        </w:rPr>
        <w:t>open ended</w:t>
      </w:r>
      <w:proofErr w:type="gramEnd"/>
      <w:r w:rsidRPr="00AC4810">
        <w:rPr>
          <w:rFonts w:ascii="Times New Roman" w:eastAsia="Times New Roman" w:hAnsi="Times New Roman" w:cs="Times New Roman"/>
          <w:sz w:val="24"/>
          <w:szCs w:val="20"/>
        </w:rPr>
        <w:t xml:space="preserve"> questions using an online survey, developed and conducted by the researcher</w:t>
      </w:r>
      <w:r w:rsidRPr="00AC4810">
        <w:rPr>
          <w:rFonts w:ascii="Times New Roman" w:hAnsi="Times New Roman" w:cs="Times New Roman"/>
          <w:sz w:val="24"/>
          <w:szCs w:val="20"/>
        </w:rPr>
        <w:t xml:space="preserve">. </w:t>
      </w:r>
      <w:r w:rsidRPr="00AC4810">
        <w:rPr>
          <w:rFonts w:ascii="Times New Roman" w:hAnsi="Times New Roman" w:cs="Times New Roman"/>
          <w:color w:val="auto"/>
          <w:sz w:val="24"/>
          <w:szCs w:val="20"/>
        </w:rPr>
        <w:t xml:space="preserve">These sixteen 5-point Likert-type scale items </w:t>
      </w:r>
      <w:proofErr w:type="gramStart"/>
      <w:r w:rsidRPr="00AC4810">
        <w:rPr>
          <w:rFonts w:ascii="Times New Roman" w:hAnsi="Times New Roman" w:cs="Times New Roman"/>
          <w:color w:val="auto"/>
          <w:sz w:val="24"/>
          <w:szCs w:val="20"/>
        </w:rPr>
        <w:t>were combined</w:t>
      </w:r>
      <w:proofErr w:type="gramEnd"/>
      <w:r w:rsidRPr="00AC4810">
        <w:rPr>
          <w:rFonts w:ascii="Times New Roman" w:hAnsi="Times New Roman" w:cs="Times New Roman"/>
          <w:color w:val="auto"/>
          <w:sz w:val="24"/>
          <w:szCs w:val="20"/>
        </w:rPr>
        <w:t xml:space="preserve"> to attain a median satisfaction score toward the use of Blackboard Learn. Each item was given a possible range of 1 to 5; where </w:t>
      </w:r>
      <w:proofErr w:type="gramStart"/>
      <w:r w:rsidRPr="00AC4810">
        <w:rPr>
          <w:rFonts w:ascii="Times New Roman" w:hAnsi="Times New Roman" w:cs="Times New Roman"/>
          <w:color w:val="auto"/>
          <w:sz w:val="24"/>
          <w:szCs w:val="20"/>
        </w:rPr>
        <w:t>1</w:t>
      </w:r>
      <w:proofErr w:type="gramEnd"/>
      <w:r w:rsidRPr="00AC4810">
        <w:rPr>
          <w:rFonts w:ascii="Times New Roman" w:hAnsi="Times New Roman" w:cs="Times New Roman"/>
          <w:color w:val="auto"/>
          <w:sz w:val="24"/>
          <w:szCs w:val="20"/>
        </w:rPr>
        <w:t xml:space="preserve"> indicated </w:t>
      </w:r>
      <w:r w:rsidRPr="00AC4810">
        <w:rPr>
          <w:rFonts w:ascii="Times New Roman" w:hAnsi="Times New Roman" w:cs="Times New Roman"/>
          <w:i/>
          <w:iCs/>
          <w:color w:val="auto"/>
          <w:sz w:val="24"/>
          <w:szCs w:val="20"/>
        </w:rPr>
        <w:t>Totally Dissatisfies</w:t>
      </w:r>
      <w:r w:rsidRPr="00AC4810">
        <w:rPr>
          <w:rFonts w:ascii="Times New Roman" w:hAnsi="Times New Roman" w:cs="Times New Roman"/>
          <w:color w:val="auto"/>
          <w:sz w:val="24"/>
          <w:szCs w:val="20"/>
        </w:rPr>
        <w:t xml:space="preserve"> and 5 indicated </w:t>
      </w:r>
      <w:r w:rsidRPr="00AC4810">
        <w:rPr>
          <w:rFonts w:ascii="Times New Roman" w:hAnsi="Times New Roman" w:cs="Times New Roman"/>
          <w:i/>
          <w:iCs/>
          <w:color w:val="auto"/>
          <w:sz w:val="24"/>
          <w:szCs w:val="20"/>
        </w:rPr>
        <w:t>Totally Satisfied.</w:t>
      </w:r>
      <w:r w:rsidRPr="00AC4810">
        <w:rPr>
          <w:rFonts w:ascii="Times New Roman" w:hAnsi="Times New Roman" w:cs="Times New Roman"/>
          <w:color w:val="auto"/>
          <w:sz w:val="24"/>
          <w:szCs w:val="20"/>
        </w:rPr>
        <w:t xml:space="preserve"> </w:t>
      </w:r>
      <w:r w:rsidRPr="00AC4810">
        <w:rPr>
          <w:rFonts w:ascii="Times New Roman" w:eastAsiaTheme="minorEastAsia" w:hAnsi="Times New Roman" w:cs="Times New Roman"/>
          <w:color w:val="auto"/>
          <w:sz w:val="24"/>
          <w:szCs w:val="20"/>
        </w:rPr>
        <w:t xml:space="preserve">Due to the ordinal nature of the dependent variable, the non-parametric Wilcoxon-Mann-Whitney U test </w:t>
      </w:r>
      <w:proofErr w:type="gramStart"/>
      <w:r w:rsidRPr="00AC4810">
        <w:rPr>
          <w:rFonts w:ascii="Times New Roman" w:eastAsiaTheme="minorEastAsia" w:hAnsi="Times New Roman" w:cs="Times New Roman"/>
          <w:color w:val="auto"/>
          <w:sz w:val="24"/>
          <w:szCs w:val="20"/>
        </w:rPr>
        <w:t>was carried out</w:t>
      </w:r>
      <w:proofErr w:type="gramEnd"/>
      <w:r w:rsidRPr="00AC4810">
        <w:rPr>
          <w:rFonts w:ascii="Times New Roman" w:eastAsiaTheme="minorEastAsia" w:hAnsi="Times New Roman" w:cs="Times New Roman"/>
          <w:color w:val="auto"/>
          <w:sz w:val="24"/>
          <w:szCs w:val="20"/>
        </w:rPr>
        <w:t xml:space="preserve"> on median satisfaction scores </w:t>
      </w:r>
      <w:r w:rsidRPr="00AC4810">
        <w:rPr>
          <w:rFonts w:ascii="Times New Roman" w:hAnsi="Times New Roman" w:cs="Times New Roman"/>
          <w:color w:val="auto"/>
          <w:sz w:val="24"/>
          <w:szCs w:val="20"/>
        </w:rPr>
        <w:t xml:space="preserve">by gender and major study area </w:t>
      </w:r>
      <w:r w:rsidRPr="00AC4810">
        <w:rPr>
          <w:rFonts w:ascii="Times New Roman" w:eastAsiaTheme="minorEastAsia" w:hAnsi="Times New Roman" w:cs="Times New Roman"/>
          <w:color w:val="auto"/>
          <w:sz w:val="24"/>
          <w:szCs w:val="20"/>
        </w:rPr>
        <w:t xml:space="preserve">to determine if differences exist on these data across participants’ gender and major study area, </w:t>
      </w:r>
      <w:r w:rsidRPr="00AC4810">
        <w:rPr>
          <w:rFonts w:ascii="Times New Roman" w:hAnsi="Times New Roman" w:cs="Times New Roman"/>
          <w:color w:val="auto"/>
          <w:sz w:val="24"/>
          <w:szCs w:val="20"/>
        </w:rPr>
        <w:t>respectively</w:t>
      </w:r>
      <w:r w:rsidRPr="00AC4810">
        <w:rPr>
          <w:rFonts w:ascii="Times New Roman" w:eastAsiaTheme="minorEastAsia" w:hAnsi="Times New Roman" w:cs="Times New Roman"/>
          <w:color w:val="auto"/>
          <w:sz w:val="24"/>
          <w:szCs w:val="20"/>
        </w:rPr>
        <w:t>.</w:t>
      </w:r>
    </w:p>
    <w:p w:rsidR="00697997" w:rsidRPr="00AC4810" w:rsidRDefault="00697997" w:rsidP="00697997">
      <w:pPr>
        <w:spacing w:after="0" w:line="240" w:lineRule="auto"/>
        <w:ind w:firstLine="720"/>
        <w:jc w:val="both"/>
        <w:rPr>
          <w:rFonts w:ascii="Times New Roman" w:hAnsi="Times New Roman" w:cs="Times New Roman"/>
          <w:color w:val="auto"/>
          <w:sz w:val="24"/>
          <w:szCs w:val="20"/>
        </w:rPr>
      </w:pPr>
      <w:r w:rsidRPr="00AC4810">
        <w:rPr>
          <w:rFonts w:ascii="Times New Roman" w:hAnsi="Times New Roman" w:cs="Times New Roman"/>
          <w:color w:val="auto"/>
          <w:sz w:val="24"/>
          <w:szCs w:val="20"/>
        </w:rPr>
        <w:t xml:space="preserve">During the </w:t>
      </w:r>
      <w:r w:rsidR="007604C7" w:rsidRPr="00AC4810">
        <w:rPr>
          <w:rFonts w:ascii="Times New Roman" w:hAnsi="Times New Roman" w:cs="Times New Roman"/>
          <w:color w:val="auto"/>
          <w:sz w:val="24"/>
          <w:szCs w:val="20"/>
        </w:rPr>
        <w:t xml:space="preserve">survey period, </w:t>
      </w:r>
      <w:r w:rsidRPr="00AC4810">
        <w:rPr>
          <w:rFonts w:ascii="Times New Roman" w:hAnsi="Times New Roman" w:cs="Times New Roman"/>
          <w:color w:val="auto"/>
          <w:sz w:val="24"/>
          <w:szCs w:val="20"/>
        </w:rPr>
        <w:t>f</w:t>
      </w:r>
      <w:r w:rsidR="007604C7" w:rsidRPr="00AC4810">
        <w:rPr>
          <w:rFonts w:ascii="Times New Roman" w:hAnsi="Times New Roman" w:cs="Times New Roman"/>
          <w:color w:val="auto"/>
          <w:sz w:val="24"/>
          <w:szCs w:val="20"/>
        </w:rPr>
        <w:t xml:space="preserve">all 2012, </w:t>
      </w:r>
      <w:r w:rsidR="003473A2" w:rsidRPr="00AC4810">
        <w:rPr>
          <w:rFonts w:ascii="Times New Roman" w:hAnsi="Times New Roman" w:cs="Times New Roman"/>
          <w:color w:val="auto"/>
          <w:sz w:val="24"/>
          <w:szCs w:val="20"/>
        </w:rPr>
        <w:t>82</w:t>
      </w:r>
      <w:r w:rsidRPr="00AC4810">
        <w:rPr>
          <w:rFonts w:ascii="Times New Roman" w:hAnsi="Times New Roman" w:cs="Times New Roman"/>
          <w:color w:val="auto"/>
          <w:sz w:val="24"/>
          <w:szCs w:val="20"/>
        </w:rPr>
        <w:t xml:space="preserve"> participants completed the survey. </w:t>
      </w:r>
      <w:r w:rsidR="007604C7" w:rsidRPr="00AC4810">
        <w:rPr>
          <w:rFonts w:ascii="Times New Roman" w:hAnsi="Times New Roman" w:cs="Times New Roman"/>
          <w:color w:val="auto"/>
          <w:sz w:val="24"/>
          <w:szCs w:val="20"/>
        </w:rPr>
        <w:t>Among them 46</w:t>
      </w:r>
      <w:r w:rsidRPr="00AC4810">
        <w:rPr>
          <w:rFonts w:ascii="Times New Roman" w:hAnsi="Times New Roman" w:cs="Times New Roman"/>
          <w:color w:val="auto"/>
          <w:sz w:val="24"/>
          <w:szCs w:val="20"/>
        </w:rPr>
        <w:t xml:space="preserve"> (56.</w:t>
      </w:r>
      <w:r w:rsidR="007604C7" w:rsidRPr="00AC4810">
        <w:rPr>
          <w:rFonts w:ascii="Times New Roman" w:hAnsi="Times New Roman" w:cs="Times New Roman"/>
          <w:color w:val="auto"/>
          <w:sz w:val="24"/>
          <w:szCs w:val="20"/>
        </w:rPr>
        <w:t>1</w:t>
      </w:r>
      <w:r w:rsidRPr="00AC4810">
        <w:rPr>
          <w:rFonts w:ascii="Times New Roman" w:hAnsi="Times New Roman" w:cs="Times New Roman"/>
          <w:color w:val="auto"/>
          <w:sz w:val="24"/>
          <w:szCs w:val="20"/>
        </w:rPr>
        <w:t xml:space="preserve">%) were male and </w:t>
      </w:r>
      <w:r w:rsidR="007604C7" w:rsidRPr="00AC4810">
        <w:rPr>
          <w:rFonts w:ascii="Times New Roman" w:hAnsi="Times New Roman" w:cs="Times New Roman"/>
          <w:color w:val="auto"/>
          <w:sz w:val="24"/>
          <w:szCs w:val="20"/>
        </w:rPr>
        <w:t>3</w:t>
      </w:r>
      <w:r w:rsidRPr="00AC4810">
        <w:rPr>
          <w:rFonts w:ascii="Times New Roman" w:hAnsi="Times New Roman" w:cs="Times New Roman"/>
          <w:color w:val="auto"/>
          <w:sz w:val="24"/>
          <w:szCs w:val="20"/>
        </w:rPr>
        <w:t>6(43.</w:t>
      </w:r>
      <w:r w:rsidR="007604C7" w:rsidRPr="00AC4810">
        <w:rPr>
          <w:rFonts w:ascii="Times New Roman" w:hAnsi="Times New Roman" w:cs="Times New Roman"/>
          <w:color w:val="auto"/>
          <w:sz w:val="24"/>
          <w:szCs w:val="20"/>
        </w:rPr>
        <w:t>9</w:t>
      </w:r>
      <w:r w:rsidRPr="00AC4810">
        <w:rPr>
          <w:rFonts w:ascii="Times New Roman" w:hAnsi="Times New Roman" w:cs="Times New Roman"/>
          <w:color w:val="auto"/>
          <w:sz w:val="24"/>
          <w:szCs w:val="20"/>
        </w:rPr>
        <w:t xml:space="preserve">%) were female. </w:t>
      </w:r>
      <w:r w:rsidR="007604C7" w:rsidRPr="00AC4810">
        <w:rPr>
          <w:rFonts w:ascii="Times New Roman" w:hAnsi="Times New Roman" w:cs="Times New Roman"/>
          <w:color w:val="auto"/>
          <w:sz w:val="24"/>
          <w:szCs w:val="20"/>
        </w:rPr>
        <w:t xml:space="preserve">By </w:t>
      </w:r>
      <w:proofErr w:type="gramStart"/>
      <w:r w:rsidR="007604C7" w:rsidRPr="00AC4810">
        <w:rPr>
          <w:rFonts w:ascii="Times New Roman" w:hAnsi="Times New Roman" w:cs="Times New Roman"/>
          <w:color w:val="auto"/>
          <w:sz w:val="24"/>
          <w:szCs w:val="20"/>
        </w:rPr>
        <w:t>college-wise</w:t>
      </w:r>
      <w:proofErr w:type="gramEnd"/>
      <w:r w:rsidR="007604C7" w:rsidRPr="00AC4810">
        <w:rPr>
          <w:rFonts w:ascii="Times New Roman" w:hAnsi="Times New Roman" w:cs="Times New Roman"/>
          <w:color w:val="auto"/>
          <w:sz w:val="24"/>
          <w:szCs w:val="20"/>
        </w:rPr>
        <w:t xml:space="preserve"> major</w:t>
      </w:r>
      <w:r w:rsidRPr="00AC4810">
        <w:rPr>
          <w:rFonts w:ascii="Times New Roman" w:hAnsi="Times New Roman" w:cs="Times New Roman"/>
          <w:color w:val="auto"/>
          <w:sz w:val="24"/>
          <w:szCs w:val="20"/>
        </w:rPr>
        <w:t>, 3</w:t>
      </w:r>
      <w:r w:rsidR="007604C7" w:rsidRPr="00AC4810">
        <w:rPr>
          <w:rFonts w:ascii="Times New Roman" w:hAnsi="Times New Roman" w:cs="Times New Roman"/>
          <w:color w:val="auto"/>
          <w:sz w:val="24"/>
          <w:szCs w:val="20"/>
        </w:rPr>
        <w:t>8</w:t>
      </w:r>
      <w:r w:rsidRPr="00AC4810">
        <w:rPr>
          <w:rFonts w:ascii="Times New Roman" w:hAnsi="Times New Roman" w:cs="Times New Roman"/>
          <w:color w:val="auto"/>
          <w:sz w:val="24"/>
          <w:szCs w:val="20"/>
        </w:rPr>
        <w:t>(</w:t>
      </w:r>
      <w:r w:rsidR="007604C7" w:rsidRPr="00AC4810">
        <w:rPr>
          <w:rFonts w:ascii="Times New Roman" w:hAnsi="Times New Roman" w:cs="Times New Roman"/>
          <w:color w:val="auto"/>
          <w:sz w:val="24"/>
          <w:szCs w:val="20"/>
        </w:rPr>
        <w:t>3</w:t>
      </w:r>
      <w:r w:rsidRPr="00AC4810">
        <w:rPr>
          <w:rFonts w:ascii="Times New Roman" w:hAnsi="Times New Roman" w:cs="Times New Roman"/>
          <w:color w:val="auto"/>
          <w:sz w:val="24"/>
          <w:szCs w:val="20"/>
        </w:rPr>
        <w:t>6.</w:t>
      </w:r>
      <w:r w:rsidR="007604C7" w:rsidRPr="00AC4810">
        <w:rPr>
          <w:rFonts w:ascii="Times New Roman" w:hAnsi="Times New Roman" w:cs="Times New Roman"/>
          <w:color w:val="auto"/>
          <w:sz w:val="24"/>
          <w:szCs w:val="20"/>
        </w:rPr>
        <w:t>34</w:t>
      </w:r>
      <w:r w:rsidRPr="00AC4810">
        <w:rPr>
          <w:rFonts w:ascii="Times New Roman" w:hAnsi="Times New Roman" w:cs="Times New Roman"/>
          <w:color w:val="auto"/>
          <w:sz w:val="24"/>
          <w:szCs w:val="20"/>
        </w:rPr>
        <w:t xml:space="preserve">%) of them were engineering </w:t>
      </w:r>
      <w:r w:rsidR="007604C7" w:rsidRPr="00AC4810">
        <w:rPr>
          <w:rFonts w:ascii="Times New Roman" w:hAnsi="Times New Roman" w:cs="Times New Roman"/>
          <w:color w:val="auto"/>
          <w:sz w:val="24"/>
          <w:szCs w:val="20"/>
        </w:rPr>
        <w:t xml:space="preserve">major- most of them were in Computer Science Major, </w:t>
      </w:r>
      <w:r w:rsidRPr="00AC4810">
        <w:rPr>
          <w:rFonts w:ascii="Times New Roman" w:hAnsi="Times New Roman" w:cs="Times New Roman"/>
          <w:color w:val="auto"/>
          <w:sz w:val="24"/>
          <w:szCs w:val="20"/>
        </w:rPr>
        <w:t xml:space="preserve">and </w:t>
      </w:r>
      <w:r w:rsidR="007604C7" w:rsidRPr="00AC4810">
        <w:rPr>
          <w:rFonts w:ascii="Times New Roman" w:hAnsi="Times New Roman" w:cs="Times New Roman"/>
          <w:color w:val="auto"/>
          <w:sz w:val="24"/>
          <w:szCs w:val="20"/>
        </w:rPr>
        <w:t>44</w:t>
      </w:r>
      <w:r w:rsidRPr="00AC4810">
        <w:rPr>
          <w:rFonts w:ascii="Times New Roman" w:hAnsi="Times New Roman" w:cs="Times New Roman"/>
          <w:color w:val="auto"/>
          <w:sz w:val="24"/>
          <w:szCs w:val="20"/>
        </w:rPr>
        <w:t xml:space="preserve"> (</w:t>
      </w:r>
      <w:r w:rsidR="007604C7" w:rsidRPr="00AC4810">
        <w:rPr>
          <w:rFonts w:ascii="Times New Roman" w:hAnsi="Times New Roman" w:cs="Times New Roman"/>
          <w:color w:val="auto"/>
          <w:sz w:val="24"/>
          <w:szCs w:val="20"/>
        </w:rPr>
        <w:t>5</w:t>
      </w:r>
      <w:r w:rsidRPr="00AC4810">
        <w:rPr>
          <w:rFonts w:ascii="Times New Roman" w:hAnsi="Times New Roman" w:cs="Times New Roman"/>
          <w:color w:val="auto"/>
          <w:sz w:val="24"/>
          <w:szCs w:val="20"/>
        </w:rPr>
        <w:t>3.</w:t>
      </w:r>
      <w:r w:rsidR="007604C7" w:rsidRPr="00AC4810">
        <w:rPr>
          <w:rFonts w:ascii="Times New Roman" w:hAnsi="Times New Roman" w:cs="Times New Roman"/>
          <w:color w:val="auto"/>
          <w:sz w:val="24"/>
          <w:szCs w:val="20"/>
        </w:rPr>
        <w:t>66</w:t>
      </w:r>
      <w:r w:rsidRPr="00AC4810">
        <w:rPr>
          <w:rFonts w:ascii="Times New Roman" w:hAnsi="Times New Roman" w:cs="Times New Roman"/>
          <w:color w:val="auto"/>
          <w:sz w:val="24"/>
          <w:szCs w:val="20"/>
        </w:rPr>
        <w:t>%) were from non-engineering majors, respectively. Descriptive statistics of these median satisfaction scores yields a mean, median, and mode of 3.88, 4.0, and 4.0 respectively with a standard deviation of 0.</w:t>
      </w:r>
      <w:r w:rsidR="007604C7" w:rsidRPr="00AC4810">
        <w:rPr>
          <w:rFonts w:ascii="Times New Roman" w:hAnsi="Times New Roman" w:cs="Times New Roman"/>
          <w:color w:val="auto"/>
          <w:sz w:val="24"/>
          <w:szCs w:val="20"/>
        </w:rPr>
        <w:t>77</w:t>
      </w:r>
      <w:r w:rsidRPr="00AC4810">
        <w:rPr>
          <w:rFonts w:ascii="Times New Roman" w:hAnsi="Times New Roman" w:cs="Times New Roman"/>
          <w:color w:val="auto"/>
          <w:sz w:val="24"/>
          <w:szCs w:val="20"/>
        </w:rPr>
        <w:t xml:space="preserve"> (Table</w:t>
      </w:r>
      <w:r w:rsidR="00EB1ED7" w:rsidRPr="00AC4810">
        <w:rPr>
          <w:rFonts w:ascii="Times New Roman" w:hAnsi="Times New Roman" w:cs="Times New Roman"/>
          <w:color w:val="auto"/>
          <w:sz w:val="24"/>
          <w:szCs w:val="20"/>
        </w:rPr>
        <w:t>s 1-</w:t>
      </w:r>
      <w:r w:rsidR="00BC0058" w:rsidRPr="00AC4810">
        <w:rPr>
          <w:rFonts w:ascii="Times New Roman" w:hAnsi="Times New Roman" w:cs="Times New Roman"/>
          <w:color w:val="auto"/>
          <w:sz w:val="24"/>
          <w:szCs w:val="20"/>
        </w:rPr>
        <w:t>4</w:t>
      </w:r>
      <w:r w:rsidRPr="00AC4810">
        <w:rPr>
          <w:rFonts w:ascii="Times New Roman" w:hAnsi="Times New Roman" w:cs="Times New Roman"/>
          <w:color w:val="auto"/>
          <w:sz w:val="24"/>
          <w:szCs w:val="20"/>
        </w:rPr>
        <w:t xml:space="preserve">). This indicates that the participants’ typical response is close to agreement that they are most likely overall satisfied with the interaction of Blackboard Learn user interface. </w:t>
      </w:r>
    </w:p>
    <w:p w:rsidR="007E3912" w:rsidRPr="00AC4810" w:rsidRDefault="007E3912" w:rsidP="007E3912">
      <w:pPr>
        <w:pStyle w:val="Default"/>
        <w:ind w:firstLine="720"/>
        <w:jc w:val="both"/>
        <w:rPr>
          <w:color w:val="auto"/>
          <w:szCs w:val="20"/>
        </w:rPr>
      </w:pPr>
      <w:r w:rsidRPr="00AC4810">
        <w:rPr>
          <w:color w:val="auto"/>
          <w:szCs w:val="20"/>
        </w:rPr>
        <w:t xml:space="preserve">For the first research question: </w:t>
      </w:r>
      <w:r w:rsidRPr="00AC4810">
        <w:rPr>
          <w:i/>
          <w:color w:val="auto"/>
          <w:szCs w:val="20"/>
        </w:rPr>
        <w:t>Is there significant difference between male and female users’ satisfaction in using the Blackboard Learn user interface?</w:t>
      </w:r>
      <w:r w:rsidRPr="00AC4810">
        <w:rPr>
          <w:color w:val="auto"/>
          <w:szCs w:val="20"/>
        </w:rPr>
        <w:t xml:space="preserve"> </w:t>
      </w:r>
      <w:proofErr w:type="gramStart"/>
      <w:r w:rsidRPr="00AC4810">
        <w:rPr>
          <w:color w:val="auto"/>
          <w:szCs w:val="20"/>
        </w:rPr>
        <w:t>a</w:t>
      </w:r>
      <w:proofErr w:type="gramEnd"/>
      <w:r w:rsidRPr="00AC4810">
        <w:rPr>
          <w:color w:val="auto"/>
          <w:szCs w:val="20"/>
        </w:rPr>
        <w:t xml:space="preserve"> non-parametric Wilcoxon-</w:t>
      </w:r>
      <w:r w:rsidRPr="00AC4810">
        <w:rPr>
          <w:color w:val="auto"/>
          <w:szCs w:val="20"/>
        </w:rPr>
        <w:lastRenderedPageBreak/>
        <w:t xml:space="preserve">Mann-Whitney U test results (Table </w:t>
      </w:r>
      <w:r w:rsidR="00E36230" w:rsidRPr="00AC4810">
        <w:rPr>
          <w:color w:val="auto"/>
          <w:szCs w:val="20"/>
        </w:rPr>
        <w:t>5</w:t>
      </w:r>
      <w:r w:rsidRPr="00AC4810">
        <w:rPr>
          <w:color w:val="auto"/>
          <w:szCs w:val="20"/>
        </w:rPr>
        <w:t>) indicated a non-significant difference (</w:t>
      </w:r>
      <w:r w:rsidRPr="00AC4810">
        <w:rPr>
          <w:i/>
          <w:iCs/>
          <w:color w:val="auto"/>
          <w:szCs w:val="20"/>
        </w:rPr>
        <w:t xml:space="preserve">N </w:t>
      </w:r>
      <w:r w:rsidRPr="00AC4810">
        <w:rPr>
          <w:color w:val="auto"/>
          <w:szCs w:val="20"/>
        </w:rPr>
        <w:t xml:space="preserve">= </w:t>
      </w:r>
      <w:r w:rsidR="003473A2" w:rsidRPr="00AC4810">
        <w:rPr>
          <w:color w:val="auto"/>
          <w:szCs w:val="20"/>
        </w:rPr>
        <w:t>8</w:t>
      </w:r>
      <w:r w:rsidR="00854340" w:rsidRPr="00AC4810">
        <w:rPr>
          <w:color w:val="auto"/>
          <w:szCs w:val="20"/>
        </w:rPr>
        <w:t>2</w:t>
      </w:r>
      <w:r w:rsidRPr="00AC4810">
        <w:rPr>
          <w:color w:val="auto"/>
          <w:szCs w:val="20"/>
        </w:rPr>
        <w:t xml:space="preserve">, </w:t>
      </w:r>
      <w:r w:rsidRPr="00AC4810">
        <w:rPr>
          <w:i/>
          <w:iCs/>
          <w:color w:val="auto"/>
          <w:szCs w:val="20"/>
        </w:rPr>
        <w:t xml:space="preserve">U </w:t>
      </w:r>
      <w:r w:rsidRPr="00AC4810">
        <w:rPr>
          <w:color w:val="auto"/>
          <w:szCs w:val="20"/>
        </w:rPr>
        <w:t xml:space="preserve">= </w:t>
      </w:r>
      <w:r w:rsidR="000016BC" w:rsidRPr="00AC4810">
        <w:rPr>
          <w:color w:val="auto"/>
          <w:szCs w:val="20"/>
        </w:rPr>
        <w:t>655</w:t>
      </w:r>
      <w:r w:rsidRPr="00AC4810">
        <w:rPr>
          <w:color w:val="auto"/>
          <w:szCs w:val="20"/>
        </w:rPr>
        <w:t xml:space="preserve">.500, </w:t>
      </w:r>
      <w:r w:rsidRPr="00AC4810">
        <w:rPr>
          <w:i/>
          <w:iCs/>
          <w:color w:val="auto"/>
          <w:szCs w:val="20"/>
        </w:rPr>
        <w:t xml:space="preserve">p </w:t>
      </w:r>
      <w:r w:rsidRPr="00AC4810">
        <w:rPr>
          <w:iCs/>
          <w:color w:val="auto"/>
          <w:szCs w:val="20"/>
        </w:rPr>
        <w:t>=</w:t>
      </w:r>
      <w:r w:rsidRPr="00AC4810">
        <w:rPr>
          <w:color w:val="auto"/>
          <w:szCs w:val="20"/>
        </w:rPr>
        <w:t>0.</w:t>
      </w:r>
      <w:r w:rsidR="000016BC" w:rsidRPr="00AC4810">
        <w:rPr>
          <w:color w:val="auto"/>
          <w:szCs w:val="20"/>
        </w:rPr>
        <w:t>084</w:t>
      </w:r>
      <w:r w:rsidRPr="00AC4810">
        <w:rPr>
          <w:color w:val="auto"/>
          <w:szCs w:val="20"/>
        </w:rPr>
        <w:t xml:space="preserve">&gt;.05) that failed to reject the null hypothesis that the participants’ median satisfaction scores did not differ in terms of their gender. </w:t>
      </w:r>
      <w:r w:rsidRPr="00AC4810">
        <w:rPr>
          <w:szCs w:val="20"/>
        </w:rPr>
        <w:t xml:space="preserve">This meant that the study did not find any significant difference among the male and female participants’ satisfaction </w:t>
      </w:r>
      <w:r w:rsidRPr="00AC4810">
        <w:rPr>
          <w:color w:val="auto"/>
          <w:szCs w:val="20"/>
        </w:rPr>
        <w:t>in using the Blackboard Learn.</w:t>
      </w:r>
      <w:r w:rsidR="00697997" w:rsidRPr="00AC4810">
        <w:rPr>
          <w:color w:val="auto"/>
          <w:szCs w:val="20"/>
        </w:rPr>
        <w:t xml:space="preserve"> </w:t>
      </w:r>
    </w:p>
    <w:p w:rsidR="006D7355" w:rsidRPr="00AC4810" w:rsidRDefault="007E3912" w:rsidP="003E3D77">
      <w:pPr>
        <w:pStyle w:val="Default"/>
        <w:ind w:firstLine="720"/>
        <w:jc w:val="both"/>
        <w:rPr>
          <w:szCs w:val="20"/>
        </w:rPr>
      </w:pPr>
      <w:r w:rsidRPr="00AC4810">
        <w:rPr>
          <w:color w:val="auto"/>
          <w:szCs w:val="20"/>
        </w:rPr>
        <w:t xml:space="preserve">Similarly, for the second research question: </w:t>
      </w:r>
      <w:r w:rsidRPr="00AC4810">
        <w:rPr>
          <w:i/>
          <w:szCs w:val="20"/>
        </w:rPr>
        <w:t>Is there significant difference between engineering and non-engineering major users’ satisfaction in using the Blackboard Learn user interface?</w:t>
      </w:r>
      <w:r w:rsidRPr="00AC4810">
        <w:rPr>
          <w:color w:val="auto"/>
          <w:szCs w:val="20"/>
        </w:rPr>
        <w:t xml:space="preserve"> a non-parametric Wilcoxon-Mann-Whitney U test on the median satisfaction scores grouped by college of major (engineering or non-engineering) results (Table </w:t>
      </w:r>
      <w:r w:rsidR="00E36230" w:rsidRPr="00AC4810">
        <w:rPr>
          <w:color w:val="auto"/>
          <w:szCs w:val="20"/>
        </w:rPr>
        <w:t>7</w:t>
      </w:r>
      <w:r w:rsidRPr="00AC4810">
        <w:rPr>
          <w:color w:val="auto"/>
          <w:szCs w:val="20"/>
        </w:rPr>
        <w:t>) indicated a non-significant difference (</w:t>
      </w:r>
      <w:r w:rsidRPr="00AC4810">
        <w:rPr>
          <w:i/>
          <w:iCs/>
          <w:color w:val="auto"/>
          <w:szCs w:val="20"/>
        </w:rPr>
        <w:t xml:space="preserve">N </w:t>
      </w:r>
      <w:r w:rsidRPr="00AC4810">
        <w:rPr>
          <w:color w:val="auto"/>
          <w:szCs w:val="20"/>
        </w:rPr>
        <w:t xml:space="preserve">= </w:t>
      </w:r>
      <w:r w:rsidR="003473A2" w:rsidRPr="00AC4810">
        <w:rPr>
          <w:color w:val="auto"/>
          <w:szCs w:val="20"/>
        </w:rPr>
        <w:t>8</w:t>
      </w:r>
      <w:r w:rsidR="00854340" w:rsidRPr="00AC4810">
        <w:rPr>
          <w:color w:val="auto"/>
          <w:szCs w:val="20"/>
        </w:rPr>
        <w:t>2</w:t>
      </w:r>
      <w:r w:rsidRPr="00AC4810">
        <w:rPr>
          <w:color w:val="auto"/>
          <w:szCs w:val="20"/>
        </w:rPr>
        <w:t xml:space="preserve">, </w:t>
      </w:r>
      <w:r w:rsidRPr="00AC4810">
        <w:rPr>
          <w:i/>
          <w:iCs/>
          <w:color w:val="auto"/>
          <w:szCs w:val="20"/>
        </w:rPr>
        <w:t xml:space="preserve">U </w:t>
      </w:r>
      <w:r w:rsidRPr="00AC4810">
        <w:rPr>
          <w:color w:val="auto"/>
          <w:szCs w:val="20"/>
        </w:rPr>
        <w:t xml:space="preserve">= </w:t>
      </w:r>
      <w:r w:rsidR="000016BC" w:rsidRPr="00AC4810">
        <w:rPr>
          <w:color w:val="auto"/>
          <w:szCs w:val="20"/>
        </w:rPr>
        <w:t>714</w:t>
      </w:r>
      <w:r w:rsidRPr="00AC4810">
        <w:rPr>
          <w:color w:val="auto"/>
          <w:szCs w:val="20"/>
        </w:rPr>
        <w:t>.</w:t>
      </w:r>
      <w:r w:rsidR="000016BC" w:rsidRPr="00AC4810">
        <w:rPr>
          <w:color w:val="auto"/>
          <w:szCs w:val="20"/>
        </w:rPr>
        <w:t>5</w:t>
      </w:r>
      <w:r w:rsidRPr="00AC4810">
        <w:rPr>
          <w:color w:val="auto"/>
          <w:szCs w:val="20"/>
        </w:rPr>
        <w:t xml:space="preserve">00, </w:t>
      </w:r>
      <w:r w:rsidRPr="00AC4810">
        <w:rPr>
          <w:i/>
          <w:iCs/>
          <w:color w:val="auto"/>
          <w:szCs w:val="20"/>
        </w:rPr>
        <w:t>p=</w:t>
      </w:r>
      <w:r w:rsidRPr="00AC4810">
        <w:rPr>
          <w:iCs/>
          <w:color w:val="auto"/>
          <w:szCs w:val="20"/>
        </w:rPr>
        <w:t>0.22</w:t>
      </w:r>
      <w:r w:rsidR="000016BC" w:rsidRPr="00AC4810">
        <w:rPr>
          <w:iCs/>
          <w:color w:val="auto"/>
          <w:szCs w:val="20"/>
        </w:rPr>
        <w:t>6</w:t>
      </w:r>
      <w:r w:rsidRPr="00AC4810">
        <w:rPr>
          <w:color w:val="auto"/>
          <w:szCs w:val="20"/>
        </w:rPr>
        <w:t xml:space="preserve">&gt;.05) that failed to reject the null hypothesis that the participants’ median satisfaction scores did not differ in terms of their major college groups. </w:t>
      </w:r>
      <w:r w:rsidRPr="00AC4810">
        <w:rPr>
          <w:szCs w:val="20"/>
        </w:rPr>
        <w:t xml:space="preserve">This meant that the study did not find any significant difference among the engineering and non-engineering college major participants’ satisfaction </w:t>
      </w:r>
      <w:r w:rsidRPr="00AC4810">
        <w:rPr>
          <w:color w:val="auto"/>
          <w:szCs w:val="20"/>
        </w:rPr>
        <w:t xml:space="preserve">in using the Blackboard Learn. </w:t>
      </w:r>
      <w:r w:rsidR="005B247F" w:rsidRPr="00AC4810">
        <w:rPr>
          <w:color w:val="auto"/>
          <w:szCs w:val="20"/>
        </w:rPr>
        <w:t>The</w:t>
      </w:r>
      <w:r w:rsidR="009B4829" w:rsidRPr="00AC4810">
        <w:rPr>
          <w:color w:val="auto"/>
          <w:szCs w:val="20"/>
        </w:rPr>
        <w:t xml:space="preserve">re </w:t>
      </w:r>
      <w:r w:rsidR="005B247F" w:rsidRPr="00AC4810">
        <w:rPr>
          <w:color w:val="auto"/>
          <w:szCs w:val="20"/>
        </w:rPr>
        <w:t xml:space="preserve">might </w:t>
      </w:r>
      <w:r w:rsidR="009B4829" w:rsidRPr="00AC4810">
        <w:rPr>
          <w:color w:val="auto"/>
          <w:szCs w:val="20"/>
        </w:rPr>
        <w:t xml:space="preserve">have several </w:t>
      </w:r>
      <w:r w:rsidR="005B247F" w:rsidRPr="00AC4810">
        <w:rPr>
          <w:color w:val="auto"/>
          <w:szCs w:val="20"/>
        </w:rPr>
        <w:t xml:space="preserve">reasons </w:t>
      </w:r>
      <w:r w:rsidR="009B4829" w:rsidRPr="00AC4810">
        <w:rPr>
          <w:color w:val="auto"/>
          <w:szCs w:val="20"/>
        </w:rPr>
        <w:t xml:space="preserve">of these results such as: </w:t>
      </w:r>
      <w:r w:rsidR="003E3D77" w:rsidRPr="00AC4810">
        <w:rPr>
          <w:color w:val="auto"/>
          <w:szCs w:val="20"/>
        </w:rPr>
        <w:t xml:space="preserve">small </w:t>
      </w:r>
      <w:proofErr w:type="gramStart"/>
      <w:r w:rsidR="003E3D77" w:rsidRPr="00AC4810">
        <w:rPr>
          <w:color w:val="auto"/>
          <w:szCs w:val="20"/>
        </w:rPr>
        <w:t>sample</w:t>
      </w:r>
      <w:r w:rsidR="00BC0058" w:rsidRPr="00AC4810">
        <w:rPr>
          <w:color w:val="auto"/>
          <w:szCs w:val="20"/>
        </w:rPr>
        <w:t>-</w:t>
      </w:r>
      <w:r w:rsidR="003E3D77" w:rsidRPr="00AC4810">
        <w:rPr>
          <w:color w:val="auto"/>
          <w:szCs w:val="20"/>
        </w:rPr>
        <w:t>size,</w:t>
      </w:r>
      <w:proofErr w:type="gramEnd"/>
      <w:r w:rsidR="003E3D77" w:rsidRPr="00AC4810">
        <w:rPr>
          <w:color w:val="auto"/>
          <w:szCs w:val="20"/>
        </w:rPr>
        <w:t xml:space="preserve"> or </w:t>
      </w:r>
      <w:r w:rsidR="006D7355" w:rsidRPr="00AC4810">
        <w:rPr>
          <w:color w:val="auto"/>
          <w:szCs w:val="20"/>
        </w:rPr>
        <w:t xml:space="preserve">poor internal consistency </w:t>
      </w:r>
      <w:r w:rsidR="003E3D77" w:rsidRPr="00AC4810">
        <w:rPr>
          <w:szCs w:val="20"/>
        </w:rPr>
        <w:t>for the Likert-type scale with the participants’ satisfaction scores obtained in this study</w:t>
      </w:r>
      <w:r w:rsidR="006D7355" w:rsidRPr="00AC4810">
        <w:rPr>
          <w:szCs w:val="20"/>
        </w:rPr>
        <w:t xml:space="preserve">. </w:t>
      </w:r>
    </w:p>
    <w:p w:rsidR="007E3912" w:rsidRPr="00AC4810" w:rsidRDefault="007E3912" w:rsidP="001F1D63">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heme="minorEastAsia" w:hAnsi="Times New Roman" w:cs="Times New Roman"/>
          <w:color w:val="auto"/>
          <w:sz w:val="24"/>
          <w:szCs w:val="20"/>
        </w:rPr>
        <w:t>Analyzing the qualitative data, I have found that participants found the Blackboard Learn user interface h</w:t>
      </w:r>
      <w:r w:rsidRPr="00AC4810">
        <w:rPr>
          <w:rFonts w:ascii="Times New Roman" w:eastAsia="Times New Roman" w:hAnsi="Times New Roman" w:cs="Times New Roman"/>
          <w:color w:val="auto"/>
          <w:sz w:val="24"/>
          <w:szCs w:val="20"/>
        </w:rPr>
        <w:t xml:space="preserve">ighly customizable, faster, user friendly, universal, well organized, very clean with elegant appearance. Such as, is easy to use, easy to viewing grades; and easy to type in and formatting text and attach assignment file; etc. Compared to eLearning, the Blackboard Learn interface is pretty intuitive, less kludge; better to use and for managing multiple course integration; has a much better grade center; he load of it is significantly faster than eLearning; allows for easy communication with teachers and other students; etc. </w:t>
      </w:r>
      <w:proofErr w:type="gramStart"/>
      <w:r w:rsidRPr="00AC4810">
        <w:rPr>
          <w:rFonts w:ascii="Times New Roman" w:eastAsia="Times New Roman" w:hAnsi="Times New Roman" w:cs="Times New Roman"/>
          <w:color w:val="auto"/>
          <w:sz w:val="24"/>
          <w:szCs w:val="20"/>
        </w:rPr>
        <w:t>Also</w:t>
      </w:r>
      <w:proofErr w:type="gramEnd"/>
      <w:r w:rsidRPr="00AC4810">
        <w:rPr>
          <w:rFonts w:ascii="Times New Roman" w:eastAsia="Times New Roman" w:hAnsi="Times New Roman" w:cs="Times New Roman"/>
          <w:color w:val="auto"/>
          <w:sz w:val="24"/>
          <w:szCs w:val="20"/>
        </w:rPr>
        <w:t xml:space="preserve"> integration of blogs, wikis, podcasts, and other web 2.0 applications, social networking technologies, as new and appealing; and also the iPhone application and access through the Alabama iPhone app are useful too.</w:t>
      </w:r>
    </w:p>
    <w:p w:rsidR="007E3912" w:rsidRPr="00AC4810" w:rsidRDefault="007E3912" w:rsidP="007E3912">
      <w:pPr>
        <w:spacing w:after="0" w:line="240" w:lineRule="auto"/>
        <w:ind w:firstLine="720"/>
        <w:jc w:val="both"/>
        <w:rPr>
          <w:rFonts w:ascii="Times New Roman" w:eastAsia="Times New Roman" w:hAnsi="Times New Roman" w:cs="Times New Roman"/>
          <w:sz w:val="24"/>
          <w:szCs w:val="20"/>
        </w:rPr>
      </w:pPr>
      <w:r w:rsidRPr="00AC4810">
        <w:rPr>
          <w:rFonts w:ascii="Times New Roman" w:hAnsi="Times New Roman" w:cs="Times New Roman"/>
          <w:sz w:val="24"/>
          <w:szCs w:val="20"/>
        </w:rPr>
        <w:t>A few numbers of faculty, course/section developers, graders, teaching, and technical support assistants also expressed some positive opinion toward Blackboard Learn user interface. For instances: The Blackboard Learn interface is h</w:t>
      </w:r>
      <w:r w:rsidRPr="00AC4810">
        <w:rPr>
          <w:rFonts w:ascii="Times New Roman" w:eastAsia="Times New Roman" w:hAnsi="Times New Roman" w:cs="Times New Roman"/>
          <w:sz w:val="24"/>
          <w:szCs w:val="20"/>
        </w:rPr>
        <w:t xml:space="preserve">ighly customizable; Easy to use, has never been dysfunctional when I tried to use it; Very clean, elegant appearance; Its grade center is much better than eLearning's; Comments on grades is more flexible; etc. One of them mentioned, “I feel the grade tracking facilities were very well thought out and implemented.” </w:t>
      </w:r>
    </w:p>
    <w:p w:rsidR="0055316A" w:rsidRPr="00AC4810" w:rsidRDefault="007E3912" w:rsidP="007E3912">
      <w:pPr>
        <w:autoSpaceDE w:val="0"/>
        <w:autoSpaceDN w:val="0"/>
        <w:adjustRightInd w:val="0"/>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However, a number of student, </w:t>
      </w:r>
      <w:r w:rsidRPr="00AC4810">
        <w:rPr>
          <w:rFonts w:ascii="Times New Roman" w:eastAsia="Times New Roman" w:hAnsi="Times New Roman" w:cs="Times New Roman"/>
          <w:sz w:val="24"/>
          <w:szCs w:val="20"/>
        </w:rPr>
        <w:t xml:space="preserve">some </w:t>
      </w:r>
      <w:r w:rsidRPr="00AC4810">
        <w:rPr>
          <w:rFonts w:ascii="Times New Roman" w:hAnsi="Times New Roman" w:cs="Times New Roman"/>
          <w:sz w:val="24"/>
          <w:szCs w:val="20"/>
        </w:rPr>
        <w:t xml:space="preserve">of faculty, course/section developers, graders, teaching, and technical support assistants </w:t>
      </w:r>
      <w:r w:rsidRPr="00AC4810">
        <w:rPr>
          <w:rFonts w:ascii="Times New Roman" w:eastAsia="Times New Roman" w:hAnsi="Times New Roman" w:cs="Times New Roman"/>
          <w:sz w:val="24"/>
          <w:szCs w:val="20"/>
        </w:rPr>
        <w:t xml:space="preserve">mentioned some problems/limitations of the Blackboard Learn. </w:t>
      </w:r>
      <w:r w:rsidRPr="00AC4810">
        <w:rPr>
          <w:rFonts w:ascii="Times New Roman" w:eastAsia="Times New Roman" w:hAnsi="Times New Roman" w:cs="Times New Roman"/>
          <w:color w:val="auto"/>
          <w:sz w:val="24"/>
          <w:szCs w:val="20"/>
        </w:rPr>
        <w:t>Such as</w:t>
      </w:r>
      <w:proofErr w:type="gramStart"/>
      <w:r w:rsidRPr="00AC4810">
        <w:rPr>
          <w:rFonts w:ascii="Times New Roman" w:eastAsia="Times New Roman" w:hAnsi="Times New Roman" w:cs="Times New Roman"/>
          <w:color w:val="auto"/>
          <w:sz w:val="24"/>
          <w:szCs w:val="20"/>
        </w:rPr>
        <w:t>: ..</w:t>
      </w:r>
      <w:proofErr w:type="gramEnd"/>
      <w:r w:rsidRPr="00AC4810">
        <w:rPr>
          <w:rFonts w:ascii="Times New Roman" w:eastAsia="Times New Roman" w:hAnsi="Times New Roman" w:cs="Times New Roman"/>
          <w:color w:val="auto"/>
          <w:sz w:val="24"/>
          <w:szCs w:val="20"/>
        </w:rPr>
        <w:t xml:space="preserve">have to reload the page many times because it does not show all content at first; sometime it is difficult to find help items; times out after a while; does not save username and password in user’s personal laptop; and dies not remove classes of previous semesters from the classes view of students. Another mentionable problem </w:t>
      </w:r>
      <w:proofErr w:type="gramStart"/>
      <w:r w:rsidRPr="00AC4810">
        <w:rPr>
          <w:rFonts w:ascii="Times New Roman" w:eastAsia="Times New Roman" w:hAnsi="Times New Roman" w:cs="Times New Roman"/>
          <w:color w:val="auto"/>
          <w:sz w:val="24"/>
          <w:szCs w:val="20"/>
        </w:rPr>
        <w:t>was mentioned</w:t>
      </w:r>
      <w:proofErr w:type="gramEnd"/>
      <w:r w:rsidRPr="00AC4810">
        <w:rPr>
          <w:rFonts w:ascii="Times New Roman" w:eastAsia="Times New Roman" w:hAnsi="Times New Roman" w:cs="Times New Roman"/>
          <w:color w:val="auto"/>
          <w:sz w:val="24"/>
          <w:szCs w:val="20"/>
        </w:rPr>
        <w:t xml:space="preserve"> as the lack of discussion forums and non-interactive nature and Blackboard email and message communication features. Many student participants noted that they did not receive automatic email if an email or message </w:t>
      </w:r>
      <w:proofErr w:type="gramStart"/>
      <w:r w:rsidRPr="00AC4810">
        <w:rPr>
          <w:rFonts w:ascii="Times New Roman" w:eastAsia="Times New Roman" w:hAnsi="Times New Roman" w:cs="Times New Roman"/>
          <w:color w:val="auto"/>
          <w:sz w:val="24"/>
          <w:szCs w:val="20"/>
        </w:rPr>
        <w:t>was sent</w:t>
      </w:r>
      <w:proofErr w:type="gramEnd"/>
      <w:r w:rsidRPr="00AC4810">
        <w:rPr>
          <w:rFonts w:ascii="Times New Roman" w:eastAsia="Times New Roman" w:hAnsi="Times New Roman" w:cs="Times New Roman"/>
          <w:color w:val="auto"/>
          <w:sz w:val="24"/>
          <w:szCs w:val="20"/>
        </w:rPr>
        <w:t xml:space="preserve"> to them.</w:t>
      </w:r>
      <w:r w:rsidR="0055316A">
        <w:rPr>
          <w:rFonts w:ascii="Times New Roman" w:eastAsia="Times New Roman" w:hAnsi="Times New Roman" w:cs="Times New Roman"/>
          <w:color w:val="auto"/>
          <w:sz w:val="24"/>
          <w:szCs w:val="20"/>
        </w:rPr>
        <w:t xml:space="preserve"> </w:t>
      </w:r>
      <w:r w:rsidR="0055316A">
        <w:rPr>
          <w:rFonts w:ascii="Times New Roman" w:eastAsia="Times New Roman" w:hAnsi="Times New Roman" w:cs="Times New Roman"/>
          <w:color w:val="auto"/>
          <w:szCs w:val="20"/>
        </w:rPr>
        <w:t>There is no rich discussion forum to read. The existing d</w:t>
      </w:r>
      <w:r w:rsidR="0055316A" w:rsidRPr="002007AD">
        <w:rPr>
          <w:rFonts w:ascii="Times New Roman" w:eastAsia="Times New Roman" w:hAnsi="Times New Roman" w:cs="Times New Roman"/>
          <w:color w:val="auto"/>
          <w:szCs w:val="20"/>
        </w:rPr>
        <w:t>iscussion questions are very difficult to read, the thread is not set up in a user friendly way.</w:t>
      </w:r>
    </w:p>
    <w:p w:rsidR="0055316A" w:rsidRDefault="007E3912" w:rsidP="00B35055">
      <w:pPr>
        <w:spacing w:after="0" w:line="240" w:lineRule="auto"/>
        <w:ind w:firstLine="720"/>
        <w:jc w:val="both"/>
        <w:rPr>
          <w:rFonts w:ascii="Times New Roman" w:eastAsia="Times New Roman" w:hAnsi="Times New Roman" w:cs="Times New Roman"/>
          <w:color w:val="auto"/>
          <w:szCs w:val="20"/>
        </w:rPr>
      </w:pPr>
      <w:r w:rsidRPr="00AC4810">
        <w:rPr>
          <w:rFonts w:ascii="Times New Roman" w:eastAsia="Times New Roman" w:hAnsi="Times New Roman" w:cs="Times New Roman"/>
          <w:color w:val="auto"/>
          <w:sz w:val="24"/>
          <w:szCs w:val="20"/>
        </w:rPr>
        <w:t xml:space="preserve">Similarly, some </w:t>
      </w:r>
      <w:r w:rsidRPr="00AC4810">
        <w:rPr>
          <w:rFonts w:ascii="Times New Roman" w:hAnsi="Times New Roman" w:cs="Times New Roman"/>
          <w:sz w:val="24"/>
          <w:szCs w:val="20"/>
        </w:rPr>
        <w:t xml:space="preserve">faculty, course/section developers, graders, teaching, and technical support assistants mentioned that </w:t>
      </w:r>
      <w:r w:rsidRPr="00AC4810">
        <w:rPr>
          <w:rFonts w:ascii="Times New Roman" w:eastAsia="Times New Roman" w:hAnsi="Times New Roman" w:cs="Times New Roman"/>
          <w:color w:val="auto"/>
          <w:sz w:val="24"/>
          <w:szCs w:val="20"/>
        </w:rPr>
        <w:t xml:space="preserve">several features of eLearning are not possible with Blackboard such as, adding auditors and making assignment submissions visible to all; and lack of </w:t>
      </w:r>
      <w:r w:rsidRPr="00AC4810">
        <w:rPr>
          <w:rFonts w:ascii="Times New Roman" w:eastAsia="Times New Roman" w:hAnsi="Times New Roman" w:cs="Times New Roman"/>
          <w:sz w:val="24"/>
          <w:szCs w:val="20"/>
        </w:rPr>
        <w:t xml:space="preserve">WYSIWYG editor that they enjoyed in eLearning, the predecessor of Blackboard Learn. </w:t>
      </w:r>
      <w:r w:rsidRPr="00AC4810">
        <w:rPr>
          <w:rFonts w:ascii="Times New Roman" w:eastAsia="Times New Roman" w:hAnsi="Times New Roman" w:cs="Times New Roman"/>
          <w:color w:val="auto"/>
          <w:sz w:val="24"/>
          <w:szCs w:val="20"/>
        </w:rPr>
        <w:t xml:space="preserve">They also realized the lack of </w:t>
      </w:r>
      <w:r w:rsidRPr="00AC4810">
        <w:rPr>
          <w:rFonts w:ascii="Times New Roman" w:eastAsia="Times New Roman" w:hAnsi="Times New Roman" w:cs="Times New Roman"/>
          <w:sz w:val="24"/>
          <w:szCs w:val="20"/>
        </w:rPr>
        <w:t xml:space="preserve">discussion forum and non-interactive features of the email and message </w:t>
      </w:r>
      <w:r w:rsidRPr="00AC4810">
        <w:rPr>
          <w:rFonts w:ascii="Times New Roman" w:eastAsia="Times New Roman" w:hAnsi="Times New Roman" w:cs="Times New Roman"/>
          <w:sz w:val="24"/>
          <w:szCs w:val="20"/>
        </w:rPr>
        <w:lastRenderedPageBreak/>
        <w:t xml:space="preserve">features of Blackboard Learn. Some of them were expressed their frustration with the system bugs and these problems. Thus, they recommended for solving these issues as well as adding the features of interoperability between Blackboard Learn and the university email system. </w:t>
      </w:r>
      <w:r w:rsidR="0055316A">
        <w:rPr>
          <w:rFonts w:ascii="Times New Roman" w:eastAsia="Times New Roman" w:hAnsi="Times New Roman" w:cs="Times New Roman"/>
          <w:color w:val="auto"/>
          <w:szCs w:val="20"/>
        </w:rPr>
        <w:t xml:space="preserve">Blackboard Learn users expect some sort of alerts or notifications for the assignments and calendar boxes. </w:t>
      </w:r>
    </w:p>
    <w:p w:rsidR="00B44B62" w:rsidRPr="00AC4810" w:rsidRDefault="002E48C8" w:rsidP="00B44B62">
      <w:pPr>
        <w:pStyle w:val="Default"/>
        <w:ind w:firstLine="720"/>
        <w:jc w:val="both"/>
        <w:rPr>
          <w:rFonts w:eastAsia="Times New Roman"/>
          <w:szCs w:val="20"/>
        </w:rPr>
      </w:pPr>
      <w:r w:rsidRPr="00AC4810">
        <w:rPr>
          <w:color w:val="auto"/>
          <w:szCs w:val="20"/>
        </w:rPr>
        <w:t xml:space="preserve">These might be due to the reasons that the new version of this Blackboard Learn </w:t>
      </w:r>
      <w:proofErr w:type="gramStart"/>
      <w:r w:rsidRPr="00AC4810">
        <w:rPr>
          <w:color w:val="auto"/>
          <w:szCs w:val="20"/>
        </w:rPr>
        <w:t>has been adopted</w:t>
      </w:r>
      <w:proofErr w:type="gramEnd"/>
      <w:r w:rsidRPr="00AC4810">
        <w:rPr>
          <w:color w:val="auto"/>
          <w:szCs w:val="20"/>
        </w:rPr>
        <w:t xml:space="preserve"> </w:t>
      </w:r>
      <w:r w:rsidR="006D7355" w:rsidRPr="00AC4810">
        <w:rPr>
          <w:color w:val="auto"/>
          <w:szCs w:val="20"/>
        </w:rPr>
        <w:t xml:space="preserve">just </w:t>
      </w:r>
      <w:r w:rsidRPr="00AC4810">
        <w:rPr>
          <w:color w:val="auto"/>
          <w:szCs w:val="20"/>
        </w:rPr>
        <w:t>in this semesters</w:t>
      </w:r>
      <w:r w:rsidR="001B1E9F" w:rsidRPr="00AC4810">
        <w:rPr>
          <w:color w:val="auto"/>
          <w:szCs w:val="20"/>
        </w:rPr>
        <w:t xml:space="preserve"> that has not been started using by all faculty and students. Although, the online survey </w:t>
      </w:r>
      <w:proofErr w:type="gramStart"/>
      <w:r w:rsidR="001B1E9F" w:rsidRPr="00AC4810">
        <w:rPr>
          <w:color w:val="auto"/>
          <w:szCs w:val="20"/>
        </w:rPr>
        <w:t xml:space="preserve">is </w:t>
      </w:r>
      <w:r w:rsidR="00CE2A71" w:rsidRPr="00AC4810">
        <w:rPr>
          <w:color w:val="auto"/>
          <w:szCs w:val="20"/>
        </w:rPr>
        <w:t>conducted</w:t>
      </w:r>
      <w:proofErr w:type="gramEnd"/>
      <w:r w:rsidR="00CE2A71" w:rsidRPr="00AC4810">
        <w:rPr>
          <w:color w:val="auto"/>
          <w:szCs w:val="20"/>
        </w:rPr>
        <w:t xml:space="preserve"> only for limited time of two weeks and might not get attention to </w:t>
      </w:r>
      <w:r w:rsidR="008172FF" w:rsidRPr="00AC4810">
        <w:rPr>
          <w:color w:val="auto"/>
          <w:szCs w:val="20"/>
        </w:rPr>
        <w:t xml:space="preserve">all of its users in the university campus. </w:t>
      </w:r>
      <w:r w:rsidR="004C75A6" w:rsidRPr="00AC4810">
        <w:rPr>
          <w:color w:val="auto"/>
          <w:szCs w:val="20"/>
        </w:rPr>
        <w:t xml:space="preserve">Moreover, </w:t>
      </w:r>
      <w:r w:rsidR="000A6E5A" w:rsidRPr="00AC4810">
        <w:rPr>
          <w:color w:val="auto"/>
          <w:szCs w:val="20"/>
        </w:rPr>
        <w:t xml:space="preserve">with an experience of limited time </w:t>
      </w:r>
      <w:r w:rsidR="003441AB" w:rsidRPr="00AC4810">
        <w:rPr>
          <w:color w:val="auto"/>
          <w:szCs w:val="20"/>
        </w:rPr>
        <w:t xml:space="preserve">handling, the users might not have realized all advanced and new </w:t>
      </w:r>
      <w:proofErr w:type="gramStart"/>
      <w:r w:rsidR="003441AB" w:rsidRPr="00AC4810">
        <w:rPr>
          <w:color w:val="auto"/>
          <w:szCs w:val="20"/>
        </w:rPr>
        <w:t>features or advantages</w:t>
      </w:r>
      <w:proofErr w:type="gramEnd"/>
      <w:r w:rsidR="003441AB" w:rsidRPr="00AC4810">
        <w:rPr>
          <w:color w:val="auto"/>
          <w:szCs w:val="20"/>
        </w:rPr>
        <w:t xml:space="preserve"> or limitations of the Blackboard Learn. </w:t>
      </w:r>
      <w:r w:rsidR="00814A3D" w:rsidRPr="00AC4810">
        <w:rPr>
          <w:color w:val="auto"/>
          <w:szCs w:val="20"/>
        </w:rPr>
        <w:t>These suggest me</w:t>
      </w:r>
      <w:r w:rsidR="003441AB" w:rsidRPr="00AC4810">
        <w:rPr>
          <w:color w:val="auto"/>
          <w:szCs w:val="20"/>
        </w:rPr>
        <w:t xml:space="preserve"> </w:t>
      </w:r>
      <w:r w:rsidR="00814A3D" w:rsidRPr="00AC4810">
        <w:rPr>
          <w:color w:val="auto"/>
          <w:szCs w:val="20"/>
        </w:rPr>
        <w:t xml:space="preserve">to keep the survey online and conduct it again in the next semesters among a large number of </w:t>
      </w:r>
      <w:r w:rsidR="006824C4" w:rsidRPr="00AC4810">
        <w:rPr>
          <w:color w:val="auto"/>
          <w:szCs w:val="20"/>
        </w:rPr>
        <w:t xml:space="preserve">users. </w:t>
      </w:r>
      <w:r w:rsidR="00B216A2" w:rsidRPr="00AC4810">
        <w:rPr>
          <w:szCs w:val="20"/>
        </w:rPr>
        <w:t xml:space="preserve">One implication of this study might be </w:t>
      </w:r>
      <w:r w:rsidR="006824C4" w:rsidRPr="00AC4810">
        <w:rPr>
          <w:szCs w:val="20"/>
        </w:rPr>
        <w:t xml:space="preserve">it can give a feed back to the </w:t>
      </w:r>
      <w:r w:rsidR="006824C4" w:rsidRPr="00AC4810">
        <w:rPr>
          <w:rFonts w:eastAsia="Times New Roman"/>
          <w:szCs w:val="20"/>
        </w:rPr>
        <w:t xml:space="preserve">UA and Blackboard Learn authorities for further </w:t>
      </w:r>
      <w:r w:rsidR="00B44B62" w:rsidRPr="00AC4810">
        <w:rPr>
          <w:rFonts w:eastAsia="Times New Roman"/>
          <w:szCs w:val="20"/>
        </w:rPr>
        <w:t xml:space="preserve">modification, debugging, and improvement of the user interface. </w:t>
      </w:r>
      <w:r w:rsidR="001F1D63" w:rsidRPr="00AC4810">
        <w:rPr>
          <w:rFonts w:eastAsia="Times New Roman"/>
          <w:szCs w:val="20"/>
        </w:rPr>
        <w:t>I would like to recommend for a</w:t>
      </w:r>
      <w:r w:rsidR="005967D8" w:rsidRPr="00AC4810">
        <w:rPr>
          <w:rFonts w:eastAsia="Times New Roman"/>
          <w:szCs w:val="20"/>
        </w:rPr>
        <w:t xml:space="preserve"> replication or a similar study with further modification </w:t>
      </w:r>
      <w:r w:rsidR="001F1D63" w:rsidRPr="00AC4810">
        <w:rPr>
          <w:rFonts w:eastAsia="Times New Roman"/>
          <w:szCs w:val="20"/>
        </w:rPr>
        <w:t xml:space="preserve">by other researchers in this or other institutions. </w:t>
      </w:r>
      <w:r w:rsidR="005967D8" w:rsidRPr="00AC4810">
        <w:rPr>
          <w:rFonts w:eastAsia="Times New Roman"/>
          <w:szCs w:val="20"/>
        </w:rPr>
        <w:t xml:space="preserve">  </w:t>
      </w:r>
    </w:p>
    <w:p w:rsidR="00610563" w:rsidRPr="00AC4810" w:rsidRDefault="00B44B62" w:rsidP="001F1D63">
      <w:pPr>
        <w:spacing w:after="0"/>
        <w:jc w:val="both"/>
        <w:rPr>
          <w:rFonts w:ascii="Times New Roman" w:hAnsi="Times New Roman" w:cs="Times New Roman"/>
          <w:sz w:val="24"/>
          <w:szCs w:val="20"/>
        </w:rPr>
      </w:pPr>
      <w:r w:rsidRPr="00AC4810">
        <w:rPr>
          <w:rFonts w:ascii="Times New Roman" w:hAnsi="Times New Roman" w:cs="Times New Roman"/>
          <w:sz w:val="24"/>
          <w:szCs w:val="20"/>
        </w:rPr>
        <w:tab/>
      </w:r>
      <w:r w:rsidR="00610563" w:rsidRPr="00AC4810">
        <w:rPr>
          <w:rFonts w:ascii="Times New Roman" w:hAnsi="Times New Roman" w:cs="Times New Roman"/>
          <w:sz w:val="24"/>
          <w:szCs w:val="20"/>
        </w:rPr>
        <w:t xml:space="preserve">The main limitation of this study report is that it presents data found from a small sample </w:t>
      </w:r>
      <w:r w:rsidR="003473A2" w:rsidRPr="00AC4810">
        <w:rPr>
          <w:rFonts w:ascii="Times New Roman" w:hAnsi="Times New Roman" w:cs="Times New Roman"/>
          <w:sz w:val="24"/>
          <w:szCs w:val="20"/>
        </w:rPr>
        <w:t>8</w:t>
      </w:r>
      <w:r w:rsidR="00854340" w:rsidRPr="00AC4810">
        <w:rPr>
          <w:rFonts w:ascii="Times New Roman" w:hAnsi="Times New Roman" w:cs="Times New Roman"/>
          <w:sz w:val="24"/>
          <w:szCs w:val="20"/>
        </w:rPr>
        <w:t>2</w:t>
      </w:r>
      <w:r w:rsidR="00610563" w:rsidRPr="00AC4810">
        <w:rPr>
          <w:rFonts w:ascii="Times New Roman" w:hAnsi="Times New Roman" w:cs="Times New Roman"/>
          <w:sz w:val="24"/>
          <w:szCs w:val="20"/>
        </w:rPr>
        <w:t xml:space="preserve"> participants who have only a limited time experience of using Blackboard Learn. Thus, the findings of this study </w:t>
      </w:r>
      <w:proofErr w:type="gramStart"/>
      <w:r w:rsidR="00610563" w:rsidRPr="00AC4810">
        <w:rPr>
          <w:rFonts w:ascii="Times New Roman" w:hAnsi="Times New Roman" w:cs="Times New Roman"/>
          <w:sz w:val="24"/>
          <w:szCs w:val="20"/>
        </w:rPr>
        <w:t>cannot be claimed</w:t>
      </w:r>
      <w:proofErr w:type="gramEnd"/>
      <w:r w:rsidR="00610563" w:rsidRPr="00AC4810">
        <w:rPr>
          <w:rFonts w:ascii="Times New Roman" w:hAnsi="Times New Roman" w:cs="Times New Roman"/>
          <w:sz w:val="24"/>
          <w:szCs w:val="20"/>
        </w:rPr>
        <w:t xml:space="preserve"> to be generalizable. Moreover, given the quasi-interval type data of the dependent variables that were used to measure p</w:t>
      </w:r>
      <w:r w:rsidR="00610563" w:rsidRPr="00AC4810">
        <w:rPr>
          <w:rFonts w:ascii="Times New Roman" w:eastAsia="TimesNewRomanPS-BoldMT" w:hAnsi="Times New Roman" w:cs="Times New Roman"/>
          <w:sz w:val="24"/>
          <w:szCs w:val="20"/>
        </w:rPr>
        <w:t xml:space="preserve">articipants’ satisfaction toward  the Blackboard Learn user interface, </w:t>
      </w:r>
      <w:r w:rsidR="00610563" w:rsidRPr="00AC4810">
        <w:rPr>
          <w:rFonts w:ascii="Times New Roman" w:hAnsi="Times New Roman" w:cs="Times New Roman"/>
          <w:sz w:val="24"/>
          <w:szCs w:val="20"/>
        </w:rPr>
        <w:t xml:space="preserve">it was not possible for me to use more powerful parametric tests for analyzing quantitative data. Thus, the non-parametric Wilcoxon-Mann-Whitney U test, which </w:t>
      </w:r>
      <w:proofErr w:type="gramStart"/>
      <w:r w:rsidR="00610563" w:rsidRPr="00AC4810">
        <w:rPr>
          <w:rFonts w:ascii="Times New Roman" w:hAnsi="Times New Roman" w:cs="Times New Roman"/>
          <w:sz w:val="24"/>
          <w:szCs w:val="20"/>
        </w:rPr>
        <w:t>is considered</w:t>
      </w:r>
      <w:proofErr w:type="gramEnd"/>
      <w:r w:rsidR="00610563" w:rsidRPr="00AC4810">
        <w:rPr>
          <w:rFonts w:ascii="Times New Roman" w:hAnsi="Times New Roman" w:cs="Times New Roman"/>
          <w:sz w:val="24"/>
          <w:szCs w:val="20"/>
        </w:rPr>
        <w:t xml:space="preserve"> less powerful than the corresponding parametric t-test, was needed to use to analyze the first two research questions. Moreover, due to limited </w:t>
      </w:r>
      <w:r w:rsidR="00E77611" w:rsidRPr="00AC4810">
        <w:rPr>
          <w:rFonts w:ascii="Times New Roman" w:hAnsi="Times New Roman" w:cs="Times New Roman"/>
          <w:sz w:val="24"/>
          <w:szCs w:val="20"/>
        </w:rPr>
        <w:t xml:space="preserve">time, </w:t>
      </w:r>
      <w:r w:rsidR="00610563" w:rsidRPr="00AC4810">
        <w:rPr>
          <w:rFonts w:ascii="Times New Roman" w:hAnsi="Times New Roman" w:cs="Times New Roman"/>
          <w:color w:val="auto"/>
          <w:sz w:val="24"/>
          <w:szCs w:val="20"/>
        </w:rPr>
        <w:t xml:space="preserve">I could not use any control group for this study. Therefore, I am unable to compare the participating (treatment group) Blackboard Learn users’ satisfaction with another group (control group) of participants who do not have experience of using Blackboard Learn. Finally, I could not collect a sufficient number of </w:t>
      </w:r>
      <w:r w:rsidR="00610563" w:rsidRPr="00AC4810">
        <w:rPr>
          <w:rFonts w:ascii="Times New Roman" w:hAnsi="Times New Roman" w:cs="Times New Roman"/>
          <w:sz w:val="24"/>
          <w:szCs w:val="20"/>
        </w:rPr>
        <w:t xml:space="preserve">faculty, course/section developers, graders, teaching, and technical support assistants’ experience and satisfaction to the use of Blackboard Learn. </w:t>
      </w:r>
    </w:p>
    <w:p w:rsidR="00610563" w:rsidRPr="00AC4810" w:rsidRDefault="00610563" w:rsidP="00610563">
      <w:pPr>
        <w:spacing w:after="0" w:line="240" w:lineRule="auto"/>
        <w:rPr>
          <w:rFonts w:ascii="Times New Roman" w:hAnsi="Times New Roman" w:cs="Times New Roman"/>
          <w:sz w:val="24"/>
          <w:szCs w:val="20"/>
        </w:rPr>
      </w:pPr>
    </w:p>
    <w:p w:rsidR="00846CCA" w:rsidRDefault="00846CCA">
      <w:pPr>
        <w:rPr>
          <w:rFonts w:ascii="Times New Roman" w:eastAsia="Times New Roman" w:hAnsi="Times New Roman" w:cs="Times New Roman"/>
          <w:b/>
          <w:sz w:val="24"/>
          <w:szCs w:val="20"/>
        </w:rPr>
      </w:pPr>
      <w:r>
        <w:rPr>
          <w:rFonts w:ascii="Times New Roman" w:eastAsia="Times New Roman" w:hAnsi="Times New Roman" w:cs="Times New Roman"/>
          <w:b/>
          <w:sz w:val="24"/>
          <w:szCs w:val="20"/>
        </w:rPr>
        <w:br w:type="page"/>
      </w:r>
    </w:p>
    <w:p w:rsidR="009C6C9F" w:rsidRPr="00AC4810" w:rsidRDefault="002E6A86" w:rsidP="007E6BEA">
      <w:pPr>
        <w:spacing w:after="0" w:line="240" w:lineRule="auto"/>
        <w:jc w:val="both"/>
        <w:rPr>
          <w:rFonts w:ascii="Times New Roman" w:hAnsi="Times New Roman" w:cs="Times New Roman"/>
          <w:sz w:val="24"/>
          <w:szCs w:val="20"/>
        </w:rPr>
      </w:pPr>
      <w:r w:rsidRPr="00AC4810">
        <w:rPr>
          <w:rFonts w:ascii="Times New Roman" w:eastAsia="Times New Roman" w:hAnsi="Times New Roman" w:cs="Times New Roman"/>
          <w:b/>
          <w:sz w:val="24"/>
          <w:szCs w:val="20"/>
        </w:rPr>
        <w:lastRenderedPageBreak/>
        <w:t>Conclusions</w:t>
      </w:r>
    </w:p>
    <w:p w:rsidR="00CC40DE" w:rsidRPr="00AC4810" w:rsidRDefault="00CC40DE" w:rsidP="00027DAD">
      <w:pPr>
        <w:spacing w:after="0" w:line="240" w:lineRule="auto"/>
        <w:ind w:firstLine="720"/>
        <w:jc w:val="both"/>
        <w:rPr>
          <w:rFonts w:ascii="Times New Roman" w:eastAsia="Times New Roman" w:hAnsi="Times New Roman" w:cs="Times New Roman"/>
          <w:color w:val="auto"/>
          <w:sz w:val="24"/>
          <w:szCs w:val="20"/>
        </w:rPr>
      </w:pPr>
    </w:p>
    <w:p w:rsidR="00027DAD" w:rsidRPr="00AC4810" w:rsidRDefault="00027DAD" w:rsidP="00027DAD">
      <w:pPr>
        <w:spacing w:after="0" w:line="240" w:lineRule="auto"/>
        <w:ind w:firstLine="720"/>
        <w:jc w:val="both"/>
        <w:rPr>
          <w:rFonts w:ascii="Times New Roman" w:eastAsia="Times New Roman" w:hAnsi="Times New Roman" w:cs="Times New Roman"/>
          <w:color w:val="auto"/>
          <w:sz w:val="24"/>
          <w:szCs w:val="20"/>
        </w:rPr>
      </w:pPr>
      <w:r w:rsidRPr="00AC4810">
        <w:rPr>
          <w:rFonts w:ascii="Times New Roman" w:eastAsia="Times New Roman" w:hAnsi="Times New Roman" w:cs="Times New Roman"/>
          <w:color w:val="auto"/>
          <w:sz w:val="24"/>
          <w:szCs w:val="20"/>
        </w:rPr>
        <w:t xml:space="preserve">This mixed-methods empirical study evaluated first-time users’ satisfaction of using a version of Blackboard Learn user interface that </w:t>
      </w:r>
      <w:proofErr w:type="gramStart"/>
      <w:r w:rsidRPr="00AC4810">
        <w:rPr>
          <w:rFonts w:ascii="Times New Roman" w:eastAsia="Times New Roman" w:hAnsi="Times New Roman" w:cs="Times New Roman"/>
          <w:color w:val="auto"/>
          <w:sz w:val="24"/>
          <w:szCs w:val="20"/>
        </w:rPr>
        <w:t>had been adopted</w:t>
      </w:r>
      <w:proofErr w:type="gramEnd"/>
      <w:r w:rsidRPr="00AC4810">
        <w:rPr>
          <w:rFonts w:ascii="Times New Roman" w:eastAsia="Times New Roman" w:hAnsi="Times New Roman" w:cs="Times New Roman"/>
          <w:color w:val="auto"/>
          <w:sz w:val="24"/>
          <w:szCs w:val="20"/>
        </w:rPr>
        <w:t xml:space="preserve"> as an online/blended teaching-learning management tool in fall 2012 at The University of Alabama in the southeastern United States. Users’ satisfaction </w:t>
      </w:r>
      <w:proofErr w:type="gramStart"/>
      <w:r w:rsidRPr="00AC4810">
        <w:rPr>
          <w:rFonts w:ascii="Times New Roman" w:eastAsia="Times New Roman" w:hAnsi="Times New Roman" w:cs="Times New Roman"/>
          <w:color w:val="auto"/>
          <w:sz w:val="24"/>
          <w:szCs w:val="20"/>
        </w:rPr>
        <w:t>was measured</w:t>
      </w:r>
      <w:proofErr w:type="gramEnd"/>
      <w:r w:rsidRPr="00AC4810">
        <w:rPr>
          <w:rFonts w:ascii="Times New Roman" w:eastAsia="Times New Roman" w:hAnsi="Times New Roman" w:cs="Times New Roman"/>
          <w:color w:val="auto"/>
          <w:sz w:val="24"/>
          <w:szCs w:val="20"/>
        </w:rPr>
        <w:t xml:space="preserve"> in terms of the overall consistency, easiness of use, universability, positive aspects, and problems/limitations of the Blackboard Learn user interface. The study found that </w:t>
      </w:r>
      <w:r w:rsidR="006F76E8" w:rsidRPr="00AC4810">
        <w:rPr>
          <w:rFonts w:ascii="Times New Roman" w:eastAsia="Times New Roman" w:hAnsi="Times New Roman" w:cs="Times New Roman"/>
          <w:color w:val="auto"/>
          <w:sz w:val="24"/>
          <w:szCs w:val="20"/>
        </w:rPr>
        <w:t xml:space="preserve">the </w:t>
      </w:r>
      <w:r w:rsidRPr="00AC4810">
        <w:rPr>
          <w:rFonts w:ascii="Times New Roman" w:eastAsia="Times New Roman" w:hAnsi="Times New Roman" w:cs="Times New Roman"/>
          <w:color w:val="auto"/>
          <w:sz w:val="24"/>
          <w:szCs w:val="20"/>
        </w:rPr>
        <w:t xml:space="preserve">first-time Blackboard Learn users </w:t>
      </w:r>
      <w:r w:rsidRPr="00AC4810">
        <w:rPr>
          <w:rFonts w:ascii="Times New Roman" w:hAnsi="Times New Roman" w:cs="Times New Roman"/>
          <w:color w:val="auto"/>
          <w:sz w:val="24"/>
          <w:szCs w:val="20"/>
        </w:rPr>
        <w:t xml:space="preserve">are most likely overall satisfied in using it without any significant difference among male vs. female; and engineering vs. non-engineering major users. Blackboard users are satisfied with a number of its advanced features, although they have reported some noticeable problems, limitations, and recommendations. </w:t>
      </w:r>
      <w:r w:rsidRPr="00AC4810">
        <w:rPr>
          <w:rFonts w:ascii="Times New Roman" w:eastAsia="Times New Roman" w:hAnsi="Times New Roman" w:cs="Times New Roman"/>
          <w:color w:val="auto"/>
          <w:sz w:val="24"/>
          <w:szCs w:val="20"/>
        </w:rPr>
        <w:t xml:space="preserve">In the perspective of mixed-methods study, finding of quantitative and qualitative results field similar or identical results. </w:t>
      </w:r>
    </w:p>
    <w:p w:rsidR="002A3D86" w:rsidRPr="00AC4810" w:rsidRDefault="002234CE" w:rsidP="00A9350D">
      <w:pPr>
        <w:spacing w:after="0"/>
        <w:ind w:firstLine="720"/>
        <w:jc w:val="both"/>
        <w:rPr>
          <w:rFonts w:ascii="Times New Roman" w:hAnsi="Times New Roman" w:cs="Times New Roman"/>
          <w:sz w:val="24"/>
          <w:szCs w:val="20"/>
        </w:rPr>
      </w:pPr>
      <w:r w:rsidRPr="00AC4810">
        <w:rPr>
          <w:rFonts w:ascii="Times New Roman" w:hAnsi="Times New Roman" w:cs="Times New Roman"/>
          <w:sz w:val="24"/>
          <w:szCs w:val="20"/>
        </w:rPr>
        <w:t xml:space="preserve">Although there are some </w:t>
      </w:r>
      <w:r w:rsidR="004F0B46" w:rsidRPr="00AC4810">
        <w:rPr>
          <w:rFonts w:ascii="Times New Roman" w:hAnsi="Times New Roman" w:cs="Times New Roman"/>
          <w:sz w:val="24"/>
          <w:szCs w:val="20"/>
        </w:rPr>
        <w:t xml:space="preserve">unavoidable limitations of this study such as </w:t>
      </w:r>
      <w:r w:rsidRPr="00AC4810">
        <w:rPr>
          <w:rFonts w:ascii="Times New Roman" w:hAnsi="Times New Roman" w:cs="Times New Roman"/>
          <w:sz w:val="24"/>
          <w:szCs w:val="20"/>
        </w:rPr>
        <w:t xml:space="preserve">small sample </w:t>
      </w:r>
      <w:r w:rsidR="004F0B46" w:rsidRPr="00AC4810">
        <w:rPr>
          <w:rFonts w:ascii="Times New Roman" w:hAnsi="Times New Roman" w:cs="Times New Roman"/>
          <w:sz w:val="24"/>
          <w:szCs w:val="20"/>
        </w:rPr>
        <w:t>size, poor internal validity of the survey instrument</w:t>
      </w:r>
      <w:r w:rsidR="00794608" w:rsidRPr="00AC4810">
        <w:rPr>
          <w:rFonts w:ascii="Times New Roman" w:hAnsi="Times New Roman" w:cs="Times New Roman"/>
          <w:sz w:val="24"/>
          <w:szCs w:val="20"/>
        </w:rPr>
        <w:t xml:space="preserve">, lack of control groups </w:t>
      </w:r>
      <w:r w:rsidR="008C657E" w:rsidRPr="00AC4810">
        <w:rPr>
          <w:rFonts w:ascii="Times New Roman" w:hAnsi="Times New Roman" w:cs="Times New Roman"/>
          <w:sz w:val="24"/>
          <w:szCs w:val="20"/>
        </w:rPr>
        <w:t xml:space="preserve">that </w:t>
      </w:r>
      <w:r w:rsidR="00A9350D" w:rsidRPr="00AC4810">
        <w:rPr>
          <w:rFonts w:ascii="Times New Roman" w:hAnsi="Times New Roman" w:cs="Times New Roman"/>
          <w:sz w:val="24"/>
          <w:szCs w:val="20"/>
        </w:rPr>
        <w:t>do not allow me for the generalizability of this study, still t</w:t>
      </w:r>
      <w:r w:rsidR="00027DAD" w:rsidRPr="00AC4810">
        <w:rPr>
          <w:rFonts w:ascii="Times New Roman" w:eastAsia="Times New Roman" w:hAnsi="Times New Roman" w:cs="Times New Roman"/>
          <w:sz w:val="24"/>
          <w:szCs w:val="20"/>
        </w:rPr>
        <w:t xml:space="preserve">hese are scopes </w:t>
      </w:r>
      <w:r w:rsidR="00027DAD" w:rsidRPr="00AC4810">
        <w:rPr>
          <w:rFonts w:ascii="Times New Roman" w:hAnsi="Times New Roman" w:cs="Times New Roman"/>
          <w:color w:val="auto"/>
          <w:sz w:val="24"/>
          <w:szCs w:val="20"/>
        </w:rPr>
        <w:t>conduct</w:t>
      </w:r>
      <w:r w:rsidRPr="00AC4810">
        <w:rPr>
          <w:rFonts w:ascii="Times New Roman" w:hAnsi="Times New Roman" w:cs="Times New Roman"/>
          <w:color w:val="auto"/>
          <w:sz w:val="24"/>
          <w:szCs w:val="20"/>
        </w:rPr>
        <w:t xml:space="preserve">ing this study again </w:t>
      </w:r>
      <w:r w:rsidR="00027DAD" w:rsidRPr="00AC4810">
        <w:rPr>
          <w:rFonts w:ascii="Times New Roman" w:hAnsi="Times New Roman" w:cs="Times New Roman"/>
          <w:color w:val="auto"/>
          <w:sz w:val="24"/>
          <w:szCs w:val="20"/>
        </w:rPr>
        <w:t xml:space="preserve">in the next semesters among a large number of users. </w:t>
      </w:r>
      <w:r w:rsidRPr="00AC4810">
        <w:rPr>
          <w:rFonts w:ascii="Times New Roman" w:hAnsi="Times New Roman" w:cs="Times New Roman"/>
          <w:color w:val="auto"/>
          <w:sz w:val="24"/>
          <w:szCs w:val="20"/>
        </w:rPr>
        <w:t xml:space="preserve">Then a summarized report of this study could be a good </w:t>
      </w:r>
      <w:proofErr w:type="gramStart"/>
      <w:r w:rsidRPr="00AC4810">
        <w:rPr>
          <w:rFonts w:ascii="Times New Roman" w:hAnsi="Times New Roman" w:cs="Times New Roman"/>
          <w:sz w:val="24"/>
          <w:szCs w:val="20"/>
        </w:rPr>
        <w:t>feed back</w:t>
      </w:r>
      <w:proofErr w:type="gramEnd"/>
      <w:r w:rsidRPr="00AC4810">
        <w:rPr>
          <w:rFonts w:ascii="Times New Roman" w:hAnsi="Times New Roman" w:cs="Times New Roman"/>
          <w:sz w:val="24"/>
          <w:szCs w:val="20"/>
        </w:rPr>
        <w:t xml:space="preserve"> to the </w:t>
      </w:r>
      <w:r w:rsidRPr="00AC4810">
        <w:rPr>
          <w:rFonts w:ascii="Times New Roman" w:eastAsia="Times New Roman" w:hAnsi="Times New Roman" w:cs="Times New Roman"/>
          <w:sz w:val="24"/>
          <w:szCs w:val="20"/>
        </w:rPr>
        <w:t xml:space="preserve">UA and Blackboard Learn authorities for further modification, debugging, and improvement of the user interface. Thus, I believe that </w:t>
      </w:r>
      <w:r w:rsidR="002A3D86" w:rsidRPr="00AC4810">
        <w:rPr>
          <w:rFonts w:ascii="Times New Roman" w:eastAsia="Times New Roman" w:hAnsi="Times New Roman" w:cs="Times New Roman"/>
          <w:sz w:val="24"/>
          <w:szCs w:val="20"/>
        </w:rPr>
        <w:t xml:space="preserve">findings of this study will be helpful to justify effectiveness, usability, and limitations/problems of the Blackboard Learning system; and make it better in future. </w:t>
      </w:r>
    </w:p>
    <w:p w:rsidR="00846CCA" w:rsidRDefault="00846CCA">
      <w:pPr>
        <w:rPr>
          <w:rFonts w:ascii="Times New Roman" w:eastAsia="Times New Roman" w:hAnsi="Times New Roman" w:cs="Times New Roman"/>
          <w:b/>
          <w:sz w:val="24"/>
          <w:szCs w:val="20"/>
        </w:rPr>
      </w:pPr>
      <w:bookmarkStart w:id="2" w:name="_Toc165108326"/>
      <w:bookmarkStart w:id="3" w:name="_Toc165122210"/>
      <w:r>
        <w:rPr>
          <w:rFonts w:ascii="Times New Roman" w:eastAsia="Times New Roman" w:hAnsi="Times New Roman" w:cs="Times New Roman"/>
          <w:b/>
          <w:sz w:val="24"/>
          <w:szCs w:val="20"/>
        </w:rPr>
        <w:br w:type="page"/>
      </w:r>
    </w:p>
    <w:p w:rsidR="00010C4E" w:rsidRPr="00AC4810" w:rsidRDefault="00010C4E" w:rsidP="00010C4E">
      <w:pPr>
        <w:spacing w:after="0" w:line="240" w:lineRule="auto"/>
        <w:jc w:val="both"/>
        <w:rPr>
          <w:rFonts w:ascii="Times New Roman" w:hAnsi="Times New Roman" w:cs="Times New Roman"/>
          <w:sz w:val="24"/>
          <w:szCs w:val="20"/>
        </w:rPr>
      </w:pPr>
      <w:r w:rsidRPr="00AC4810">
        <w:rPr>
          <w:rFonts w:ascii="Times New Roman" w:eastAsia="Times New Roman" w:hAnsi="Times New Roman" w:cs="Times New Roman"/>
          <w:b/>
          <w:sz w:val="24"/>
          <w:szCs w:val="20"/>
        </w:rPr>
        <w:lastRenderedPageBreak/>
        <w:t>References</w:t>
      </w:r>
    </w:p>
    <w:p w:rsidR="00010C4E" w:rsidRPr="00AC4810" w:rsidRDefault="00010C4E" w:rsidP="00010C4E">
      <w:pPr>
        <w:spacing w:after="0"/>
        <w:rPr>
          <w:rFonts w:ascii="Times New Roman" w:hAnsi="Times New Roman" w:cs="Times New Roman"/>
          <w:sz w:val="24"/>
          <w:szCs w:val="20"/>
        </w:rPr>
      </w:pPr>
    </w:p>
    <w:p w:rsidR="00B02C02" w:rsidRPr="00AC4810" w:rsidRDefault="00B02C02" w:rsidP="00AC4810">
      <w:pPr>
        <w:spacing w:after="0"/>
        <w:ind w:left="720" w:hanging="720"/>
        <w:rPr>
          <w:rFonts w:ascii="Times New Roman" w:hAnsi="Times New Roman" w:cs="Times New Roman"/>
          <w:color w:val="auto"/>
          <w:sz w:val="24"/>
        </w:rPr>
      </w:pPr>
      <w:proofErr w:type="gramStart"/>
      <w:r w:rsidRPr="00AC4810">
        <w:rPr>
          <w:rFonts w:ascii="Times New Roman" w:hAnsi="Times New Roman" w:cs="Times New Roman"/>
          <w:color w:val="auto"/>
          <w:sz w:val="24"/>
        </w:rPr>
        <w:t>Batson, T. (2011).</w:t>
      </w:r>
      <w:proofErr w:type="gramEnd"/>
      <w:r w:rsidRPr="00AC4810">
        <w:rPr>
          <w:rFonts w:ascii="Times New Roman" w:hAnsi="Times New Roman" w:cs="Times New Roman"/>
          <w:color w:val="auto"/>
          <w:sz w:val="24"/>
        </w:rPr>
        <w:t xml:space="preserve"> </w:t>
      </w:r>
      <w:proofErr w:type="gramStart"/>
      <w:r w:rsidRPr="00AC4810">
        <w:rPr>
          <w:rFonts w:ascii="Times New Roman" w:hAnsi="Times New Roman" w:cs="Times New Roman"/>
          <w:color w:val="auto"/>
          <w:sz w:val="24"/>
        </w:rPr>
        <w:t>Not Your Grandfather’s Blackboard?</w:t>
      </w:r>
      <w:proofErr w:type="gramEnd"/>
      <w:r w:rsidRPr="00AC4810">
        <w:rPr>
          <w:rFonts w:ascii="Times New Roman" w:hAnsi="Times New Roman" w:cs="Times New Roman"/>
          <w:color w:val="auto"/>
          <w:sz w:val="24"/>
        </w:rPr>
        <w:t xml:space="preserve"> My Recent Chat with Bb Learn President Ray Henderson. Retrieved November 15, 2012 from </w:t>
      </w:r>
      <w:hyperlink r:id="rId11" w:history="1">
        <w:r w:rsidRPr="00AC4810">
          <w:rPr>
            <w:rStyle w:val="Hyperlink"/>
            <w:rFonts w:ascii="Times New Roman" w:hAnsi="Times New Roman" w:cs="Times New Roman"/>
            <w:color w:val="auto"/>
            <w:sz w:val="24"/>
          </w:rPr>
          <w:t>http://campustechnology.com/Articles/2011/01/05/Not-Your-Grandfathers-Blackboard.aspx?Page=2</w:t>
        </w:r>
      </w:hyperlink>
    </w:p>
    <w:p w:rsidR="00B02C02" w:rsidRPr="00AC4810" w:rsidRDefault="00B02C02" w:rsidP="00AC4810">
      <w:pPr>
        <w:spacing w:after="0"/>
        <w:ind w:left="720" w:hanging="720"/>
        <w:rPr>
          <w:rFonts w:ascii="Times New Roman" w:hAnsi="Times New Roman" w:cs="Times New Roman"/>
          <w:color w:val="auto"/>
          <w:sz w:val="24"/>
        </w:rPr>
      </w:pPr>
      <w:bookmarkStart w:id="4" w:name="_GoBack"/>
      <w:bookmarkEnd w:id="4"/>
    </w:p>
    <w:p w:rsidR="00B02C02" w:rsidRPr="00AC4810" w:rsidRDefault="00B02C02" w:rsidP="00AC4810">
      <w:pPr>
        <w:spacing w:after="0" w:line="240" w:lineRule="auto"/>
        <w:ind w:left="720" w:hanging="720"/>
        <w:rPr>
          <w:rFonts w:ascii="Times New Roman" w:hAnsi="Times New Roman" w:cs="Times New Roman"/>
          <w:color w:val="auto"/>
          <w:sz w:val="24"/>
          <w:szCs w:val="20"/>
        </w:rPr>
      </w:pPr>
      <w:proofErr w:type="gramStart"/>
      <w:r w:rsidRPr="00AC4810">
        <w:rPr>
          <w:rFonts w:ascii="Times New Roman" w:hAnsi="Times New Roman" w:cs="Times New Roman"/>
          <w:color w:val="auto"/>
          <w:sz w:val="24"/>
        </w:rPr>
        <w:t>Blackboard.com .</w:t>
      </w:r>
      <w:proofErr w:type="gramEnd"/>
      <w:r w:rsidRPr="00AC4810">
        <w:rPr>
          <w:rFonts w:ascii="Times New Roman" w:hAnsi="Times New Roman" w:cs="Times New Roman"/>
          <w:color w:val="auto"/>
          <w:sz w:val="24"/>
        </w:rPr>
        <w:t xml:space="preserve"> </w:t>
      </w:r>
      <w:proofErr w:type="gramStart"/>
      <w:r w:rsidRPr="00AC4810">
        <w:rPr>
          <w:rFonts w:ascii="Times New Roman" w:hAnsi="Times New Roman" w:cs="Times New Roman"/>
          <w:color w:val="auto"/>
          <w:sz w:val="24"/>
          <w:szCs w:val="20"/>
          <w:u w:val="single"/>
        </w:rPr>
        <w:t>Blackboard Locations</w:t>
      </w:r>
      <w:r w:rsidRPr="00AC4810">
        <w:rPr>
          <w:rFonts w:ascii="Times New Roman" w:hAnsi="Times New Roman" w:cs="Times New Roman"/>
          <w:color w:val="auto"/>
          <w:sz w:val="24"/>
          <w:szCs w:val="20"/>
        </w:rPr>
        <w:t>.</w:t>
      </w:r>
      <w:proofErr w:type="gramEnd"/>
      <w:r w:rsidRPr="00AC4810">
        <w:rPr>
          <w:rFonts w:ascii="Times New Roman" w:hAnsi="Times New Roman" w:cs="Times New Roman"/>
          <w:color w:val="auto"/>
          <w:sz w:val="24"/>
          <w:szCs w:val="20"/>
        </w:rPr>
        <w:t xml:space="preserve"> Blackboard Inc. Retrieved on October 4, 2011. Blackboard Inc. 650 Massachusetts Avenue N.W. 6th Floor Washington, DC 20001-3796 U.S.A. Available at: http://www.blackboard.com/Contact-Us/Locations.aspx</w:t>
      </w:r>
    </w:p>
    <w:p w:rsidR="00B02C02" w:rsidRPr="00AC4810" w:rsidRDefault="00B02C02" w:rsidP="00AC4810">
      <w:pPr>
        <w:spacing w:after="0" w:line="240" w:lineRule="auto"/>
        <w:ind w:left="720" w:hanging="720"/>
        <w:rPr>
          <w:rFonts w:ascii="Times New Roman" w:hAnsi="Times New Roman" w:cs="Times New Roman"/>
          <w:color w:val="auto"/>
          <w:sz w:val="24"/>
          <w:szCs w:val="20"/>
        </w:rPr>
      </w:pPr>
    </w:p>
    <w:p w:rsidR="00B02C02" w:rsidRPr="00AC4810" w:rsidRDefault="00B02C02" w:rsidP="00AC4810">
      <w:pPr>
        <w:spacing w:after="0" w:line="240" w:lineRule="auto"/>
        <w:ind w:left="720" w:hanging="720"/>
        <w:rPr>
          <w:rFonts w:ascii="Times New Roman" w:hAnsi="Times New Roman" w:cs="Times New Roman"/>
          <w:color w:val="auto"/>
          <w:sz w:val="24"/>
          <w:szCs w:val="20"/>
        </w:rPr>
      </w:pPr>
      <w:r w:rsidRPr="00AC4810">
        <w:rPr>
          <w:rFonts w:ascii="Times New Roman" w:hAnsi="Times New Roman" w:cs="Times New Roman"/>
          <w:color w:val="auto"/>
          <w:sz w:val="24"/>
          <w:szCs w:val="20"/>
        </w:rPr>
        <w:t>Blackboard Knows Issues (2012). Blackboard Knows Issues. Available online at: http://west.wwu.edu/atus/blackboard/status.shtml</w:t>
      </w:r>
    </w:p>
    <w:p w:rsidR="00B02C02" w:rsidRPr="00AC4810" w:rsidRDefault="00B02C02" w:rsidP="00AC4810">
      <w:pPr>
        <w:spacing w:after="0" w:line="240" w:lineRule="auto"/>
        <w:ind w:left="720" w:hanging="720"/>
        <w:rPr>
          <w:rFonts w:ascii="Times New Roman" w:hAnsi="Times New Roman" w:cs="Times New Roman"/>
          <w:color w:val="auto"/>
          <w:sz w:val="24"/>
          <w:szCs w:val="20"/>
        </w:rPr>
      </w:pPr>
    </w:p>
    <w:p w:rsidR="00B02C02" w:rsidRPr="00AC4810" w:rsidRDefault="00B02C02" w:rsidP="00AC4810">
      <w:pPr>
        <w:spacing w:after="0"/>
        <w:ind w:left="720" w:hanging="720"/>
        <w:rPr>
          <w:rFonts w:ascii="Times New Roman" w:eastAsia="Times New Roman" w:hAnsi="Times New Roman" w:cs="Times New Roman"/>
          <w:bCs/>
          <w:color w:val="auto"/>
          <w:kern w:val="36"/>
          <w:sz w:val="24"/>
          <w:szCs w:val="20"/>
        </w:rPr>
      </w:pPr>
      <w:proofErr w:type="gramStart"/>
      <w:r w:rsidRPr="00AC4810">
        <w:rPr>
          <w:rFonts w:ascii="Times New Roman" w:eastAsia="Times New Roman" w:hAnsi="Times New Roman" w:cs="Times New Roman"/>
          <w:bCs/>
          <w:color w:val="auto"/>
          <w:kern w:val="36"/>
          <w:sz w:val="24"/>
          <w:szCs w:val="20"/>
        </w:rPr>
        <w:t>Bradford, P., Porciello, M., Balkon, N., &amp; Backus, D. (2007).</w:t>
      </w:r>
      <w:proofErr w:type="gramEnd"/>
      <w:r w:rsidRPr="00AC4810">
        <w:rPr>
          <w:rFonts w:ascii="Times New Roman" w:eastAsia="Times New Roman" w:hAnsi="Times New Roman" w:cs="Times New Roman"/>
          <w:bCs/>
          <w:color w:val="auto"/>
          <w:kern w:val="36"/>
          <w:sz w:val="24"/>
          <w:szCs w:val="20"/>
        </w:rPr>
        <w:t xml:space="preserve"> </w:t>
      </w:r>
      <w:proofErr w:type="gramStart"/>
      <w:r w:rsidRPr="00AC4810">
        <w:rPr>
          <w:rFonts w:ascii="Times New Roman" w:eastAsia="Times New Roman" w:hAnsi="Times New Roman" w:cs="Times New Roman"/>
          <w:bCs/>
          <w:color w:val="auto"/>
          <w:kern w:val="36"/>
          <w:sz w:val="24"/>
          <w:szCs w:val="20"/>
        </w:rPr>
        <w:t>THE BLACKBOARD LEARNING SYSTEM.</w:t>
      </w:r>
      <w:proofErr w:type="gramEnd"/>
      <w:r w:rsidRPr="00AC4810">
        <w:rPr>
          <w:rFonts w:ascii="Times New Roman" w:eastAsia="Times New Roman" w:hAnsi="Times New Roman" w:cs="Times New Roman"/>
          <w:bCs/>
          <w:color w:val="auto"/>
          <w:kern w:val="36"/>
          <w:sz w:val="24"/>
          <w:szCs w:val="20"/>
        </w:rPr>
        <w:t xml:space="preserve"> The Journal of Educational Technology Systems 35:301-314. Available online at: </w:t>
      </w:r>
      <w:hyperlink r:id="rId12" w:history="1">
        <w:r w:rsidRPr="00AC4810">
          <w:rPr>
            <w:rStyle w:val="Hyperlink"/>
            <w:rFonts w:ascii="Times New Roman" w:eastAsia="Times New Roman" w:hAnsi="Times New Roman" w:cs="Times New Roman"/>
            <w:bCs/>
            <w:color w:val="auto"/>
            <w:kern w:val="36"/>
            <w:sz w:val="24"/>
            <w:szCs w:val="20"/>
          </w:rPr>
          <w:t>http://www.gilfuseducationgroup.com/wp-content/uploads/2009/08/learning-management-system-Blackboard.pdf</w:t>
        </w:r>
      </w:hyperlink>
    </w:p>
    <w:p w:rsidR="00B02C02" w:rsidRPr="00AC4810" w:rsidRDefault="00B02C02" w:rsidP="00AC4810">
      <w:pPr>
        <w:spacing w:after="0"/>
        <w:ind w:left="720" w:hanging="720"/>
        <w:rPr>
          <w:rFonts w:ascii="Times New Roman" w:hAnsi="Times New Roman" w:cs="Times New Roman"/>
          <w:color w:val="auto"/>
          <w:sz w:val="24"/>
        </w:rPr>
      </w:pPr>
    </w:p>
    <w:p w:rsidR="00B02C02" w:rsidRPr="00AC4810" w:rsidRDefault="00B02C02" w:rsidP="00AC4810">
      <w:pPr>
        <w:spacing w:after="0"/>
        <w:ind w:left="720" w:hanging="720"/>
        <w:rPr>
          <w:rStyle w:val="citation"/>
          <w:rFonts w:ascii="Times New Roman" w:hAnsi="Times New Roman" w:cs="Times New Roman"/>
          <w:color w:val="auto"/>
          <w:sz w:val="24"/>
          <w:szCs w:val="20"/>
        </w:rPr>
      </w:pPr>
      <w:proofErr w:type="gramStart"/>
      <w:r w:rsidRPr="00AC4810">
        <w:rPr>
          <w:rStyle w:val="citation"/>
          <w:rFonts w:ascii="Times New Roman" w:hAnsi="Times New Roman" w:cs="Times New Roman"/>
          <w:iCs/>
          <w:color w:val="auto"/>
          <w:sz w:val="24"/>
          <w:szCs w:val="20"/>
        </w:rPr>
        <w:t>Business Wire.</w:t>
      </w:r>
      <w:proofErr w:type="gramEnd"/>
      <w:r w:rsidRPr="00AC4810">
        <w:rPr>
          <w:rStyle w:val="citation"/>
          <w:rFonts w:ascii="Times New Roman" w:hAnsi="Times New Roman" w:cs="Times New Roman"/>
          <w:iCs/>
          <w:color w:val="auto"/>
          <w:sz w:val="24"/>
          <w:szCs w:val="20"/>
        </w:rPr>
        <w:t xml:space="preserve"> (1998). </w:t>
      </w:r>
      <w:r w:rsidRPr="00AC4810">
        <w:rPr>
          <w:rStyle w:val="citation"/>
          <w:rFonts w:ascii="Times New Roman" w:hAnsi="Times New Roman" w:cs="Times New Roman"/>
          <w:color w:val="auto"/>
          <w:sz w:val="24"/>
          <w:szCs w:val="20"/>
        </w:rPr>
        <w:t xml:space="preserve">Blackboard Announces Release </w:t>
      </w:r>
      <w:proofErr w:type="gramStart"/>
      <w:r w:rsidRPr="00AC4810">
        <w:rPr>
          <w:rStyle w:val="citation"/>
          <w:rFonts w:ascii="Times New Roman" w:hAnsi="Times New Roman" w:cs="Times New Roman"/>
          <w:color w:val="auto"/>
          <w:sz w:val="24"/>
          <w:szCs w:val="20"/>
        </w:rPr>
        <w:t>Of</w:t>
      </w:r>
      <w:proofErr w:type="gramEnd"/>
      <w:r w:rsidRPr="00AC4810">
        <w:rPr>
          <w:rStyle w:val="citation"/>
          <w:rFonts w:ascii="Times New Roman" w:hAnsi="Times New Roman" w:cs="Times New Roman"/>
          <w:color w:val="auto"/>
          <w:sz w:val="24"/>
          <w:szCs w:val="20"/>
        </w:rPr>
        <w:t xml:space="preserve"> Blackboard Course Info 2.0. </w:t>
      </w:r>
      <w:proofErr w:type="gramStart"/>
      <w:r w:rsidRPr="00AC4810">
        <w:rPr>
          <w:rStyle w:val="citation"/>
          <w:rFonts w:ascii="Times New Roman" w:hAnsi="Times New Roman" w:cs="Times New Roman"/>
          <w:iCs/>
          <w:color w:val="auto"/>
          <w:sz w:val="24"/>
          <w:szCs w:val="20"/>
        </w:rPr>
        <w:t>Business Wire</w:t>
      </w:r>
      <w:r w:rsidRPr="00AC4810">
        <w:rPr>
          <w:rStyle w:val="citation"/>
          <w:rFonts w:ascii="Times New Roman" w:hAnsi="Times New Roman" w:cs="Times New Roman"/>
          <w:color w:val="auto"/>
          <w:sz w:val="24"/>
          <w:szCs w:val="20"/>
        </w:rPr>
        <w:t>.</w:t>
      </w:r>
      <w:proofErr w:type="gramEnd"/>
      <w:r w:rsidRPr="00AC4810">
        <w:rPr>
          <w:rStyle w:val="citation"/>
          <w:rFonts w:ascii="Times New Roman" w:hAnsi="Times New Roman" w:cs="Times New Roman"/>
          <w:color w:val="auto"/>
          <w:sz w:val="24"/>
          <w:szCs w:val="20"/>
        </w:rPr>
        <w:t xml:space="preserve"> November 2, 1998.</w:t>
      </w:r>
    </w:p>
    <w:p w:rsidR="00B02C02" w:rsidRPr="00AC4810" w:rsidRDefault="00B02C02" w:rsidP="00AC4810">
      <w:pPr>
        <w:spacing w:after="0"/>
        <w:ind w:left="720" w:hanging="720"/>
        <w:rPr>
          <w:rFonts w:ascii="Times New Roman" w:hAnsi="Times New Roman" w:cs="Times New Roman"/>
          <w:color w:val="auto"/>
          <w:sz w:val="24"/>
        </w:rPr>
      </w:pPr>
      <w:r w:rsidRPr="00AC4810">
        <w:rPr>
          <w:rFonts w:ascii="Times New Roman" w:hAnsi="Times New Roman" w:cs="Times New Roman"/>
          <w:color w:val="auto"/>
          <w:sz w:val="24"/>
        </w:rPr>
        <w:t xml:space="preserve">Etesse, C. (2004). Leading the Way on Standards–Based </w:t>
      </w:r>
      <w:proofErr w:type="gramStart"/>
      <w:r w:rsidRPr="00AC4810">
        <w:rPr>
          <w:rFonts w:ascii="Times New Roman" w:hAnsi="Times New Roman" w:cs="Times New Roman"/>
          <w:color w:val="auto"/>
          <w:sz w:val="24"/>
        </w:rPr>
        <w:t>e–Learning</w:t>
      </w:r>
      <w:proofErr w:type="gramEnd"/>
      <w:r w:rsidRPr="00AC4810">
        <w:rPr>
          <w:rFonts w:ascii="Times New Roman" w:hAnsi="Times New Roman" w:cs="Times New Roman"/>
          <w:color w:val="auto"/>
          <w:sz w:val="24"/>
        </w:rPr>
        <w:t xml:space="preserve">. </w:t>
      </w:r>
      <w:proofErr w:type="gramStart"/>
      <w:r w:rsidRPr="00AC4810">
        <w:rPr>
          <w:rFonts w:ascii="Times New Roman" w:hAnsi="Times New Roman" w:cs="Times New Roman"/>
          <w:color w:val="auto"/>
          <w:sz w:val="24"/>
        </w:rPr>
        <w:t>Blackboard Overview White Paper.</w:t>
      </w:r>
      <w:proofErr w:type="gramEnd"/>
      <w:r w:rsidRPr="00AC4810">
        <w:rPr>
          <w:rFonts w:ascii="Times New Roman" w:hAnsi="Times New Roman" w:cs="Times New Roman"/>
          <w:color w:val="auto"/>
          <w:sz w:val="24"/>
        </w:rPr>
        <w:t xml:space="preserve">  November 2004. Retrieved November 15, 2012 from </w:t>
      </w:r>
      <w:hyperlink r:id="rId13" w:history="1">
        <w:r w:rsidRPr="00AC4810">
          <w:rPr>
            <w:rStyle w:val="Hyperlink"/>
            <w:rFonts w:ascii="Times New Roman" w:hAnsi="Times New Roman" w:cs="Times New Roman"/>
            <w:color w:val="auto"/>
            <w:sz w:val="24"/>
          </w:rPr>
          <w:t>http://www.immagic.com/eLibrary/ARCHIVES/GENERAL/BB_INC/B041108E.pdf</w:t>
        </w:r>
      </w:hyperlink>
    </w:p>
    <w:p w:rsidR="00B02C02" w:rsidRPr="00AC4810" w:rsidRDefault="00B02C02" w:rsidP="00AC4810">
      <w:pPr>
        <w:spacing w:after="0"/>
        <w:ind w:left="720" w:hanging="720"/>
        <w:rPr>
          <w:rFonts w:ascii="Times New Roman" w:eastAsia="Times New Roman" w:hAnsi="Times New Roman" w:cs="Times New Roman"/>
          <w:bCs/>
          <w:color w:val="auto"/>
          <w:kern w:val="36"/>
          <w:sz w:val="24"/>
          <w:szCs w:val="20"/>
        </w:rPr>
      </w:pPr>
    </w:p>
    <w:p w:rsidR="00CC40DE" w:rsidRPr="00AC4810" w:rsidRDefault="00CC40DE" w:rsidP="00AC4810">
      <w:pPr>
        <w:spacing w:after="0"/>
        <w:ind w:left="720" w:hanging="720"/>
        <w:rPr>
          <w:rFonts w:ascii="Times New Roman" w:eastAsia="Times New Roman" w:hAnsi="Times New Roman" w:cs="Times New Roman"/>
          <w:bCs/>
          <w:color w:val="auto"/>
          <w:kern w:val="36"/>
          <w:sz w:val="24"/>
          <w:szCs w:val="20"/>
        </w:rPr>
      </w:pPr>
      <w:r w:rsidRPr="00AC4810">
        <w:rPr>
          <w:rFonts w:ascii="Times New Roman" w:eastAsia="Times New Roman" w:hAnsi="Times New Roman" w:cs="Times New Roman"/>
          <w:bCs/>
          <w:color w:val="auto"/>
          <w:kern w:val="36"/>
          <w:sz w:val="24"/>
          <w:szCs w:val="20"/>
        </w:rPr>
        <w:t xml:space="preserve">Herlin, K. (2010). Blackboard Inc. Washington, D.C. Educational Software Maker Blinds Students and Faculty. </w:t>
      </w:r>
      <w:proofErr w:type="gramStart"/>
      <w:r w:rsidRPr="00AC4810">
        <w:rPr>
          <w:rFonts w:ascii="Times New Roman" w:eastAsia="Times New Roman" w:hAnsi="Times New Roman" w:cs="Times New Roman"/>
          <w:bCs/>
          <w:color w:val="auto"/>
          <w:kern w:val="36"/>
          <w:sz w:val="24"/>
          <w:szCs w:val="20"/>
        </w:rPr>
        <w:t>Investor’s</w:t>
      </w:r>
      <w:proofErr w:type="gramEnd"/>
      <w:r w:rsidRPr="00AC4810">
        <w:rPr>
          <w:rFonts w:ascii="Times New Roman" w:eastAsia="Times New Roman" w:hAnsi="Times New Roman" w:cs="Times New Roman"/>
          <w:bCs/>
          <w:color w:val="auto"/>
          <w:kern w:val="36"/>
          <w:sz w:val="24"/>
          <w:szCs w:val="20"/>
        </w:rPr>
        <w:t xml:space="preserve"> Business Daily, January 8, P. A06. </w:t>
      </w:r>
    </w:p>
    <w:p w:rsidR="00E1113E" w:rsidRPr="00AC4810" w:rsidRDefault="00E1113E" w:rsidP="00AC4810">
      <w:pPr>
        <w:spacing w:after="0"/>
        <w:ind w:left="720" w:hanging="720"/>
        <w:rPr>
          <w:rFonts w:ascii="Times New Roman" w:hAnsi="Times New Roman" w:cs="Times New Roman"/>
          <w:color w:val="auto"/>
          <w:sz w:val="24"/>
        </w:rPr>
      </w:pPr>
      <w:proofErr w:type="gramStart"/>
      <w:r w:rsidRPr="00AC4810">
        <w:rPr>
          <w:rFonts w:ascii="Times New Roman" w:eastAsia="Times New Roman" w:hAnsi="Times New Roman" w:cs="Times New Roman"/>
          <w:color w:val="auto"/>
          <w:sz w:val="24"/>
          <w:szCs w:val="20"/>
          <w:highlight w:val="white"/>
        </w:rPr>
        <w:t>Onlinecolleges.org. (201</w:t>
      </w:r>
      <w:r w:rsidRPr="00AC4810">
        <w:rPr>
          <w:rFonts w:ascii="Times New Roman" w:eastAsia="Times New Roman" w:hAnsi="Times New Roman" w:cs="Times New Roman"/>
          <w:color w:val="auto"/>
          <w:sz w:val="24"/>
          <w:szCs w:val="20"/>
        </w:rPr>
        <w:t>1).</w:t>
      </w:r>
      <w:proofErr w:type="gramEnd"/>
      <w:r w:rsidRPr="00AC4810">
        <w:rPr>
          <w:rFonts w:ascii="Times New Roman" w:eastAsia="Times New Roman" w:hAnsi="Times New Roman" w:cs="Times New Roman"/>
          <w:color w:val="auto"/>
          <w:sz w:val="24"/>
          <w:szCs w:val="20"/>
        </w:rPr>
        <w:t xml:space="preserve"> </w:t>
      </w:r>
      <w:hyperlink r:id="rId14" w:tooltip="Permalink to STEM Recruiting: 10 Tools and Toys Bringing Girls to the Sciences" w:history="1">
        <w:r w:rsidRPr="00AC4810">
          <w:rPr>
            <w:rFonts w:ascii="Times New Roman" w:eastAsia="Times New Roman" w:hAnsi="Times New Roman" w:cs="Times New Roman"/>
            <w:bCs/>
            <w:color w:val="auto"/>
            <w:kern w:val="36"/>
            <w:sz w:val="24"/>
            <w:szCs w:val="20"/>
          </w:rPr>
          <w:t>STEM Recruiting: 10 Tools and Toys Bringing Girls to the Sciences</w:t>
        </w:r>
      </w:hyperlink>
      <w:r w:rsidRPr="00AC4810">
        <w:rPr>
          <w:rFonts w:ascii="Times New Roman" w:eastAsia="Times New Roman" w:hAnsi="Times New Roman" w:cs="Times New Roman"/>
          <w:bCs/>
          <w:color w:val="auto"/>
          <w:kern w:val="36"/>
          <w:sz w:val="24"/>
          <w:szCs w:val="20"/>
        </w:rPr>
        <w:t xml:space="preserve">. </w:t>
      </w:r>
      <w:hyperlink r:id="rId15" w:tooltip="9:12 pm" w:history="1">
        <w:r w:rsidRPr="00AC4810">
          <w:rPr>
            <w:rStyle w:val="Hyperlink"/>
            <w:rFonts w:ascii="Times New Roman" w:hAnsi="Times New Roman" w:cs="Times New Roman"/>
            <w:color w:val="auto"/>
            <w:sz w:val="24"/>
            <w:szCs w:val="20"/>
            <w:shd w:val="clear" w:color="auto" w:fill="FFFFFF"/>
          </w:rPr>
          <w:t>December 11, 2012</w:t>
        </w:r>
      </w:hyperlink>
      <w:r w:rsidRPr="00AC4810">
        <w:rPr>
          <w:rFonts w:ascii="Times New Roman" w:hAnsi="Times New Roman" w:cs="Times New Roman"/>
          <w:color w:val="auto"/>
          <w:sz w:val="24"/>
          <w:szCs w:val="20"/>
        </w:rPr>
        <w:t xml:space="preserve">. Available online at: </w:t>
      </w:r>
      <w:hyperlink r:id="rId16" w:history="1">
        <w:r w:rsidRPr="00AC4810">
          <w:rPr>
            <w:rStyle w:val="Hyperlink"/>
            <w:rFonts w:ascii="Times New Roman" w:hAnsi="Times New Roman" w:cs="Times New Roman"/>
            <w:color w:val="auto"/>
            <w:sz w:val="24"/>
            <w:szCs w:val="20"/>
          </w:rPr>
          <w:t>http://www.onlinecolleges.org/blog/</w:t>
        </w:r>
      </w:hyperlink>
    </w:p>
    <w:p w:rsidR="00B02C02" w:rsidRPr="00AC4810" w:rsidRDefault="00B02C02" w:rsidP="00AC4810">
      <w:pPr>
        <w:spacing w:after="0"/>
        <w:ind w:left="720" w:hanging="720"/>
        <w:rPr>
          <w:rFonts w:ascii="Times New Roman" w:hAnsi="Times New Roman" w:cs="Times New Roman"/>
          <w:color w:val="auto"/>
          <w:sz w:val="24"/>
          <w:szCs w:val="20"/>
        </w:rPr>
      </w:pPr>
    </w:p>
    <w:p w:rsidR="00B02C02" w:rsidRPr="00AC4810" w:rsidRDefault="00B02C02" w:rsidP="00AC4810">
      <w:pPr>
        <w:spacing w:after="0"/>
        <w:ind w:left="720" w:hanging="720"/>
        <w:rPr>
          <w:rFonts w:ascii="Times New Roman" w:hAnsi="Times New Roman" w:cs="Times New Roman"/>
          <w:color w:val="auto"/>
          <w:sz w:val="24"/>
          <w:szCs w:val="20"/>
          <w:shd w:val="clear" w:color="auto" w:fill="FFFFFF"/>
        </w:rPr>
      </w:pPr>
      <w:proofErr w:type="gramStart"/>
      <w:r w:rsidRPr="00AC4810">
        <w:rPr>
          <w:rFonts w:ascii="Times New Roman" w:hAnsi="Times New Roman" w:cs="Times New Roman"/>
          <w:iCs/>
          <w:color w:val="auto"/>
          <w:sz w:val="24"/>
          <w:szCs w:val="20"/>
          <w:shd w:val="clear" w:color="auto" w:fill="FFFFFF"/>
        </w:rPr>
        <w:t>Washington Business Journal</w:t>
      </w:r>
      <w:r w:rsidRPr="00AC4810">
        <w:rPr>
          <w:rFonts w:ascii="Times New Roman" w:hAnsi="Times New Roman" w:cs="Times New Roman"/>
          <w:color w:val="auto"/>
          <w:sz w:val="24"/>
          <w:szCs w:val="20"/>
          <w:shd w:val="clear" w:color="auto" w:fill="FFFFFF"/>
        </w:rPr>
        <w:t xml:space="preserve"> (2004).</w:t>
      </w:r>
      <w:proofErr w:type="gramEnd"/>
      <w:r w:rsidRPr="00AC4810">
        <w:rPr>
          <w:rFonts w:ascii="Times New Roman" w:hAnsi="Times New Roman" w:cs="Times New Roman"/>
          <w:color w:val="auto"/>
          <w:sz w:val="24"/>
          <w:szCs w:val="20"/>
          <w:shd w:val="clear" w:color="auto" w:fill="FFFFFF"/>
        </w:rPr>
        <w:t xml:space="preserve"> </w:t>
      </w:r>
      <w:proofErr w:type="gramStart"/>
      <w:r w:rsidRPr="00AC4810">
        <w:rPr>
          <w:rFonts w:ascii="Times New Roman" w:hAnsi="Times New Roman" w:cs="Times New Roman"/>
          <w:color w:val="auto"/>
          <w:sz w:val="24"/>
          <w:szCs w:val="20"/>
          <w:shd w:val="clear" w:color="auto" w:fill="FFFFFF"/>
        </w:rPr>
        <w:t>Fastest Growing Companies 2004: Blackboard.</w:t>
      </w:r>
      <w:proofErr w:type="gramEnd"/>
      <w:r w:rsidRPr="00AC4810">
        <w:rPr>
          <w:rStyle w:val="apple-converted-space"/>
          <w:rFonts w:ascii="Times New Roman" w:hAnsi="Times New Roman" w:cs="Times New Roman"/>
          <w:color w:val="auto"/>
          <w:sz w:val="24"/>
          <w:szCs w:val="20"/>
          <w:shd w:val="clear" w:color="auto" w:fill="FFFFFF"/>
        </w:rPr>
        <w:t> </w:t>
      </w:r>
      <w:r w:rsidRPr="00AC4810">
        <w:rPr>
          <w:rFonts w:ascii="Times New Roman" w:hAnsi="Times New Roman" w:cs="Times New Roman"/>
          <w:iCs/>
          <w:color w:val="auto"/>
          <w:sz w:val="24"/>
          <w:szCs w:val="20"/>
          <w:shd w:val="clear" w:color="auto" w:fill="FFFFFF"/>
        </w:rPr>
        <w:t xml:space="preserve">Washington Business Journal, </w:t>
      </w:r>
      <w:r w:rsidRPr="00AC4810">
        <w:rPr>
          <w:rFonts w:ascii="Times New Roman" w:hAnsi="Times New Roman" w:cs="Times New Roman"/>
          <w:bCs/>
          <w:color w:val="auto"/>
          <w:sz w:val="24"/>
          <w:szCs w:val="20"/>
          <w:shd w:val="clear" w:color="auto" w:fill="FFFFFF"/>
        </w:rPr>
        <w:t>23</w:t>
      </w:r>
      <w:r w:rsidRPr="00AC4810">
        <w:rPr>
          <w:rStyle w:val="apple-converted-space"/>
          <w:rFonts w:ascii="Times New Roman" w:hAnsi="Times New Roman" w:cs="Times New Roman"/>
          <w:color w:val="auto"/>
          <w:sz w:val="24"/>
          <w:szCs w:val="20"/>
          <w:shd w:val="clear" w:color="auto" w:fill="FFFFFF"/>
        </w:rPr>
        <w:t> </w:t>
      </w:r>
      <w:r w:rsidRPr="00AC4810">
        <w:rPr>
          <w:rFonts w:ascii="Times New Roman" w:hAnsi="Times New Roman" w:cs="Times New Roman"/>
          <w:color w:val="auto"/>
          <w:sz w:val="24"/>
          <w:szCs w:val="20"/>
          <w:shd w:val="clear" w:color="auto" w:fill="FFFFFF"/>
        </w:rPr>
        <w:t>(22): p. 16. October 1, 2004.</w:t>
      </w:r>
    </w:p>
    <w:p w:rsidR="00916E9A" w:rsidRPr="003550A4" w:rsidRDefault="00916E9A" w:rsidP="003550A4">
      <w:pPr>
        <w:spacing w:after="0"/>
        <w:rPr>
          <w:rFonts w:ascii="Times New Roman" w:eastAsia="Times New Roman" w:hAnsi="Times New Roman" w:cs="Times New Roman"/>
          <w:bCs/>
          <w:color w:val="auto"/>
          <w:kern w:val="36"/>
          <w:sz w:val="20"/>
          <w:szCs w:val="20"/>
        </w:rPr>
      </w:pPr>
    </w:p>
    <w:p w:rsidR="00854340" w:rsidRDefault="00854340">
      <w:pPr>
        <w:rPr>
          <w:rFonts w:ascii="Times New Roman" w:hAnsi="Times New Roman" w:cs="Times New Roman"/>
          <w:sz w:val="20"/>
          <w:szCs w:val="20"/>
        </w:rPr>
      </w:pPr>
      <w:r>
        <w:rPr>
          <w:rFonts w:ascii="Times New Roman" w:hAnsi="Times New Roman" w:cs="Times New Roman"/>
          <w:sz w:val="20"/>
          <w:szCs w:val="20"/>
        </w:rPr>
        <w:br w:type="page"/>
      </w:r>
    </w:p>
    <w:p w:rsidR="00854340" w:rsidRPr="00854340" w:rsidRDefault="00854340" w:rsidP="00854340">
      <w:pPr>
        <w:spacing w:line="240" w:lineRule="auto"/>
        <w:jc w:val="center"/>
        <w:rPr>
          <w:rFonts w:ascii="Times New Roman" w:hAnsi="Times New Roman" w:cs="Times New Roman"/>
          <w:b/>
          <w:color w:val="auto"/>
          <w:sz w:val="20"/>
          <w:szCs w:val="24"/>
        </w:rPr>
      </w:pPr>
      <w:r w:rsidRPr="00854340">
        <w:rPr>
          <w:rFonts w:ascii="Times New Roman" w:hAnsi="Times New Roman" w:cs="Times New Roman"/>
          <w:b/>
          <w:color w:val="auto"/>
          <w:sz w:val="20"/>
          <w:szCs w:val="24"/>
        </w:rPr>
        <w:lastRenderedPageBreak/>
        <w:t>Appendices:</w:t>
      </w:r>
    </w:p>
    <w:p w:rsidR="00E1113E" w:rsidRPr="002A6E8C" w:rsidRDefault="00854340" w:rsidP="00854340">
      <w:pPr>
        <w:spacing w:line="240" w:lineRule="auto"/>
        <w:rPr>
          <w:rFonts w:ascii="Times New Roman" w:hAnsi="Times New Roman" w:cs="Times New Roman"/>
          <w:sz w:val="20"/>
          <w:szCs w:val="20"/>
        </w:rPr>
      </w:pPr>
      <w:r w:rsidRPr="008B173B">
        <w:rPr>
          <w:rFonts w:ascii="Times New Roman" w:hAnsi="Times New Roman" w:cs="Times New Roman"/>
          <w:color w:val="auto"/>
          <w:sz w:val="20"/>
          <w:szCs w:val="24"/>
        </w:rPr>
        <w:t xml:space="preserve">Appendix-A: </w:t>
      </w:r>
      <w:r w:rsidRPr="008B173B">
        <w:rPr>
          <w:rFonts w:ascii="Times New Roman" w:eastAsia="Times New Roman" w:hAnsi="Times New Roman" w:cs="Times New Roman"/>
          <w:b/>
          <w:sz w:val="20"/>
          <w:szCs w:val="24"/>
          <w:lang w:eastAsia="zh-CN"/>
        </w:rPr>
        <w:t>A</w:t>
      </w:r>
      <w:r w:rsidRPr="008B173B">
        <w:rPr>
          <w:rFonts w:ascii="Times New Roman" w:eastAsia="Times New Roman" w:hAnsi="Times New Roman" w:cs="Times New Roman"/>
          <w:sz w:val="20"/>
          <w:szCs w:val="24"/>
          <w:lang w:eastAsia="zh-CN"/>
        </w:rPr>
        <w:t>n Overview of the Participants’ Satisfaction Scores towards the Blackboard Learn User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623"/>
        <w:gridCol w:w="1085"/>
        <w:gridCol w:w="382"/>
        <w:gridCol w:w="382"/>
        <w:gridCol w:w="382"/>
        <w:gridCol w:w="442"/>
        <w:gridCol w:w="442"/>
        <w:gridCol w:w="442"/>
        <w:gridCol w:w="442"/>
        <w:gridCol w:w="442"/>
        <w:gridCol w:w="442"/>
        <w:gridCol w:w="442"/>
        <w:gridCol w:w="442"/>
        <w:gridCol w:w="442"/>
        <w:gridCol w:w="442"/>
        <w:gridCol w:w="442"/>
        <w:gridCol w:w="442"/>
        <w:gridCol w:w="442"/>
        <w:gridCol w:w="615"/>
      </w:tblGrid>
      <w:tr w:rsidR="008B173B" w:rsidRPr="00854340" w:rsidTr="00854340">
        <w:trPr>
          <w:trHeight w:val="71"/>
          <w:tblHeader/>
        </w:trPr>
        <w:tc>
          <w:tcPr>
            <w:tcW w:w="5000" w:type="pct"/>
            <w:gridSpan w:val="20"/>
            <w:shd w:val="clear" w:color="auto" w:fill="auto"/>
            <w:noWrap/>
            <w:vAlign w:val="bottom"/>
          </w:tcPr>
          <w:p w:rsidR="008B173B" w:rsidRPr="00854340" w:rsidRDefault="00010C4E" w:rsidP="00E36230">
            <w:pPr>
              <w:spacing w:after="0" w:line="240" w:lineRule="auto"/>
              <w:jc w:val="both"/>
              <w:rPr>
                <w:rFonts w:ascii="Times New Roman" w:eastAsia="Times New Roman" w:hAnsi="Times New Roman" w:cs="Times New Roman"/>
                <w:b/>
                <w:sz w:val="10"/>
                <w:szCs w:val="20"/>
                <w:lang w:eastAsia="zh-CN"/>
              </w:rPr>
            </w:pPr>
            <w:r w:rsidRPr="00854340">
              <w:rPr>
                <w:rFonts w:ascii="Times New Roman" w:hAnsi="Times New Roman" w:cs="Times New Roman"/>
                <w:color w:val="auto"/>
                <w:sz w:val="10"/>
                <w:szCs w:val="20"/>
              </w:rPr>
              <w:br w:type="page"/>
            </w:r>
            <w:r w:rsidR="00854340" w:rsidRPr="00854340">
              <w:rPr>
                <w:rFonts w:ascii="Times New Roman" w:eastAsia="Times New Roman" w:hAnsi="Times New Roman" w:cs="Times New Roman"/>
                <w:b/>
                <w:sz w:val="10"/>
                <w:szCs w:val="20"/>
                <w:lang w:eastAsia="zh-CN"/>
              </w:rPr>
              <w:t xml:space="preserve"> </w:t>
            </w:r>
            <w:proofErr w:type="gramStart"/>
            <w:r w:rsidR="008B173B" w:rsidRPr="00854340">
              <w:rPr>
                <w:rFonts w:ascii="Times New Roman" w:eastAsia="Times New Roman" w:hAnsi="Times New Roman" w:cs="Times New Roman"/>
                <w:b/>
                <w:sz w:val="10"/>
                <w:szCs w:val="20"/>
                <w:lang w:eastAsia="zh-CN"/>
              </w:rPr>
              <w:t>Table .</w:t>
            </w:r>
            <w:proofErr w:type="gramEnd"/>
            <w:r w:rsidR="008B173B" w:rsidRPr="00854340">
              <w:rPr>
                <w:rFonts w:ascii="Times New Roman" w:eastAsia="Times New Roman" w:hAnsi="Times New Roman" w:cs="Times New Roman"/>
                <w:b/>
                <w:sz w:val="10"/>
                <w:szCs w:val="20"/>
                <w:lang w:eastAsia="zh-CN"/>
              </w:rPr>
              <w:t xml:space="preserve"> </w:t>
            </w:r>
            <w:bookmarkStart w:id="5" w:name="OLE_LINK9"/>
            <w:bookmarkStart w:id="6" w:name="OLE_LINK10"/>
            <w:r w:rsidR="008B173B" w:rsidRPr="00854340">
              <w:rPr>
                <w:rFonts w:ascii="Times New Roman" w:eastAsia="Times New Roman" w:hAnsi="Times New Roman" w:cs="Times New Roman"/>
                <w:b/>
                <w:sz w:val="10"/>
                <w:szCs w:val="20"/>
                <w:lang w:eastAsia="zh-CN"/>
              </w:rPr>
              <w:t>An Overview of the Participants’ Satisfaction Scores towards the Blackboard Learn User Interface</w:t>
            </w:r>
            <w:bookmarkEnd w:id="5"/>
            <w:bookmarkEnd w:id="6"/>
          </w:p>
        </w:tc>
      </w:tr>
      <w:tr w:rsidR="001D53D1" w:rsidRPr="00854340" w:rsidTr="001D53D1">
        <w:trPr>
          <w:trHeight w:val="71"/>
          <w:tblHeader/>
        </w:trPr>
        <w:tc>
          <w:tcPr>
            <w:tcW w:w="188" w:type="pct"/>
            <w:vMerge w:val="restart"/>
            <w:shd w:val="clear" w:color="auto" w:fill="auto"/>
            <w:noWrap/>
            <w:vAlign w:val="bottom"/>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ID</w:t>
            </w:r>
          </w:p>
        </w:tc>
        <w:tc>
          <w:tcPr>
            <w:tcW w:w="325" w:type="pct"/>
            <w:vMerge w:val="restart"/>
            <w:shd w:val="clear" w:color="auto" w:fill="auto"/>
            <w:noWrap/>
            <w:vAlign w:val="bottom"/>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Gender</w:t>
            </w:r>
          </w:p>
        </w:tc>
        <w:tc>
          <w:tcPr>
            <w:tcW w:w="565" w:type="pct"/>
            <w:vMerge w:val="restart"/>
            <w:shd w:val="clear" w:color="auto" w:fill="auto"/>
            <w:noWrap/>
            <w:vAlign w:val="bottom"/>
          </w:tcPr>
          <w:p w:rsidR="008B173B" w:rsidRPr="00854340" w:rsidRDefault="001D53D1" w:rsidP="001D53D1">
            <w:pPr>
              <w:spacing w:after="0" w:line="240" w:lineRule="auto"/>
              <w:rPr>
                <w:rFonts w:ascii="Times New Roman" w:eastAsia="Times New Roman" w:hAnsi="Times New Roman" w:cs="Times New Roman"/>
                <w:b/>
                <w:sz w:val="10"/>
                <w:szCs w:val="20"/>
                <w:lang w:eastAsia="zh-CN"/>
              </w:rPr>
            </w:pPr>
            <w:r>
              <w:rPr>
                <w:rFonts w:ascii="Times New Roman" w:eastAsia="Times New Roman" w:hAnsi="Times New Roman" w:cs="Times New Roman"/>
                <w:b/>
                <w:sz w:val="10"/>
                <w:szCs w:val="20"/>
                <w:lang w:eastAsia="zh-CN"/>
              </w:rPr>
              <w:t>Major/</w:t>
            </w:r>
            <w:r w:rsidR="008B173B" w:rsidRPr="00854340">
              <w:rPr>
                <w:rFonts w:ascii="Times New Roman" w:eastAsia="Times New Roman" w:hAnsi="Times New Roman" w:cs="Times New Roman"/>
                <w:b/>
                <w:sz w:val="10"/>
                <w:szCs w:val="20"/>
                <w:lang w:eastAsia="zh-CN"/>
              </w:rPr>
              <w:t>College</w:t>
            </w:r>
          </w:p>
        </w:tc>
        <w:tc>
          <w:tcPr>
            <w:tcW w:w="3599" w:type="pct"/>
            <w:gridSpan w:val="16"/>
            <w:shd w:val="clear" w:color="auto" w:fill="auto"/>
            <w:noWrap/>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Items in the Survey Instrument Pertaining to the Measurement of Blackboard Learn Users’ Satisfaction</w:t>
            </w:r>
          </w:p>
        </w:tc>
        <w:tc>
          <w:tcPr>
            <w:tcW w:w="322" w:type="pct"/>
            <w:vMerge w:val="restart"/>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Median</w:t>
            </w:r>
          </w:p>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Score</w:t>
            </w:r>
          </w:p>
        </w:tc>
      </w:tr>
      <w:tr w:rsidR="00854340" w:rsidRPr="00854340" w:rsidTr="001D53D1">
        <w:trPr>
          <w:trHeight w:val="71"/>
          <w:tblHeader/>
        </w:trPr>
        <w:tc>
          <w:tcPr>
            <w:tcW w:w="188" w:type="pct"/>
            <w:vMerge/>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p>
        </w:tc>
        <w:tc>
          <w:tcPr>
            <w:tcW w:w="325" w:type="pct"/>
            <w:vMerge/>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p>
        </w:tc>
        <w:tc>
          <w:tcPr>
            <w:tcW w:w="565" w:type="pct"/>
            <w:vMerge/>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b/>
                <w:sz w:val="10"/>
                <w:szCs w:val="20"/>
                <w:lang w:eastAsia="zh-CN"/>
              </w:rPr>
            </w:pPr>
          </w:p>
        </w:tc>
        <w:tc>
          <w:tcPr>
            <w:tcW w:w="199"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7</w:t>
            </w:r>
          </w:p>
        </w:tc>
        <w:tc>
          <w:tcPr>
            <w:tcW w:w="199"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8</w:t>
            </w:r>
          </w:p>
        </w:tc>
        <w:tc>
          <w:tcPr>
            <w:tcW w:w="199"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9</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10</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11</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12</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13</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14</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15</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16</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17</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18</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19</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20</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21</w:t>
            </w:r>
          </w:p>
        </w:tc>
        <w:tc>
          <w:tcPr>
            <w:tcW w:w="231" w:type="pct"/>
            <w:shd w:val="clear" w:color="auto" w:fill="auto"/>
            <w:noWrap/>
            <w:vAlign w:val="bottom"/>
            <w:hideMark/>
          </w:tcPr>
          <w:p w:rsidR="008B173B" w:rsidRPr="00854340" w:rsidRDefault="00854340"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Q</w:t>
            </w:r>
            <w:r w:rsidR="008B173B" w:rsidRPr="00854340">
              <w:rPr>
                <w:rFonts w:ascii="Times New Roman" w:eastAsia="Times New Roman" w:hAnsi="Times New Roman" w:cs="Times New Roman"/>
                <w:b/>
                <w:sz w:val="10"/>
                <w:szCs w:val="20"/>
                <w:lang w:eastAsia="zh-CN"/>
              </w:rPr>
              <w:t>22</w:t>
            </w:r>
          </w:p>
        </w:tc>
        <w:tc>
          <w:tcPr>
            <w:tcW w:w="322" w:type="pct"/>
            <w:vMerge/>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bookmarkStart w:id="7" w:name="_Hlk342876360"/>
            <w:r w:rsidRPr="00854340">
              <w:rPr>
                <w:rFonts w:ascii="Times New Roman" w:eastAsia="Times New Roman" w:hAnsi="Times New Roman" w:cs="Times New Roman"/>
                <w:sz w:val="10"/>
                <w:szCs w:val="20"/>
                <w:lang w:eastAsia="zh-CN"/>
              </w:rPr>
              <w:t>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3.5</w:t>
            </w: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2</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2.5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2</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51</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1</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2</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52</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53</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54</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55</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56</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57</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58</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F</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2</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4.5</w:t>
            </w:r>
          </w:p>
        </w:tc>
      </w:tr>
      <w:tr w:rsidR="00854340" w:rsidRPr="00854340" w:rsidTr="001D53D1">
        <w:trPr>
          <w:trHeight w:val="5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59</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5</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3</w:t>
            </w:r>
          </w:p>
        </w:tc>
      </w:tr>
      <w:tr w:rsidR="00854340" w:rsidRPr="00854340" w:rsidTr="001D53D1">
        <w:trPr>
          <w:trHeight w:val="43"/>
        </w:trPr>
        <w:tc>
          <w:tcPr>
            <w:tcW w:w="188" w:type="pct"/>
            <w:shd w:val="clear" w:color="auto" w:fill="auto"/>
            <w:noWrap/>
            <w:vAlign w:val="bottom"/>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60</w:t>
            </w:r>
          </w:p>
        </w:tc>
        <w:tc>
          <w:tcPr>
            <w:tcW w:w="325" w:type="pct"/>
            <w:shd w:val="clear" w:color="auto" w:fill="auto"/>
            <w:noWrap/>
            <w:vAlign w:val="bottom"/>
            <w:hideMark/>
          </w:tcPr>
          <w:p w:rsidR="008B173B" w:rsidRPr="00854340" w:rsidRDefault="008B173B" w:rsidP="008B173B">
            <w:pPr>
              <w:spacing w:after="0" w:line="240" w:lineRule="auto"/>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M</w:t>
            </w:r>
          </w:p>
        </w:tc>
        <w:tc>
          <w:tcPr>
            <w:tcW w:w="565" w:type="pct"/>
            <w:shd w:val="clear" w:color="auto" w:fill="auto"/>
            <w:noWrap/>
            <w:vAlign w:val="bottom"/>
            <w:hideMark/>
          </w:tcPr>
          <w:p w:rsidR="008B173B" w:rsidRPr="00854340" w:rsidRDefault="008B173B" w:rsidP="008B173B">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199"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3</w:t>
            </w:r>
          </w:p>
        </w:tc>
        <w:tc>
          <w:tcPr>
            <w:tcW w:w="231" w:type="pct"/>
            <w:shd w:val="clear" w:color="auto" w:fill="auto"/>
            <w:noWrap/>
            <w:vAlign w:val="bottom"/>
            <w:hideMark/>
          </w:tcPr>
          <w:p w:rsidR="008B173B" w:rsidRPr="00854340" w:rsidRDefault="008B173B" w:rsidP="008B173B">
            <w:pPr>
              <w:spacing w:after="0" w:line="240" w:lineRule="auto"/>
              <w:jc w:val="center"/>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4</w:t>
            </w:r>
          </w:p>
        </w:tc>
        <w:tc>
          <w:tcPr>
            <w:tcW w:w="322" w:type="pct"/>
            <w:vAlign w:val="bottom"/>
          </w:tcPr>
          <w:p w:rsidR="008B173B" w:rsidRPr="00854340" w:rsidRDefault="008B173B" w:rsidP="008B173B">
            <w:pPr>
              <w:spacing w:after="0" w:line="240" w:lineRule="auto"/>
              <w:jc w:val="center"/>
              <w:rPr>
                <w:rFonts w:ascii="Times New Roman" w:eastAsia="Times New Roman" w:hAnsi="Times New Roman" w:cs="Times New Roman"/>
                <w:b/>
                <w:sz w:val="10"/>
                <w:szCs w:val="20"/>
                <w:lang w:eastAsia="zh-CN"/>
              </w:rPr>
            </w:pPr>
            <w:r w:rsidRPr="00854340">
              <w:rPr>
                <w:rFonts w:ascii="Times New Roman" w:eastAsia="Times New Roman" w:hAnsi="Times New Roman" w:cs="Times New Roman"/>
                <w:b/>
                <w:sz w:val="10"/>
                <w:szCs w:val="20"/>
                <w:lang w:eastAsia="zh-CN"/>
              </w:rPr>
              <w:t>4</w:t>
            </w:r>
          </w:p>
        </w:tc>
      </w:tr>
      <w:tr w:rsidR="001D53D1" w:rsidRPr="00854340" w:rsidTr="001D53D1">
        <w:trPr>
          <w:trHeight w:val="80"/>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61</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62</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63</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1</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64</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65</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66</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67</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68</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5</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69</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70</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4.5</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71</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72</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5</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73</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1</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1</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74</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75</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76</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1</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77</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78</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79</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80</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81</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F</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r>
      <w:tr w:rsidR="001D53D1" w:rsidRPr="00854340" w:rsidTr="001D53D1">
        <w:trPr>
          <w:trHeight w:val="43"/>
        </w:trPr>
        <w:tc>
          <w:tcPr>
            <w:tcW w:w="188"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82</w:t>
            </w:r>
          </w:p>
        </w:tc>
        <w:tc>
          <w:tcPr>
            <w:tcW w:w="325" w:type="pct"/>
            <w:shd w:val="clear" w:color="auto" w:fill="auto"/>
            <w:noWrap/>
            <w:vAlign w:val="bottom"/>
          </w:tcPr>
          <w:p w:rsidR="001D53D1" w:rsidRPr="00854340" w:rsidRDefault="001D53D1" w:rsidP="001D53D1">
            <w:pPr>
              <w:spacing w:after="0" w:line="240" w:lineRule="auto"/>
              <w:rPr>
                <w:rFonts w:ascii="Times New Roman" w:eastAsia="Times New Roman" w:hAnsi="Times New Roman" w:cs="Times New Roman"/>
                <w:sz w:val="10"/>
                <w:szCs w:val="20"/>
                <w:lang w:eastAsia="zh-CN"/>
              </w:rPr>
            </w:pPr>
            <w:r>
              <w:rPr>
                <w:rFonts w:ascii="Times New Roman" w:eastAsia="Times New Roman" w:hAnsi="Times New Roman" w:cs="Times New Roman"/>
                <w:sz w:val="10"/>
                <w:szCs w:val="20"/>
                <w:lang w:eastAsia="zh-CN"/>
              </w:rPr>
              <w:t>M</w:t>
            </w:r>
          </w:p>
        </w:tc>
        <w:tc>
          <w:tcPr>
            <w:tcW w:w="565" w:type="pct"/>
            <w:shd w:val="clear" w:color="auto" w:fill="auto"/>
            <w:noWrap/>
            <w:vAlign w:val="bottom"/>
          </w:tcPr>
          <w:p w:rsidR="001D53D1" w:rsidRPr="00854340" w:rsidRDefault="001D53D1" w:rsidP="001D53D1">
            <w:pPr>
              <w:spacing w:after="0" w:line="240" w:lineRule="auto"/>
              <w:jc w:val="right"/>
              <w:rPr>
                <w:rFonts w:ascii="Times New Roman" w:eastAsia="Times New Roman" w:hAnsi="Times New Roman" w:cs="Times New Roman"/>
                <w:sz w:val="10"/>
                <w:szCs w:val="20"/>
                <w:lang w:eastAsia="zh-CN"/>
              </w:rPr>
            </w:pPr>
            <w:r w:rsidRPr="00854340">
              <w:rPr>
                <w:rFonts w:ascii="Times New Roman" w:eastAsia="Times New Roman" w:hAnsi="Times New Roman" w:cs="Times New Roman"/>
                <w:sz w:val="10"/>
                <w:szCs w:val="20"/>
                <w:lang w:eastAsia="zh-CN"/>
              </w:rPr>
              <w:t>Non-Engineering</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2</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r w:rsidRPr="001D53D1">
              <w:rPr>
                <w:rFonts w:ascii="Times New Roman" w:hAnsi="Times New Roman" w:cs="Times New Roman"/>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sz w:val="10"/>
                <w:szCs w:val="10"/>
              </w:rPr>
            </w:pP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2</w:t>
            </w:r>
          </w:p>
        </w:tc>
      </w:tr>
      <w:tr w:rsidR="001D53D1" w:rsidRPr="001D53D1" w:rsidTr="001D53D1">
        <w:trPr>
          <w:trHeight w:val="152"/>
        </w:trPr>
        <w:tc>
          <w:tcPr>
            <w:tcW w:w="1079" w:type="pct"/>
            <w:gridSpan w:val="3"/>
            <w:shd w:val="clear" w:color="auto" w:fill="auto"/>
            <w:noWrap/>
            <w:vAlign w:val="bottom"/>
          </w:tcPr>
          <w:p w:rsidR="001D53D1" w:rsidRPr="001D53D1" w:rsidRDefault="001D53D1" w:rsidP="001D53D1">
            <w:pPr>
              <w:spacing w:after="0" w:line="240" w:lineRule="auto"/>
              <w:jc w:val="right"/>
              <w:rPr>
                <w:rFonts w:ascii="Times New Roman" w:eastAsia="Times New Roman" w:hAnsi="Times New Roman" w:cs="Times New Roman"/>
                <w:b/>
                <w:sz w:val="10"/>
                <w:szCs w:val="20"/>
                <w:lang w:eastAsia="zh-CN"/>
              </w:rPr>
            </w:pPr>
            <w:r w:rsidRPr="001D53D1">
              <w:rPr>
                <w:rFonts w:ascii="Times New Roman" w:eastAsia="Times New Roman" w:hAnsi="Times New Roman" w:cs="Times New Roman"/>
                <w:b/>
                <w:sz w:val="10"/>
                <w:szCs w:val="20"/>
                <w:lang w:eastAsia="zh-CN"/>
              </w:rPr>
              <w:t>Median</w:t>
            </w:r>
          </w:p>
        </w:tc>
        <w:tc>
          <w:tcPr>
            <w:tcW w:w="199" w:type="pct"/>
            <w:shd w:val="clear" w:color="auto" w:fill="auto"/>
            <w:noWrap/>
            <w:vAlign w:val="bottom"/>
          </w:tcPr>
          <w:p w:rsidR="001D53D1" w:rsidRPr="001D53D1" w:rsidRDefault="001D53D1" w:rsidP="001D53D1">
            <w:pPr>
              <w:spacing w:after="0"/>
              <w:jc w:val="right"/>
              <w:rPr>
                <w:rFonts w:ascii="Times New Roman" w:hAnsi="Times New Roman" w:cs="Times New Roman"/>
                <w:b/>
                <w:sz w:val="10"/>
                <w:szCs w:val="10"/>
              </w:rPr>
            </w:pPr>
            <w:r w:rsidRPr="001D53D1">
              <w:rPr>
                <w:rFonts w:ascii="Times New Roman" w:hAnsi="Times New Roman" w:cs="Times New Roman"/>
                <w:b/>
                <w:sz w:val="10"/>
                <w:szCs w:val="10"/>
              </w:rPr>
              <w:t>4</w:t>
            </w:r>
          </w:p>
        </w:tc>
        <w:tc>
          <w:tcPr>
            <w:tcW w:w="199" w:type="pct"/>
            <w:shd w:val="clear" w:color="auto" w:fill="auto"/>
            <w:noWrap/>
            <w:vAlign w:val="bottom"/>
          </w:tcPr>
          <w:p w:rsidR="001D53D1" w:rsidRPr="001D53D1" w:rsidRDefault="001D53D1" w:rsidP="001D53D1">
            <w:pPr>
              <w:spacing w:after="0"/>
              <w:jc w:val="right"/>
              <w:rPr>
                <w:rFonts w:ascii="Times New Roman" w:hAnsi="Times New Roman" w:cs="Times New Roman"/>
                <w:b/>
                <w:sz w:val="10"/>
                <w:szCs w:val="10"/>
              </w:rPr>
            </w:pPr>
            <w:r w:rsidRPr="001D53D1">
              <w:rPr>
                <w:rFonts w:ascii="Times New Roman" w:hAnsi="Times New Roman" w:cs="Times New Roman"/>
                <w:b/>
                <w:sz w:val="10"/>
                <w:szCs w:val="10"/>
              </w:rPr>
              <w:t>4</w:t>
            </w:r>
          </w:p>
        </w:tc>
        <w:tc>
          <w:tcPr>
            <w:tcW w:w="199"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3.5</w:t>
            </w:r>
          </w:p>
        </w:tc>
        <w:tc>
          <w:tcPr>
            <w:tcW w:w="231" w:type="pct"/>
            <w:shd w:val="clear" w:color="auto" w:fill="auto"/>
            <w:noWrap/>
            <w:vAlign w:val="bottom"/>
          </w:tcPr>
          <w:p w:rsidR="001D53D1" w:rsidRPr="001D53D1" w:rsidRDefault="001D53D1" w:rsidP="001D53D1">
            <w:pPr>
              <w:spacing w:after="0"/>
              <w:jc w:val="center"/>
              <w:rPr>
                <w:rFonts w:ascii="Times New Roman" w:hAnsi="Times New Roman" w:cs="Times New Roman"/>
                <w:b/>
                <w:sz w:val="10"/>
                <w:szCs w:val="10"/>
              </w:rPr>
            </w:pPr>
            <w:r w:rsidRPr="001D53D1">
              <w:rPr>
                <w:rFonts w:ascii="Times New Roman" w:hAnsi="Times New Roman" w:cs="Times New Roman"/>
                <w:b/>
                <w:sz w:val="10"/>
                <w:szCs w:val="10"/>
              </w:rPr>
              <w:t>4</w:t>
            </w:r>
          </w:p>
        </w:tc>
        <w:tc>
          <w:tcPr>
            <w:tcW w:w="322" w:type="pct"/>
            <w:vAlign w:val="bottom"/>
          </w:tcPr>
          <w:p w:rsidR="001D53D1" w:rsidRPr="001D53D1" w:rsidRDefault="001D53D1" w:rsidP="001D53D1">
            <w:pPr>
              <w:spacing w:after="0"/>
              <w:jc w:val="center"/>
              <w:rPr>
                <w:rFonts w:ascii="Times New Roman" w:hAnsi="Times New Roman" w:cs="Times New Roman"/>
                <w:b/>
                <w:sz w:val="10"/>
                <w:szCs w:val="10"/>
              </w:rPr>
            </w:pPr>
          </w:p>
        </w:tc>
      </w:tr>
      <w:bookmarkEnd w:id="7"/>
    </w:tbl>
    <w:p w:rsidR="00854340" w:rsidRDefault="00854340" w:rsidP="007E6BEA">
      <w:pPr>
        <w:pStyle w:val="Heading2"/>
        <w:spacing w:before="0" w:after="0" w:line="240" w:lineRule="auto"/>
        <w:jc w:val="center"/>
        <w:rPr>
          <w:rFonts w:ascii="Times New Roman" w:hAnsi="Times New Roman" w:cs="Times New Roman"/>
          <w:color w:val="auto"/>
          <w:sz w:val="20"/>
          <w:szCs w:val="20"/>
        </w:rPr>
      </w:pPr>
    </w:p>
    <w:p w:rsidR="00E36230" w:rsidRDefault="00854340">
      <w:pPr>
        <w:rPr>
          <w:rFonts w:ascii="Times New Roman" w:hAnsi="Times New Roman" w:cs="Times New Roman"/>
          <w:color w:val="auto"/>
          <w:sz w:val="20"/>
          <w:szCs w:val="20"/>
        </w:rPr>
      </w:pPr>
      <w:r>
        <w:rPr>
          <w:rFonts w:ascii="Times New Roman" w:hAnsi="Times New Roman" w:cs="Times New Roman"/>
          <w:color w:val="auto"/>
          <w:sz w:val="20"/>
          <w:szCs w:val="20"/>
        </w:rPr>
        <w:br w:type="page"/>
      </w:r>
    </w:p>
    <w:p w:rsidR="00E36230" w:rsidRPr="002007AD" w:rsidRDefault="00E36230" w:rsidP="00E36230">
      <w:pPr>
        <w:pStyle w:val="Heading2"/>
        <w:spacing w:before="0" w:after="0" w:line="240" w:lineRule="auto"/>
        <w:jc w:val="center"/>
        <w:rPr>
          <w:rFonts w:ascii="Times New Roman" w:hAnsi="Times New Roman" w:cs="Times New Roman"/>
          <w:color w:val="auto"/>
          <w:sz w:val="24"/>
          <w:szCs w:val="20"/>
        </w:rPr>
      </w:pPr>
      <w:r w:rsidRPr="002007AD">
        <w:rPr>
          <w:rFonts w:ascii="Times New Roman" w:hAnsi="Times New Roman" w:cs="Times New Roman"/>
          <w:color w:val="auto"/>
          <w:sz w:val="24"/>
          <w:szCs w:val="20"/>
        </w:rPr>
        <w:lastRenderedPageBreak/>
        <w:t xml:space="preserve">Appendix-B: </w:t>
      </w:r>
      <w:r w:rsidR="00BC0058" w:rsidRPr="002007AD">
        <w:rPr>
          <w:rFonts w:ascii="Times New Roman" w:hAnsi="Times New Roman" w:cs="Times New Roman"/>
          <w:color w:val="auto"/>
          <w:sz w:val="24"/>
          <w:szCs w:val="20"/>
        </w:rPr>
        <w:t>Median Satisfaction Scores – grouped by the working variables</w:t>
      </w:r>
      <w:r w:rsidRPr="002007AD">
        <w:rPr>
          <w:rFonts w:ascii="Times New Roman" w:hAnsi="Times New Roman" w:cs="Times New Roman"/>
          <w:color w:val="auto"/>
          <w:sz w:val="24"/>
          <w:szCs w:val="20"/>
        </w:rPr>
        <w:t xml:space="preserve"> </w:t>
      </w:r>
    </w:p>
    <w:p w:rsidR="00E36230" w:rsidRPr="007E6BEA" w:rsidRDefault="00E36230" w:rsidP="00E36230">
      <w:pPr>
        <w:spacing w:after="0" w:line="240" w:lineRule="auto"/>
        <w:ind w:firstLine="720"/>
        <w:jc w:val="both"/>
        <w:rPr>
          <w:rFonts w:ascii="Times New Roman" w:eastAsiaTheme="minorEastAsia" w:hAnsi="Times New Roman" w:cs="Times New Roman"/>
          <w:color w:val="auto"/>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3"/>
        <w:gridCol w:w="2292"/>
        <w:gridCol w:w="1768"/>
        <w:gridCol w:w="2553"/>
      </w:tblGrid>
      <w:tr w:rsidR="00E36230" w:rsidRPr="00AA4704" w:rsidTr="007604C7">
        <w:trPr>
          <w:trHeight w:val="247"/>
        </w:trPr>
        <w:tc>
          <w:tcPr>
            <w:tcW w:w="5000" w:type="pct"/>
            <w:gridSpan w:val="4"/>
          </w:tcPr>
          <w:p w:rsidR="00E36230" w:rsidRPr="002007AD" w:rsidRDefault="00E36230" w:rsidP="00E36230">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 xml:space="preserve">Table AB. </w:t>
            </w:r>
            <w:r w:rsidRPr="002007AD">
              <w:rPr>
                <w:rFonts w:ascii="Times New Roman" w:eastAsiaTheme="minorEastAsia" w:hAnsi="Times New Roman" w:cs="Times New Roman"/>
                <w:i/>
                <w:iCs/>
                <w:sz w:val="20"/>
                <w:szCs w:val="20"/>
              </w:rPr>
              <w:t>Median Satisfaction Scores by Groups</w:t>
            </w:r>
          </w:p>
        </w:tc>
      </w:tr>
      <w:tr w:rsidR="00E36230" w:rsidRPr="00AA4704" w:rsidTr="007604C7">
        <w:trPr>
          <w:trHeight w:val="109"/>
        </w:trPr>
        <w:tc>
          <w:tcPr>
            <w:tcW w:w="2744" w:type="pct"/>
            <w:gridSpan w:val="2"/>
          </w:tcPr>
          <w:p w:rsidR="00E36230" w:rsidRPr="002007AD" w:rsidRDefault="00E36230" w:rsidP="007604C7">
            <w:pPr>
              <w:autoSpaceDE w:val="0"/>
              <w:autoSpaceDN w:val="0"/>
              <w:adjustRightInd w:val="0"/>
              <w:spacing w:after="0" w:line="240" w:lineRule="auto"/>
              <w:jc w:val="center"/>
              <w:rPr>
                <w:rFonts w:ascii="Times New Roman" w:eastAsiaTheme="minorEastAsia" w:hAnsi="Times New Roman" w:cs="Times New Roman"/>
                <w:sz w:val="20"/>
                <w:szCs w:val="20"/>
              </w:rPr>
            </w:pPr>
            <w:r w:rsidRPr="002007AD">
              <w:rPr>
                <w:rFonts w:ascii="Times New Roman" w:eastAsiaTheme="minorEastAsia" w:hAnsi="Times New Roman" w:cs="Times New Roman"/>
                <w:iCs/>
                <w:sz w:val="20"/>
                <w:szCs w:val="20"/>
              </w:rPr>
              <w:t>Grouped by Gender</w:t>
            </w:r>
          </w:p>
        </w:tc>
        <w:tc>
          <w:tcPr>
            <w:tcW w:w="2256" w:type="pct"/>
            <w:gridSpan w:val="2"/>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iCs/>
                <w:sz w:val="20"/>
                <w:szCs w:val="20"/>
              </w:rPr>
              <w:t>Grouped by College of Major</w:t>
            </w:r>
          </w:p>
        </w:tc>
      </w:tr>
      <w:tr w:rsidR="00E36230" w:rsidRPr="00AA4704" w:rsidTr="007604C7">
        <w:trPr>
          <w:trHeight w:val="109"/>
        </w:trPr>
        <w:tc>
          <w:tcPr>
            <w:tcW w:w="1547" w:type="pct"/>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 xml:space="preserve">Male Participants </w:t>
            </w:r>
          </w:p>
        </w:tc>
        <w:tc>
          <w:tcPr>
            <w:tcW w:w="1197" w:type="pct"/>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 xml:space="preserve">Female Participants </w:t>
            </w:r>
          </w:p>
        </w:tc>
        <w:tc>
          <w:tcPr>
            <w:tcW w:w="923" w:type="pct"/>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Engineering</w:t>
            </w:r>
          </w:p>
        </w:tc>
        <w:tc>
          <w:tcPr>
            <w:tcW w:w="1333" w:type="pct"/>
          </w:tcPr>
          <w:p w:rsidR="00E36230" w:rsidRPr="002007AD" w:rsidRDefault="00E36230" w:rsidP="007604C7">
            <w:pPr>
              <w:autoSpaceDE w:val="0"/>
              <w:autoSpaceDN w:val="0"/>
              <w:adjustRightInd w:val="0"/>
              <w:spacing w:after="0" w:line="240" w:lineRule="auto"/>
              <w:rPr>
                <w:rFonts w:ascii="Times New Roman" w:eastAsiaTheme="minorEastAsia" w:hAnsi="Times New Roman" w:cs="Times New Roman"/>
                <w:sz w:val="20"/>
                <w:szCs w:val="20"/>
              </w:rPr>
            </w:pPr>
            <w:r w:rsidRPr="002007AD">
              <w:rPr>
                <w:rFonts w:ascii="Times New Roman" w:eastAsiaTheme="minorEastAsia" w:hAnsi="Times New Roman" w:cs="Times New Roman"/>
                <w:sz w:val="20"/>
                <w:szCs w:val="20"/>
              </w:rPr>
              <w:t>Non-Engineering</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3</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8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109"/>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4.5</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4.5</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5</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3</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5</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3</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4</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3</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3</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vAlign w:val="bottom"/>
          </w:tcPr>
          <w:p w:rsidR="00E36230" w:rsidRPr="002007AD" w:rsidRDefault="00E36230" w:rsidP="007604C7">
            <w:pPr>
              <w:spacing w:after="0" w:line="240" w:lineRule="auto"/>
              <w:jc w:val="center"/>
              <w:rPr>
                <w:rFonts w:ascii="Times New Roman" w:hAnsi="Times New Roman" w:cs="Times New Roman"/>
                <w:color w:val="auto"/>
                <w:sz w:val="20"/>
              </w:rPr>
            </w:pPr>
            <w:r w:rsidRPr="002007AD">
              <w:rPr>
                <w:rFonts w:ascii="Times New Roman" w:hAnsi="Times New Roman" w:cs="Times New Roman"/>
                <w:color w:val="auto"/>
                <w:sz w:val="20"/>
              </w:rPr>
              <w:t>2</w:t>
            </w: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4</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r>
      <w:tr w:rsidR="00E36230" w:rsidRPr="00AA4704" w:rsidTr="007604C7">
        <w:trPr>
          <w:trHeight w:val="53"/>
        </w:trPr>
        <w:tc>
          <w:tcPr>
            <w:tcW w:w="1547" w:type="pct"/>
            <w:vAlign w:val="bottom"/>
          </w:tcPr>
          <w:p w:rsidR="00E36230" w:rsidRPr="002007AD" w:rsidRDefault="00E36230" w:rsidP="007604C7">
            <w:pPr>
              <w:spacing w:after="0" w:line="240" w:lineRule="auto"/>
              <w:jc w:val="center"/>
              <w:rPr>
                <w:rFonts w:ascii="Times New Roman" w:eastAsia="Times New Roman" w:hAnsi="Times New Roman" w:cs="Times New Roman"/>
                <w:color w:val="auto"/>
                <w:sz w:val="20"/>
              </w:rPr>
            </w:pPr>
            <w:r w:rsidRPr="002007AD">
              <w:rPr>
                <w:rFonts w:ascii="Times New Roman" w:eastAsia="Times New Roman" w:hAnsi="Times New Roman" w:cs="Times New Roman"/>
                <w:color w:val="auto"/>
                <w:sz w:val="20"/>
              </w:rPr>
              <w:t>2</w:t>
            </w:r>
          </w:p>
        </w:tc>
        <w:tc>
          <w:tcPr>
            <w:tcW w:w="1197"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92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c>
          <w:tcPr>
            <w:tcW w:w="1333" w:type="pct"/>
          </w:tcPr>
          <w:p w:rsidR="00E36230" w:rsidRPr="002007AD" w:rsidRDefault="00E36230" w:rsidP="007604C7">
            <w:pPr>
              <w:autoSpaceDE w:val="0"/>
              <w:autoSpaceDN w:val="0"/>
              <w:adjustRightInd w:val="0"/>
              <w:spacing w:after="0" w:line="240" w:lineRule="auto"/>
              <w:rPr>
                <w:rFonts w:ascii="Times New Roman" w:eastAsia="Times New Roman" w:hAnsi="Times New Roman" w:cs="Times New Roman"/>
                <w:color w:val="auto"/>
                <w:sz w:val="20"/>
                <w:szCs w:val="20"/>
                <w:highlight w:val="yellow"/>
                <w:lang w:eastAsia="zh-CN"/>
              </w:rPr>
            </w:pPr>
          </w:p>
        </w:tc>
      </w:tr>
      <w:tr w:rsidR="00E36230" w:rsidRPr="00BC0058" w:rsidTr="007604C7">
        <w:trPr>
          <w:trHeight w:val="53"/>
        </w:trPr>
        <w:tc>
          <w:tcPr>
            <w:tcW w:w="1547" w:type="pct"/>
            <w:vAlign w:val="bottom"/>
          </w:tcPr>
          <w:p w:rsidR="00BC0058" w:rsidRPr="002007AD" w:rsidRDefault="00E36230" w:rsidP="007604C7">
            <w:pPr>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 xml:space="preserve">Male </w:t>
            </w:r>
          </w:p>
          <w:p w:rsidR="00E36230" w:rsidRPr="002007AD" w:rsidRDefault="00E36230" w:rsidP="007604C7">
            <w:pPr>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sub-total = 46</w:t>
            </w:r>
          </w:p>
        </w:tc>
        <w:tc>
          <w:tcPr>
            <w:tcW w:w="1197" w:type="pct"/>
          </w:tcPr>
          <w:p w:rsidR="00BC0058" w:rsidRPr="002007AD" w:rsidRDefault="00E36230" w:rsidP="007604C7">
            <w:pPr>
              <w:autoSpaceDE w:val="0"/>
              <w:autoSpaceDN w:val="0"/>
              <w:adjustRightInd w:val="0"/>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 xml:space="preserve">Female </w:t>
            </w:r>
          </w:p>
          <w:p w:rsidR="00E36230" w:rsidRPr="002007AD" w:rsidRDefault="00E36230" w:rsidP="007604C7">
            <w:pPr>
              <w:autoSpaceDE w:val="0"/>
              <w:autoSpaceDN w:val="0"/>
              <w:adjustRightInd w:val="0"/>
              <w:spacing w:after="0" w:line="240" w:lineRule="auto"/>
              <w:jc w:val="center"/>
              <w:rPr>
                <w:rFonts w:ascii="Times New Roman" w:eastAsiaTheme="minorEastAsia" w:hAnsi="Times New Roman" w:cs="Times New Roman"/>
                <w:b/>
                <w:color w:val="auto"/>
                <w:sz w:val="20"/>
                <w:szCs w:val="20"/>
              </w:rPr>
            </w:pPr>
            <w:r w:rsidRPr="002007AD">
              <w:rPr>
                <w:rFonts w:ascii="Times New Roman" w:eastAsia="Times New Roman" w:hAnsi="Times New Roman" w:cs="Times New Roman"/>
                <w:b/>
                <w:color w:val="auto"/>
                <w:sz w:val="20"/>
                <w:szCs w:val="20"/>
                <w:lang w:eastAsia="zh-CN"/>
              </w:rPr>
              <w:t>sub-total = 36</w:t>
            </w:r>
          </w:p>
        </w:tc>
        <w:tc>
          <w:tcPr>
            <w:tcW w:w="923" w:type="pct"/>
          </w:tcPr>
          <w:p w:rsidR="00BC0058" w:rsidRPr="002007AD" w:rsidRDefault="00E36230" w:rsidP="007604C7">
            <w:pPr>
              <w:autoSpaceDE w:val="0"/>
              <w:autoSpaceDN w:val="0"/>
              <w:adjustRightInd w:val="0"/>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 xml:space="preserve">Engineering </w:t>
            </w:r>
          </w:p>
          <w:p w:rsidR="00E36230" w:rsidRPr="002007AD" w:rsidRDefault="00E36230" w:rsidP="007604C7">
            <w:pPr>
              <w:autoSpaceDE w:val="0"/>
              <w:autoSpaceDN w:val="0"/>
              <w:adjustRightInd w:val="0"/>
              <w:spacing w:after="0" w:line="240" w:lineRule="auto"/>
              <w:jc w:val="center"/>
              <w:rPr>
                <w:rFonts w:ascii="Times New Roman" w:eastAsiaTheme="minorEastAsia" w:hAnsi="Times New Roman" w:cs="Times New Roman"/>
                <w:b/>
                <w:color w:val="auto"/>
                <w:sz w:val="20"/>
                <w:szCs w:val="20"/>
              </w:rPr>
            </w:pPr>
            <w:r w:rsidRPr="002007AD">
              <w:rPr>
                <w:rFonts w:ascii="Times New Roman" w:eastAsia="Times New Roman" w:hAnsi="Times New Roman" w:cs="Times New Roman"/>
                <w:b/>
                <w:color w:val="auto"/>
                <w:sz w:val="20"/>
                <w:szCs w:val="20"/>
                <w:lang w:eastAsia="zh-CN"/>
              </w:rPr>
              <w:t>sub-total = 38</w:t>
            </w:r>
          </w:p>
        </w:tc>
        <w:tc>
          <w:tcPr>
            <w:tcW w:w="1333" w:type="pct"/>
          </w:tcPr>
          <w:p w:rsidR="00BC0058" w:rsidRPr="002007AD" w:rsidRDefault="00E36230" w:rsidP="007604C7">
            <w:pPr>
              <w:autoSpaceDE w:val="0"/>
              <w:autoSpaceDN w:val="0"/>
              <w:adjustRightInd w:val="0"/>
              <w:spacing w:after="0" w:line="240" w:lineRule="auto"/>
              <w:jc w:val="center"/>
              <w:rPr>
                <w:rFonts w:ascii="Times New Roman" w:eastAsia="Times New Roman" w:hAnsi="Times New Roman" w:cs="Times New Roman"/>
                <w:b/>
                <w:color w:val="auto"/>
                <w:sz w:val="20"/>
                <w:szCs w:val="20"/>
                <w:lang w:eastAsia="zh-CN"/>
              </w:rPr>
            </w:pPr>
            <w:r w:rsidRPr="002007AD">
              <w:rPr>
                <w:rFonts w:ascii="Times New Roman" w:eastAsia="Times New Roman" w:hAnsi="Times New Roman" w:cs="Times New Roman"/>
                <w:b/>
                <w:color w:val="auto"/>
                <w:sz w:val="20"/>
                <w:szCs w:val="20"/>
                <w:lang w:eastAsia="zh-CN"/>
              </w:rPr>
              <w:t xml:space="preserve">Non-engineering </w:t>
            </w:r>
          </w:p>
          <w:p w:rsidR="00E36230" w:rsidRPr="002007AD" w:rsidRDefault="00E36230" w:rsidP="007604C7">
            <w:pPr>
              <w:autoSpaceDE w:val="0"/>
              <w:autoSpaceDN w:val="0"/>
              <w:adjustRightInd w:val="0"/>
              <w:spacing w:after="0" w:line="240" w:lineRule="auto"/>
              <w:jc w:val="center"/>
              <w:rPr>
                <w:rFonts w:ascii="Times New Roman" w:eastAsiaTheme="minorEastAsia" w:hAnsi="Times New Roman" w:cs="Times New Roman"/>
                <w:b/>
                <w:color w:val="auto"/>
                <w:sz w:val="20"/>
                <w:szCs w:val="20"/>
              </w:rPr>
            </w:pPr>
            <w:r w:rsidRPr="002007AD">
              <w:rPr>
                <w:rFonts w:ascii="Times New Roman" w:eastAsia="Times New Roman" w:hAnsi="Times New Roman" w:cs="Times New Roman"/>
                <w:b/>
                <w:color w:val="auto"/>
                <w:sz w:val="20"/>
                <w:szCs w:val="20"/>
                <w:lang w:eastAsia="zh-CN"/>
              </w:rPr>
              <w:t>sub-total = 44</w:t>
            </w:r>
          </w:p>
        </w:tc>
      </w:tr>
    </w:tbl>
    <w:p w:rsidR="000A20F8" w:rsidRPr="007E6BEA" w:rsidRDefault="00AE7DA9" w:rsidP="007E6BEA">
      <w:pPr>
        <w:pStyle w:val="Heading2"/>
        <w:spacing w:before="0" w:after="0" w:line="24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lastRenderedPageBreak/>
        <w:t>Appendix-</w:t>
      </w:r>
      <w:r w:rsidR="00E36230">
        <w:rPr>
          <w:rFonts w:ascii="Times New Roman" w:hAnsi="Times New Roman" w:cs="Times New Roman"/>
          <w:color w:val="auto"/>
          <w:sz w:val="20"/>
          <w:szCs w:val="20"/>
        </w:rPr>
        <w:t>C</w:t>
      </w:r>
      <w:r>
        <w:rPr>
          <w:rFonts w:ascii="Times New Roman" w:hAnsi="Times New Roman" w:cs="Times New Roman"/>
          <w:color w:val="auto"/>
          <w:sz w:val="20"/>
          <w:szCs w:val="20"/>
        </w:rPr>
        <w:t xml:space="preserve">: </w:t>
      </w:r>
      <w:r w:rsidR="000A20F8" w:rsidRPr="007E6BEA">
        <w:rPr>
          <w:rFonts w:ascii="Times New Roman" w:hAnsi="Times New Roman" w:cs="Times New Roman"/>
          <w:color w:val="auto"/>
          <w:sz w:val="20"/>
          <w:szCs w:val="20"/>
        </w:rPr>
        <w:t>Survey Instrument</w:t>
      </w:r>
    </w:p>
    <w:p w:rsidR="000A20F8" w:rsidRPr="007E6BEA" w:rsidRDefault="000A20F8" w:rsidP="007E6BEA">
      <w:pPr>
        <w:spacing w:after="0" w:line="240" w:lineRule="auto"/>
        <w:rPr>
          <w:rFonts w:ascii="Times New Roman" w:hAnsi="Times New Roman" w:cs="Times New Roman"/>
          <w:sz w:val="20"/>
          <w:szCs w:val="20"/>
        </w:rPr>
      </w:pPr>
    </w:p>
    <w:p w:rsidR="002E00EF" w:rsidRPr="00872303" w:rsidRDefault="002E00EF" w:rsidP="007E6BEA">
      <w:pPr>
        <w:spacing w:after="0" w:line="240" w:lineRule="auto"/>
        <w:rPr>
          <w:rFonts w:ascii="Times New Roman" w:hAnsi="Times New Roman" w:cs="Times New Roman"/>
          <w:sz w:val="16"/>
          <w:szCs w:val="20"/>
        </w:rPr>
      </w:pPr>
      <w:r w:rsidRPr="00872303">
        <w:rPr>
          <w:rFonts w:ascii="Times New Roman" w:hAnsi="Times New Roman" w:cs="Times New Roman"/>
          <w:sz w:val="16"/>
          <w:szCs w:val="20"/>
        </w:rPr>
        <w:t>Please fill out this questionnaire based on your experience and perceptions of using the Blackboard Learn.</w:t>
      </w:r>
    </w:p>
    <w:p w:rsidR="002E00EF" w:rsidRPr="00872303" w:rsidRDefault="002E00EF" w:rsidP="007E6BEA">
      <w:pPr>
        <w:spacing w:after="0" w:line="240" w:lineRule="auto"/>
        <w:rPr>
          <w:rFonts w:ascii="Times New Roman" w:hAnsi="Times New Roman" w:cs="Times New Roman"/>
          <w:sz w:val="16"/>
          <w:szCs w:val="20"/>
        </w:rPr>
      </w:pPr>
    </w:p>
    <w:p w:rsidR="00CB4701" w:rsidRPr="00872303" w:rsidRDefault="00CB4701"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proofErr w:type="gramStart"/>
      <w:r w:rsidRPr="00872303">
        <w:rPr>
          <w:rFonts w:ascii="Times New Roman" w:eastAsia="Times New Roman" w:hAnsi="Times New Roman" w:cs="Times New Roman"/>
          <w:color w:val="auto"/>
          <w:sz w:val="16"/>
          <w:szCs w:val="20"/>
        </w:rPr>
        <w:t>1. Please</w:t>
      </w:r>
      <w:proofErr w:type="gramEnd"/>
      <w:r w:rsidRPr="00872303">
        <w:rPr>
          <w:rFonts w:ascii="Times New Roman" w:eastAsia="Times New Roman" w:hAnsi="Times New Roman" w:cs="Times New Roman"/>
          <w:color w:val="auto"/>
          <w:sz w:val="16"/>
          <w:szCs w:val="20"/>
        </w:rPr>
        <w:t xml:space="preserve"> indicate your gender: </w:t>
      </w:r>
      <w:r w:rsidR="007C0C05" w:rsidRPr="00872303">
        <w:rPr>
          <w:rFonts w:ascii="Times New Roman" w:eastAsia="Times New Roman" w:hAnsi="Times New Roman" w:cs="Times New Roman"/>
          <w:sz w:val="16"/>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8" type="#_x0000_t75" style="width:20.5pt;height:18pt" o:ole="">
            <v:imagedata r:id="rId17" o:title=""/>
          </v:shape>
          <w:control r:id="rId18" w:name="DefaultOcxName1211" w:shapeid="_x0000_i1158"/>
        </w:object>
      </w:r>
      <w:r w:rsidRPr="00872303">
        <w:rPr>
          <w:rFonts w:ascii="Times New Roman" w:eastAsia="Times New Roman" w:hAnsi="Times New Roman" w:cs="Times New Roman"/>
          <w:color w:val="auto"/>
          <w:sz w:val="16"/>
          <w:szCs w:val="20"/>
        </w:rPr>
        <w:t> Male</w:t>
      </w:r>
      <w:r w:rsidRPr="00872303">
        <w:rPr>
          <w:rFonts w:ascii="Times New Roman" w:eastAsia="Times New Roman" w:hAnsi="Times New Roman" w:cs="Times New Roman"/>
          <w:color w:val="auto"/>
          <w:sz w:val="16"/>
          <w:szCs w:val="20"/>
        </w:rPr>
        <w:tab/>
      </w:r>
      <w:r w:rsidR="007C0C05" w:rsidRPr="00872303">
        <w:rPr>
          <w:rFonts w:ascii="Times New Roman" w:eastAsia="Times New Roman" w:hAnsi="Times New Roman" w:cs="Times New Roman"/>
          <w:sz w:val="16"/>
          <w:szCs w:val="20"/>
        </w:rPr>
        <w:object w:dxaOrig="1440" w:dyaOrig="1440">
          <v:shape id="_x0000_i1161" type="#_x0000_t75" style="width:20.5pt;height:18pt" o:ole="">
            <v:imagedata r:id="rId17" o:title=""/>
          </v:shape>
          <w:control r:id="rId19" w:name="DefaultOcxName1311" w:shapeid="_x0000_i1161"/>
        </w:object>
      </w:r>
      <w:r w:rsidRPr="00872303">
        <w:rPr>
          <w:rFonts w:ascii="Times New Roman" w:eastAsia="Times New Roman" w:hAnsi="Times New Roman" w:cs="Times New Roman"/>
          <w:color w:val="auto"/>
          <w:sz w:val="16"/>
          <w:szCs w:val="20"/>
        </w:rPr>
        <w:t> Female</w:t>
      </w: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 Please select a college related to your major area of study *</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64" type="#_x0000_t75" style="width:20.5pt;height:18pt" o:ole="">
            <v:imagedata r:id="rId17" o:title=""/>
          </v:shape>
          <w:control r:id="rId20" w:name="DefaultOcxName110" w:shapeid="_x0000_i1164"/>
        </w:object>
      </w:r>
      <w:r w:rsidR="00CB4701" w:rsidRPr="00872303">
        <w:rPr>
          <w:rFonts w:ascii="Times New Roman" w:eastAsia="Times New Roman" w:hAnsi="Times New Roman" w:cs="Times New Roman"/>
          <w:color w:val="auto"/>
          <w:sz w:val="16"/>
          <w:szCs w:val="20"/>
        </w:rPr>
        <w:t> Arts and Sciences</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67" type="#_x0000_t75" style="width:20.5pt;height:18pt" o:ole="">
            <v:imagedata r:id="rId17" o:title=""/>
          </v:shape>
          <w:control r:id="rId21" w:name="DefaultOcxName210" w:shapeid="_x0000_i1167"/>
        </w:object>
      </w:r>
      <w:r w:rsidR="00CB4701" w:rsidRPr="00872303">
        <w:rPr>
          <w:rFonts w:ascii="Times New Roman" w:eastAsia="Times New Roman" w:hAnsi="Times New Roman" w:cs="Times New Roman"/>
          <w:color w:val="auto"/>
          <w:sz w:val="16"/>
          <w:szCs w:val="20"/>
        </w:rPr>
        <w:t> Commerce and Business Administration</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70" type="#_x0000_t75" style="width:20.5pt;height:18pt" o:ole="">
            <v:imagedata r:id="rId17" o:title=""/>
          </v:shape>
          <w:control r:id="rId22" w:name="DefaultOcxName310" w:shapeid="_x0000_i1170"/>
        </w:object>
      </w:r>
      <w:r w:rsidR="00CB4701" w:rsidRPr="00872303">
        <w:rPr>
          <w:rFonts w:ascii="Times New Roman" w:eastAsia="Times New Roman" w:hAnsi="Times New Roman" w:cs="Times New Roman"/>
          <w:color w:val="auto"/>
          <w:sz w:val="16"/>
          <w:szCs w:val="20"/>
        </w:rPr>
        <w:t> Communication and Information Sciences</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73" type="#_x0000_t75" style="width:20.5pt;height:18pt" o:ole="">
            <v:imagedata r:id="rId17" o:title=""/>
          </v:shape>
          <w:control r:id="rId23" w:name="DefaultOcxName410" w:shapeid="_x0000_i1173"/>
        </w:object>
      </w:r>
      <w:r w:rsidR="00CB4701" w:rsidRPr="00872303">
        <w:rPr>
          <w:rFonts w:ascii="Times New Roman" w:eastAsia="Times New Roman" w:hAnsi="Times New Roman" w:cs="Times New Roman"/>
          <w:color w:val="auto"/>
          <w:sz w:val="16"/>
          <w:szCs w:val="20"/>
        </w:rPr>
        <w:t> Education</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76" type="#_x0000_t75" style="width:20.5pt;height:18pt" o:ole="">
            <v:imagedata r:id="rId17" o:title=""/>
          </v:shape>
          <w:control r:id="rId24" w:name="DefaultOcxName510" w:shapeid="_x0000_i1176"/>
        </w:object>
      </w:r>
      <w:r w:rsidR="00CB4701" w:rsidRPr="00872303">
        <w:rPr>
          <w:rFonts w:ascii="Times New Roman" w:eastAsia="Times New Roman" w:hAnsi="Times New Roman" w:cs="Times New Roman"/>
          <w:color w:val="auto"/>
          <w:sz w:val="16"/>
          <w:szCs w:val="20"/>
        </w:rPr>
        <w:t> Engineering</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79" type="#_x0000_t75" style="width:20.5pt;height:18pt" o:ole="">
            <v:imagedata r:id="rId17" o:title=""/>
          </v:shape>
          <w:control r:id="rId25" w:name="DefaultOcxName610" w:shapeid="_x0000_i1179"/>
        </w:object>
      </w:r>
      <w:r w:rsidR="00CB4701" w:rsidRPr="00872303">
        <w:rPr>
          <w:rFonts w:ascii="Times New Roman" w:eastAsia="Times New Roman" w:hAnsi="Times New Roman" w:cs="Times New Roman"/>
          <w:color w:val="auto"/>
          <w:sz w:val="16"/>
          <w:szCs w:val="20"/>
        </w:rPr>
        <w:t> Human Environmental Sciences</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82" type="#_x0000_t75" style="width:20.5pt;height:18pt" o:ole="">
            <v:imagedata r:id="rId17" o:title=""/>
          </v:shape>
          <w:control r:id="rId26" w:name="DefaultOcxName710" w:shapeid="_x0000_i1182"/>
        </w:object>
      </w:r>
      <w:r w:rsidR="00CB4701" w:rsidRPr="00872303">
        <w:rPr>
          <w:rFonts w:ascii="Times New Roman" w:eastAsia="Times New Roman" w:hAnsi="Times New Roman" w:cs="Times New Roman"/>
          <w:color w:val="auto"/>
          <w:sz w:val="16"/>
          <w:szCs w:val="20"/>
        </w:rPr>
        <w:t> Nursing</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85" type="#_x0000_t75" style="width:20.5pt;height:18pt" o:ole="">
            <v:imagedata r:id="rId17" o:title=""/>
          </v:shape>
          <w:control r:id="rId27" w:name="DefaultOcxName83" w:shapeid="_x0000_i1185"/>
        </w:object>
      </w:r>
      <w:r w:rsidR="00CB4701" w:rsidRPr="00872303">
        <w:rPr>
          <w:rFonts w:ascii="Times New Roman" w:eastAsia="Times New Roman" w:hAnsi="Times New Roman" w:cs="Times New Roman"/>
          <w:color w:val="auto"/>
          <w:sz w:val="16"/>
          <w:szCs w:val="20"/>
        </w:rPr>
        <w:t> Social Work</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188" type="#_x0000_t75" style="width:20.5pt;height:18pt" o:ole="">
            <v:imagedata r:id="rId17" o:title=""/>
          </v:shape>
          <w:control r:id="rId28" w:name="DefaultOcxName91" w:shapeid="_x0000_i1188"/>
        </w:object>
      </w:r>
      <w:r w:rsidR="00CB4701" w:rsidRPr="00872303">
        <w:rPr>
          <w:rFonts w:ascii="Times New Roman" w:eastAsia="Times New Roman" w:hAnsi="Times New Roman" w:cs="Times New Roman"/>
          <w:color w:val="auto"/>
          <w:sz w:val="16"/>
          <w:szCs w:val="20"/>
        </w:rPr>
        <w:t> Undecided</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191" type="#_x0000_t75" style="width:20.5pt;height:18pt" o:ole="">
            <v:imagedata r:id="rId17" o:title=""/>
          </v:shape>
          <w:control r:id="rId29" w:name="DefaultOcxName101" w:shapeid="_x0000_i1191"/>
        </w:object>
      </w:r>
      <w:r w:rsidR="00CB4701" w:rsidRPr="00872303">
        <w:rPr>
          <w:rFonts w:ascii="Times New Roman" w:eastAsia="Times New Roman" w:hAnsi="Times New Roman" w:cs="Times New Roman"/>
          <w:color w:val="auto"/>
          <w:sz w:val="16"/>
          <w:szCs w:val="20"/>
        </w:rPr>
        <w:t> Other: </w:t>
      </w:r>
      <w:r w:rsidRPr="00872303">
        <w:rPr>
          <w:rFonts w:ascii="Times New Roman" w:eastAsia="Times New Roman" w:hAnsi="Times New Roman" w:cs="Times New Roman"/>
          <w:sz w:val="16"/>
          <w:szCs w:val="20"/>
        </w:rPr>
        <w:object w:dxaOrig="1440" w:dyaOrig="1440">
          <v:shape id="_x0000_i1195" type="#_x0000_t75" style="width:87pt;height:18pt" o:ole="">
            <v:imagedata r:id="rId30" o:title=""/>
          </v:shape>
          <w:control r:id="rId31" w:name="DefaultOcxName111" w:shapeid="_x0000_i1195"/>
        </w:object>
      </w: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3. Please select your level of study at UA *</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508" type="#_x0000_t75" style="width:20.5pt;height:18pt" o:ole="">
            <v:imagedata r:id="rId17" o:title=""/>
          </v:shape>
          <w:control r:id="rId32" w:name="DefaultOcxName121" w:shapeid="_x0000_i1508"/>
        </w:object>
      </w:r>
      <w:r w:rsidR="00CB4701" w:rsidRPr="00872303">
        <w:rPr>
          <w:rFonts w:ascii="Times New Roman" w:eastAsia="Times New Roman" w:hAnsi="Times New Roman" w:cs="Times New Roman"/>
          <w:color w:val="auto"/>
          <w:sz w:val="16"/>
          <w:szCs w:val="20"/>
        </w:rPr>
        <w:t> Freshman</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01" type="#_x0000_t75" style="width:20.5pt;height:18pt" o:ole="">
            <v:imagedata r:id="rId17" o:title=""/>
          </v:shape>
          <w:control r:id="rId33" w:name="DefaultOcxName131" w:shapeid="_x0000_i1201"/>
        </w:object>
      </w:r>
      <w:r w:rsidR="00CB4701" w:rsidRPr="00872303">
        <w:rPr>
          <w:rFonts w:ascii="Times New Roman" w:eastAsia="Times New Roman" w:hAnsi="Times New Roman" w:cs="Times New Roman"/>
          <w:color w:val="auto"/>
          <w:sz w:val="16"/>
          <w:szCs w:val="20"/>
        </w:rPr>
        <w:t> </w:t>
      </w:r>
      <w:proofErr w:type="gramStart"/>
      <w:r w:rsidR="00CB4701" w:rsidRPr="00872303">
        <w:rPr>
          <w:rFonts w:ascii="Times New Roman" w:eastAsia="Times New Roman" w:hAnsi="Times New Roman" w:cs="Times New Roman"/>
          <w:color w:val="auto"/>
          <w:sz w:val="16"/>
          <w:szCs w:val="20"/>
        </w:rPr>
        <w:t>Sophomore</w:t>
      </w:r>
      <w:proofErr w:type="gramEnd"/>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04" type="#_x0000_t75" style="width:20.5pt;height:18pt" o:ole="">
            <v:imagedata r:id="rId17" o:title=""/>
          </v:shape>
          <w:control r:id="rId34" w:name="DefaultOcxName141" w:shapeid="_x0000_i1204"/>
        </w:object>
      </w:r>
      <w:r w:rsidR="00CB4701" w:rsidRPr="00872303">
        <w:rPr>
          <w:rFonts w:ascii="Times New Roman" w:eastAsia="Times New Roman" w:hAnsi="Times New Roman" w:cs="Times New Roman"/>
          <w:color w:val="auto"/>
          <w:sz w:val="16"/>
          <w:szCs w:val="20"/>
        </w:rPr>
        <w:t> Junior</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07" type="#_x0000_t75" style="width:20.5pt;height:18pt" o:ole="">
            <v:imagedata r:id="rId17" o:title=""/>
          </v:shape>
          <w:control r:id="rId35" w:name="DefaultOcxName151" w:shapeid="_x0000_i1207"/>
        </w:object>
      </w:r>
      <w:r w:rsidR="00CB4701" w:rsidRPr="00872303">
        <w:rPr>
          <w:rFonts w:ascii="Times New Roman" w:eastAsia="Times New Roman" w:hAnsi="Times New Roman" w:cs="Times New Roman"/>
          <w:color w:val="auto"/>
          <w:sz w:val="16"/>
          <w:szCs w:val="20"/>
        </w:rPr>
        <w:t> Senior</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10" type="#_x0000_t75" style="width:20.5pt;height:18pt" o:ole="">
            <v:imagedata r:id="rId17" o:title=""/>
          </v:shape>
          <w:control r:id="rId36" w:name="DefaultOcxName161" w:shapeid="_x0000_i1210"/>
        </w:object>
      </w:r>
      <w:r w:rsidR="00CB4701" w:rsidRPr="00872303">
        <w:rPr>
          <w:rFonts w:ascii="Times New Roman" w:eastAsia="Times New Roman" w:hAnsi="Times New Roman" w:cs="Times New Roman"/>
          <w:color w:val="auto"/>
          <w:sz w:val="16"/>
          <w:szCs w:val="20"/>
        </w:rPr>
        <w:t> Graduate</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13" type="#_x0000_t75" style="width:20.5pt;height:18pt" o:ole="">
            <v:imagedata r:id="rId17" o:title=""/>
          </v:shape>
          <w:control r:id="rId37" w:name="DefaultOcxName171" w:shapeid="_x0000_i1213"/>
        </w:object>
      </w:r>
      <w:r w:rsidR="00CB4701" w:rsidRPr="00872303">
        <w:rPr>
          <w:rFonts w:ascii="Times New Roman" w:eastAsia="Times New Roman" w:hAnsi="Times New Roman" w:cs="Times New Roman"/>
          <w:color w:val="auto"/>
          <w:sz w:val="16"/>
          <w:szCs w:val="20"/>
        </w:rPr>
        <w:t> Other: </w:t>
      </w:r>
      <w:r w:rsidRPr="00872303">
        <w:rPr>
          <w:rFonts w:ascii="Times New Roman" w:eastAsia="Times New Roman" w:hAnsi="Times New Roman" w:cs="Times New Roman"/>
          <w:sz w:val="16"/>
          <w:szCs w:val="20"/>
        </w:rPr>
        <w:object w:dxaOrig="1440" w:dyaOrig="1440">
          <v:shape id="_x0000_i1217" type="#_x0000_t75" style="width:87pt;height:18pt" o:ole="">
            <v:imagedata r:id="rId30" o:title=""/>
          </v:shape>
          <w:control r:id="rId38" w:name="DefaultOcxName181" w:shapeid="_x0000_i1217"/>
        </w:object>
      </w:r>
    </w:p>
    <w:p w:rsidR="006C1FCB" w:rsidRPr="00872303" w:rsidRDefault="006C1FCB"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4. How familiar are you with eLearning, the previous version of Blackboard Learn?</w:t>
      </w:r>
    </w:p>
    <w:tbl>
      <w:tblPr>
        <w:tblW w:w="0" w:type="auto"/>
        <w:tblCellMar>
          <w:left w:w="0" w:type="dxa"/>
          <w:right w:w="0" w:type="dxa"/>
        </w:tblCellMar>
        <w:tblLook w:val="04A0" w:firstRow="1" w:lastRow="0" w:firstColumn="1" w:lastColumn="0" w:noHBand="0" w:noVBand="1"/>
      </w:tblPr>
      <w:tblGrid>
        <w:gridCol w:w="883"/>
        <w:gridCol w:w="525"/>
        <w:gridCol w:w="525"/>
        <w:gridCol w:w="525"/>
        <w:gridCol w:w="525"/>
        <w:gridCol w:w="525"/>
        <w:gridCol w:w="962"/>
      </w:tblGrid>
      <w:tr w:rsidR="00CB4701" w:rsidRPr="00872303" w:rsidTr="00CB4701">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3</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4</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5</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p>
        </w:tc>
      </w:tr>
      <w:tr w:rsidR="00CB4701" w:rsidRPr="00872303" w:rsidTr="00CB4701">
        <w:tc>
          <w:tcPr>
            <w:tcW w:w="0" w:type="auto"/>
            <w:tcBorders>
              <w:top w:val="single" w:sz="6" w:space="0" w:color="FFE0BA"/>
              <w:left w:val="nil"/>
              <w:bottom w:val="single" w:sz="6" w:space="0" w:color="FFE0BA"/>
              <w:right w:val="nil"/>
            </w:tcBorders>
            <w:tcMar>
              <w:top w:w="120" w:type="dxa"/>
              <w:left w:w="0" w:type="dxa"/>
              <w:bottom w:w="120" w:type="dxa"/>
              <w:right w:w="60" w:type="dxa"/>
            </w:tcMar>
            <w:vAlign w:val="center"/>
            <w:hideMark/>
          </w:tcPr>
          <w:p w:rsidR="00CB4701" w:rsidRPr="00872303" w:rsidRDefault="00CB4701" w:rsidP="007E6BEA">
            <w:pPr>
              <w:spacing w:after="0" w:line="240" w:lineRule="auto"/>
              <w:jc w:val="right"/>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Not Familiar</w: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20" type="#_x0000_t75" style="width:20.5pt;height:18pt" o:ole="">
                  <v:imagedata r:id="rId17" o:title=""/>
                </v:shape>
                <w:control r:id="rId39" w:name="DefaultOcxName191" w:shapeid="_x0000_i1220"/>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23" type="#_x0000_t75" style="width:20.5pt;height:18pt" o:ole="">
                  <v:imagedata r:id="rId17" o:title=""/>
                </v:shape>
                <w:control r:id="rId40" w:name="DefaultOcxName201" w:shapeid="_x0000_i1223"/>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26" type="#_x0000_t75" style="width:20.5pt;height:18pt" o:ole="">
                  <v:imagedata r:id="rId17" o:title=""/>
                </v:shape>
                <w:control r:id="rId41" w:name="DefaultOcxName211" w:shapeid="_x0000_i1226"/>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29" type="#_x0000_t75" style="width:20.5pt;height:18pt" o:ole="">
                  <v:imagedata r:id="rId17" o:title=""/>
                </v:shape>
                <w:control r:id="rId42" w:name="DefaultOcxName221" w:shapeid="_x0000_i1229"/>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32" type="#_x0000_t75" style="width:20.5pt;height:18pt" o:ole="">
                  <v:imagedata r:id="rId17" o:title=""/>
                </v:shape>
                <w:control r:id="rId43" w:name="DefaultOcxName231" w:shapeid="_x0000_i1232"/>
              </w:object>
            </w:r>
          </w:p>
        </w:tc>
        <w:tc>
          <w:tcPr>
            <w:tcW w:w="0" w:type="auto"/>
            <w:tcBorders>
              <w:top w:val="single" w:sz="6" w:space="0" w:color="FFE0BA"/>
              <w:left w:val="nil"/>
              <w:bottom w:val="single" w:sz="6" w:space="0" w:color="FFE0BA"/>
              <w:right w:val="nil"/>
            </w:tcBorders>
            <w:tcMar>
              <w:top w:w="120" w:type="dxa"/>
              <w:left w:w="60" w:type="dxa"/>
              <w:bottom w:w="120" w:type="dxa"/>
              <w:right w:w="0" w:type="dxa"/>
            </w:tcMar>
            <w:vAlign w:val="center"/>
            <w:hideMark/>
          </w:tcPr>
          <w:p w:rsidR="00CB4701" w:rsidRPr="00872303" w:rsidRDefault="00CB4701" w:rsidP="007E6BEA">
            <w:pPr>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Very Familiar</w:t>
            </w:r>
          </w:p>
        </w:tc>
      </w:tr>
    </w:tbl>
    <w:p w:rsidR="006C1FCB" w:rsidRPr="00872303" w:rsidRDefault="006C1FCB"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5. How familiar are you with Blackboard Learn? *</w:t>
      </w:r>
    </w:p>
    <w:tbl>
      <w:tblPr>
        <w:tblW w:w="0" w:type="auto"/>
        <w:tblCellMar>
          <w:left w:w="0" w:type="dxa"/>
          <w:right w:w="0" w:type="dxa"/>
        </w:tblCellMar>
        <w:tblLook w:val="04A0" w:firstRow="1" w:lastRow="0" w:firstColumn="1" w:lastColumn="0" w:noHBand="0" w:noVBand="1"/>
      </w:tblPr>
      <w:tblGrid>
        <w:gridCol w:w="883"/>
        <w:gridCol w:w="525"/>
        <w:gridCol w:w="525"/>
        <w:gridCol w:w="525"/>
        <w:gridCol w:w="525"/>
        <w:gridCol w:w="525"/>
        <w:gridCol w:w="962"/>
      </w:tblGrid>
      <w:tr w:rsidR="00CB4701" w:rsidRPr="00872303" w:rsidTr="00CB4701">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3</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4</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5</w:t>
            </w:r>
          </w:p>
        </w:tc>
        <w:tc>
          <w:tcPr>
            <w:tcW w:w="0" w:type="auto"/>
            <w:tcBorders>
              <w:top w:val="nil"/>
              <w:left w:val="nil"/>
              <w:bottom w:val="nil"/>
              <w:right w:val="nil"/>
            </w:tcBorders>
            <w:vAlign w:val="center"/>
            <w:hideMark/>
          </w:tcPr>
          <w:p w:rsidR="00CB4701" w:rsidRPr="00872303" w:rsidRDefault="00CB4701" w:rsidP="007E6BEA">
            <w:pPr>
              <w:spacing w:after="0" w:line="240" w:lineRule="auto"/>
              <w:jc w:val="center"/>
              <w:rPr>
                <w:rFonts w:ascii="Times New Roman" w:eastAsia="Times New Roman" w:hAnsi="Times New Roman" w:cs="Times New Roman"/>
                <w:color w:val="auto"/>
                <w:sz w:val="16"/>
                <w:szCs w:val="20"/>
              </w:rPr>
            </w:pPr>
          </w:p>
        </w:tc>
      </w:tr>
      <w:tr w:rsidR="00CB4701" w:rsidRPr="00872303" w:rsidTr="00CB4701">
        <w:trPr>
          <w:trHeight w:val="261"/>
        </w:trPr>
        <w:tc>
          <w:tcPr>
            <w:tcW w:w="0" w:type="auto"/>
            <w:tcBorders>
              <w:top w:val="single" w:sz="6" w:space="0" w:color="FFE0BA"/>
              <w:left w:val="nil"/>
              <w:bottom w:val="single" w:sz="6" w:space="0" w:color="FFE0BA"/>
              <w:right w:val="nil"/>
            </w:tcBorders>
            <w:tcMar>
              <w:top w:w="120" w:type="dxa"/>
              <w:left w:w="0" w:type="dxa"/>
              <w:bottom w:w="120" w:type="dxa"/>
              <w:right w:w="60" w:type="dxa"/>
            </w:tcMar>
            <w:vAlign w:val="center"/>
            <w:hideMark/>
          </w:tcPr>
          <w:p w:rsidR="00CB4701" w:rsidRPr="00872303" w:rsidRDefault="00CB4701" w:rsidP="007E6BEA">
            <w:pPr>
              <w:spacing w:after="0" w:line="240" w:lineRule="auto"/>
              <w:jc w:val="right"/>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Not Familiar</w: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35" type="#_x0000_t75" style="width:20.5pt;height:18pt" o:ole="">
                  <v:imagedata r:id="rId17" o:title=""/>
                </v:shape>
                <w:control r:id="rId44" w:name="DefaultOcxName241" w:shapeid="_x0000_i1235"/>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38" type="#_x0000_t75" style="width:20.5pt;height:18pt" o:ole="">
                  <v:imagedata r:id="rId17" o:title=""/>
                </v:shape>
                <w:control r:id="rId45" w:name="DefaultOcxName251" w:shapeid="_x0000_i1238"/>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41" type="#_x0000_t75" style="width:20.5pt;height:18pt" o:ole="">
                  <v:imagedata r:id="rId17" o:title=""/>
                </v:shape>
                <w:control r:id="rId46" w:name="DefaultOcxName261" w:shapeid="_x0000_i1241"/>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44" type="#_x0000_t75" style="width:20.5pt;height:18pt" o:ole="">
                  <v:imagedata r:id="rId17" o:title=""/>
                </v:shape>
                <w:control r:id="rId47" w:name="DefaultOcxName271" w:shapeid="_x0000_i1244"/>
              </w:object>
            </w:r>
          </w:p>
        </w:tc>
        <w:tc>
          <w:tcPr>
            <w:tcW w:w="0" w:type="auto"/>
            <w:tcBorders>
              <w:top w:val="single" w:sz="6" w:space="0" w:color="FFE0BA"/>
              <w:left w:val="nil"/>
              <w:bottom w:val="single" w:sz="6" w:space="0" w:color="FFE0BA"/>
              <w:right w:val="nil"/>
            </w:tcBorders>
            <w:tcMar>
              <w:top w:w="120" w:type="dxa"/>
              <w:left w:w="60" w:type="dxa"/>
              <w:bottom w:w="120" w:type="dxa"/>
              <w:right w:w="60" w:type="dxa"/>
            </w:tcMar>
            <w:vAlign w:val="center"/>
            <w:hideMark/>
          </w:tcPr>
          <w:p w:rsidR="00CB4701"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47" type="#_x0000_t75" style="width:20.5pt;height:18pt" o:ole="">
                  <v:imagedata r:id="rId17" o:title=""/>
                </v:shape>
                <w:control r:id="rId48" w:name="DefaultOcxName281" w:shapeid="_x0000_i1247"/>
              </w:object>
            </w:r>
          </w:p>
        </w:tc>
        <w:tc>
          <w:tcPr>
            <w:tcW w:w="0" w:type="auto"/>
            <w:tcBorders>
              <w:top w:val="single" w:sz="6" w:space="0" w:color="FFE0BA"/>
              <w:left w:val="nil"/>
              <w:bottom w:val="single" w:sz="6" w:space="0" w:color="FFE0BA"/>
              <w:right w:val="nil"/>
            </w:tcBorders>
            <w:tcMar>
              <w:top w:w="120" w:type="dxa"/>
              <w:left w:w="60" w:type="dxa"/>
              <w:bottom w:w="120" w:type="dxa"/>
              <w:right w:w="0" w:type="dxa"/>
            </w:tcMar>
            <w:vAlign w:val="center"/>
            <w:hideMark/>
          </w:tcPr>
          <w:p w:rsidR="00CB4701" w:rsidRPr="00872303" w:rsidRDefault="00CB4701" w:rsidP="007E6BEA">
            <w:pPr>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Very Familiar</w:t>
            </w:r>
          </w:p>
        </w:tc>
      </w:tr>
    </w:tbl>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6. Please indicate your major role in using Blackboard Learn: *[Select All that Applicable to you]</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50" type="#_x0000_t75" style="width:20.5pt;height:18pt" o:ole="">
            <v:imagedata r:id="rId49" o:title=""/>
          </v:shape>
          <w:control r:id="rId50" w:name="DefaultOcxName291" w:shapeid="_x0000_i1250"/>
        </w:object>
      </w:r>
      <w:r w:rsidR="00CB4701" w:rsidRPr="00872303">
        <w:rPr>
          <w:rFonts w:ascii="Times New Roman" w:eastAsia="Times New Roman" w:hAnsi="Times New Roman" w:cs="Times New Roman"/>
          <w:color w:val="auto"/>
          <w:sz w:val="16"/>
          <w:szCs w:val="20"/>
        </w:rPr>
        <w:t> Student</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53" type="#_x0000_t75" style="width:20.5pt;height:18pt" o:ole="">
            <v:imagedata r:id="rId49" o:title=""/>
          </v:shape>
          <w:control r:id="rId51" w:name="DefaultOcxName301" w:shapeid="_x0000_i1253"/>
        </w:object>
      </w:r>
      <w:r w:rsidR="00CB4701" w:rsidRPr="00872303">
        <w:rPr>
          <w:rFonts w:ascii="Times New Roman" w:eastAsia="Times New Roman" w:hAnsi="Times New Roman" w:cs="Times New Roman"/>
          <w:color w:val="auto"/>
          <w:sz w:val="16"/>
          <w:szCs w:val="20"/>
        </w:rPr>
        <w:t> Course/Section Developer</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56" type="#_x0000_t75" style="width:20.5pt;height:18pt" o:ole="">
            <v:imagedata r:id="rId49" o:title=""/>
          </v:shape>
          <w:control r:id="rId52" w:name="DefaultOcxName311" w:shapeid="_x0000_i1256"/>
        </w:object>
      </w:r>
      <w:r w:rsidR="00CB4701" w:rsidRPr="00872303">
        <w:rPr>
          <w:rFonts w:ascii="Times New Roman" w:eastAsia="Times New Roman" w:hAnsi="Times New Roman" w:cs="Times New Roman"/>
          <w:color w:val="auto"/>
          <w:sz w:val="16"/>
          <w:szCs w:val="20"/>
        </w:rPr>
        <w:t> Grader/Teaching Assistant</w:t>
      </w:r>
      <w:r w:rsidR="00CB4701" w:rsidRPr="00872303">
        <w:rPr>
          <w:rFonts w:ascii="Times New Roman" w:eastAsia="Times New Roman" w:hAnsi="Times New Roman" w:cs="Times New Roman"/>
          <w:color w:val="auto"/>
          <w:sz w:val="16"/>
          <w:szCs w:val="20"/>
        </w:rPr>
        <w:tab/>
      </w:r>
      <w:r w:rsidRPr="00872303">
        <w:rPr>
          <w:rFonts w:ascii="Times New Roman" w:eastAsia="Times New Roman" w:hAnsi="Times New Roman" w:cs="Times New Roman"/>
          <w:sz w:val="16"/>
          <w:szCs w:val="20"/>
        </w:rPr>
        <w:object w:dxaOrig="1440" w:dyaOrig="1440">
          <v:shape id="_x0000_i1259" type="#_x0000_t75" style="width:20.5pt;height:18pt" o:ole="">
            <v:imagedata r:id="rId49" o:title=""/>
          </v:shape>
          <w:control r:id="rId53" w:name="DefaultOcxName321" w:shapeid="_x0000_i1259"/>
        </w:object>
      </w:r>
      <w:r w:rsidR="00CB4701" w:rsidRPr="00872303">
        <w:rPr>
          <w:rFonts w:ascii="Times New Roman" w:eastAsia="Times New Roman" w:hAnsi="Times New Roman" w:cs="Times New Roman"/>
          <w:color w:val="auto"/>
          <w:sz w:val="16"/>
          <w:szCs w:val="20"/>
        </w:rPr>
        <w:t> Guest</w:t>
      </w:r>
    </w:p>
    <w:p w:rsidR="00CB4701" w:rsidRPr="00872303" w:rsidRDefault="007C0C05" w:rsidP="007E6BEA">
      <w:pPr>
        <w:shd w:val="clear" w:color="auto" w:fill="FFFFFF"/>
        <w:tabs>
          <w:tab w:val="left" w:pos="5040"/>
        </w:tabs>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62" type="#_x0000_t75" style="width:20.5pt;height:18pt" o:ole="">
            <v:imagedata r:id="rId49" o:title=""/>
          </v:shape>
          <w:control r:id="rId54" w:name="DefaultOcxName331" w:shapeid="_x0000_i1262"/>
        </w:object>
      </w:r>
      <w:r w:rsidR="00CB4701" w:rsidRPr="00872303">
        <w:rPr>
          <w:rFonts w:ascii="Times New Roman" w:eastAsia="Times New Roman" w:hAnsi="Times New Roman" w:cs="Times New Roman"/>
          <w:color w:val="auto"/>
          <w:sz w:val="16"/>
          <w:szCs w:val="20"/>
        </w:rPr>
        <w:t> Other: </w:t>
      </w:r>
      <w:r w:rsidRPr="00872303">
        <w:rPr>
          <w:rFonts w:ascii="Times New Roman" w:eastAsia="Times New Roman" w:hAnsi="Times New Roman" w:cs="Times New Roman"/>
          <w:sz w:val="16"/>
          <w:szCs w:val="20"/>
        </w:rPr>
        <w:object w:dxaOrig="1440" w:dyaOrig="1440">
          <v:shape id="_x0000_i1266" type="#_x0000_t75" style="width:87pt;height:18pt" o:ole="">
            <v:imagedata r:id="rId30" o:title=""/>
          </v:shape>
          <w:control r:id="rId55" w:name="DefaultOcxName341" w:shapeid="_x0000_i1266"/>
        </w:object>
      </w:r>
      <w:r w:rsidR="00CB4701" w:rsidRPr="00872303">
        <w:rPr>
          <w:rFonts w:ascii="Times New Roman" w:eastAsia="Times New Roman" w:hAnsi="Times New Roman" w:cs="Times New Roman"/>
          <w:color w:val="auto"/>
          <w:sz w:val="16"/>
          <w:szCs w:val="20"/>
        </w:rPr>
        <w:tab/>
      </w:r>
    </w:p>
    <w:p w:rsidR="00470219" w:rsidRPr="00872303" w:rsidRDefault="00470219" w:rsidP="007E6BEA">
      <w:pPr>
        <w:autoSpaceDE w:val="0"/>
        <w:autoSpaceDN w:val="0"/>
        <w:adjustRightInd w:val="0"/>
        <w:spacing w:after="0" w:line="240" w:lineRule="auto"/>
        <w:rPr>
          <w:rFonts w:ascii="Times New Roman" w:hAnsi="Times New Roman" w:cs="Times New Roman"/>
          <w:b/>
          <w:bCs/>
          <w:color w:val="auto"/>
          <w:sz w:val="16"/>
          <w:szCs w:val="20"/>
          <w:shd w:val="clear" w:color="auto" w:fill="FFFFFF"/>
        </w:rPr>
      </w:pPr>
    </w:p>
    <w:p w:rsidR="002E00EF" w:rsidRPr="00872303" w:rsidRDefault="00CB4701" w:rsidP="007E6BEA">
      <w:pPr>
        <w:autoSpaceDE w:val="0"/>
        <w:autoSpaceDN w:val="0"/>
        <w:adjustRightInd w:val="0"/>
        <w:spacing w:after="0" w:line="240" w:lineRule="auto"/>
        <w:rPr>
          <w:rFonts w:ascii="Times New Roman" w:hAnsi="Times New Roman" w:cs="Times New Roman"/>
          <w:bCs/>
          <w:color w:val="auto"/>
          <w:sz w:val="16"/>
          <w:szCs w:val="20"/>
          <w:shd w:val="clear" w:color="auto" w:fill="FFFFFF"/>
        </w:rPr>
      </w:pPr>
      <w:r w:rsidRPr="00872303">
        <w:rPr>
          <w:rFonts w:ascii="Times New Roman" w:hAnsi="Times New Roman" w:cs="Times New Roman"/>
          <w:bCs/>
          <w:color w:val="auto"/>
          <w:sz w:val="16"/>
          <w:szCs w:val="20"/>
          <w:shd w:val="clear" w:color="auto" w:fill="FFFFFF"/>
        </w:rPr>
        <w:t>For each of the following questions, please indicate how satisfied you are with the simplicity of each of the following features in Blackboard Learn. [For any items with which you are unfamiliar, you can leave them blank.]</w:t>
      </w:r>
    </w:p>
    <w:p w:rsidR="00470219" w:rsidRPr="00872303" w:rsidRDefault="00470219" w:rsidP="007E6BEA">
      <w:pPr>
        <w:autoSpaceDE w:val="0"/>
        <w:autoSpaceDN w:val="0"/>
        <w:adjustRightInd w:val="0"/>
        <w:spacing w:after="0" w:line="240" w:lineRule="auto"/>
        <w:rPr>
          <w:rFonts w:ascii="Times New Roman" w:hAnsi="Times New Roman" w:cs="Times New Roman"/>
          <w:b/>
          <w:bCs/>
          <w:color w:val="auto"/>
          <w:sz w:val="16"/>
          <w:szCs w:val="20"/>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5"/>
        <w:gridCol w:w="1260"/>
        <w:gridCol w:w="1080"/>
        <w:gridCol w:w="990"/>
        <w:gridCol w:w="990"/>
        <w:gridCol w:w="1170"/>
      </w:tblGrid>
      <w:tr w:rsidR="00470219" w:rsidRPr="00872303" w:rsidTr="00872303">
        <w:trPr>
          <w:tblHeader/>
        </w:trPr>
        <w:tc>
          <w:tcPr>
            <w:tcW w:w="3785" w:type="dxa"/>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p>
        </w:tc>
        <w:tc>
          <w:tcPr>
            <w:tcW w:w="126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Dissatisfied</w:t>
            </w:r>
          </w:p>
        </w:tc>
        <w:tc>
          <w:tcPr>
            <w:tcW w:w="108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Dissatisfied</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Neutral</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Satisfied</w:t>
            </w:r>
          </w:p>
        </w:tc>
        <w:tc>
          <w:tcPr>
            <w:tcW w:w="117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Satisfied</w:t>
            </w:r>
          </w:p>
        </w:tc>
      </w:tr>
      <w:tr w:rsidR="00470219" w:rsidRPr="00872303" w:rsidTr="005601FB">
        <w:trPr>
          <w:trHeight w:val="338"/>
        </w:trPr>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7. Log in/ log out process</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69" type="#_x0000_t75" style="width:20.5pt;height:18pt" o:ole="">
                  <v:imagedata r:id="rId17" o:title=""/>
                </v:shape>
                <w:control r:id="rId56" w:name="DefaultOcxName" w:shapeid="_x0000_i1269"/>
              </w:object>
            </w:r>
          </w:p>
        </w:tc>
        <w:tc>
          <w:tcPr>
            <w:tcW w:w="1080" w:type="dxa"/>
            <w:shd w:val="clear" w:color="auto" w:fill="FFFAE8"/>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72" type="#_x0000_t75" style="width:20.5pt;height:18pt" o:ole="">
                  <v:imagedata r:id="rId17" o:title=""/>
                </v:shape>
                <w:control r:id="rId57" w:name="DefaultOcxName1" w:shapeid="_x0000_i1272"/>
              </w:object>
            </w:r>
          </w:p>
        </w:tc>
        <w:tc>
          <w:tcPr>
            <w:tcW w:w="990" w:type="dxa"/>
            <w:shd w:val="clear" w:color="auto" w:fill="FFFAE8"/>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75" type="#_x0000_t75" style="width:20.5pt;height:18pt" o:ole="">
                  <v:imagedata r:id="rId17" o:title=""/>
                </v:shape>
                <w:control r:id="rId58" w:name="DefaultOcxName2" w:shapeid="_x0000_i1275"/>
              </w:object>
            </w:r>
          </w:p>
        </w:tc>
        <w:tc>
          <w:tcPr>
            <w:tcW w:w="990" w:type="dxa"/>
            <w:shd w:val="clear" w:color="auto" w:fill="FFFAE8"/>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78" type="#_x0000_t75" style="width:20.5pt;height:18pt" o:ole="">
                  <v:imagedata r:id="rId17" o:title=""/>
                </v:shape>
                <w:control r:id="rId59" w:name="DefaultOcxName3" w:shapeid="_x0000_i1278"/>
              </w:object>
            </w:r>
          </w:p>
        </w:tc>
        <w:tc>
          <w:tcPr>
            <w:tcW w:w="1170" w:type="dxa"/>
            <w:shd w:val="clear" w:color="auto" w:fill="FFFAE8"/>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81" type="#_x0000_t75" style="width:20.5pt;height:18pt" o:ole="">
                  <v:imagedata r:id="rId17" o:title=""/>
                </v:shape>
                <w:control r:id="rId60" w:name="DefaultOcxName4" w:shapeid="_x0000_i1281"/>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8. Password recovery process, if needed</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84" type="#_x0000_t75" style="width:20.5pt;height:18pt" o:ole="">
                  <v:imagedata r:id="rId17" o:title=""/>
                </v:shape>
                <w:control r:id="rId61" w:name="DefaultOcxName5" w:shapeid="_x0000_i1284"/>
              </w:object>
            </w:r>
          </w:p>
        </w:tc>
        <w:tc>
          <w:tcPr>
            <w:tcW w:w="1080" w:type="dxa"/>
            <w:shd w:val="clear" w:color="auto" w:fill="FFFFFF"/>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87" type="#_x0000_t75" style="width:20.5pt;height:18pt" o:ole="">
                  <v:imagedata r:id="rId17" o:title=""/>
                </v:shape>
                <w:control r:id="rId62" w:name="DefaultOcxName6" w:shapeid="_x0000_i1287"/>
              </w:object>
            </w:r>
          </w:p>
        </w:tc>
        <w:tc>
          <w:tcPr>
            <w:tcW w:w="990" w:type="dxa"/>
            <w:shd w:val="clear" w:color="auto" w:fill="FFFFFF"/>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90" type="#_x0000_t75" style="width:20.5pt;height:18pt" o:ole="">
                  <v:imagedata r:id="rId17" o:title=""/>
                </v:shape>
                <w:control r:id="rId63" w:name="DefaultOcxName7" w:shapeid="_x0000_i1290"/>
              </w:object>
            </w:r>
          </w:p>
        </w:tc>
        <w:tc>
          <w:tcPr>
            <w:tcW w:w="990" w:type="dxa"/>
            <w:shd w:val="clear" w:color="auto" w:fill="FFFFFF"/>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93" type="#_x0000_t75" style="width:20.5pt;height:18pt" o:ole="">
                  <v:imagedata r:id="rId17" o:title=""/>
                </v:shape>
                <w:control r:id="rId64" w:name="DefaultOcxName8" w:shapeid="_x0000_i1293"/>
              </w:object>
            </w:r>
          </w:p>
        </w:tc>
        <w:tc>
          <w:tcPr>
            <w:tcW w:w="1170" w:type="dxa"/>
            <w:shd w:val="clear" w:color="auto" w:fill="FFFFFF"/>
            <w:tcMar>
              <w:top w:w="120" w:type="dxa"/>
              <w:left w:w="60" w:type="dxa"/>
              <w:bottom w:w="120" w:type="dxa"/>
              <w:right w:w="60" w:type="dxa"/>
            </w:tcMar>
            <w:vAlign w:val="center"/>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96" type="#_x0000_t75" style="width:20.5pt;height:18pt" o:ole="">
                  <v:imagedata r:id="rId17" o:title=""/>
                </v:shape>
                <w:control r:id="rId65" w:name="DefaultOcxName9" w:shapeid="_x0000_i1296"/>
              </w:object>
            </w:r>
          </w:p>
        </w:tc>
      </w:tr>
      <w:tr w:rsidR="00226E8B" w:rsidRPr="00872303" w:rsidTr="008B173B">
        <w:trPr>
          <w:trHeight w:val="50"/>
        </w:trPr>
        <w:tc>
          <w:tcPr>
            <w:tcW w:w="3785" w:type="dxa"/>
            <w:shd w:val="clear" w:color="auto" w:fill="FFFAE8"/>
            <w:tcMar>
              <w:top w:w="0" w:type="dxa"/>
              <w:left w:w="0" w:type="dxa"/>
              <w:bottom w:w="0" w:type="dxa"/>
              <w:right w:w="240" w:type="dxa"/>
            </w:tcMar>
            <w:vAlign w:val="center"/>
            <w:hideMark/>
          </w:tcPr>
          <w:p w:rsidR="00226E8B" w:rsidRPr="00872303" w:rsidRDefault="00226E8B" w:rsidP="008B173B">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9. Course Home Page</w:t>
            </w:r>
          </w:p>
        </w:tc>
        <w:tc>
          <w:tcPr>
            <w:tcW w:w="1260" w:type="dxa"/>
            <w:shd w:val="clear" w:color="auto" w:fill="FFFAE8"/>
            <w:tcMar>
              <w:top w:w="120" w:type="dxa"/>
              <w:left w:w="60" w:type="dxa"/>
              <w:bottom w:w="120" w:type="dxa"/>
              <w:right w:w="60" w:type="dxa"/>
            </w:tcMar>
            <w:vAlign w:val="center"/>
            <w:hideMark/>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299" type="#_x0000_t75" style="width:20.5pt;height:18pt" o:ole="">
                  <v:imagedata r:id="rId17" o:title=""/>
                </v:shape>
                <w:control r:id="rId66" w:name="DefaultOcxName80" w:shapeid="_x0000_i1299"/>
              </w:object>
            </w:r>
          </w:p>
        </w:tc>
        <w:tc>
          <w:tcPr>
            <w:tcW w:w="1080" w:type="dxa"/>
            <w:shd w:val="clear" w:color="auto" w:fill="FFFAE8"/>
            <w:tcMar>
              <w:top w:w="120" w:type="dxa"/>
              <w:left w:w="60" w:type="dxa"/>
              <w:bottom w:w="120" w:type="dxa"/>
              <w:right w:w="60" w:type="dxa"/>
            </w:tcMar>
            <w:vAlign w:val="center"/>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02" type="#_x0000_t75" style="width:20.5pt;height:18pt" o:ole="">
                  <v:imagedata r:id="rId17" o:title=""/>
                </v:shape>
                <w:control r:id="rId67" w:name="DefaultOcxName112" w:shapeid="_x0000_i1302"/>
              </w:object>
            </w:r>
          </w:p>
        </w:tc>
        <w:tc>
          <w:tcPr>
            <w:tcW w:w="990" w:type="dxa"/>
            <w:shd w:val="clear" w:color="auto" w:fill="FFFAE8"/>
            <w:tcMar>
              <w:top w:w="120" w:type="dxa"/>
              <w:left w:w="60" w:type="dxa"/>
              <w:bottom w:w="120" w:type="dxa"/>
              <w:right w:w="60" w:type="dxa"/>
            </w:tcMar>
            <w:vAlign w:val="center"/>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05" type="#_x0000_t75" style="width:20.5pt;height:18pt" o:ole="">
                  <v:imagedata r:id="rId17" o:title=""/>
                </v:shape>
                <w:control r:id="rId68" w:name="DefaultOcxName212" w:shapeid="_x0000_i1305"/>
              </w:object>
            </w:r>
          </w:p>
        </w:tc>
        <w:tc>
          <w:tcPr>
            <w:tcW w:w="990" w:type="dxa"/>
            <w:shd w:val="clear" w:color="auto" w:fill="FFFAE8"/>
            <w:tcMar>
              <w:top w:w="120" w:type="dxa"/>
              <w:left w:w="60" w:type="dxa"/>
              <w:bottom w:w="120" w:type="dxa"/>
              <w:right w:w="60" w:type="dxa"/>
            </w:tcMar>
            <w:vAlign w:val="center"/>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08" type="#_x0000_t75" style="width:20.5pt;height:18pt" o:ole="">
                  <v:imagedata r:id="rId17" o:title=""/>
                </v:shape>
                <w:control r:id="rId69" w:name="DefaultOcxName312" w:shapeid="_x0000_i1308"/>
              </w:object>
            </w:r>
          </w:p>
        </w:tc>
        <w:tc>
          <w:tcPr>
            <w:tcW w:w="1170" w:type="dxa"/>
            <w:shd w:val="clear" w:color="auto" w:fill="FFFAE8"/>
            <w:tcMar>
              <w:top w:w="120" w:type="dxa"/>
              <w:left w:w="60" w:type="dxa"/>
              <w:bottom w:w="120" w:type="dxa"/>
              <w:right w:w="60" w:type="dxa"/>
            </w:tcMar>
            <w:vAlign w:val="center"/>
          </w:tcPr>
          <w:p w:rsidR="00226E8B" w:rsidRPr="00872303" w:rsidRDefault="007C0C05" w:rsidP="008B173B">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11" type="#_x0000_t75" style="width:20.5pt;height:18pt" o:ole="">
                  <v:imagedata r:id="rId17" o:title=""/>
                </v:shape>
                <w:control r:id="rId70" w:name="DefaultOcxName411" w:shapeid="_x0000_i1311"/>
              </w:object>
            </w:r>
          </w:p>
        </w:tc>
      </w:tr>
    </w:tbl>
    <w:p w:rsidR="00872303" w:rsidRDefault="00872303" w:rsidP="007E6BEA">
      <w:pPr>
        <w:shd w:val="clear" w:color="auto" w:fill="FFFFFF"/>
        <w:spacing w:after="0" w:line="240" w:lineRule="auto"/>
        <w:rPr>
          <w:rFonts w:ascii="Times New Roman" w:eastAsia="Times New Roman" w:hAnsi="Times New Roman" w:cs="Times New Roman"/>
          <w:color w:val="auto"/>
          <w:sz w:val="16"/>
          <w:szCs w:val="20"/>
        </w:rPr>
      </w:pPr>
    </w:p>
    <w:p w:rsidR="00872303" w:rsidRDefault="00872303" w:rsidP="007E6BEA">
      <w:pPr>
        <w:shd w:val="clear" w:color="auto" w:fill="FFFFFF"/>
        <w:spacing w:after="0" w:line="240" w:lineRule="auto"/>
        <w:rPr>
          <w:rFonts w:ascii="Times New Roman" w:eastAsia="Times New Roman" w:hAnsi="Times New Roman" w:cs="Times New Roman"/>
          <w:color w:val="auto"/>
          <w:sz w:val="16"/>
          <w:szCs w:val="20"/>
        </w:rPr>
      </w:pPr>
    </w:p>
    <w:p w:rsidR="00872303" w:rsidRDefault="00872303"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For each of the following questions, please indicate how satisfied you are with each of the following aspects of Blackboard Learn. [For any items with which you are unfamiliar, you can leave them blank.]</w:t>
      </w:r>
    </w:p>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tbl>
      <w:tblPr>
        <w:tblW w:w="9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5"/>
        <w:gridCol w:w="1260"/>
        <w:gridCol w:w="1080"/>
        <w:gridCol w:w="990"/>
        <w:gridCol w:w="990"/>
        <w:gridCol w:w="1170"/>
      </w:tblGrid>
      <w:tr w:rsidR="00470219" w:rsidRPr="00872303" w:rsidTr="00872303">
        <w:trPr>
          <w:tblHeader/>
        </w:trPr>
        <w:tc>
          <w:tcPr>
            <w:tcW w:w="3785" w:type="dxa"/>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p>
        </w:tc>
        <w:tc>
          <w:tcPr>
            <w:tcW w:w="126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Dissatisfied</w:t>
            </w:r>
          </w:p>
        </w:tc>
        <w:tc>
          <w:tcPr>
            <w:tcW w:w="108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Dissatisfied</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Neutral</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Satisfied</w:t>
            </w:r>
          </w:p>
        </w:tc>
        <w:tc>
          <w:tcPr>
            <w:tcW w:w="117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Satisfied</w:t>
            </w:r>
          </w:p>
        </w:tc>
      </w:tr>
      <w:tr w:rsidR="00470219" w:rsidRPr="00872303" w:rsidTr="00010C4E">
        <w:trPr>
          <w:trHeight w:val="104"/>
        </w:trPr>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10. Consistency in the various forms/steps while doing something</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14" type="#_x0000_t75" style="width:20.5pt;height:18pt" o:ole="">
                  <v:imagedata r:id="rId17" o:title=""/>
                </v:shape>
                <w:control r:id="rId71" w:name="DefaultOcxName15" w:shapeid="_x0000_i131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17" type="#_x0000_t75" style="width:20.5pt;height:18pt" o:ole="">
                  <v:imagedata r:id="rId17" o:title=""/>
                </v:shape>
                <w:control r:id="rId72" w:name="HTMLOption1" w:shapeid="_x0000_i131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20" type="#_x0000_t75" style="width:20.5pt;height:18pt" o:ole="">
                  <v:imagedata r:id="rId17" o:title=""/>
                </v:shape>
                <w:control r:id="rId73" w:name="DefaultOcxName16" w:shapeid="_x0000_i132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23" type="#_x0000_t75" style="width:20.5pt;height:18pt" o:ole="">
                  <v:imagedata r:id="rId17" o:title=""/>
                </v:shape>
                <w:control r:id="rId74" w:name="DefaultOcxName17" w:shapeid="_x0000_i132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26" type="#_x0000_t75" style="width:20.5pt;height:18pt" o:ole="">
                  <v:imagedata r:id="rId17" o:title=""/>
                </v:shape>
                <w:control r:id="rId75" w:name="DefaultOcxName18" w:shapeid="_x0000_i132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11. Universability of the interface, regardless of user's gender, race, physical ability, etc.</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29" type="#_x0000_t75" style="width:20.5pt;height:18pt" o:ole="">
                  <v:imagedata r:id="rId17" o:title=""/>
                </v:shape>
                <w:control r:id="rId76" w:name="DefaultOcxName19" w:shapeid="_x0000_i132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32" type="#_x0000_t75" style="width:20.5pt;height:18pt" o:ole="">
                  <v:imagedata r:id="rId17" o:title=""/>
                </v:shape>
                <w:control r:id="rId77" w:name="DefaultOcxName20" w:shapeid="_x0000_i133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35" type="#_x0000_t75" style="width:20.5pt;height:18pt" o:ole="">
                  <v:imagedata r:id="rId17" o:title=""/>
                </v:shape>
                <w:control r:id="rId78" w:name="DefaultOcxName21" w:shapeid="_x0000_i133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38" type="#_x0000_t75" style="width:20.5pt;height:18pt" o:ole="">
                  <v:imagedata r:id="rId17" o:title=""/>
                </v:shape>
                <w:control r:id="rId79" w:name="DefaultOcxName22" w:shapeid="_x0000_i133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41" type="#_x0000_t75" style="width:20.5pt;height:18pt" o:ole="">
                  <v:imagedata r:id="rId17" o:title=""/>
                </v:shape>
                <w:control r:id="rId80" w:name="DefaultOcxName23" w:shapeid="_x0000_i1341"/>
              </w:object>
            </w:r>
          </w:p>
        </w:tc>
      </w:tr>
      <w:tr w:rsidR="00470219" w:rsidRPr="00872303" w:rsidTr="005601FB">
        <w:trPr>
          <w:trHeight w:val="302"/>
        </w:trPr>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12. Seeing progress bar/ visual feedback in performing a task</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44" type="#_x0000_t75" style="width:20.5pt;height:18pt" o:ole="">
                  <v:imagedata r:id="rId17" o:title=""/>
                </v:shape>
                <w:control r:id="rId81" w:name="DefaultOcxName24" w:shapeid="_x0000_i134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47" type="#_x0000_t75" style="width:20.5pt;height:18pt" o:ole="">
                  <v:imagedata r:id="rId17" o:title=""/>
                </v:shape>
                <w:control r:id="rId82" w:name="DefaultOcxName25" w:shapeid="_x0000_i134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50" type="#_x0000_t75" style="width:20.5pt;height:18pt" o:ole="">
                  <v:imagedata r:id="rId17" o:title=""/>
                </v:shape>
                <w:control r:id="rId83" w:name="DefaultOcxName26" w:shapeid="_x0000_i135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53" type="#_x0000_t75" style="width:20.5pt;height:18pt" o:ole="">
                  <v:imagedata r:id="rId17" o:title=""/>
                </v:shape>
                <w:control r:id="rId84" w:name="DefaultOcxName27" w:shapeid="_x0000_i135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56" type="#_x0000_t75" style="width:20.5pt;height:18pt" o:ole="">
                  <v:imagedata r:id="rId17" o:title=""/>
                </v:shape>
                <w:control r:id="rId85" w:name="DefaultOcxName28" w:shapeid="_x0000_i135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13. Easiness in the sequence of actions needed to submit an assignment</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59" type="#_x0000_t75" style="width:20.5pt;height:18pt" o:ole="">
                  <v:imagedata r:id="rId17" o:title=""/>
                </v:shape>
                <w:control r:id="rId86" w:name="DefaultOcxName29" w:shapeid="_x0000_i135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62" type="#_x0000_t75" style="width:20.5pt;height:18pt" o:ole="">
                  <v:imagedata r:id="rId17" o:title=""/>
                </v:shape>
                <w:control r:id="rId87" w:name="DefaultOcxName30" w:shapeid="_x0000_i136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65" type="#_x0000_t75" style="width:20.5pt;height:18pt" o:ole="">
                  <v:imagedata r:id="rId17" o:title=""/>
                </v:shape>
                <w:control r:id="rId88" w:name="DefaultOcxName31" w:shapeid="_x0000_i136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68" type="#_x0000_t75" style="width:20.5pt;height:18pt" o:ole="">
                  <v:imagedata r:id="rId17" o:title=""/>
                </v:shape>
                <w:control r:id="rId89" w:name="DefaultOcxName32" w:shapeid="_x0000_i136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71" type="#_x0000_t75" style="width:20.5pt;height:18pt" o:ole="">
                  <v:imagedata r:id="rId17" o:title=""/>
                </v:shape>
                <w:control r:id="rId90" w:name="DefaultOcxName33" w:shapeid="_x0000_i1371"/>
              </w:object>
            </w:r>
          </w:p>
        </w:tc>
      </w:tr>
      <w:tr w:rsidR="00470219" w:rsidRPr="00872303" w:rsidTr="005601FB">
        <w:trPr>
          <w:trHeight w:val="338"/>
        </w:trPr>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14. Error prevention techniques</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74" type="#_x0000_t75" style="width:20.5pt;height:18pt" o:ole="">
                  <v:imagedata r:id="rId17" o:title=""/>
                </v:shape>
                <w:control r:id="rId91" w:name="DefaultOcxName34" w:shapeid="_x0000_i137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77" type="#_x0000_t75" style="width:20.5pt;height:18pt" o:ole="">
                  <v:imagedata r:id="rId17" o:title=""/>
                </v:shape>
                <w:control r:id="rId92" w:name="DefaultOcxName35" w:shapeid="_x0000_i137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80" type="#_x0000_t75" style="width:20.5pt;height:18pt" o:ole="">
                  <v:imagedata r:id="rId17" o:title=""/>
                </v:shape>
                <w:control r:id="rId93" w:name="DefaultOcxName36" w:shapeid="_x0000_i138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83" type="#_x0000_t75" style="width:20.5pt;height:18pt" o:ole="">
                  <v:imagedata r:id="rId17" o:title=""/>
                </v:shape>
                <w:control r:id="rId94" w:name="DefaultOcxName37" w:shapeid="_x0000_i138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86" type="#_x0000_t75" style="width:20.5pt;height:18pt" o:ole="">
                  <v:imagedata r:id="rId17" o:title=""/>
                </v:shape>
                <w:control r:id="rId95" w:name="DefaultOcxName38" w:shapeid="_x0000_i1386"/>
              </w:object>
            </w:r>
          </w:p>
        </w:tc>
      </w:tr>
      <w:tr w:rsidR="00470219" w:rsidRPr="00872303" w:rsidTr="005601FB">
        <w:trPr>
          <w:trHeight w:val="356"/>
        </w:trPr>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15. Easiness of fixing error</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89" type="#_x0000_t75" style="width:20.5pt;height:18pt" o:ole="">
                  <v:imagedata r:id="rId17" o:title=""/>
                </v:shape>
                <w:control r:id="rId96" w:name="DefaultOcxName39" w:shapeid="_x0000_i138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92" type="#_x0000_t75" style="width:20.5pt;height:18pt" o:ole="">
                  <v:imagedata r:id="rId17" o:title=""/>
                </v:shape>
                <w:control r:id="rId97" w:name="DefaultOcxName40" w:shapeid="_x0000_i139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95" type="#_x0000_t75" style="width:20.5pt;height:18pt" o:ole="">
                  <v:imagedata r:id="rId17" o:title=""/>
                </v:shape>
                <w:control r:id="rId98" w:name="DefaultOcxName41" w:shapeid="_x0000_i139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398" type="#_x0000_t75" style="width:20.5pt;height:18pt" o:ole="">
                  <v:imagedata r:id="rId17" o:title=""/>
                </v:shape>
                <w:control r:id="rId99" w:name="DefaultOcxName42" w:shapeid="_x0000_i139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01" type="#_x0000_t75" style="width:20.5pt;height:18pt" o:ole="">
                  <v:imagedata r:id="rId17" o:title=""/>
                </v:shape>
                <w:control r:id="rId100" w:name="DefaultOcxName43" w:shapeid="_x0000_i1401"/>
              </w:object>
            </w:r>
          </w:p>
        </w:tc>
      </w:tr>
      <w:tr w:rsidR="00470219" w:rsidRPr="00872303" w:rsidTr="00872303">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16. Having your own control over the system</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04" type="#_x0000_t75" style="width:20.5pt;height:18pt" o:ole="">
                  <v:imagedata r:id="rId17" o:title=""/>
                </v:shape>
                <w:control r:id="rId101" w:name="DefaultOcxName44" w:shapeid="_x0000_i140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07" type="#_x0000_t75" style="width:20.5pt;height:18pt" o:ole="">
                  <v:imagedata r:id="rId17" o:title=""/>
                </v:shape>
                <w:control r:id="rId102" w:name="DefaultOcxName45" w:shapeid="_x0000_i140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10" type="#_x0000_t75" style="width:20.5pt;height:18pt" o:ole="">
                  <v:imagedata r:id="rId17" o:title=""/>
                </v:shape>
                <w:control r:id="rId103" w:name="DefaultOcxName46" w:shapeid="_x0000_i141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13" type="#_x0000_t75" style="width:20.5pt;height:18pt" o:ole="">
                  <v:imagedata r:id="rId17" o:title=""/>
                </v:shape>
                <w:control r:id="rId104" w:name="DefaultOcxName47" w:shapeid="_x0000_i141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16" type="#_x0000_t75" style="width:20.5pt;height:18pt" o:ole="">
                  <v:imagedata r:id="rId17" o:title=""/>
                </v:shape>
                <w:control r:id="rId105" w:name="DefaultOcxName48" w:shapeid="_x0000_i141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18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17. Not to remembering too much information from previous steps in completing a task</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19" type="#_x0000_t75" style="width:20.5pt;height:18pt" o:ole="">
                  <v:imagedata r:id="rId17" o:title=""/>
                </v:shape>
                <w:control r:id="rId106" w:name="DefaultOcxName49" w:shapeid="_x0000_i141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22" type="#_x0000_t75" style="width:20.5pt;height:18pt" o:ole="">
                  <v:imagedata r:id="rId17" o:title=""/>
                </v:shape>
                <w:control r:id="rId107" w:name="DefaultOcxName50" w:shapeid="_x0000_i142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25" type="#_x0000_t75" style="width:20.5pt;height:18pt" o:ole="">
                  <v:imagedata r:id="rId17" o:title=""/>
                </v:shape>
                <w:control r:id="rId108" w:name="DefaultOcxName51" w:shapeid="_x0000_i142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28" type="#_x0000_t75" style="width:20.5pt;height:18pt" o:ole="">
                  <v:imagedata r:id="rId17" o:title=""/>
                </v:shape>
                <w:control r:id="rId109" w:name="DefaultOcxName52" w:shapeid="_x0000_i142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31" type="#_x0000_t75" style="width:20.5pt;height:18pt" o:ole="">
                  <v:imagedata r:id="rId17" o:title=""/>
                </v:shape>
                <w:control r:id="rId110" w:name="DefaultOcxName53" w:shapeid="_x0000_i1431"/>
              </w:object>
            </w:r>
          </w:p>
        </w:tc>
      </w:tr>
    </w:tbl>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p w:rsidR="00CB4701" w:rsidRPr="00872303" w:rsidRDefault="00CB4701"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For each of the following questions, please indicate how satisfied you are with the usefulness of each of the following features in Blackboard Learn. [For any items with which you are unfamiliar, you can leave them blank.]</w:t>
      </w:r>
    </w:p>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5"/>
        <w:gridCol w:w="1260"/>
        <w:gridCol w:w="1080"/>
        <w:gridCol w:w="990"/>
        <w:gridCol w:w="990"/>
        <w:gridCol w:w="1170"/>
      </w:tblGrid>
      <w:tr w:rsidR="00470219" w:rsidRPr="00872303" w:rsidTr="00872303">
        <w:trPr>
          <w:tblHeader/>
        </w:trPr>
        <w:tc>
          <w:tcPr>
            <w:tcW w:w="3785"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p>
        </w:tc>
        <w:tc>
          <w:tcPr>
            <w:tcW w:w="126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Dissatisfied</w:t>
            </w:r>
          </w:p>
        </w:tc>
        <w:tc>
          <w:tcPr>
            <w:tcW w:w="108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Dissatisfied</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Neutral</w:t>
            </w:r>
          </w:p>
        </w:tc>
        <w:tc>
          <w:tcPr>
            <w:tcW w:w="99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Satisfied</w:t>
            </w:r>
          </w:p>
        </w:tc>
        <w:tc>
          <w:tcPr>
            <w:tcW w:w="1170" w:type="dxa"/>
            <w:vAlign w:val="center"/>
            <w:hideMark/>
          </w:tcPr>
          <w:p w:rsidR="00470219" w:rsidRPr="00872303" w:rsidRDefault="00470219"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Totally Satisfied</w:t>
            </w:r>
          </w:p>
        </w:tc>
      </w:tr>
      <w:tr w:rsidR="00470219" w:rsidRPr="00872303" w:rsidTr="00872303">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18. My Grades view</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34" type="#_x0000_t75" style="width:20.5pt;height:18pt" o:ole="">
                  <v:imagedata r:id="rId17" o:title=""/>
                </v:shape>
                <w:control r:id="rId111" w:name="DefaultOcxName54" w:shapeid="_x0000_i143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37" type="#_x0000_t75" style="width:20.5pt;height:18pt" o:ole="">
                  <v:imagedata r:id="rId17" o:title=""/>
                </v:shape>
                <w:control r:id="rId112" w:name="DefaultOcxName55" w:shapeid="_x0000_i143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40" type="#_x0000_t75" style="width:20.5pt;height:18pt" o:ole="">
                  <v:imagedata r:id="rId17" o:title=""/>
                </v:shape>
                <w:control r:id="rId113" w:name="DefaultOcxName56" w:shapeid="_x0000_i144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43" type="#_x0000_t75" style="width:20.5pt;height:18pt" o:ole="">
                  <v:imagedata r:id="rId17" o:title=""/>
                </v:shape>
                <w:control r:id="rId114" w:name="DefaultOcxName57" w:shapeid="_x0000_i144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46" type="#_x0000_t75" style="width:20.5pt;height:18pt" o:ole="">
                  <v:imagedata r:id="rId17" o:title=""/>
                </v:shape>
                <w:control r:id="rId115" w:name="DefaultOcxName58" w:shapeid="_x0000_i144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19. Message Communication feature</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49" type="#_x0000_t75" style="width:20.5pt;height:18pt" o:ole="">
                  <v:imagedata r:id="rId17" o:title=""/>
                </v:shape>
                <w:control r:id="rId116" w:name="DefaultOcxName59" w:shapeid="_x0000_i144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52" type="#_x0000_t75" style="width:20.5pt;height:18pt" o:ole="">
                  <v:imagedata r:id="rId17" o:title=""/>
                </v:shape>
                <w:control r:id="rId117" w:name="DefaultOcxName60" w:shapeid="_x0000_i145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55" type="#_x0000_t75" style="width:20.5pt;height:18pt" o:ole="">
                  <v:imagedata r:id="rId17" o:title=""/>
                </v:shape>
                <w:control r:id="rId118" w:name="DefaultOcxName61" w:shapeid="_x0000_i145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58" type="#_x0000_t75" style="width:20.5pt;height:18pt" o:ole="">
                  <v:imagedata r:id="rId17" o:title=""/>
                </v:shape>
                <w:control r:id="rId119" w:name="DefaultOcxName62" w:shapeid="_x0000_i145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61" type="#_x0000_t75" style="width:20.5pt;height:18pt" o:ole="">
                  <v:imagedata r:id="rId17" o:title=""/>
                </v:shape>
                <w:control r:id="rId120" w:name="DefaultOcxName63" w:shapeid="_x0000_i1461"/>
              </w:object>
            </w:r>
          </w:p>
        </w:tc>
      </w:tr>
      <w:tr w:rsidR="00470219" w:rsidRPr="00872303" w:rsidTr="00872303">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20. Email Communication feature</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64" type="#_x0000_t75" style="width:20.5pt;height:18pt" o:ole="">
                  <v:imagedata r:id="rId121" o:title=""/>
                </v:shape>
                <w:control r:id="rId122" w:name="DefaultOcxName64" w:shapeid="_x0000_i146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67" type="#_x0000_t75" style="width:20.5pt;height:18pt" o:ole="">
                  <v:imagedata r:id="rId17" o:title=""/>
                </v:shape>
                <w:control r:id="rId123" w:name="DefaultOcxName65" w:shapeid="_x0000_i146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70" type="#_x0000_t75" style="width:20.5pt;height:18pt" o:ole="">
                  <v:imagedata r:id="rId17" o:title=""/>
                </v:shape>
                <w:control r:id="rId124" w:name="DefaultOcxName66" w:shapeid="_x0000_i147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73" type="#_x0000_t75" style="width:20.5pt;height:18pt" o:ole="">
                  <v:imagedata r:id="rId17" o:title=""/>
                </v:shape>
                <w:control r:id="rId125" w:name="DefaultOcxName67" w:shapeid="_x0000_i147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76" type="#_x0000_t75" style="width:20.5pt;height:18pt" o:ole="">
                  <v:imagedata r:id="rId17" o:title=""/>
                </v:shape>
                <w:control r:id="rId126" w:name="DefaultOcxName68" w:shapeid="_x0000_i1476"/>
              </w:object>
            </w:r>
          </w:p>
        </w:tc>
      </w:tr>
      <w:tr w:rsidR="00470219" w:rsidRPr="00872303" w:rsidTr="00872303">
        <w:tc>
          <w:tcPr>
            <w:tcW w:w="3785" w:type="dxa"/>
            <w:shd w:val="clear" w:color="auto" w:fill="FFFFFF"/>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21. Using blogs, wikis, podcasts, and other web 2.0 applications</w:t>
            </w:r>
          </w:p>
        </w:tc>
        <w:tc>
          <w:tcPr>
            <w:tcW w:w="126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79" type="#_x0000_t75" style="width:20.5pt;height:18pt" o:ole="">
                  <v:imagedata r:id="rId17" o:title=""/>
                </v:shape>
                <w:control r:id="rId127" w:name="DefaultOcxName69" w:shapeid="_x0000_i1479"/>
              </w:object>
            </w:r>
          </w:p>
        </w:tc>
        <w:tc>
          <w:tcPr>
            <w:tcW w:w="108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82" type="#_x0000_t75" style="width:20.5pt;height:18pt" o:ole="">
                  <v:imagedata r:id="rId17" o:title=""/>
                </v:shape>
                <w:control r:id="rId128" w:name="DefaultOcxName70" w:shapeid="_x0000_i1482"/>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85" type="#_x0000_t75" style="width:20.5pt;height:18pt" o:ole="">
                  <v:imagedata r:id="rId17" o:title=""/>
                </v:shape>
                <w:control r:id="rId129" w:name="DefaultOcxName71" w:shapeid="_x0000_i1485"/>
              </w:object>
            </w:r>
          </w:p>
        </w:tc>
        <w:tc>
          <w:tcPr>
            <w:tcW w:w="99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88" type="#_x0000_t75" style="width:20.5pt;height:18pt" o:ole="">
                  <v:imagedata r:id="rId17" o:title=""/>
                </v:shape>
                <w:control r:id="rId130" w:name="DefaultOcxName72" w:shapeid="_x0000_i1488"/>
              </w:object>
            </w:r>
          </w:p>
        </w:tc>
        <w:tc>
          <w:tcPr>
            <w:tcW w:w="1170" w:type="dxa"/>
            <w:shd w:val="clear" w:color="auto" w:fill="FFFFFF"/>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91" type="#_x0000_t75" style="width:20.5pt;height:18pt" o:ole="">
                  <v:imagedata r:id="rId17" o:title=""/>
                </v:shape>
                <w:control r:id="rId131" w:name="DefaultOcxName73" w:shapeid="_x0000_i1491"/>
              </w:object>
            </w:r>
          </w:p>
        </w:tc>
      </w:tr>
      <w:tr w:rsidR="00470219" w:rsidRPr="00872303" w:rsidTr="00872303">
        <w:tc>
          <w:tcPr>
            <w:tcW w:w="3785" w:type="dxa"/>
            <w:shd w:val="clear" w:color="auto" w:fill="FFFAE8"/>
            <w:tcMar>
              <w:top w:w="0" w:type="dxa"/>
              <w:left w:w="0" w:type="dxa"/>
              <w:bottom w:w="0" w:type="dxa"/>
              <w:right w:w="240" w:type="dxa"/>
            </w:tcMar>
            <w:vAlign w:val="center"/>
            <w:hideMark/>
          </w:tcPr>
          <w:p w:rsidR="00470219" w:rsidRPr="00872303" w:rsidRDefault="00470219" w:rsidP="007E6BEA">
            <w:pPr>
              <w:spacing w:after="0" w:line="240" w:lineRule="auto"/>
              <w:ind w:left="95"/>
              <w:jc w:val="both"/>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22. Using Help menu of the system</w:t>
            </w:r>
          </w:p>
        </w:tc>
        <w:tc>
          <w:tcPr>
            <w:tcW w:w="126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94" type="#_x0000_t75" style="width:20.5pt;height:18pt" o:ole="">
                  <v:imagedata r:id="rId17" o:title=""/>
                </v:shape>
                <w:control r:id="rId132" w:name="DefaultOcxName74" w:shapeid="_x0000_i1494"/>
              </w:object>
            </w:r>
          </w:p>
        </w:tc>
        <w:tc>
          <w:tcPr>
            <w:tcW w:w="108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497" type="#_x0000_t75" style="width:20.5pt;height:18pt" o:ole="">
                  <v:imagedata r:id="rId17" o:title=""/>
                </v:shape>
                <w:control r:id="rId133" w:name="DefaultOcxName75" w:shapeid="_x0000_i1497"/>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500" type="#_x0000_t75" style="width:20.5pt;height:18pt" o:ole="">
                  <v:imagedata r:id="rId17" o:title=""/>
                </v:shape>
                <w:control r:id="rId134" w:name="DefaultOcxName76" w:shapeid="_x0000_i1500"/>
              </w:object>
            </w:r>
          </w:p>
        </w:tc>
        <w:tc>
          <w:tcPr>
            <w:tcW w:w="99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503" type="#_x0000_t75" style="width:20.5pt;height:18pt" o:ole="">
                  <v:imagedata r:id="rId17" o:title=""/>
                </v:shape>
                <w:control r:id="rId135" w:name="DefaultOcxName77" w:shapeid="_x0000_i1503"/>
              </w:object>
            </w:r>
          </w:p>
        </w:tc>
        <w:tc>
          <w:tcPr>
            <w:tcW w:w="1170" w:type="dxa"/>
            <w:shd w:val="clear" w:color="auto" w:fill="FFFAE8"/>
            <w:tcMar>
              <w:top w:w="120" w:type="dxa"/>
              <w:left w:w="60" w:type="dxa"/>
              <w:bottom w:w="120" w:type="dxa"/>
              <w:right w:w="60" w:type="dxa"/>
            </w:tcMar>
            <w:vAlign w:val="center"/>
            <w:hideMark/>
          </w:tcPr>
          <w:p w:rsidR="00470219" w:rsidRPr="00872303" w:rsidRDefault="007C0C05" w:rsidP="007E6BEA">
            <w:pPr>
              <w:spacing w:after="0" w:line="240" w:lineRule="auto"/>
              <w:jc w:val="center"/>
              <w:rPr>
                <w:rFonts w:ascii="Times New Roman" w:eastAsia="Times New Roman" w:hAnsi="Times New Roman" w:cs="Times New Roman"/>
                <w:color w:val="auto"/>
                <w:sz w:val="16"/>
                <w:szCs w:val="20"/>
              </w:rPr>
            </w:pPr>
            <w:r w:rsidRPr="00872303">
              <w:rPr>
                <w:rFonts w:ascii="Times New Roman" w:eastAsia="Times New Roman" w:hAnsi="Times New Roman" w:cs="Times New Roman"/>
                <w:sz w:val="16"/>
                <w:szCs w:val="20"/>
              </w:rPr>
              <w:object w:dxaOrig="1440" w:dyaOrig="1440">
                <v:shape id="_x0000_i1506" type="#_x0000_t75" style="width:20.5pt;height:18pt" o:ole="">
                  <v:imagedata r:id="rId17" o:title=""/>
                </v:shape>
                <w:control r:id="rId136" w:name="DefaultOcxName78" w:shapeid="_x0000_i1506"/>
              </w:object>
            </w:r>
          </w:p>
        </w:tc>
      </w:tr>
    </w:tbl>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p>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23. What are some positive aspects of Blackboard Learn?</w:t>
      </w:r>
    </w:p>
    <w:p w:rsidR="00470219" w:rsidRDefault="00470219" w:rsidP="007E6BEA">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w:t>
      </w:r>
      <w:r w:rsidR="003368DE" w:rsidRPr="00872303">
        <w:rPr>
          <w:rFonts w:ascii="Times New Roman" w:hAnsi="Times New Roman" w:cs="Times New Roman"/>
          <w:color w:val="auto"/>
          <w:sz w:val="16"/>
          <w:szCs w:val="20"/>
        </w:rPr>
        <w:t>________________________________</w:t>
      </w:r>
      <w:r w:rsidRPr="00872303">
        <w:rPr>
          <w:rFonts w:ascii="Times New Roman" w:hAnsi="Times New Roman" w:cs="Times New Roman"/>
          <w:color w:val="auto"/>
          <w:sz w:val="16"/>
          <w:szCs w:val="20"/>
        </w:rPr>
        <w:t>_______________________________________________</w:t>
      </w:r>
    </w:p>
    <w:p w:rsidR="003368DE" w:rsidRPr="00872303" w:rsidRDefault="003368DE" w:rsidP="007E6BEA">
      <w:pPr>
        <w:spacing w:after="0" w:line="240" w:lineRule="auto"/>
        <w:rPr>
          <w:rFonts w:ascii="Times New Roman" w:hAnsi="Times New Roman" w:cs="Times New Roman"/>
          <w:color w:val="auto"/>
          <w:sz w:val="16"/>
          <w:szCs w:val="20"/>
        </w:rPr>
      </w:pPr>
    </w:p>
    <w:p w:rsidR="003368DE"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6C1FCB" w:rsidRPr="00872303" w:rsidRDefault="006C1FCB" w:rsidP="007E6BEA">
      <w:pPr>
        <w:spacing w:after="0" w:line="240" w:lineRule="auto"/>
        <w:rPr>
          <w:rFonts w:ascii="Times New Roman" w:hAnsi="Times New Roman" w:cs="Times New Roman"/>
          <w:color w:val="auto"/>
          <w:sz w:val="16"/>
          <w:szCs w:val="20"/>
        </w:rPr>
      </w:pPr>
    </w:p>
    <w:p w:rsidR="00470219" w:rsidRPr="00872303" w:rsidRDefault="00470219" w:rsidP="007E6BEA">
      <w:pPr>
        <w:shd w:val="clear" w:color="auto" w:fill="FFFFFF"/>
        <w:spacing w:after="0" w:line="240" w:lineRule="auto"/>
        <w:rPr>
          <w:rFonts w:ascii="Times New Roman" w:eastAsia="Times New Roman" w:hAnsi="Times New Roman" w:cs="Times New Roman"/>
          <w:color w:val="auto"/>
          <w:sz w:val="16"/>
          <w:szCs w:val="20"/>
        </w:rPr>
      </w:pPr>
      <w:r w:rsidRPr="00872303">
        <w:rPr>
          <w:rFonts w:ascii="Times New Roman" w:eastAsia="Times New Roman" w:hAnsi="Times New Roman" w:cs="Times New Roman"/>
          <w:color w:val="auto"/>
          <w:sz w:val="16"/>
          <w:szCs w:val="20"/>
        </w:rPr>
        <w:t>24. What are some problems or limitations with Blackboard Learn?</w:t>
      </w:r>
    </w:p>
    <w:p w:rsidR="003368DE"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3368DE" w:rsidRDefault="003368DE" w:rsidP="007E6BEA">
      <w:pPr>
        <w:spacing w:after="0" w:line="240" w:lineRule="auto"/>
        <w:rPr>
          <w:rFonts w:ascii="Times New Roman" w:hAnsi="Times New Roman" w:cs="Times New Roman"/>
          <w:color w:val="auto"/>
          <w:sz w:val="16"/>
          <w:szCs w:val="20"/>
        </w:rPr>
      </w:pPr>
    </w:p>
    <w:p w:rsidR="003368DE"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3368DE" w:rsidRDefault="003368DE" w:rsidP="007E6BEA">
      <w:pPr>
        <w:spacing w:after="0" w:line="240" w:lineRule="auto"/>
        <w:rPr>
          <w:rFonts w:ascii="Times New Roman" w:hAnsi="Times New Roman" w:cs="Times New Roman"/>
          <w:color w:val="auto"/>
          <w:sz w:val="16"/>
          <w:szCs w:val="20"/>
        </w:rPr>
      </w:pPr>
    </w:p>
    <w:bookmarkEnd w:id="2"/>
    <w:bookmarkEnd w:id="3"/>
    <w:p w:rsidR="008E71DF" w:rsidRPr="00872303" w:rsidRDefault="00897D5F" w:rsidP="008E71DF">
      <w:pPr>
        <w:spacing w:after="0" w:line="240" w:lineRule="auto"/>
        <w:rPr>
          <w:rFonts w:ascii="Times New Roman" w:hAnsi="Times New Roman" w:cs="Times New Roman"/>
          <w:color w:val="auto"/>
          <w:sz w:val="16"/>
          <w:szCs w:val="20"/>
        </w:rPr>
      </w:pPr>
      <w:proofErr w:type="gramStart"/>
      <w:r w:rsidRPr="00872303">
        <w:rPr>
          <w:rFonts w:ascii="Times New Roman" w:eastAsia="Times New Roman" w:hAnsi="Times New Roman" w:cs="Times New Roman"/>
          <w:color w:val="auto"/>
          <w:sz w:val="16"/>
          <w:szCs w:val="20"/>
        </w:rPr>
        <w:t xml:space="preserve">25. </w:t>
      </w:r>
      <w:r w:rsidR="008E71DF" w:rsidRPr="00872303">
        <w:rPr>
          <w:rFonts w:ascii="Times New Roman" w:hAnsi="Times New Roman" w:cs="Times New Roman"/>
          <w:bCs/>
          <w:color w:val="3F1900"/>
          <w:sz w:val="16"/>
          <w:szCs w:val="20"/>
          <w:shd w:val="clear" w:color="auto" w:fill="FFFFFF"/>
        </w:rPr>
        <w:t>Please</w:t>
      </w:r>
      <w:proofErr w:type="gramEnd"/>
      <w:r w:rsidR="008E71DF" w:rsidRPr="00872303">
        <w:rPr>
          <w:rFonts w:ascii="Times New Roman" w:hAnsi="Times New Roman" w:cs="Times New Roman"/>
          <w:bCs/>
          <w:color w:val="3F1900"/>
          <w:sz w:val="16"/>
          <w:szCs w:val="20"/>
          <w:shd w:val="clear" w:color="auto" w:fill="FFFFFF"/>
        </w:rPr>
        <w:t xml:space="preserve"> feel free to provide your own statements that are not mentioned in this survey</w:t>
      </w:r>
      <w:r w:rsidR="0062416B" w:rsidRPr="00872303">
        <w:rPr>
          <w:rFonts w:ascii="Times New Roman" w:hAnsi="Times New Roman" w:cs="Times New Roman"/>
          <w:bCs/>
          <w:color w:val="3F1900"/>
          <w:sz w:val="16"/>
          <w:szCs w:val="20"/>
          <w:shd w:val="clear" w:color="auto" w:fill="FFFFFF"/>
        </w:rPr>
        <w:t>, if any.</w:t>
      </w:r>
    </w:p>
    <w:p w:rsidR="003368DE"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3368DE" w:rsidRDefault="003368DE" w:rsidP="003368DE">
      <w:pPr>
        <w:spacing w:after="0" w:line="240" w:lineRule="auto"/>
        <w:rPr>
          <w:rFonts w:ascii="Times New Roman" w:hAnsi="Times New Roman" w:cs="Times New Roman"/>
          <w:color w:val="auto"/>
          <w:sz w:val="16"/>
          <w:szCs w:val="20"/>
        </w:rPr>
      </w:pPr>
    </w:p>
    <w:p w:rsidR="00076ABC" w:rsidRDefault="003368DE" w:rsidP="003368DE">
      <w:pPr>
        <w:spacing w:after="0" w:line="240" w:lineRule="auto"/>
        <w:rPr>
          <w:rFonts w:ascii="Times New Roman" w:hAnsi="Times New Roman" w:cs="Times New Roman"/>
          <w:color w:val="auto"/>
          <w:sz w:val="16"/>
          <w:szCs w:val="20"/>
        </w:rPr>
      </w:pPr>
      <w:r w:rsidRPr="00872303">
        <w:rPr>
          <w:rFonts w:ascii="Times New Roman" w:hAnsi="Times New Roman" w:cs="Times New Roman"/>
          <w:color w:val="auto"/>
          <w:sz w:val="16"/>
          <w:szCs w:val="20"/>
        </w:rPr>
        <w:t>_____________________________________________________________________________________________________________________</w:t>
      </w:r>
    </w:p>
    <w:p w:rsidR="00076ABC" w:rsidRDefault="00076ABC" w:rsidP="003368DE">
      <w:pPr>
        <w:spacing w:after="0" w:line="240" w:lineRule="auto"/>
        <w:rPr>
          <w:rFonts w:ascii="Times New Roman" w:hAnsi="Times New Roman" w:cs="Times New Roman"/>
          <w:color w:val="auto"/>
          <w:sz w:val="16"/>
          <w:szCs w:val="20"/>
        </w:rPr>
      </w:pPr>
    </w:p>
    <w:p w:rsidR="005601FB" w:rsidRDefault="005601FB" w:rsidP="003368DE">
      <w:pPr>
        <w:spacing w:after="0" w:line="240" w:lineRule="auto"/>
        <w:rPr>
          <w:rFonts w:ascii="Times New Roman" w:hAnsi="Times New Roman" w:cs="Times New Roman"/>
          <w:color w:val="auto"/>
          <w:sz w:val="16"/>
          <w:szCs w:val="20"/>
        </w:rPr>
      </w:pPr>
    </w:p>
    <w:p w:rsidR="005601FB" w:rsidRDefault="005601FB" w:rsidP="003368DE">
      <w:pPr>
        <w:spacing w:after="0" w:line="240" w:lineRule="auto"/>
        <w:rPr>
          <w:rFonts w:ascii="Times New Roman" w:hAnsi="Times New Roman" w:cs="Times New Roman"/>
          <w:color w:val="auto"/>
          <w:sz w:val="16"/>
          <w:szCs w:val="20"/>
        </w:rPr>
      </w:pPr>
    </w:p>
    <w:p w:rsidR="005601FB" w:rsidRDefault="005601FB" w:rsidP="003368DE">
      <w:pPr>
        <w:spacing w:after="0" w:line="240" w:lineRule="auto"/>
        <w:rPr>
          <w:rFonts w:ascii="Times New Roman" w:hAnsi="Times New Roman" w:cs="Times New Roman"/>
          <w:color w:val="auto"/>
          <w:sz w:val="16"/>
          <w:szCs w:val="20"/>
        </w:rPr>
      </w:pPr>
    </w:p>
    <w:p w:rsidR="005601FB" w:rsidRDefault="005601FB" w:rsidP="003368DE">
      <w:pPr>
        <w:spacing w:after="0" w:line="240" w:lineRule="auto"/>
        <w:rPr>
          <w:rFonts w:ascii="Times New Roman" w:hAnsi="Times New Roman" w:cs="Times New Roman"/>
          <w:color w:val="auto"/>
          <w:sz w:val="16"/>
          <w:szCs w:val="20"/>
        </w:rPr>
      </w:pPr>
    </w:p>
    <w:p w:rsidR="00662F87" w:rsidRPr="00662F87" w:rsidRDefault="00076ABC" w:rsidP="00662F87">
      <w:pPr>
        <w:spacing w:after="0" w:line="240" w:lineRule="auto"/>
        <w:ind w:left="720" w:hanging="720"/>
        <w:rPr>
          <w:rFonts w:cs="Times New Roman"/>
          <w:noProof/>
          <w:color w:val="auto"/>
          <w:szCs w:val="20"/>
        </w:rPr>
      </w:pPr>
      <w:r>
        <w:rPr>
          <w:rFonts w:ascii="Times New Roman" w:hAnsi="Times New Roman" w:cs="Times New Roman"/>
          <w:color w:val="auto"/>
          <w:sz w:val="16"/>
          <w:szCs w:val="20"/>
        </w:rPr>
        <w:fldChar w:fldCharType="begin"/>
      </w:r>
      <w:r>
        <w:rPr>
          <w:rFonts w:ascii="Times New Roman" w:hAnsi="Times New Roman" w:cs="Times New Roman"/>
          <w:color w:val="auto"/>
          <w:sz w:val="16"/>
          <w:szCs w:val="20"/>
        </w:rPr>
        <w:instrText xml:space="preserve"> ADDIN EN.REFLIST </w:instrText>
      </w:r>
      <w:r>
        <w:rPr>
          <w:rFonts w:ascii="Times New Roman" w:hAnsi="Times New Roman" w:cs="Times New Roman"/>
          <w:color w:val="auto"/>
          <w:sz w:val="16"/>
          <w:szCs w:val="20"/>
        </w:rPr>
        <w:fldChar w:fldCharType="separate"/>
      </w:r>
      <w:bookmarkStart w:id="8" w:name="_ENREF_1"/>
      <w:r w:rsidR="00662F87" w:rsidRPr="00662F87">
        <w:rPr>
          <w:rFonts w:cs="Times New Roman"/>
          <w:noProof/>
          <w:color w:val="auto"/>
          <w:szCs w:val="20"/>
        </w:rPr>
        <w:t xml:space="preserve">Fallows, D. (2005). </w:t>
      </w:r>
      <w:r w:rsidR="00662F87" w:rsidRPr="00662F87">
        <w:rPr>
          <w:rFonts w:cs="Times New Roman"/>
          <w:i/>
          <w:noProof/>
          <w:color w:val="auto"/>
          <w:szCs w:val="20"/>
        </w:rPr>
        <w:t>How Women and Men Use the Internet.</w:t>
      </w:r>
      <w:r w:rsidR="00662F87" w:rsidRPr="00662F87">
        <w:rPr>
          <w:rFonts w:cs="Times New Roman"/>
          <w:noProof/>
          <w:color w:val="auto"/>
          <w:szCs w:val="20"/>
        </w:rPr>
        <w:t xml:space="preserve"> </w:t>
      </w:r>
      <w:r w:rsidR="00662F87" w:rsidRPr="00662F87">
        <w:rPr>
          <w:rFonts w:cs="Times New Roman"/>
          <w:i/>
          <w:noProof/>
          <w:color w:val="auto"/>
          <w:szCs w:val="20"/>
        </w:rPr>
        <w:t>Pew Internet &amp; American Life Project.</w:t>
      </w:r>
      <w:r w:rsidR="00662F87" w:rsidRPr="00662F87">
        <w:rPr>
          <w:rFonts w:cs="Times New Roman"/>
          <w:noProof/>
          <w:color w:val="auto"/>
          <w:szCs w:val="20"/>
        </w:rPr>
        <w:t xml:space="preserve">  Retrieved September 16, 2011, from </w:t>
      </w:r>
      <w:hyperlink r:id="rId137" w:history="1">
        <w:r w:rsidR="00662F87" w:rsidRPr="00662F87">
          <w:rPr>
            <w:rStyle w:val="Hyperlink"/>
            <w:rFonts w:cs="Times New Roman"/>
            <w:noProof/>
            <w:szCs w:val="20"/>
          </w:rPr>
          <w:t>http://pewinternet.org/~/media/Files/Reports/2005/PIP_Women_and_Men_online.pdf.pdf</w:t>
        </w:r>
        <w:bookmarkEnd w:id="8"/>
      </w:hyperlink>
    </w:p>
    <w:p w:rsidR="00662F87" w:rsidRPr="00662F87" w:rsidRDefault="00662F87" w:rsidP="00662F87">
      <w:pPr>
        <w:spacing w:after="0" w:line="240" w:lineRule="auto"/>
        <w:ind w:left="720" w:hanging="720"/>
        <w:rPr>
          <w:rFonts w:cs="Times New Roman"/>
          <w:noProof/>
          <w:color w:val="auto"/>
          <w:szCs w:val="20"/>
        </w:rPr>
      </w:pPr>
      <w:bookmarkStart w:id="9" w:name="_ENREF_2"/>
      <w:r w:rsidRPr="00662F87">
        <w:rPr>
          <w:rFonts w:cs="Times New Roman"/>
          <w:noProof/>
          <w:color w:val="auto"/>
          <w:szCs w:val="20"/>
        </w:rPr>
        <w:t xml:space="preserve">Gay, L. R., &amp; Airasian, P. (2003). </w:t>
      </w:r>
      <w:r w:rsidRPr="00662F87">
        <w:rPr>
          <w:rFonts w:cs="Times New Roman"/>
          <w:i/>
          <w:noProof/>
          <w:color w:val="auto"/>
          <w:szCs w:val="20"/>
        </w:rPr>
        <w:t>Educational research: Competencies for analysis and applications (7th ed.)</w:t>
      </w:r>
      <w:r w:rsidRPr="00662F87">
        <w:rPr>
          <w:rFonts w:cs="Times New Roman"/>
          <w:noProof/>
          <w:color w:val="auto"/>
          <w:szCs w:val="20"/>
        </w:rPr>
        <w:t>. Upper Saddle River, NJ: Merrill.</w:t>
      </w:r>
      <w:bookmarkEnd w:id="9"/>
    </w:p>
    <w:p w:rsidR="00662F87" w:rsidRPr="00662F87" w:rsidRDefault="00662F87" w:rsidP="00662F87">
      <w:pPr>
        <w:spacing w:after="0" w:line="240" w:lineRule="auto"/>
        <w:ind w:left="720" w:hanging="720"/>
        <w:rPr>
          <w:rFonts w:cs="Times New Roman"/>
          <w:noProof/>
          <w:color w:val="auto"/>
          <w:szCs w:val="20"/>
        </w:rPr>
      </w:pPr>
      <w:bookmarkStart w:id="10" w:name="_ENREF_3"/>
      <w:r w:rsidRPr="00662F87">
        <w:rPr>
          <w:rFonts w:cs="Times New Roman"/>
          <w:noProof/>
          <w:color w:val="auto"/>
          <w:szCs w:val="20"/>
        </w:rPr>
        <w:t xml:space="preserve">George, D., &amp; Mallery, P. (2003). </w:t>
      </w:r>
      <w:r w:rsidRPr="00662F87">
        <w:rPr>
          <w:rFonts w:cs="Times New Roman"/>
          <w:i/>
          <w:noProof/>
          <w:color w:val="auto"/>
          <w:szCs w:val="20"/>
        </w:rPr>
        <w:t>SPSS for Windows step by step: A simple guide and reference. 11.0 Update (4th ed.)</w:t>
      </w:r>
      <w:r w:rsidRPr="00662F87">
        <w:rPr>
          <w:rFonts w:cs="Times New Roman"/>
          <w:noProof/>
          <w:color w:val="auto"/>
          <w:szCs w:val="20"/>
        </w:rPr>
        <w:t>. Boston, MA: Allyn &amp; Bacon.</w:t>
      </w:r>
      <w:bookmarkEnd w:id="10"/>
    </w:p>
    <w:p w:rsidR="00662F87" w:rsidRPr="00662F87" w:rsidRDefault="00662F87" w:rsidP="00662F87">
      <w:pPr>
        <w:spacing w:after="0" w:line="240" w:lineRule="auto"/>
        <w:ind w:left="720" w:hanging="720"/>
        <w:rPr>
          <w:rFonts w:cs="Times New Roman"/>
          <w:noProof/>
          <w:color w:val="auto"/>
          <w:szCs w:val="20"/>
        </w:rPr>
      </w:pPr>
      <w:bookmarkStart w:id="11" w:name="_ENREF_4"/>
      <w:r w:rsidRPr="00662F87">
        <w:rPr>
          <w:rFonts w:cs="Times New Roman"/>
          <w:noProof/>
          <w:color w:val="auto"/>
          <w:szCs w:val="20"/>
        </w:rPr>
        <w:t xml:space="preserve">Gliem, J. A., &amp; Gliem, R. R. (2003). </w:t>
      </w:r>
      <w:r w:rsidRPr="00662F87">
        <w:rPr>
          <w:rFonts w:cs="Times New Roman"/>
          <w:i/>
          <w:noProof/>
          <w:color w:val="auto"/>
          <w:szCs w:val="20"/>
        </w:rPr>
        <w:t>Calculating, Interpreting, and Reporting Cronbach’s Alpha Reliability Coefficient for Likert-Type Scales.</w:t>
      </w:r>
      <w:r w:rsidRPr="00662F87">
        <w:rPr>
          <w:rFonts w:cs="Times New Roman"/>
          <w:noProof/>
          <w:color w:val="auto"/>
          <w:szCs w:val="20"/>
        </w:rPr>
        <w:t xml:space="preserve"> </w:t>
      </w:r>
      <w:r w:rsidRPr="00662F87">
        <w:rPr>
          <w:rFonts w:cs="Times New Roman"/>
          <w:i/>
          <w:noProof/>
          <w:color w:val="auto"/>
          <w:szCs w:val="20"/>
        </w:rPr>
        <w:t>Paper presented at the Midwest Research-to-Practice Conference in Adult, Continuing, and Community Education, The Ohio State University, Columbus, OH, October 8-10, 2003.</w:t>
      </w:r>
      <w:r w:rsidRPr="00662F87">
        <w:rPr>
          <w:rFonts w:cs="Times New Roman"/>
          <w:noProof/>
          <w:color w:val="auto"/>
          <w:szCs w:val="20"/>
        </w:rPr>
        <w:t xml:space="preserve">  Retrieved October 14, 2011, from https://scholarworks.iupui.edu/bitstream/handle/1805/344/Gliem%20&amp;%20Gliem.pdf?sequence=1</w:t>
      </w:r>
      <w:bookmarkEnd w:id="11"/>
    </w:p>
    <w:p w:rsidR="00662F87" w:rsidRPr="00662F87" w:rsidRDefault="00662F87" w:rsidP="00662F87">
      <w:pPr>
        <w:spacing w:after="0" w:line="240" w:lineRule="auto"/>
        <w:ind w:left="720" w:hanging="720"/>
        <w:rPr>
          <w:rFonts w:cs="Times New Roman"/>
          <w:noProof/>
          <w:color w:val="auto"/>
          <w:szCs w:val="20"/>
        </w:rPr>
      </w:pPr>
      <w:bookmarkStart w:id="12" w:name="_ENREF_5"/>
      <w:r w:rsidRPr="00662F87">
        <w:rPr>
          <w:rFonts w:cs="Times New Roman"/>
          <w:noProof/>
          <w:color w:val="auto"/>
          <w:szCs w:val="20"/>
        </w:rPr>
        <w:t xml:space="preserve">Grove, J. V. (2010). </w:t>
      </w:r>
      <w:r w:rsidRPr="00662F87">
        <w:rPr>
          <w:rFonts w:cs="Times New Roman"/>
          <w:i/>
          <w:noProof/>
          <w:color w:val="auto"/>
          <w:szCs w:val="20"/>
        </w:rPr>
        <w:t>How Women Use the Web.</w:t>
      </w:r>
      <w:r w:rsidRPr="00662F87">
        <w:rPr>
          <w:rFonts w:cs="Times New Roman"/>
          <w:noProof/>
          <w:color w:val="auto"/>
          <w:szCs w:val="20"/>
        </w:rPr>
        <w:t xml:space="preserve">   Retrieved September 15, 2010, from </w:t>
      </w:r>
      <w:hyperlink r:id="rId138" w:history="1">
        <w:r w:rsidRPr="00662F87">
          <w:rPr>
            <w:rStyle w:val="Hyperlink"/>
            <w:rFonts w:cs="Times New Roman"/>
            <w:noProof/>
            <w:szCs w:val="20"/>
          </w:rPr>
          <w:t>http://mashable.com/2010/07/28/women-on-the-web/</w:t>
        </w:r>
        <w:bookmarkEnd w:id="12"/>
      </w:hyperlink>
    </w:p>
    <w:p w:rsidR="00662F87" w:rsidRPr="00662F87" w:rsidRDefault="00662F87" w:rsidP="00662F87">
      <w:pPr>
        <w:spacing w:after="0" w:line="240" w:lineRule="auto"/>
        <w:ind w:left="720" w:hanging="720"/>
        <w:rPr>
          <w:rFonts w:cs="Times New Roman"/>
          <w:noProof/>
          <w:color w:val="auto"/>
          <w:szCs w:val="20"/>
        </w:rPr>
      </w:pPr>
      <w:bookmarkStart w:id="13" w:name="_ENREF_6"/>
      <w:r w:rsidRPr="00662F87">
        <w:rPr>
          <w:rFonts w:cs="Times New Roman"/>
          <w:noProof/>
          <w:color w:val="auto"/>
          <w:szCs w:val="20"/>
        </w:rPr>
        <w:t xml:space="preserve">Mehrens, W., &amp; Lehman, I. (1987). </w:t>
      </w:r>
      <w:r w:rsidRPr="00662F87">
        <w:rPr>
          <w:rFonts w:cs="Times New Roman"/>
          <w:i/>
          <w:noProof/>
          <w:color w:val="auto"/>
          <w:szCs w:val="20"/>
        </w:rPr>
        <w:t>Using standardized tests in education</w:t>
      </w:r>
      <w:r w:rsidRPr="00662F87">
        <w:rPr>
          <w:rFonts w:cs="Times New Roman"/>
          <w:noProof/>
          <w:color w:val="auto"/>
          <w:szCs w:val="20"/>
        </w:rPr>
        <w:t>. New York, NY: Longman.</w:t>
      </w:r>
      <w:bookmarkEnd w:id="13"/>
    </w:p>
    <w:p w:rsidR="00662F87" w:rsidRPr="00662F87" w:rsidRDefault="00662F87" w:rsidP="00662F87">
      <w:pPr>
        <w:spacing w:after="0" w:line="240" w:lineRule="auto"/>
        <w:ind w:left="720" w:hanging="720"/>
        <w:rPr>
          <w:rFonts w:cs="Times New Roman"/>
          <w:noProof/>
          <w:color w:val="auto"/>
          <w:szCs w:val="20"/>
        </w:rPr>
      </w:pPr>
      <w:bookmarkStart w:id="14" w:name="_ENREF_7"/>
      <w:r w:rsidRPr="00662F87">
        <w:rPr>
          <w:rFonts w:cs="Times New Roman"/>
          <w:noProof/>
          <w:color w:val="auto"/>
          <w:szCs w:val="20"/>
        </w:rPr>
        <w:t xml:space="preserve">Reilly, E. M. (2007). </w:t>
      </w:r>
      <w:r w:rsidRPr="00662F87">
        <w:rPr>
          <w:rFonts w:cs="Times New Roman"/>
          <w:i/>
          <w:noProof/>
          <w:color w:val="auto"/>
          <w:szCs w:val="20"/>
        </w:rPr>
        <w:t>Writing to Learn Mathematics: A mixed method study.</w:t>
      </w:r>
      <w:r w:rsidRPr="00662F87">
        <w:rPr>
          <w:rFonts w:cs="Times New Roman"/>
          <w:noProof/>
          <w:color w:val="auto"/>
          <w:szCs w:val="20"/>
        </w:rPr>
        <w:t xml:space="preserve"> (Doctoral Dissertation). Retrieved from </w:t>
      </w:r>
      <w:hyperlink r:id="rId139" w:history="1">
        <w:r w:rsidRPr="00662F87">
          <w:rPr>
            <w:rStyle w:val="Hyperlink"/>
            <w:rFonts w:cs="Times New Roman"/>
            <w:noProof/>
            <w:szCs w:val="20"/>
          </w:rPr>
          <w:t>http://dspace.lib.iup.edu:8080/dspace/bitstream/2069/61/1/Edel+Reilly.pdf</w:t>
        </w:r>
      </w:hyperlink>
      <w:r w:rsidRPr="00662F87">
        <w:rPr>
          <w:rFonts w:cs="Times New Roman"/>
          <w:noProof/>
          <w:color w:val="auto"/>
          <w:szCs w:val="20"/>
        </w:rPr>
        <w:t xml:space="preserve">  </w:t>
      </w:r>
      <w:bookmarkEnd w:id="14"/>
    </w:p>
    <w:p w:rsidR="00662F87" w:rsidRPr="00662F87" w:rsidRDefault="00662F87" w:rsidP="00662F87">
      <w:pPr>
        <w:spacing w:after="0" w:line="240" w:lineRule="auto"/>
        <w:ind w:left="720" w:hanging="720"/>
        <w:rPr>
          <w:rFonts w:cs="Times New Roman"/>
          <w:noProof/>
          <w:color w:val="auto"/>
          <w:szCs w:val="20"/>
        </w:rPr>
      </w:pPr>
      <w:bookmarkStart w:id="15" w:name="_ENREF_8"/>
      <w:r w:rsidRPr="00662F87">
        <w:rPr>
          <w:rFonts w:cs="Times New Roman"/>
          <w:noProof/>
          <w:color w:val="auto"/>
          <w:szCs w:val="20"/>
        </w:rPr>
        <w:t xml:space="preserve">Siegle, D. (2002). </w:t>
      </w:r>
      <w:r w:rsidRPr="00662F87">
        <w:rPr>
          <w:rFonts w:cs="Times New Roman"/>
          <w:i/>
          <w:noProof/>
          <w:color w:val="auto"/>
          <w:szCs w:val="20"/>
        </w:rPr>
        <w:t>Reliability</w:t>
      </w:r>
      <w:r w:rsidRPr="00662F87">
        <w:rPr>
          <w:rFonts w:cs="Times New Roman"/>
          <w:noProof/>
          <w:color w:val="auto"/>
          <w:szCs w:val="20"/>
        </w:rPr>
        <w:t xml:space="preserve">.   Retrieved October 4, 2011, from </w:t>
      </w:r>
      <w:hyperlink r:id="rId140" w:history="1">
        <w:r w:rsidRPr="00662F87">
          <w:rPr>
            <w:rStyle w:val="Hyperlink"/>
            <w:rFonts w:cs="Times New Roman"/>
            <w:noProof/>
            <w:szCs w:val="20"/>
          </w:rPr>
          <w:t>http://www.gifted.uconn.edu/siegle/research/Instrument%20Reliability%20and%20Validity/Reliability.htm</w:t>
        </w:r>
        <w:bookmarkEnd w:id="15"/>
      </w:hyperlink>
    </w:p>
    <w:p w:rsidR="00662F87" w:rsidRPr="00662F87" w:rsidRDefault="00662F87" w:rsidP="00662F87">
      <w:pPr>
        <w:spacing w:line="240" w:lineRule="auto"/>
        <w:ind w:left="720" w:hanging="720"/>
        <w:rPr>
          <w:rFonts w:cs="Times New Roman"/>
          <w:noProof/>
          <w:color w:val="auto"/>
          <w:szCs w:val="20"/>
        </w:rPr>
      </w:pPr>
      <w:bookmarkStart w:id="16" w:name="_ENREF_9"/>
      <w:r w:rsidRPr="00662F87">
        <w:rPr>
          <w:rFonts w:cs="Times New Roman"/>
          <w:noProof/>
          <w:color w:val="auto"/>
          <w:szCs w:val="20"/>
        </w:rPr>
        <w:t xml:space="preserve">Sirkin, R. M. (1999). </w:t>
      </w:r>
      <w:r w:rsidRPr="00662F87">
        <w:rPr>
          <w:rFonts w:cs="Times New Roman"/>
          <w:i/>
          <w:noProof/>
          <w:color w:val="auto"/>
          <w:szCs w:val="20"/>
        </w:rPr>
        <w:t>Statistics for the Social Sciences (3rd ed.)</w:t>
      </w:r>
      <w:r w:rsidRPr="00662F87">
        <w:rPr>
          <w:rFonts w:cs="Times New Roman"/>
          <w:noProof/>
          <w:color w:val="auto"/>
          <w:szCs w:val="20"/>
        </w:rPr>
        <w:t>. Thousand Oaks, CA: Sage.</w:t>
      </w:r>
      <w:bookmarkEnd w:id="16"/>
    </w:p>
    <w:p w:rsidR="00662F87" w:rsidRDefault="00662F87" w:rsidP="00662F87">
      <w:pPr>
        <w:spacing w:line="240" w:lineRule="auto"/>
        <w:rPr>
          <w:rFonts w:cs="Times New Roman"/>
          <w:noProof/>
          <w:color w:val="auto"/>
          <w:szCs w:val="20"/>
        </w:rPr>
      </w:pPr>
    </w:p>
    <w:p w:rsidR="00807C24" w:rsidRPr="00B35055" w:rsidRDefault="00076ABC" w:rsidP="00B35055">
      <w:pPr>
        <w:spacing w:after="0" w:line="240" w:lineRule="auto"/>
        <w:rPr>
          <w:rFonts w:ascii="Times New Roman" w:hAnsi="Times New Roman" w:cs="Times New Roman"/>
          <w:color w:val="auto"/>
          <w:sz w:val="16"/>
          <w:szCs w:val="20"/>
        </w:rPr>
      </w:pPr>
      <w:r>
        <w:rPr>
          <w:rFonts w:ascii="Times New Roman" w:hAnsi="Times New Roman" w:cs="Times New Roman"/>
          <w:color w:val="auto"/>
          <w:sz w:val="16"/>
          <w:szCs w:val="20"/>
        </w:rPr>
        <w:fldChar w:fldCharType="end"/>
      </w:r>
    </w:p>
    <w:sectPr w:rsidR="00807C24" w:rsidRPr="00B35055" w:rsidSect="00394368">
      <w:footerReference w:type="default" r:id="rId1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0B77" w:rsidRDefault="00DE0B77" w:rsidP="00B165A6">
      <w:pPr>
        <w:spacing w:after="0" w:line="240" w:lineRule="auto"/>
      </w:pPr>
      <w:r>
        <w:separator/>
      </w:r>
    </w:p>
  </w:endnote>
  <w:endnote w:type="continuationSeparator" w:id="0">
    <w:p w:rsidR="00DE0B77" w:rsidRDefault="00DE0B77" w:rsidP="00B1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Bold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690379"/>
      <w:docPartObj>
        <w:docPartGallery w:val="Page Numbers (Bottom of Page)"/>
        <w:docPartUnique/>
      </w:docPartObj>
    </w:sdtPr>
    <w:sdtEndPr>
      <w:rPr>
        <w:rFonts w:ascii="Times New Roman" w:hAnsi="Times New Roman" w:cs="Times New Roman"/>
        <w:noProof/>
        <w:sz w:val="20"/>
        <w:szCs w:val="20"/>
      </w:rPr>
    </w:sdtEndPr>
    <w:sdtContent>
      <w:p w:rsidR="00DE0B77" w:rsidRPr="00F260B4" w:rsidRDefault="00DE0B77">
        <w:pPr>
          <w:pStyle w:val="Footer"/>
          <w:jc w:val="right"/>
          <w:rPr>
            <w:rFonts w:ascii="Times New Roman" w:hAnsi="Times New Roman" w:cs="Times New Roman"/>
            <w:sz w:val="20"/>
            <w:szCs w:val="20"/>
          </w:rPr>
        </w:pPr>
        <w:r w:rsidRPr="00F260B4">
          <w:rPr>
            <w:rFonts w:ascii="Times New Roman" w:hAnsi="Times New Roman" w:cs="Times New Roman"/>
            <w:sz w:val="20"/>
            <w:szCs w:val="20"/>
          </w:rPr>
          <w:fldChar w:fldCharType="begin"/>
        </w:r>
        <w:r w:rsidRPr="00F260B4">
          <w:rPr>
            <w:rFonts w:ascii="Times New Roman" w:hAnsi="Times New Roman" w:cs="Times New Roman"/>
            <w:sz w:val="20"/>
            <w:szCs w:val="20"/>
          </w:rPr>
          <w:instrText xml:space="preserve"> PAGE   \* MERGEFORMAT </w:instrText>
        </w:r>
        <w:r w:rsidRPr="00F260B4">
          <w:rPr>
            <w:rFonts w:ascii="Times New Roman" w:hAnsi="Times New Roman" w:cs="Times New Roman"/>
            <w:sz w:val="20"/>
            <w:szCs w:val="20"/>
          </w:rPr>
          <w:fldChar w:fldCharType="separate"/>
        </w:r>
        <w:r w:rsidR="007E5399">
          <w:rPr>
            <w:rFonts w:ascii="Times New Roman" w:hAnsi="Times New Roman" w:cs="Times New Roman"/>
            <w:noProof/>
            <w:sz w:val="20"/>
            <w:szCs w:val="20"/>
          </w:rPr>
          <w:t>19</w:t>
        </w:r>
        <w:r w:rsidRPr="00F260B4">
          <w:rPr>
            <w:rFonts w:ascii="Times New Roman" w:hAnsi="Times New Roman" w:cs="Times New Roman"/>
            <w:noProof/>
            <w:sz w:val="20"/>
            <w:szCs w:val="20"/>
          </w:rPr>
          <w:fldChar w:fldCharType="end"/>
        </w:r>
      </w:p>
    </w:sdtContent>
  </w:sdt>
  <w:p w:rsidR="00DE0B77" w:rsidRDefault="00DE0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0B77" w:rsidRDefault="00DE0B77" w:rsidP="00B165A6">
      <w:pPr>
        <w:spacing w:after="0" w:line="240" w:lineRule="auto"/>
      </w:pPr>
      <w:r>
        <w:separator/>
      </w:r>
    </w:p>
  </w:footnote>
  <w:footnote w:type="continuationSeparator" w:id="0">
    <w:p w:rsidR="00DE0B77" w:rsidRDefault="00DE0B77" w:rsidP="00B165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257B"/>
    <w:multiLevelType w:val="hybridMultilevel"/>
    <w:tmpl w:val="8704265E"/>
    <w:lvl w:ilvl="0" w:tplc="A6DA940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nsid w:val="15021AF2"/>
    <w:multiLevelType w:val="hybridMultilevel"/>
    <w:tmpl w:val="8704265E"/>
    <w:lvl w:ilvl="0" w:tplc="A6DA9402">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nsid w:val="15215806"/>
    <w:multiLevelType w:val="hybridMultilevel"/>
    <w:tmpl w:val="28B2AD90"/>
    <w:lvl w:ilvl="0" w:tplc="1D1E5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77237A"/>
    <w:multiLevelType w:val="hybridMultilevel"/>
    <w:tmpl w:val="6EC6392E"/>
    <w:lvl w:ilvl="0" w:tplc="11BA72DE">
      <w:start w:val="1"/>
      <w:numFmt w:val="bullet"/>
      <w:lvlText w:val=""/>
      <w:lvlJc w:val="left"/>
      <w:pPr>
        <w:tabs>
          <w:tab w:val="num" w:pos="720"/>
        </w:tabs>
        <w:ind w:left="720" w:hanging="360"/>
      </w:pPr>
      <w:rPr>
        <w:rFonts w:ascii="Wingdings" w:hAnsi="Wingdings" w:hint="default"/>
      </w:rPr>
    </w:lvl>
    <w:lvl w:ilvl="1" w:tplc="3F5C284A">
      <w:start w:val="1"/>
      <w:numFmt w:val="bullet"/>
      <w:lvlText w:val=""/>
      <w:lvlJc w:val="left"/>
      <w:pPr>
        <w:tabs>
          <w:tab w:val="num" w:pos="1440"/>
        </w:tabs>
        <w:ind w:left="1440" w:hanging="360"/>
      </w:pPr>
      <w:rPr>
        <w:rFonts w:ascii="Wingdings" w:hAnsi="Wingdings" w:hint="default"/>
      </w:rPr>
    </w:lvl>
    <w:lvl w:ilvl="2" w:tplc="0114A438" w:tentative="1">
      <w:start w:val="1"/>
      <w:numFmt w:val="bullet"/>
      <w:lvlText w:val=""/>
      <w:lvlJc w:val="left"/>
      <w:pPr>
        <w:tabs>
          <w:tab w:val="num" w:pos="2160"/>
        </w:tabs>
        <w:ind w:left="2160" w:hanging="360"/>
      </w:pPr>
      <w:rPr>
        <w:rFonts w:ascii="Wingdings" w:hAnsi="Wingdings" w:hint="default"/>
      </w:rPr>
    </w:lvl>
    <w:lvl w:ilvl="3" w:tplc="806C4E64" w:tentative="1">
      <w:start w:val="1"/>
      <w:numFmt w:val="bullet"/>
      <w:lvlText w:val=""/>
      <w:lvlJc w:val="left"/>
      <w:pPr>
        <w:tabs>
          <w:tab w:val="num" w:pos="2880"/>
        </w:tabs>
        <w:ind w:left="2880" w:hanging="360"/>
      </w:pPr>
      <w:rPr>
        <w:rFonts w:ascii="Wingdings" w:hAnsi="Wingdings" w:hint="default"/>
      </w:rPr>
    </w:lvl>
    <w:lvl w:ilvl="4" w:tplc="B2A87314" w:tentative="1">
      <w:start w:val="1"/>
      <w:numFmt w:val="bullet"/>
      <w:lvlText w:val=""/>
      <w:lvlJc w:val="left"/>
      <w:pPr>
        <w:tabs>
          <w:tab w:val="num" w:pos="3600"/>
        </w:tabs>
        <w:ind w:left="3600" w:hanging="360"/>
      </w:pPr>
      <w:rPr>
        <w:rFonts w:ascii="Wingdings" w:hAnsi="Wingdings" w:hint="default"/>
      </w:rPr>
    </w:lvl>
    <w:lvl w:ilvl="5" w:tplc="27B25A80" w:tentative="1">
      <w:start w:val="1"/>
      <w:numFmt w:val="bullet"/>
      <w:lvlText w:val=""/>
      <w:lvlJc w:val="left"/>
      <w:pPr>
        <w:tabs>
          <w:tab w:val="num" w:pos="4320"/>
        </w:tabs>
        <w:ind w:left="4320" w:hanging="360"/>
      </w:pPr>
      <w:rPr>
        <w:rFonts w:ascii="Wingdings" w:hAnsi="Wingdings" w:hint="default"/>
      </w:rPr>
    </w:lvl>
    <w:lvl w:ilvl="6" w:tplc="3E3CE97A" w:tentative="1">
      <w:start w:val="1"/>
      <w:numFmt w:val="bullet"/>
      <w:lvlText w:val=""/>
      <w:lvlJc w:val="left"/>
      <w:pPr>
        <w:tabs>
          <w:tab w:val="num" w:pos="5040"/>
        </w:tabs>
        <w:ind w:left="5040" w:hanging="360"/>
      </w:pPr>
      <w:rPr>
        <w:rFonts w:ascii="Wingdings" w:hAnsi="Wingdings" w:hint="default"/>
      </w:rPr>
    </w:lvl>
    <w:lvl w:ilvl="7" w:tplc="888C047A" w:tentative="1">
      <w:start w:val="1"/>
      <w:numFmt w:val="bullet"/>
      <w:lvlText w:val=""/>
      <w:lvlJc w:val="left"/>
      <w:pPr>
        <w:tabs>
          <w:tab w:val="num" w:pos="5760"/>
        </w:tabs>
        <w:ind w:left="5760" w:hanging="360"/>
      </w:pPr>
      <w:rPr>
        <w:rFonts w:ascii="Wingdings" w:hAnsi="Wingdings" w:hint="default"/>
      </w:rPr>
    </w:lvl>
    <w:lvl w:ilvl="8" w:tplc="11F67A72" w:tentative="1">
      <w:start w:val="1"/>
      <w:numFmt w:val="bullet"/>
      <w:lvlText w:val=""/>
      <w:lvlJc w:val="left"/>
      <w:pPr>
        <w:tabs>
          <w:tab w:val="num" w:pos="6480"/>
        </w:tabs>
        <w:ind w:left="6480" w:hanging="360"/>
      </w:pPr>
      <w:rPr>
        <w:rFonts w:ascii="Wingdings" w:hAnsi="Wingdings" w:hint="default"/>
      </w:rPr>
    </w:lvl>
  </w:abstractNum>
  <w:abstractNum w:abstractNumId="4">
    <w:nsid w:val="23506CA6"/>
    <w:multiLevelType w:val="hybridMultilevel"/>
    <w:tmpl w:val="F514B6C4"/>
    <w:lvl w:ilvl="0" w:tplc="DA82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231CD"/>
    <w:multiLevelType w:val="hybridMultilevel"/>
    <w:tmpl w:val="28B2AD90"/>
    <w:lvl w:ilvl="0" w:tplc="1D1E5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E2EC1"/>
    <w:multiLevelType w:val="hybridMultilevel"/>
    <w:tmpl w:val="30DE4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F3CC5"/>
    <w:multiLevelType w:val="multilevel"/>
    <w:tmpl w:val="465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1D7493"/>
    <w:multiLevelType w:val="multilevel"/>
    <w:tmpl w:val="DB7E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590B22"/>
    <w:multiLevelType w:val="hybridMultilevel"/>
    <w:tmpl w:val="F514B6C4"/>
    <w:lvl w:ilvl="0" w:tplc="DA82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F13B5B"/>
    <w:multiLevelType w:val="hybridMultilevel"/>
    <w:tmpl w:val="97647696"/>
    <w:lvl w:ilvl="0" w:tplc="E15C2466">
      <w:start w:val="1"/>
      <w:numFmt w:val="bullet"/>
      <w:lvlText w:val=""/>
      <w:lvlJc w:val="left"/>
      <w:pPr>
        <w:tabs>
          <w:tab w:val="num" w:pos="720"/>
        </w:tabs>
        <w:ind w:left="720" w:hanging="360"/>
      </w:pPr>
      <w:rPr>
        <w:rFonts w:ascii="Wingdings" w:hAnsi="Wingdings" w:hint="default"/>
      </w:rPr>
    </w:lvl>
    <w:lvl w:ilvl="1" w:tplc="A3043A28" w:tentative="1">
      <w:start w:val="1"/>
      <w:numFmt w:val="bullet"/>
      <w:lvlText w:val=""/>
      <w:lvlJc w:val="left"/>
      <w:pPr>
        <w:tabs>
          <w:tab w:val="num" w:pos="1440"/>
        </w:tabs>
        <w:ind w:left="1440" w:hanging="360"/>
      </w:pPr>
      <w:rPr>
        <w:rFonts w:ascii="Wingdings" w:hAnsi="Wingdings" w:hint="default"/>
      </w:rPr>
    </w:lvl>
    <w:lvl w:ilvl="2" w:tplc="67BC1D80">
      <w:start w:val="605"/>
      <w:numFmt w:val="bullet"/>
      <w:lvlText w:val=""/>
      <w:lvlJc w:val="left"/>
      <w:pPr>
        <w:tabs>
          <w:tab w:val="num" w:pos="2160"/>
        </w:tabs>
        <w:ind w:left="2160" w:hanging="360"/>
      </w:pPr>
      <w:rPr>
        <w:rFonts w:ascii="Wingdings" w:hAnsi="Wingdings" w:hint="default"/>
      </w:rPr>
    </w:lvl>
    <w:lvl w:ilvl="3" w:tplc="023885DA" w:tentative="1">
      <w:start w:val="1"/>
      <w:numFmt w:val="bullet"/>
      <w:lvlText w:val=""/>
      <w:lvlJc w:val="left"/>
      <w:pPr>
        <w:tabs>
          <w:tab w:val="num" w:pos="2880"/>
        </w:tabs>
        <w:ind w:left="2880" w:hanging="360"/>
      </w:pPr>
      <w:rPr>
        <w:rFonts w:ascii="Wingdings" w:hAnsi="Wingdings" w:hint="default"/>
      </w:rPr>
    </w:lvl>
    <w:lvl w:ilvl="4" w:tplc="737CD196" w:tentative="1">
      <w:start w:val="1"/>
      <w:numFmt w:val="bullet"/>
      <w:lvlText w:val=""/>
      <w:lvlJc w:val="left"/>
      <w:pPr>
        <w:tabs>
          <w:tab w:val="num" w:pos="3600"/>
        </w:tabs>
        <w:ind w:left="3600" w:hanging="360"/>
      </w:pPr>
      <w:rPr>
        <w:rFonts w:ascii="Wingdings" w:hAnsi="Wingdings" w:hint="default"/>
      </w:rPr>
    </w:lvl>
    <w:lvl w:ilvl="5" w:tplc="12A2257C" w:tentative="1">
      <w:start w:val="1"/>
      <w:numFmt w:val="bullet"/>
      <w:lvlText w:val=""/>
      <w:lvlJc w:val="left"/>
      <w:pPr>
        <w:tabs>
          <w:tab w:val="num" w:pos="4320"/>
        </w:tabs>
        <w:ind w:left="4320" w:hanging="360"/>
      </w:pPr>
      <w:rPr>
        <w:rFonts w:ascii="Wingdings" w:hAnsi="Wingdings" w:hint="default"/>
      </w:rPr>
    </w:lvl>
    <w:lvl w:ilvl="6" w:tplc="825A40B6" w:tentative="1">
      <w:start w:val="1"/>
      <w:numFmt w:val="bullet"/>
      <w:lvlText w:val=""/>
      <w:lvlJc w:val="left"/>
      <w:pPr>
        <w:tabs>
          <w:tab w:val="num" w:pos="5040"/>
        </w:tabs>
        <w:ind w:left="5040" w:hanging="360"/>
      </w:pPr>
      <w:rPr>
        <w:rFonts w:ascii="Wingdings" w:hAnsi="Wingdings" w:hint="default"/>
      </w:rPr>
    </w:lvl>
    <w:lvl w:ilvl="7" w:tplc="FA10D218" w:tentative="1">
      <w:start w:val="1"/>
      <w:numFmt w:val="bullet"/>
      <w:lvlText w:val=""/>
      <w:lvlJc w:val="left"/>
      <w:pPr>
        <w:tabs>
          <w:tab w:val="num" w:pos="5760"/>
        </w:tabs>
        <w:ind w:left="5760" w:hanging="360"/>
      </w:pPr>
      <w:rPr>
        <w:rFonts w:ascii="Wingdings" w:hAnsi="Wingdings" w:hint="default"/>
      </w:rPr>
    </w:lvl>
    <w:lvl w:ilvl="8" w:tplc="65F0399C" w:tentative="1">
      <w:start w:val="1"/>
      <w:numFmt w:val="bullet"/>
      <w:lvlText w:val=""/>
      <w:lvlJc w:val="left"/>
      <w:pPr>
        <w:tabs>
          <w:tab w:val="num" w:pos="6480"/>
        </w:tabs>
        <w:ind w:left="6480" w:hanging="360"/>
      </w:pPr>
      <w:rPr>
        <w:rFonts w:ascii="Wingdings" w:hAnsi="Wingdings" w:hint="default"/>
      </w:rPr>
    </w:lvl>
  </w:abstractNum>
  <w:abstractNum w:abstractNumId="11">
    <w:nsid w:val="49F6270C"/>
    <w:multiLevelType w:val="hybridMultilevel"/>
    <w:tmpl w:val="28B2AD90"/>
    <w:lvl w:ilvl="0" w:tplc="1D1E5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EE57D5"/>
    <w:multiLevelType w:val="hybridMultilevel"/>
    <w:tmpl w:val="8ADA6B30"/>
    <w:lvl w:ilvl="0" w:tplc="7E74B9DC">
      <w:start w:val="1"/>
      <w:numFmt w:val="bullet"/>
      <w:lvlText w:val=""/>
      <w:lvlJc w:val="left"/>
      <w:pPr>
        <w:tabs>
          <w:tab w:val="num" w:pos="720"/>
        </w:tabs>
        <w:ind w:left="720" w:hanging="360"/>
      </w:pPr>
      <w:rPr>
        <w:rFonts w:ascii="Wingdings" w:hAnsi="Wingdings" w:hint="default"/>
      </w:rPr>
    </w:lvl>
    <w:lvl w:ilvl="1" w:tplc="A47CC06E">
      <w:start w:val="1"/>
      <w:numFmt w:val="bullet"/>
      <w:lvlText w:val=""/>
      <w:lvlJc w:val="left"/>
      <w:pPr>
        <w:tabs>
          <w:tab w:val="num" w:pos="1440"/>
        </w:tabs>
        <w:ind w:left="1440" w:hanging="360"/>
      </w:pPr>
      <w:rPr>
        <w:rFonts w:ascii="Wingdings" w:hAnsi="Wingdings" w:hint="default"/>
      </w:rPr>
    </w:lvl>
    <w:lvl w:ilvl="2" w:tplc="D6889952" w:tentative="1">
      <w:start w:val="1"/>
      <w:numFmt w:val="bullet"/>
      <w:lvlText w:val=""/>
      <w:lvlJc w:val="left"/>
      <w:pPr>
        <w:tabs>
          <w:tab w:val="num" w:pos="2160"/>
        </w:tabs>
        <w:ind w:left="2160" w:hanging="360"/>
      </w:pPr>
      <w:rPr>
        <w:rFonts w:ascii="Wingdings" w:hAnsi="Wingdings" w:hint="default"/>
      </w:rPr>
    </w:lvl>
    <w:lvl w:ilvl="3" w:tplc="8AD8EBE2" w:tentative="1">
      <w:start w:val="1"/>
      <w:numFmt w:val="bullet"/>
      <w:lvlText w:val=""/>
      <w:lvlJc w:val="left"/>
      <w:pPr>
        <w:tabs>
          <w:tab w:val="num" w:pos="2880"/>
        </w:tabs>
        <w:ind w:left="2880" w:hanging="360"/>
      </w:pPr>
      <w:rPr>
        <w:rFonts w:ascii="Wingdings" w:hAnsi="Wingdings" w:hint="default"/>
      </w:rPr>
    </w:lvl>
    <w:lvl w:ilvl="4" w:tplc="0012058E" w:tentative="1">
      <w:start w:val="1"/>
      <w:numFmt w:val="bullet"/>
      <w:lvlText w:val=""/>
      <w:lvlJc w:val="left"/>
      <w:pPr>
        <w:tabs>
          <w:tab w:val="num" w:pos="3600"/>
        </w:tabs>
        <w:ind w:left="3600" w:hanging="360"/>
      </w:pPr>
      <w:rPr>
        <w:rFonts w:ascii="Wingdings" w:hAnsi="Wingdings" w:hint="default"/>
      </w:rPr>
    </w:lvl>
    <w:lvl w:ilvl="5" w:tplc="8B606B84" w:tentative="1">
      <w:start w:val="1"/>
      <w:numFmt w:val="bullet"/>
      <w:lvlText w:val=""/>
      <w:lvlJc w:val="left"/>
      <w:pPr>
        <w:tabs>
          <w:tab w:val="num" w:pos="4320"/>
        </w:tabs>
        <w:ind w:left="4320" w:hanging="360"/>
      </w:pPr>
      <w:rPr>
        <w:rFonts w:ascii="Wingdings" w:hAnsi="Wingdings" w:hint="default"/>
      </w:rPr>
    </w:lvl>
    <w:lvl w:ilvl="6" w:tplc="0D68CBE8" w:tentative="1">
      <w:start w:val="1"/>
      <w:numFmt w:val="bullet"/>
      <w:lvlText w:val=""/>
      <w:lvlJc w:val="left"/>
      <w:pPr>
        <w:tabs>
          <w:tab w:val="num" w:pos="5040"/>
        </w:tabs>
        <w:ind w:left="5040" w:hanging="360"/>
      </w:pPr>
      <w:rPr>
        <w:rFonts w:ascii="Wingdings" w:hAnsi="Wingdings" w:hint="default"/>
      </w:rPr>
    </w:lvl>
    <w:lvl w:ilvl="7" w:tplc="1F6CC87A" w:tentative="1">
      <w:start w:val="1"/>
      <w:numFmt w:val="bullet"/>
      <w:lvlText w:val=""/>
      <w:lvlJc w:val="left"/>
      <w:pPr>
        <w:tabs>
          <w:tab w:val="num" w:pos="5760"/>
        </w:tabs>
        <w:ind w:left="5760" w:hanging="360"/>
      </w:pPr>
      <w:rPr>
        <w:rFonts w:ascii="Wingdings" w:hAnsi="Wingdings" w:hint="default"/>
      </w:rPr>
    </w:lvl>
    <w:lvl w:ilvl="8" w:tplc="6C9C2C16" w:tentative="1">
      <w:start w:val="1"/>
      <w:numFmt w:val="bullet"/>
      <w:lvlText w:val=""/>
      <w:lvlJc w:val="left"/>
      <w:pPr>
        <w:tabs>
          <w:tab w:val="num" w:pos="6480"/>
        </w:tabs>
        <w:ind w:left="6480" w:hanging="360"/>
      </w:pPr>
      <w:rPr>
        <w:rFonts w:ascii="Wingdings" w:hAnsi="Wingdings" w:hint="default"/>
      </w:rPr>
    </w:lvl>
  </w:abstractNum>
  <w:abstractNum w:abstractNumId="13">
    <w:nsid w:val="5D1359CE"/>
    <w:multiLevelType w:val="multilevel"/>
    <w:tmpl w:val="1DB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B539C2"/>
    <w:multiLevelType w:val="hybridMultilevel"/>
    <w:tmpl w:val="F514B6C4"/>
    <w:lvl w:ilvl="0" w:tplc="DA8262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14"/>
  </w:num>
  <w:num w:numId="4">
    <w:abstractNumId w:val="4"/>
  </w:num>
  <w:num w:numId="5">
    <w:abstractNumId w:val="9"/>
  </w:num>
  <w:num w:numId="6">
    <w:abstractNumId w:val="0"/>
  </w:num>
  <w:num w:numId="7">
    <w:abstractNumId w:val="1"/>
  </w:num>
  <w:num w:numId="8">
    <w:abstractNumId w:val="12"/>
  </w:num>
  <w:num w:numId="9">
    <w:abstractNumId w:val="11"/>
  </w:num>
  <w:num w:numId="10">
    <w:abstractNumId w:val="5"/>
  </w:num>
  <w:num w:numId="11">
    <w:abstractNumId w:val="2"/>
  </w:num>
  <w:num w:numId="12">
    <w:abstractNumId w:val="7"/>
  </w:num>
  <w:num w:numId="13">
    <w:abstractNumId w:val="1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C6C9F"/>
    <w:rsid w:val="000016BC"/>
    <w:rsid w:val="000061B1"/>
    <w:rsid w:val="00010C4E"/>
    <w:rsid w:val="00012233"/>
    <w:rsid w:val="00014FA0"/>
    <w:rsid w:val="00015EE0"/>
    <w:rsid w:val="000214D9"/>
    <w:rsid w:val="00021C88"/>
    <w:rsid w:val="00023FB4"/>
    <w:rsid w:val="0002423F"/>
    <w:rsid w:val="00027DAD"/>
    <w:rsid w:val="00037CAE"/>
    <w:rsid w:val="00040A04"/>
    <w:rsid w:val="000510ED"/>
    <w:rsid w:val="00055055"/>
    <w:rsid w:val="00060ECA"/>
    <w:rsid w:val="00065BF1"/>
    <w:rsid w:val="00066DF4"/>
    <w:rsid w:val="000701DE"/>
    <w:rsid w:val="00071A19"/>
    <w:rsid w:val="0007617D"/>
    <w:rsid w:val="00076ABC"/>
    <w:rsid w:val="000811CE"/>
    <w:rsid w:val="00095E14"/>
    <w:rsid w:val="000A027C"/>
    <w:rsid w:val="000A0F48"/>
    <w:rsid w:val="000A1F97"/>
    <w:rsid w:val="000A20F8"/>
    <w:rsid w:val="000A3F35"/>
    <w:rsid w:val="000A5654"/>
    <w:rsid w:val="000A6E5A"/>
    <w:rsid w:val="000B1113"/>
    <w:rsid w:val="000B7F1A"/>
    <w:rsid w:val="000E1AC5"/>
    <w:rsid w:val="000E2543"/>
    <w:rsid w:val="000E26B1"/>
    <w:rsid w:val="000E333B"/>
    <w:rsid w:val="000E4FEA"/>
    <w:rsid w:val="000F1D42"/>
    <w:rsid w:val="000F4231"/>
    <w:rsid w:val="000F627A"/>
    <w:rsid w:val="00107C14"/>
    <w:rsid w:val="001118A8"/>
    <w:rsid w:val="00112158"/>
    <w:rsid w:val="00112546"/>
    <w:rsid w:val="00115BCA"/>
    <w:rsid w:val="00121F71"/>
    <w:rsid w:val="00127513"/>
    <w:rsid w:val="00134DE8"/>
    <w:rsid w:val="00134FAF"/>
    <w:rsid w:val="001424CC"/>
    <w:rsid w:val="00146ECE"/>
    <w:rsid w:val="001523CF"/>
    <w:rsid w:val="0016627E"/>
    <w:rsid w:val="001675BB"/>
    <w:rsid w:val="00170297"/>
    <w:rsid w:val="0017125F"/>
    <w:rsid w:val="00181136"/>
    <w:rsid w:val="0018257E"/>
    <w:rsid w:val="00185B08"/>
    <w:rsid w:val="001930E1"/>
    <w:rsid w:val="001A28E1"/>
    <w:rsid w:val="001B1E9F"/>
    <w:rsid w:val="001B28F9"/>
    <w:rsid w:val="001B2937"/>
    <w:rsid w:val="001B4232"/>
    <w:rsid w:val="001B7939"/>
    <w:rsid w:val="001C3723"/>
    <w:rsid w:val="001C4627"/>
    <w:rsid w:val="001C6095"/>
    <w:rsid w:val="001C7C86"/>
    <w:rsid w:val="001D171B"/>
    <w:rsid w:val="001D3A60"/>
    <w:rsid w:val="001D3E9F"/>
    <w:rsid w:val="001D53D1"/>
    <w:rsid w:val="001E04BF"/>
    <w:rsid w:val="001E59F0"/>
    <w:rsid w:val="001F1D63"/>
    <w:rsid w:val="001F73BA"/>
    <w:rsid w:val="001F767B"/>
    <w:rsid w:val="001F7FD2"/>
    <w:rsid w:val="002007AD"/>
    <w:rsid w:val="00202323"/>
    <w:rsid w:val="00203BA7"/>
    <w:rsid w:val="00212194"/>
    <w:rsid w:val="00214962"/>
    <w:rsid w:val="00216D1D"/>
    <w:rsid w:val="002234CE"/>
    <w:rsid w:val="00226753"/>
    <w:rsid w:val="00226E8B"/>
    <w:rsid w:val="00227680"/>
    <w:rsid w:val="0024095A"/>
    <w:rsid w:val="00243E84"/>
    <w:rsid w:val="002508F9"/>
    <w:rsid w:val="002534C9"/>
    <w:rsid w:val="00256C5C"/>
    <w:rsid w:val="002605B1"/>
    <w:rsid w:val="00260D9C"/>
    <w:rsid w:val="0026204A"/>
    <w:rsid w:val="0026521A"/>
    <w:rsid w:val="00274E75"/>
    <w:rsid w:val="00275F65"/>
    <w:rsid w:val="002815F3"/>
    <w:rsid w:val="002825B4"/>
    <w:rsid w:val="0029202B"/>
    <w:rsid w:val="002922F6"/>
    <w:rsid w:val="00294A92"/>
    <w:rsid w:val="002A2FDE"/>
    <w:rsid w:val="002A3760"/>
    <w:rsid w:val="002A3D86"/>
    <w:rsid w:val="002B4143"/>
    <w:rsid w:val="002B5491"/>
    <w:rsid w:val="002C637D"/>
    <w:rsid w:val="002C75EB"/>
    <w:rsid w:val="002D2175"/>
    <w:rsid w:val="002D478F"/>
    <w:rsid w:val="002E00EF"/>
    <w:rsid w:val="002E0E3C"/>
    <w:rsid w:val="002E0F67"/>
    <w:rsid w:val="002E48C8"/>
    <w:rsid w:val="002E676E"/>
    <w:rsid w:val="002E6A86"/>
    <w:rsid w:val="002F29FA"/>
    <w:rsid w:val="002F5547"/>
    <w:rsid w:val="00307DEC"/>
    <w:rsid w:val="00316207"/>
    <w:rsid w:val="00321DFF"/>
    <w:rsid w:val="00330A1B"/>
    <w:rsid w:val="003368DE"/>
    <w:rsid w:val="00342B10"/>
    <w:rsid w:val="003441AB"/>
    <w:rsid w:val="003473A2"/>
    <w:rsid w:val="0035159F"/>
    <w:rsid w:val="003527A4"/>
    <w:rsid w:val="003550A4"/>
    <w:rsid w:val="00362616"/>
    <w:rsid w:val="00362F1C"/>
    <w:rsid w:val="00367B30"/>
    <w:rsid w:val="0037018E"/>
    <w:rsid w:val="00372F67"/>
    <w:rsid w:val="00373579"/>
    <w:rsid w:val="003740A6"/>
    <w:rsid w:val="00382CBF"/>
    <w:rsid w:val="00390540"/>
    <w:rsid w:val="0039221D"/>
    <w:rsid w:val="003923E2"/>
    <w:rsid w:val="00393B57"/>
    <w:rsid w:val="00394368"/>
    <w:rsid w:val="003978EE"/>
    <w:rsid w:val="003A3042"/>
    <w:rsid w:val="003A321C"/>
    <w:rsid w:val="003A5CAC"/>
    <w:rsid w:val="003A7CD9"/>
    <w:rsid w:val="003B0D03"/>
    <w:rsid w:val="003B6009"/>
    <w:rsid w:val="003C14E2"/>
    <w:rsid w:val="003C1C5A"/>
    <w:rsid w:val="003C240D"/>
    <w:rsid w:val="003D34BA"/>
    <w:rsid w:val="003D56B6"/>
    <w:rsid w:val="003D5C2C"/>
    <w:rsid w:val="003D7292"/>
    <w:rsid w:val="003E3D77"/>
    <w:rsid w:val="003F0326"/>
    <w:rsid w:val="003F236D"/>
    <w:rsid w:val="003F31C3"/>
    <w:rsid w:val="003F733F"/>
    <w:rsid w:val="00406EFA"/>
    <w:rsid w:val="0041183A"/>
    <w:rsid w:val="00411ADC"/>
    <w:rsid w:val="0042406F"/>
    <w:rsid w:val="004251B0"/>
    <w:rsid w:val="00425495"/>
    <w:rsid w:val="004263C9"/>
    <w:rsid w:val="00437738"/>
    <w:rsid w:val="00442A6C"/>
    <w:rsid w:val="00442C2B"/>
    <w:rsid w:val="004437D0"/>
    <w:rsid w:val="004452E1"/>
    <w:rsid w:val="00445EC4"/>
    <w:rsid w:val="00450464"/>
    <w:rsid w:val="004535CA"/>
    <w:rsid w:val="0045481F"/>
    <w:rsid w:val="004578EF"/>
    <w:rsid w:val="004648AD"/>
    <w:rsid w:val="00465134"/>
    <w:rsid w:val="00470219"/>
    <w:rsid w:val="00472069"/>
    <w:rsid w:val="00474516"/>
    <w:rsid w:val="00475858"/>
    <w:rsid w:val="00476B1F"/>
    <w:rsid w:val="004807A4"/>
    <w:rsid w:val="00480DD1"/>
    <w:rsid w:val="00483379"/>
    <w:rsid w:val="00487B1E"/>
    <w:rsid w:val="004A1FFE"/>
    <w:rsid w:val="004A6DCC"/>
    <w:rsid w:val="004B060F"/>
    <w:rsid w:val="004B2BB3"/>
    <w:rsid w:val="004B2F5A"/>
    <w:rsid w:val="004B3D33"/>
    <w:rsid w:val="004B574C"/>
    <w:rsid w:val="004B597C"/>
    <w:rsid w:val="004C1C17"/>
    <w:rsid w:val="004C6429"/>
    <w:rsid w:val="004C746F"/>
    <w:rsid w:val="004C75A6"/>
    <w:rsid w:val="004D0C70"/>
    <w:rsid w:val="004D43BF"/>
    <w:rsid w:val="004D7E85"/>
    <w:rsid w:val="004E345F"/>
    <w:rsid w:val="004E755F"/>
    <w:rsid w:val="004F0B46"/>
    <w:rsid w:val="004F6B3F"/>
    <w:rsid w:val="004F7D03"/>
    <w:rsid w:val="00504DD1"/>
    <w:rsid w:val="00511C8F"/>
    <w:rsid w:val="00512051"/>
    <w:rsid w:val="00514292"/>
    <w:rsid w:val="00536876"/>
    <w:rsid w:val="00540B41"/>
    <w:rsid w:val="00546691"/>
    <w:rsid w:val="005506E7"/>
    <w:rsid w:val="00551E3A"/>
    <w:rsid w:val="00552659"/>
    <w:rsid w:val="0055316A"/>
    <w:rsid w:val="005601FB"/>
    <w:rsid w:val="00563587"/>
    <w:rsid w:val="00564B17"/>
    <w:rsid w:val="00571B4A"/>
    <w:rsid w:val="005726D1"/>
    <w:rsid w:val="00573445"/>
    <w:rsid w:val="005765C2"/>
    <w:rsid w:val="00576DC8"/>
    <w:rsid w:val="005803F8"/>
    <w:rsid w:val="0058321D"/>
    <w:rsid w:val="00591CAC"/>
    <w:rsid w:val="005967D8"/>
    <w:rsid w:val="00596900"/>
    <w:rsid w:val="005A13C6"/>
    <w:rsid w:val="005A463A"/>
    <w:rsid w:val="005B1E1A"/>
    <w:rsid w:val="005B247F"/>
    <w:rsid w:val="005B4C47"/>
    <w:rsid w:val="005B735F"/>
    <w:rsid w:val="005C0122"/>
    <w:rsid w:val="005C43BC"/>
    <w:rsid w:val="005D2725"/>
    <w:rsid w:val="005D3A6A"/>
    <w:rsid w:val="005D3AB3"/>
    <w:rsid w:val="005D3B72"/>
    <w:rsid w:val="005D50A4"/>
    <w:rsid w:val="005D5B9F"/>
    <w:rsid w:val="005E6D4A"/>
    <w:rsid w:val="005F2BA9"/>
    <w:rsid w:val="005F33EF"/>
    <w:rsid w:val="005F35D0"/>
    <w:rsid w:val="005F53F0"/>
    <w:rsid w:val="006026D3"/>
    <w:rsid w:val="00610563"/>
    <w:rsid w:val="00611C7C"/>
    <w:rsid w:val="00612007"/>
    <w:rsid w:val="0062416B"/>
    <w:rsid w:val="00627F7D"/>
    <w:rsid w:val="00630334"/>
    <w:rsid w:val="00631DD1"/>
    <w:rsid w:val="006368AE"/>
    <w:rsid w:val="00637C6F"/>
    <w:rsid w:val="00647B00"/>
    <w:rsid w:val="00652AC1"/>
    <w:rsid w:val="00653879"/>
    <w:rsid w:val="00654047"/>
    <w:rsid w:val="006550BA"/>
    <w:rsid w:val="006608E1"/>
    <w:rsid w:val="0066184B"/>
    <w:rsid w:val="006624D0"/>
    <w:rsid w:val="00662F87"/>
    <w:rsid w:val="00665D71"/>
    <w:rsid w:val="00670260"/>
    <w:rsid w:val="00671254"/>
    <w:rsid w:val="006824C4"/>
    <w:rsid w:val="00684E22"/>
    <w:rsid w:val="0069745A"/>
    <w:rsid w:val="00697997"/>
    <w:rsid w:val="00697B24"/>
    <w:rsid w:val="006A654D"/>
    <w:rsid w:val="006B05E1"/>
    <w:rsid w:val="006B1718"/>
    <w:rsid w:val="006B2D81"/>
    <w:rsid w:val="006C0626"/>
    <w:rsid w:val="006C0BA5"/>
    <w:rsid w:val="006C1FCB"/>
    <w:rsid w:val="006C7303"/>
    <w:rsid w:val="006C7AFB"/>
    <w:rsid w:val="006D1620"/>
    <w:rsid w:val="006D7355"/>
    <w:rsid w:val="006E6649"/>
    <w:rsid w:val="006F1F45"/>
    <w:rsid w:val="006F333F"/>
    <w:rsid w:val="006F76E8"/>
    <w:rsid w:val="007120F6"/>
    <w:rsid w:val="007210A5"/>
    <w:rsid w:val="007274DF"/>
    <w:rsid w:val="007332FF"/>
    <w:rsid w:val="00734DC6"/>
    <w:rsid w:val="00734F23"/>
    <w:rsid w:val="0074146A"/>
    <w:rsid w:val="00746A57"/>
    <w:rsid w:val="007509B1"/>
    <w:rsid w:val="0075424D"/>
    <w:rsid w:val="007604C7"/>
    <w:rsid w:val="007632A2"/>
    <w:rsid w:val="00767253"/>
    <w:rsid w:val="007714F9"/>
    <w:rsid w:val="00772414"/>
    <w:rsid w:val="00773150"/>
    <w:rsid w:val="00776BC7"/>
    <w:rsid w:val="00781086"/>
    <w:rsid w:val="00787FDD"/>
    <w:rsid w:val="007907FF"/>
    <w:rsid w:val="00791874"/>
    <w:rsid w:val="0079398D"/>
    <w:rsid w:val="00794608"/>
    <w:rsid w:val="007A0F7D"/>
    <w:rsid w:val="007A1498"/>
    <w:rsid w:val="007A19E1"/>
    <w:rsid w:val="007A7818"/>
    <w:rsid w:val="007B58D7"/>
    <w:rsid w:val="007C0C05"/>
    <w:rsid w:val="007C7509"/>
    <w:rsid w:val="007D3C0E"/>
    <w:rsid w:val="007D6470"/>
    <w:rsid w:val="007E3912"/>
    <w:rsid w:val="007E41A2"/>
    <w:rsid w:val="007E4636"/>
    <w:rsid w:val="007E5399"/>
    <w:rsid w:val="007E67DF"/>
    <w:rsid w:val="007E6BEA"/>
    <w:rsid w:val="007E7E10"/>
    <w:rsid w:val="007F32C9"/>
    <w:rsid w:val="007F54E5"/>
    <w:rsid w:val="007F7F57"/>
    <w:rsid w:val="00807C24"/>
    <w:rsid w:val="008147AF"/>
    <w:rsid w:val="00814A3D"/>
    <w:rsid w:val="008172FF"/>
    <w:rsid w:val="00826241"/>
    <w:rsid w:val="00832BE6"/>
    <w:rsid w:val="00833810"/>
    <w:rsid w:val="00842FC8"/>
    <w:rsid w:val="00843EBC"/>
    <w:rsid w:val="0084488A"/>
    <w:rsid w:val="008462FE"/>
    <w:rsid w:val="00846CCA"/>
    <w:rsid w:val="00854340"/>
    <w:rsid w:val="00861004"/>
    <w:rsid w:val="0086155E"/>
    <w:rsid w:val="00871E95"/>
    <w:rsid w:val="00872303"/>
    <w:rsid w:val="00875821"/>
    <w:rsid w:val="00876727"/>
    <w:rsid w:val="008838F2"/>
    <w:rsid w:val="00883FC5"/>
    <w:rsid w:val="0089025C"/>
    <w:rsid w:val="00894FCD"/>
    <w:rsid w:val="00897D5F"/>
    <w:rsid w:val="008A2352"/>
    <w:rsid w:val="008B173B"/>
    <w:rsid w:val="008B215F"/>
    <w:rsid w:val="008B33FA"/>
    <w:rsid w:val="008C0545"/>
    <w:rsid w:val="008C3351"/>
    <w:rsid w:val="008C657E"/>
    <w:rsid w:val="008D5D66"/>
    <w:rsid w:val="008E002A"/>
    <w:rsid w:val="008E10DD"/>
    <w:rsid w:val="008E2149"/>
    <w:rsid w:val="008E52CB"/>
    <w:rsid w:val="008E71DF"/>
    <w:rsid w:val="008F08EB"/>
    <w:rsid w:val="008F78B6"/>
    <w:rsid w:val="00911EDD"/>
    <w:rsid w:val="00916E9A"/>
    <w:rsid w:val="009224AC"/>
    <w:rsid w:val="00924B24"/>
    <w:rsid w:val="009273B2"/>
    <w:rsid w:val="00933530"/>
    <w:rsid w:val="00941960"/>
    <w:rsid w:val="00947CC2"/>
    <w:rsid w:val="009571A4"/>
    <w:rsid w:val="0096031B"/>
    <w:rsid w:val="00961B0E"/>
    <w:rsid w:val="00963FD3"/>
    <w:rsid w:val="0097348F"/>
    <w:rsid w:val="009742BA"/>
    <w:rsid w:val="00975A29"/>
    <w:rsid w:val="009803B5"/>
    <w:rsid w:val="0098120F"/>
    <w:rsid w:val="00990BF3"/>
    <w:rsid w:val="00991542"/>
    <w:rsid w:val="009922B4"/>
    <w:rsid w:val="00992503"/>
    <w:rsid w:val="00992D5B"/>
    <w:rsid w:val="009959BE"/>
    <w:rsid w:val="00996D07"/>
    <w:rsid w:val="009A4368"/>
    <w:rsid w:val="009B0836"/>
    <w:rsid w:val="009B0D66"/>
    <w:rsid w:val="009B3621"/>
    <w:rsid w:val="009B3768"/>
    <w:rsid w:val="009B4829"/>
    <w:rsid w:val="009B5051"/>
    <w:rsid w:val="009C0ACE"/>
    <w:rsid w:val="009C2727"/>
    <w:rsid w:val="009C374A"/>
    <w:rsid w:val="009C6C9F"/>
    <w:rsid w:val="009D5094"/>
    <w:rsid w:val="009D558F"/>
    <w:rsid w:val="009E2BAE"/>
    <w:rsid w:val="009F5102"/>
    <w:rsid w:val="00A0025A"/>
    <w:rsid w:val="00A03E5F"/>
    <w:rsid w:val="00A2186B"/>
    <w:rsid w:val="00A22B17"/>
    <w:rsid w:val="00A243B6"/>
    <w:rsid w:val="00A2551A"/>
    <w:rsid w:val="00A2578D"/>
    <w:rsid w:val="00A25B8F"/>
    <w:rsid w:val="00A3230D"/>
    <w:rsid w:val="00A36393"/>
    <w:rsid w:val="00A437F9"/>
    <w:rsid w:val="00A446F5"/>
    <w:rsid w:val="00A47089"/>
    <w:rsid w:val="00A4738F"/>
    <w:rsid w:val="00A50FE7"/>
    <w:rsid w:val="00A52535"/>
    <w:rsid w:val="00A60E23"/>
    <w:rsid w:val="00A60F93"/>
    <w:rsid w:val="00A618A8"/>
    <w:rsid w:val="00A72AEF"/>
    <w:rsid w:val="00A76A36"/>
    <w:rsid w:val="00A77CFA"/>
    <w:rsid w:val="00A77D5D"/>
    <w:rsid w:val="00A87E1C"/>
    <w:rsid w:val="00A90775"/>
    <w:rsid w:val="00A92493"/>
    <w:rsid w:val="00A9350D"/>
    <w:rsid w:val="00A962DD"/>
    <w:rsid w:val="00AA2986"/>
    <w:rsid w:val="00AA3030"/>
    <w:rsid w:val="00AA4704"/>
    <w:rsid w:val="00AA6033"/>
    <w:rsid w:val="00AB0154"/>
    <w:rsid w:val="00AB1390"/>
    <w:rsid w:val="00AB51A6"/>
    <w:rsid w:val="00AC4810"/>
    <w:rsid w:val="00AC50DD"/>
    <w:rsid w:val="00AC6175"/>
    <w:rsid w:val="00AC73DB"/>
    <w:rsid w:val="00AC768C"/>
    <w:rsid w:val="00AC7BB9"/>
    <w:rsid w:val="00AD1AB1"/>
    <w:rsid w:val="00AD2C34"/>
    <w:rsid w:val="00AD423B"/>
    <w:rsid w:val="00AE0D7B"/>
    <w:rsid w:val="00AE2DFF"/>
    <w:rsid w:val="00AE7DA9"/>
    <w:rsid w:val="00AF05D8"/>
    <w:rsid w:val="00B014AA"/>
    <w:rsid w:val="00B02C02"/>
    <w:rsid w:val="00B037BA"/>
    <w:rsid w:val="00B03872"/>
    <w:rsid w:val="00B0387B"/>
    <w:rsid w:val="00B05720"/>
    <w:rsid w:val="00B07698"/>
    <w:rsid w:val="00B10A82"/>
    <w:rsid w:val="00B120B6"/>
    <w:rsid w:val="00B12102"/>
    <w:rsid w:val="00B14651"/>
    <w:rsid w:val="00B165A6"/>
    <w:rsid w:val="00B16D50"/>
    <w:rsid w:val="00B216A2"/>
    <w:rsid w:val="00B27684"/>
    <w:rsid w:val="00B27CC2"/>
    <w:rsid w:val="00B35055"/>
    <w:rsid w:val="00B36879"/>
    <w:rsid w:val="00B44B62"/>
    <w:rsid w:val="00B57058"/>
    <w:rsid w:val="00B65840"/>
    <w:rsid w:val="00B65A7B"/>
    <w:rsid w:val="00B73562"/>
    <w:rsid w:val="00B735E0"/>
    <w:rsid w:val="00B762E5"/>
    <w:rsid w:val="00B81186"/>
    <w:rsid w:val="00B8475A"/>
    <w:rsid w:val="00B97E44"/>
    <w:rsid w:val="00BA327C"/>
    <w:rsid w:val="00BA622C"/>
    <w:rsid w:val="00BB61B2"/>
    <w:rsid w:val="00BC0058"/>
    <w:rsid w:val="00BC0C85"/>
    <w:rsid w:val="00BC0FFD"/>
    <w:rsid w:val="00BC2E95"/>
    <w:rsid w:val="00BC5E5B"/>
    <w:rsid w:val="00BE0ACB"/>
    <w:rsid w:val="00BE4D53"/>
    <w:rsid w:val="00BE7B23"/>
    <w:rsid w:val="00BF2925"/>
    <w:rsid w:val="00C04766"/>
    <w:rsid w:val="00C16A47"/>
    <w:rsid w:val="00C17716"/>
    <w:rsid w:val="00C32558"/>
    <w:rsid w:val="00C36F48"/>
    <w:rsid w:val="00C4259F"/>
    <w:rsid w:val="00C463CF"/>
    <w:rsid w:val="00C46424"/>
    <w:rsid w:val="00C54D50"/>
    <w:rsid w:val="00C63737"/>
    <w:rsid w:val="00C63F9E"/>
    <w:rsid w:val="00C660A5"/>
    <w:rsid w:val="00C704A4"/>
    <w:rsid w:val="00C75780"/>
    <w:rsid w:val="00C76940"/>
    <w:rsid w:val="00C87F1E"/>
    <w:rsid w:val="00C920DB"/>
    <w:rsid w:val="00C973D5"/>
    <w:rsid w:val="00CA3DAA"/>
    <w:rsid w:val="00CA5985"/>
    <w:rsid w:val="00CB4701"/>
    <w:rsid w:val="00CB7C32"/>
    <w:rsid w:val="00CC40DE"/>
    <w:rsid w:val="00CC54C1"/>
    <w:rsid w:val="00CD009A"/>
    <w:rsid w:val="00CD25A8"/>
    <w:rsid w:val="00CD7981"/>
    <w:rsid w:val="00CD7C2C"/>
    <w:rsid w:val="00CE2A71"/>
    <w:rsid w:val="00CF0607"/>
    <w:rsid w:val="00CF2283"/>
    <w:rsid w:val="00CF6AFE"/>
    <w:rsid w:val="00D01956"/>
    <w:rsid w:val="00D026B9"/>
    <w:rsid w:val="00D04B15"/>
    <w:rsid w:val="00D13B4A"/>
    <w:rsid w:val="00D1546B"/>
    <w:rsid w:val="00D16246"/>
    <w:rsid w:val="00D33C1C"/>
    <w:rsid w:val="00D537F0"/>
    <w:rsid w:val="00D57FCB"/>
    <w:rsid w:val="00D62A76"/>
    <w:rsid w:val="00D64FEA"/>
    <w:rsid w:val="00D666E2"/>
    <w:rsid w:val="00D67D9F"/>
    <w:rsid w:val="00D7013B"/>
    <w:rsid w:val="00D7450B"/>
    <w:rsid w:val="00D7518E"/>
    <w:rsid w:val="00D81554"/>
    <w:rsid w:val="00D91A1B"/>
    <w:rsid w:val="00D9245F"/>
    <w:rsid w:val="00D95296"/>
    <w:rsid w:val="00DA016A"/>
    <w:rsid w:val="00DA2046"/>
    <w:rsid w:val="00DA53D9"/>
    <w:rsid w:val="00DB3211"/>
    <w:rsid w:val="00DB7B97"/>
    <w:rsid w:val="00DC55CA"/>
    <w:rsid w:val="00DD66C6"/>
    <w:rsid w:val="00DE0B77"/>
    <w:rsid w:val="00DE22F8"/>
    <w:rsid w:val="00DE29FA"/>
    <w:rsid w:val="00DF1830"/>
    <w:rsid w:val="00DF2AB9"/>
    <w:rsid w:val="00E0275D"/>
    <w:rsid w:val="00E1113E"/>
    <w:rsid w:val="00E13545"/>
    <w:rsid w:val="00E14D40"/>
    <w:rsid w:val="00E15DC8"/>
    <w:rsid w:val="00E16AC9"/>
    <w:rsid w:val="00E203D8"/>
    <w:rsid w:val="00E21D9A"/>
    <w:rsid w:val="00E24F55"/>
    <w:rsid w:val="00E27DB0"/>
    <w:rsid w:val="00E36230"/>
    <w:rsid w:val="00E37940"/>
    <w:rsid w:val="00E41266"/>
    <w:rsid w:val="00E46735"/>
    <w:rsid w:val="00E47714"/>
    <w:rsid w:val="00E51B40"/>
    <w:rsid w:val="00E637FB"/>
    <w:rsid w:val="00E734F7"/>
    <w:rsid w:val="00E74BEA"/>
    <w:rsid w:val="00E77611"/>
    <w:rsid w:val="00E7767C"/>
    <w:rsid w:val="00E805A3"/>
    <w:rsid w:val="00E83347"/>
    <w:rsid w:val="00E85088"/>
    <w:rsid w:val="00E901D5"/>
    <w:rsid w:val="00E91573"/>
    <w:rsid w:val="00E92B7E"/>
    <w:rsid w:val="00E93ABD"/>
    <w:rsid w:val="00E95DCA"/>
    <w:rsid w:val="00E96B1F"/>
    <w:rsid w:val="00EA3915"/>
    <w:rsid w:val="00EA4832"/>
    <w:rsid w:val="00EA57CD"/>
    <w:rsid w:val="00EB1ED7"/>
    <w:rsid w:val="00EB36A5"/>
    <w:rsid w:val="00EC1810"/>
    <w:rsid w:val="00EC572D"/>
    <w:rsid w:val="00ED3C70"/>
    <w:rsid w:val="00ED6CCE"/>
    <w:rsid w:val="00EE04C9"/>
    <w:rsid w:val="00EE0816"/>
    <w:rsid w:val="00EE29C3"/>
    <w:rsid w:val="00EE613C"/>
    <w:rsid w:val="00EF1C23"/>
    <w:rsid w:val="00F01F2E"/>
    <w:rsid w:val="00F02022"/>
    <w:rsid w:val="00F0347E"/>
    <w:rsid w:val="00F06A02"/>
    <w:rsid w:val="00F143C7"/>
    <w:rsid w:val="00F17DFB"/>
    <w:rsid w:val="00F22601"/>
    <w:rsid w:val="00F230AD"/>
    <w:rsid w:val="00F260B4"/>
    <w:rsid w:val="00F3212E"/>
    <w:rsid w:val="00F32F44"/>
    <w:rsid w:val="00F37DE3"/>
    <w:rsid w:val="00F40CEE"/>
    <w:rsid w:val="00F505DA"/>
    <w:rsid w:val="00F53952"/>
    <w:rsid w:val="00F5722F"/>
    <w:rsid w:val="00F57C4A"/>
    <w:rsid w:val="00F60A61"/>
    <w:rsid w:val="00F65193"/>
    <w:rsid w:val="00F7459D"/>
    <w:rsid w:val="00F81695"/>
    <w:rsid w:val="00F81FDE"/>
    <w:rsid w:val="00F857E0"/>
    <w:rsid w:val="00F868CA"/>
    <w:rsid w:val="00F92DC1"/>
    <w:rsid w:val="00F97337"/>
    <w:rsid w:val="00F97506"/>
    <w:rsid w:val="00FA382C"/>
    <w:rsid w:val="00FA3ACB"/>
    <w:rsid w:val="00FB180C"/>
    <w:rsid w:val="00FB3A05"/>
    <w:rsid w:val="00FB3E8A"/>
    <w:rsid w:val="00FC2BD1"/>
    <w:rsid w:val="00FC481C"/>
    <w:rsid w:val="00FD44AD"/>
    <w:rsid w:val="00FD544C"/>
    <w:rsid w:val="00FE432E"/>
    <w:rsid w:val="00FE6662"/>
    <w:rsid w:val="00FF1249"/>
    <w:rsid w:val="00FF16CD"/>
    <w:rsid w:val="00FF41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6D1D"/>
    <w:rPr>
      <w:rFonts w:ascii="Calibri" w:eastAsia="Calibri" w:hAnsi="Calibri" w:cs="Calibri"/>
      <w:color w:val="000000"/>
    </w:rPr>
  </w:style>
  <w:style w:type="paragraph" w:styleId="Heading1">
    <w:name w:val="heading 1"/>
    <w:basedOn w:val="Normal"/>
    <w:next w:val="Normal"/>
    <w:link w:val="Heading1Char"/>
    <w:rsid w:val="00216D1D"/>
    <w:pPr>
      <w:spacing w:before="480" w:after="0"/>
      <w:outlineLvl w:val="0"/>
    </w:pPr>
    <w:rPr>
      <w:rFonts w:ascii="Cambria" w:eastAsia="Cambria" w:hAnsi="Cambria" w:cs="Cambria"/>
      <w:b/>
      <w:color w:val="365F91"/>
      <w:sz w:val="28"/>
    </w:rPr>
  </w:style>
  <w:style w:type="paragraph" w:styleId="Heading2">
    <w:name w:val="heading 2"/>
    <w:basedOn w:val="Normal"/>
    <w:next w:val="Normal"/>
    <w:link w:val="Heading2Char"/>
    <w:rsid w:val="00216D1D"/>
    <w:pPr>
      <w:spacing w:before="360" w:after="80"/>
      <w:outlineLvl w:val="1"/>
    </w:pPr>
    <w:rPr>
      <w:b/>
      <w:sz w:val="36"/>
    </w:rPr>
  </w:style>
  <w:style w:type="paragraph" w:styleId="Heading3">
    <w:name w:val="heading 3"/>
    <w:basedOn w:val="Normal"/>
    <w:next w:val="Normal"/>
    <w:link w:val="Heading3Char"/>
    <w:rsid w:val="00216D1D"/>
    <w:pPr>
      <w:spacing w:before="200" w:after="0"/>
      <w:outlineLvl w:val="2"/>
    </w:pPr>
    <w:rPr>
      <w:rFonts w:ascii="Cambria" w:eastAsia="Cambria" w:hAnsi="Cambria" w:cs="Cambria"/>
      <w:b/>
      <w:color w:val="4F81BD"/>
    </w:rPr>
  </w:style>
  <w:style w:type="paragraph" w:styleId="Heading4">
    <w:name w:val="heading 4"/>
    <w:basedOn w:val="Normal"/>
    <w:next w:val="Normal"/>
    <w:link w:val="Heading4Char"/>
    <w:rsid w:val="00216D1D"/>
    <w:pPr>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link w:val="Heading5Char"/>
    <w:rsid w:val="00216D1D"/>
    <w:pPr>
      <w:spacing w:before="220" w:after="40"/>
      <w:outlineLvl w:val="4"/>
    </w:pPr>
    <w:rPr>
      <w:b/>
    </w:rPr>
  </w:style>
  <w:style w:type="paragraph" w:styleId="Heading6">
    <w:name w:val="heading 6"/>
    <w:basedOn w:val="Normal"/>
    <w:next w:val="Normal"/>
    <w:link w:val="Heading6Char"/>
    <w:rsid w:val="00216D1D"/>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7CD9"/>
    <w:rPr>
      <w:rFonts w:ascii="Cambria" w:eastAsia="Cambria" w:hAnsi="Cambria" w:cs="Cambria"/>
      <w:b/>
      <w:color w:val="365F91"/>
      <w:sz w:val="28"/>
    </w:rPr>
  </w:style>
  <w:style w:type="character" w:customStyle="1" w:styleId="Heading2Char">
    <w:name w:val="Heading 2 Char"/>
    <w:basedOn w:val="DefaultParagraphFont"/>
    <w:link w:val="Heading2"/>
    <w:rsid w:val="003A7CD9"/>
    <w:rPr>
      <w:rFonts w:ascii="Calibri" w:eastAsia="Calibri" w:hAnsi="Calibri" w:cs="Calibri"/>
      <w:b/>
      <w:color w:val="000000"/>
      <w:sz w:val="36"/>
    </w:rPr>
  </w:style>
  <w:style w:type="character" w:customStyle="1" w:styleId="Heading3Char">
    <w:name w:val="Heading 3 Char"/>
    <w:basedOn w:val="DefaultParagraphFont"/>
    <w:link w:val="Heading3"/>
    <w:rsid w:val="003A7CD9"/>
    <w:rPr>
      <w:rFonts w:ascii="Cambria" w:eastAsia="Cambria" w:hAnsi="Cambria" w:cs="Cambria"/>
      <w:b/>
      <w:color w:val="4F81BD"/>
    </w:rPr>
  </w:style>
  <w:style w:type="character" w:customStyle="1" w:styleId="Heading4Char">
    <w:name w:val="Heading 4 Char"/>
    <w:basedOn w:val="DefaultParagraphFont"/>
    <w:link w:val="Heading4"/>
    <w:rsid w:val="003A7CD9"/>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rsid w:val="003A7CD9"/>
    <w:rPr>
      <w:rFonts w:ascii="Calibri" w:eastAsia="Calibri" w:hAnsi="Calibri" w:cs="Calibri"/>
      <w:b/>
      <w:color w:val="000000"/>
    </w:rPr>
  </w:style>
  <w:style w:type="character" w:customStyle="1" w:styleId="Heading6Char">
    <w:name w:val="Heading 6 Char"/>
    <w:basedOn w:val="DefaultParagraphFont"/>
    <w:link w:val="Heading6"/>
    <w:rsid w:val="003A7CD9"/>
    <w:rPr>
      <w:rFonts w:ascii="Calibri" w:eastAsia="Calibri" w:hAnsi="Calibri" w:cs="Calibri"/>
      <w:b/>
      <w:color w:val="000000"/>
      <w:sz w:val="20"/>
    </w:rPr>
  </w:style>
  <w:style w:type="paragraph" w:styleId="Title">
    <w:name w:val="Title"/>
    <w:basedOn w:val="Normal"/>
    <w:next w:val="Normal"/>
    <w:link w:val="TitleChar"/>
    <w:rsid w:val="00216D1D"/>
    <w:pPr>
      <w:spacing w:before="480" w:after="120"/>
    </w:pPr>
    <w:rPr>
      <w:b/>
      <w:sz w:val="72"/>
    </w:rPr>
  </w:style>
  <w:style w:type="character" w:customStyle="1" w:styleId="TitleChar">
    <w:name w:val="Title Char"/>
    <w:basedOn w:val="DefaultParagraphFont"/>
    <w:link w:val="Title"/>
    <w:rsid w:val="003A7CD9"/>
    <w:rPr>
      <w:rFonts w:ascii="Calibri" w:eastAsia="Calibri" w:hAnsi="Calibri" w:cs="Calibri"/>
      <w:b/>
      <w:color w:val="000000"/>
      <w:sz w:val="72"/>
    </w:rPr>
  </w:style>
  <w:style w:type="paragraph" w:styleId="Subtitle">
    <w:name w:val="Subtitle"/>
    <w:basedOn w:val="Normal"/>
    <w:next w:val="Normal"/>
    <w:link w:val="SubtitleChar"/>
    <w:rsid w:val="00216D1D"/>
    <w:pPr>
      <w:spacing w:before="360" w:after="80"/>
    </w:pPr>
    <w:rPr>
      <w:rFonts w:ascii="Georgia" w:eastAsia="Georgia" w:hAnsi="Georgia" w:cs="Georgia"/>
      <w:i/>
      <w:color w:val="666666"/>
      <w:sz w:val="48"/>
    </w:rPr>
  </w:style>
  <w:style w:type="character" w:customStyle="1" w:styleId="SubtitleChar">
    <w:name w:val="Subtitle Char"/>
    <w:basedOn w:val="DefaultParagraphFont"/>
    <w:link w:val="Subtitle"/>
    <w:rsid w:val="003A7CD9"/>
    <w:rPr>
      <w:rFonts w:ascii="Georgia" w:eastAsia="Georgia" w:hAnsi="Georgia" w:cs="Georgia"/>
      <w:i/>
      <w:color w:val="666666"/>
      <w:sz w:val="48"/>
    </w:rPr>
  </w:style>
  <w:style w:type="character" w:customStyle="1" w:styleId="apple-converted-space">
    <w:name w:val="apple-converted-space"/>
    <w:rsid w:val="0066184B"/>
  </w:style>
  <w:style w:type="character" w:styleId="Hyperlink">
    <w:name w:val="Hyperlink"/>
    <w:basedOn w:val="DefaultParagraphFont"/>
    <w:uiPriority w:val="99"/>
    <w:unhideWhenUsed/>
    <w:rsid w:val="008C3351"/>
    <w:rPr>
      <w:color w:val="0000FF" w:themeColor="hyperlink"/>
      <w:u w:val="single"/>
    </w:rPr>
  </w:style>
  <w:style w:type="paragraph" w:styleId="Header">
    <w:name w:val="header"/>
    <w:basedOn w:val="Normal"/>
    <w:link w:val="HeaderChar"/>
    <w:uiPriority w:val="99"/>
    <w:unhideWhenUsed/>
    <w:rsid w:val="00B1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5A6"/>
    <w:rPr>
      <w:rFonts w:ascii="Calibri" w:eastAsia="Calibri" w:hAnsi="Calibri" w:cs="Calibri"/>
      <w:color w:val="000000"/>
    </w:rPr>
  </w:style>
  <w:style w:type="paragraph" w:styleId="Footer">
    <w:name w:val="footer"/>
    <w:basedOn w:val="Normal"/>
    <w:link w:val="FooterChar"/>
    <w:uiPriority w:val="99"/>
    <w:unhideWhenUsed/>
    <w:rsid w:val="00B1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5A6"/>
    <w:rPr>
      <w:rFonts w:ascii="Calibri" w:eastAsia="Calibri" w:hAnsi="Calibri" w:cs="Calibri"/>
      <w:color w:val="000000"/>
    </w:rPr>
  </w:style>
  <w:style w:type="paragraph" w:customStyle="1" w:styleId="Default">
    <w:name w:val="Default"/>
    <w:rsid w:val="006026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6175"/>
    <w:pPr>
      <w:ind w:left="720"/>
      <w:contextualSpacing/>
    </w:pPr>
    <w:rPr>
      <w:rFonts w:eastAsia="Times New Roman" w:cs="Times New Roman"/>
      <w:color w:val="auto"/>
    </w:rPr>
  </w:style>
  <w:style w:type="character" w:customStyle="1" w:styleId="a">
    <w:name w:val="a"/>
    <w:basedOn w:val="DefaultParagraphFont"/>
    <w:rsid w:val="00AC6175"/>
  </w:style>
  <w:style w:type="character" w:styleId="Strong">
    <w:name w:val="Strong"/>
    <w:uiPriority w:val="22"/>
    <w:qFormat/>
    <w:rsid w:val="00E14D40"/>
    <w:rPr>
      <w:b/>
      <w:bCs/>
    </w:rPr>
  </w:style>
  <w:style w:type="paragraph" w:styleId="BalloonText">
    <w:name w:val="Balloon Text"/>
    <w:basedOn w:val="Normal"/>
    <w:link w:val="BalloonTextChar"/>
    <w:uiPriority w:val="99"/>
    <w:semiHidden/>
    <w:unhideWhenUsed/>
    <w:rsid w:val="00F6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193"/>
    <w:rPr>
      <w:rFonts w:ascii="Tahoma" w:eastAsia="Calibri" w:hAnsi="Tahoma" w:cs="Tahoma"/>
      <w:color w:val="000000"/>
      <w:sz w:val="16"/>
      <w:szCs w:val="16"/>
    </w:rPr>
  </w:style>
  <w:style w:type="character" w:styleId="FollowedHyperlink">
    <w:name w:val="FollowedHyperlink"/>
    <w:basedOn w:val="DefaultParagraphFont"/>
    <w:uiPriority w:val="99"/>
    <w:semiHidden/>
    <w:unhideWhenUsed/>
    <w:rsid w:val="00C46424"/>
    <w:rPr>
      <w:color w:val="800080" w:themeColor="followedHyperlink"/>
      <w:u w:val="single"/>
    </w:rPr>
  </w:style>
  <w:style w:type="character" w:customStyle="1" w:styleId="ss-required-asterisk">
    <w:name w:val="ss-required-asterisk"/>
    <w:basedOn w:val="DefaultParagraphFont"/>
    <w:rsid w:val="00CB4701"/>
  </w:style>
  <w:style w:type="paragraph" w:styleId="z-TopofForm">
    <w:name w:val="HTML Top of Form"/>
    <w:basedOn w:val="Normal"/>
    <w:next w:val="Normal"/>
    <w:link w:val="z-TopofFormChar"/>
    <w:hidden/>
    <w:uiPriority w:val="99"/>
    <w:semiHidden/>
    <w:unhideWhenUsed/>
    <w:rsid w:val="0047021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70219"/>
    <w:rPr>
      <w:rFonts w:ascii="Arial" w:eastAsia="Calibri"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47021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70219"/>
    <w:rPr>
      <w:rFonts w:ascii="Arial" w:eastAsia="Calibri" w:hAnsi="Arial" w:cs="Arial"/>
      <w:vanish/>
      <w:color w:val="000000"/>
      <w:sz w:val="16"/>
      <w:szCs w:val="16"/>
    </w:rPr>
  </w:style>
  <w:style w:type="paragraph" w:styleId="NormalWeb">
    <w:name w:val="Normal (Web)"/>
    <w:basedOn w:val="Normal"/>
    <w:uiPriority w:val="99"/>
    <w:unhideWhenUsed/>
    <w:rsid w:val="001B423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evel-1Heading">
    <w:name w:val="Level-1 Heading"/>
    <w:basedOn w:val="Heading6"/>
    <w:link w:val="Level-1HeadingChar"/>
    <w:autoRedefine/>
    <w:qFormat/>
    <w:rsid w:val="00670260"/>
    <w:pPr>
      <w:keepNext/>
      <w:spacing w:before="0" w:after="0" w:line="480" w:lineRule="auto"/>
      <w:jc w:val="center"/>
    </w:pPr>
    <w:rPr>
      <w:rFonts w:ascii="Times New Roman" w:eastAsia="TimesNewRomanPS-BoldMT" w:hAnsi="Times New Roman" w:cs="Times New Roman"/>
      <w:color w:val="auto"/>
      <w:sz w:val="24"/>
      <w:szCs w:val="28"/>
      <w:lang w:val="x-none" w:eastAsia="x-none"/>
    </w:rPr>
  </w:style>
  <w:style w:type="character" w:customStyle="1" w:styleId="Level-1HeadingChar">
    <w:name w:val="Level-1 Heading Char"/>
    <w:link w:val="Level-1Heading"/>
    <w:rsid w:val="00670260"/>
    <w:rPr>
      <w:rFonts w:ascii="Times New Roman" w:eastAsia="TimesNewRomanPS-BoldMT" w:hAnsi="Times New Roman" w:cs="Times New Roman"/>
      <w:b/>
      <w:sz w:val="24"/>
      <w:szCs w:val="28"/>
      <w:lang w:val="x-none" w:eastAsia="x-none"/>
    </w:rPr>
  </w:style>
  <w:style w:type="character" w:customStyle="1" w:styleId="citation">
    <w:name w:val="citation"/>
    <w:basedOn w:val="DefaultParagraphFont"/>
    <w:rsid w:val="004251B0"/>
  </w:style>
  <w:style w:type="character" w:customStyle="1" w:styleId="reference-accessdate">
    <w:name w:val="reference-accessdate"/>
    <w:basedOn w:val="DefaultParagraphFont"/>
    <w:rsid w:val="005A46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6D1D"/>
    <w:rPr>
      <w:rFonts w:ascii="Calibri" w:eastAsia="Calibri" w:hAnsi="Calibri" w:cs="Calibri"/>
      <w:color w:val="000000"/>
    </w:rPr>
  </w:style>
  <w:style w:type="paragraph" w:styleId="Heading1">
    <w:name w:val="heading 1"/>
    <w:basedOn w:val="Normal"/>
    <w:next w:val="Normal"/>
    <w:link w:val="Heading1Char"/>
    <w:rsid w:val="00216D1D"/>
    <w:pPr>
      <w:spacing w:before="480" w:after="0"/>
      <w:outlineLvl w:val="0"/>
    </w:pPr>
    <w:rPr>
      <w:rFonts w:ascii="Cambria" w:eastAsia="Cambria" w:hAnsi="Cambria" w:cs="Cambria"/>
      <w:b/>
      <w:color w:val="365F91"/>
      <w:sz w:val="28"/>
    </w:rPr>
  </w:style>
  <w:style w:type="paragraph" w:styleId="Heading2">
    <w:name w:val="heading 2"/>
    <w:basedOn w:val="Normal"/>
    <w:next w:val="Normal"/>
    <w:link w:val="Heading2Char"/>
    <w:rsid w:val="00216D1D"/>
    <w:pPr>
      <w:spacing w:before="360" w:after="80"/>
      <w:outlineLvl w:val="1"/>
    </w:pPr>
    <w:rPr>
      <w:b/>
      <w:sz w:val="36"/>
    </w:rPr>
  </w:style>
  <w:style w:type="paragraph" w:styleId="Heading3">
    <w:name w:val="heading 3"/>
    <w:basedOn w:val="Normal"/>
    <w:next w:val="Normal"/>
    <w:link w:val="Heading3Char"/>
    <w:rsid w:val="00216D1D"/>
    <w:pPr>
      <w:spacing w:before="200" w:after="0"/>
      <w:outlineLvl w:val="2"/>
    </w:pPr>
    <w:rPr>
      <w:rFonts w:ascii="Cambria" w:eastAsia="Cambria" w:hAnsi="Cambria" w:cs="Cambria"/>
      <w:b/>
      <w:color w:val="4F81BD"/>
    </w:rPr>
  </w:style>
  <w:style w:type="paragraph" w:styleId="Heading4">
    <w:name w:val="heading 4"/>
    <w:basedOn w:val="Normal"/>
    <w:next w:val="Normal"/>
    <w:link w:val="Heading4Char"/>
    <w:rsid w:val="00216D1D"/>
    <w:pPr>
      <w:spacing w:before="100" w:after="100" w:line="240" w:lineRule="auto"/>
      <w:outlineLvl w:val="3"/>
    </w:pPr>
    <w:rPr>
      <w:rFonts w:ascii="Times New Roman" w:eastAsia="Times New Roman" w:hAnsi="Times New Roman" w:cs="Times New Roman"/>
      <w:b/>
      <w:sz w:val="24"/>
    </w:rPr>
  </w:style>
  <w:style w:type="paragraph" w:styleId="Heading5">
    <w:name w:val="heading 5"/>
    <w:basedOn w:val="Normal"/>
    <w:next w:val="Normal"/>
    <w:link w:val="Heading5Char"/>
    <w:rsid w:val="00216D1D"/>
    <w:pPr>
      <w:spacing w:before="220" w:after="40"/>
      <w:outlineLvl w:val="4"/>
    </w:pPr>
    <w:rPr>
      <w:b/>
    </w:rPr>
  </w:style>
  <w:style w:type="paragraph" w:styleId="Heading6">
    <w:name w:val="heading 6"/>
    <w:basedOn w:val="Normal"/>
    <w:next w:val="Normal"/>
    <w:link w:val="Heading6Char"/>
    <w:rsid w:val="00216D1D"/>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7CD9"/>
    <w:rPr>
      <w:rFonts w:ascii="Cambria" w:eastAsia="Cambria" w:hAnsi="Cambria" w:cs="Cambria"/>
      <w:b/>
      <w:color w:val="365F91"/>
      <w:sz w:val="28"/>
    </w:rPr>
  </w:style>
  <w:style w:type="character" w:customStyle="1" w:styleId="Heading2Char">
    <w:name w:val="Heading 2 Char"/>
    <w:basedOn w:val="DefaultParagraphFont"/>
    <w:link w:val="Heading2"/>
    <w:rsid w:val="003A7CD9"/>
    <w:rPr>
      <w:rFonts w:ascii="Calibri" w:eastAsia="Calibri" w:hAnsi="Calibri" w:cs="Calibri"/>
      <w:b/>
      <w:color w:val="000000"/>
      <w:sz w:val="36"/>
    </w:rPr>
  </w:style>
  <w:style w:type="character" w:customStyle="1" w:styleId="Heading3Char">
    <w:name w:val="Heading 3 Char"/>
    <w:basedOn w:val="DefaultParagraphFont"/>
    <w:link w:val="Heading3"/>
    <w:rsid w:val="003A7CD9"/>
    <w:rPr>
      <w:rFonts w:ascii="Cambria" w:eastAsia="Cambria" w:hAnsi="Cambria" w:cs="Cambria"/>
      <w:b/>
      <w:color w:val="4F81BD"/>
    </w:rPr>
  </w:style>
  <w:style w:type="character" w:customStyle="1" w:styleId="Heading4Char">
    <w:name w:val="Heading 4 Char"/>
    <w:basedOn w:val="DefaultParagraphFont"/>
    <w:link w:val="Heading4"/>
    <w:rsid w:val="003A7CD9"/>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rsid w:val="003A7CD9"/>
    <w:rPr>
      <w:rFonts w:ascii="Calibri" w:eastAsia="Calibri" w:hAnsi="Calibri" w:cs="Calibri"/>
      <w:b/>
      <w:color w:val="000000"/>
    </w:rPr>
  </w:style>
  <w:style w:type="character" w:customStyle="1" w:styleId="Heading6Char">
    <w:name w:val="Heading 6 Char"/>
    <w:basedOn w:val="DefaultParagraphFont"/>
    <w:link w:val="Heading6"/>
    <w:rsid w:val="003A7CD9"/>
    <w:rPr>
      <w:rFonts w:ascii="Calibri" w:eastAsia="Calibri" w:hAnsi="Calibri" w:cs="Calibri"/>
      <w:b/>
      <w:color w:val="000000"/>
      <w:sz w:val="20"/>
    </w:rPr>
  </w:style>
  <w:style w:type="paragraph" w:styleId="Title">
    <w:name w:val="Title"/>
    <w:basedOn w:val="Normal"/>
    <w:next w:val="Normal"/>
    <w:link w:val="TitleChar"/>
    <w:rsid w:val="00216D1D"/>
    <w:pPr>
      <w:spacing w:before="480" w:after="120"/>
    </w:pPr>
    <w:rPr>
      <w:b/>
      <w:sz w:val="72"/>
    </w:rPr>
  </w:style>
  <w:style w:type="character" w:customStyle="1" w:styleId="TitleChar">
    <w:name w:val="Title Char"/>
    <w:basedOn w:val="DefaultParagraphFont"/>
    <w:link w:val="Title"/>
    <w:rsid w:val="003A7CD9"/>
    <w:rPr>
      <w:rFonts w:ascii="Calibri" w:eastAsia="Calibri" w:hAnsi="Calibri" w:cs="Calibri"/>
      <w:b/>
      <w:color w:val="000000"/>
      <w:sz w:val="72"/>
    </w:rPr>
  </w:style>
  <w:style w:type="paragraph" w:styleId="Subtitle">
    <w:name w:val="Subtitle"/>
    <w:basedOn w:val="Normal"/>
    <w:next w:val="Normal"/>
    <w:link w:val="SubtitleChar"/>
    <w:rsid w:val="00216D1D"/>
    <w:pPr>
      <w:spacing w:before="360" w:after="80"/>
    </w:pPr>
    <w:rPr>
      <w:rFonts w:ascii="Georgia" w:eastAsia="Georgia" w:hAnsi="Georgia" w:cs="Georgia"/>
      <w:i/>
      <w:color w:val="666666"/>
      <w:sz w:val="48"/>
    </w:rPr>
  </w:style>
  <w:style w:type="character" w:customStyle="1" w:styleId="SubtitleChar">
    <w:name w:val="Subtitle Char"/>
    <w:basedOn w:val="DefaultParagraphFont"/>
    <w:link w:val="Subtitle"/>
    <w:rsid w:val="003A7CD9"/>
    <w:rPr>
      <w:rFonts w:ascii="Georgia" w:eastAsia="Georgia" w:hAnsi="Georgia" w:cs="Georgia"/>
      <w:i/>
      <w:color w:val="666666"/>
      <w:sz w:val="48"/>
    </w:rPr>
  </w:style>
  <w:style w:type="character" w:customStyle="1" w:styleId="apple-converted-space">
    <w:name w:val="apple-converted-space"/>
    <w:rsid w:val="0066184B"/>
  </w:style>
  <w:style w:type="character" w:styleId="Hyperlink">
    <w:name w:val="Hyperlink"/>
    <w:basedOn w:val="DefaultParagraphFont"/>
    <w:uiPriority w:val="99"/>
    <w:unhideWhenUsed/>
    <w:rsid w:val="008C3351"/>
    <w:rPr>
      <w:color w:val="0000FF" w:themeColor="hyperlink"/>
      <w:u w:val="single"/>
    </w:rPr>
  </w:style>
  <w:style w:type="paragraph" w:styleId="Header">
    <w:name w:val="header"/>
    <w:basedOn w:val="Normal"/>
    <w:link w:val="HeaderChar"/>
    <w:uiPriority w:val="99"/>
    <w:unhideWhenUsed/>
    <w:rsid w:val="00B16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5A6"/>
    <w:rPr>
      <w:rFonts w:ascii="Calibri" w:eastAsia="Calibri" w:hAnsi="Calibri" w:cs="Calibri"/>
      <w:color w:val="000000"/>
    </w:rPr>
  </w:style>
  <w:style w:type="paragraph" w:styleId="Footer">
    <w:name w:val="footer"/>
    <w:basedOn w:val="Normal"/>
    <w:link w:val="FooterChar"/>
    <w:uiPriority w:val="99"/>
    <w:unhideWhenUsed/>
    <w:rsid w:val="00B16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5A6"/>
    <w:rPr>
      <w:rFonts w:ascii="Calibri" w:eastAsia="Calibri" w:hAnsi="Calibri" w:cs="Calibri"/>
      <w:color w:val="000000"/>
    </w:rPr>
  </w:style>
  <w:style w:type="paragraph" w:customStyle="1" w:styleId="Default">
    <w:name w:val="Default"/>
    <w:rsid w:val="006026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C6175"/>
    <w:pPr>
      <w:ind w:left="720"/>
      <w:contextualSpacing/>
    </w:pPr>
    <w:rPr>
      <w:rFonts w:eastAsia="Times New Roman" w:cs="Times New Roman"/>
      <w:color w:val="auto"/>
    </w:rPr>
  </w:style>
  <w:style w:type="character" w:customStyle="1" w:styleId="a">
    <w:name w:val="a"/>
    <w:basedOn w:val="DefaultParagraphFont"/>
    <w:rsid w:val="00AC6175"/>
  </w:style>
  <w:style w:type="character" w:styleId="Strong">
    <w:name w:val="Strong"/>
    <w:uiPriority w:val="22"/>
    <w:qFormat/>
    <w:rsid w:val="00E14D40"/>
    <w:rPr>
      <w:b/>
      <w:bCs/>
    </w:rPr>
  </w:style>
  <w:style w:type="paragraph" w:styleId="BalloonText">
    <w:name w:val="Balloon Text"/>
    <w:basedOn w:val="Normal"/>
    <w:link w:val="BalloonTextChar"/>
    <w:uiPriority w:val="99"/>
    <w:semiHidden/>
    <w:unhideWhenUsed/>
    <w:rsid w:val="00F6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193"/>
    <w:rPr>
      <w:rFonts w:ascii="Tahoma" w:eastAsia="Calibri" w:hAnsi="Tahoma" w:cs="Tahoma"/>
      <w:color w:val="000000"/>
      <w:sz w:val="16"/>
      <w:szCs w:val="16"/>
    </w:rPr>
  </w:style>
  <w:style w:type="character" w:styleId="FollowedHyperlink">
    <w:name w:val="FollowedHyperlink"/>
    <w:basedOn w:val="DefaultParagraphFont"/>
    <w:uiPriority w:val="99"/>
    <w:semiHidden/>
    <w:unhideWhenUsed/>
    <w:rsid w:val="00C46424"/>
    <w:rPr>
      <w:color w:val="800080" w:themeColor="followedHyperlink"/>
      <w:u w:val="single"/>
    </w:rPr>
  </w:style>
  <w:style w:type="character" w:customStyle="1" w:styleId="ss-required-asterisk">
    <w:name w:val="ss-required-asterisk"/>
    <w:basedOn w:val="DefaultParagraphFont"/>
    <w:rsid w:val="00CB4701"/>
  </w:style>
  <w:style w:type="paragraph" w:styleId="z-TopofForm">
    <w:name w:val="HTML Top of Form"/>
    <w:basedOn w:val="Normal"/>
    <w:next w:val="Normal"/>
    <w:link w:val="z-TopofFormChar"/>
    <w:hidden/>
    <w:uiPriority w:val="99"/>
    <w:semiHidden/>
    <w:unhideWhenUsed/>
    <w:rsid w:val="0047021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70219"/>
    <w:rPr>
      <w:rFonts w:ascii="Arial" w:eastAsia="Calibri" w:hAnsi="Arial" w:cs="Arial"/>
      <w:vanish/>
      <w:color w:val="000000"/>
      <w:sz w:val="16"/>
      <w:szCs w:val="16"/>
    </w:rPr>
  </w:style>
  <w:style w:type="paragraph" w:styleId="z-BottomofForm">
    <w:name w:val="HTML Bottom of Form"/>
    <w:basedOn w:val="Normal"/>
    <w:next w:val="Normal"/>
    <w:link w:val="z-BottomofFormChar"/>
    <w:hidden/>
    <w:uiPriority w:val="99"/>
    <w:semiHidden/>
    <w:unhideWhenUsed/>
    <w:rsid w:val="0047021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70219"/>
    <w:rPr>
      <w:rFonts w:ascii="Arial" w:eastAsia="Calibri" w:hAnsi="Arial" w:cs="Arial"/>
      <w:vanish/>
      <w:color w:val="000000"/>
      <w:sz w:val="16"/>
      <w:szCs w:val="16"/>
    </w:rPr>
  </w:style>
  <w:style w:type="paragraph" w:styleId="NormalWeb">
    <w:name w:val="Normal (Web)"/>
    <w:basedOn w:val="Normal"/>
    <w:uiPriority w:val="99"/>
    <w:unhideWhenUsed/>
    <w:rsid w:val="001B423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Level-1Heading">
    <w:name w:val="Level-1 Heading"/>
    <w:basedOn w:val="Heading6"/>
    <w:link w:val="Level-1HeadingChar"/>
    <w:autoRedefine/>
    <w:qFormat/>
    <w:rsid w:val="00670260"/>
    <w:pPr>
      <w:keepNext/>
      <w:spacing w:before="0" w:after="0" w:line="480" w:lineRule="auto"/>
      <w:jc w:val="center"/>
    </w:pPr>
    <w:rPr>
      <w:rFonts w:ascii="Times New Roman" w:eastAsia="TimesNewRomanPS-BoldMT" w:hAnsi="Times New Roman" w:cs="Times New Roman"/>
      <w:color w:val="auto"/>
      <w:sz w:val="24"/>
      <w:szCs w:val="28"/>
      <w:lang w:val="x-none" w:eastAsia="x-none"/>
    </w:rPr>
  </w:style>
  <w:style w:type="character" w:customStyle="1" w:styleId="Level-1HeadingChar">
    <w:name w:val="Level-1 Heading Char"/>
    <w:link w:val="Level-1Heading"/>
    <w:rsid w:val="00670260"/>
    <w:rPr>
      <w:rFonts w:ascii="Times New Roman" w:eastAsia="TimesNewRomanPS-BoldMT" w:hAnsi="Times New Roman" w:cs="Times New Roman"/>
      <w:b/>
      <w:sz w:val="24"/>
      <w:szCs w:val="28"/>
      <w:lang w:val="x-none" w:eastAsia="x-none"/>
    </w:rPr>
  </w:style>
  <w:style w:type="character" w:customStyle="1" w:styleId="citation">
    <w:name w:val="citation"/>
    <w:basedOn w:val="DefaultParagraphFont"/>
    <w:rsid w:val="004251B0"/>
  </w:style>
  <w:style w:type="character" w:customStyle="1" w:styleId="reference-accessdate">
    <w:name w:val="reference-accessdate"/>
    <w:basedOn w:val="DefaultParagraphFont"/>
    <w:rsid w:val="005A4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88196">
      <w:bodyDiv w:val="1"/>
      <w:marLeft w:val="0"/>
      <w:marRight w:val="0"/>
      <w:marTop w:val="0"/>
      <w:marBottom w:val="0"/>
      <w:divBdr>
        <w:top w:val="none" w:sz="0" w:space="0" w:color="auto"/>
        <w:left w:val="none" w:sz="0" w:space="0" w:color="auto"/>
        <w:bottom w:val="none" w:sz="0" w:space="0" w:color="auto"/>
        <w:right w:val="none" w:sz="0" w:space="0" w:color="auto"/>
      </w:divBdr>
    </w:div>
    <w:div w:id="235895951">
      <w:bodyDiv w:val="1"/>
      <w:marLeft w:val="0"/>
      <w:marRight w:val="0"/>
      <w:marTop w:val="0"/>
      <w:marBottom w:val="0"/>
      <w:divBdr>
        <w:top w:val="none" w:sz="0" w:space="0" w:color="auto"/>
        <w:left w:val="none" w:sz="0" w:space="0" w:color="auto"/>
        <w:bottom w:val="none" w:sz="0" w:space="0" w:color="auto"/>
        <w:right w:val="none" w:sz="0" w:space="0" w:color="auto"/>
      </w:divBdr>
    </w:div>
    <w:div w:id="254870316">
      <w:bodyDiv w:val="1"/>
      <w:marLeft w:val="0"/>
      <w:marRight w:val="0"/>
      <w:marTop w:val="0"/>
      <w:marBottom w:val="0"/>
      <w:divBdr>
        <w:top w:val="none" w:sz="0" w:space="0" w:color="auto"/>
        <w:left w:val="none" w:sz="0" w:space="0" w:color="auto"/>
        <w:bottom w:val="none" w:sz="0" w:space="0" w:color="auto"/>
        <w:right w:val="none" w:sz="0" w:space="0" w:color="auto"/>
      </w:divBdr>
    </w:div>
    <w:div w:id="314795333">
      <w:bodyDiv w:val="1"/>
      <w:marLeft w:val="0"/>
      <w:marRight w:val="0"/>
      <w:marTop w:val="0"/>
      <w:marBottom w:val="0"/>
      <w:divBdr>
        <w:top w:val="none" w:sz="0" w:space="0" w:color="auto"/>
        <w:left w:val="none" w:sz="0" w:space="0" w:color="auto"/>
        <w:bottom w:val="none" w:sz="0" w:space="0" w:color="auto"/>
        <w:right w:val="none" w:sz="0" w:space="0" w:color="auto"/>
      </w:divBdr>
    </w:div>
    <w:div w:id="584531110">
      <w:bodyDiv w:val="1"/>
      <w:marLeft w:val="0"/>
      <w:marRight w:val="0"/>
      <w:marTop w:val="0"/>
      <w:marBottom w:val="0"/>
      <w:divBdr>
        <w:top w:val="none" w:sz="0" w:space="0" w:color="auto"/>
        <w:left w:val="none" w:sz="0" w:space="0" w:color="auto"/>
        <w:bottom w:val="none" w:sz="0" w:space="0" w:color="auto"/>
        <w:right w:val="none" w:sz="0" w:space="0" w:color="auto"/>
      </w:divBdr>
    </w:div>
    <w:div w:id="654260959">
      <w:bodyDiv w:val="1"/>
      <w:marLeft w:val="0"/>
      <w:marRight w:val="0"/>
      <w:marTop w:val="0"/>
      <w:marBottom w:val="0"/>
      <w:divBdr>
        <w:top w:val="none" w:sz="0" w:space="0" w:color="auto"/>
        <w:left w:val="none" w:sz="0" w:space="0" w:color="auto"/>
        <w:bottom w:val="none" w:sz="0" w:space="0" w:color="auto"/>
        <w:right w:val="none" w:sz="0" w:space="0" w:color="auto"/>
      </w:divBdr>
    </w:div>
    <w:div w:id="868223951">
      <w:bodyDiv w:val="1"/>
      <w:marLeft w:val="0"/>
      <w:marRight w:val="0"/>
      <w:marTop w:val="0"/>
      <w:marBottom w:val="0"/>
      <w:divBdr>
        <w:top w:val="none" w:sz="0" w:space="0" w:color="auto"/>
        <w:left w:val="none" w:sz="0" w:space="0" w:color="auto"/>
        <w:bottom w:val="none" w:sz="0" w:space="0" w:color="auto"/>
        <w:right w:val="none" w:sz="0" w:space="0" w:color="auto"/>
      </w:divBdr>
    </w:div>
    <w:div w:id="893464722">
      <w:bodyDiv w:val="1"/>
      <w:marLeft w:val="0"/>
      <w:marRight w:val="0"/>
      <w:marTop w:val="0"/>
      <w:marBottom w:val="0"/>
      <w:divBdr>
        <w:top w:val="none" w:sz="0" w:space="0" w:color="auto"/>
        <w:left w:val="none" w:sz="0" w:space="0" w:color="auto"/>
        <w:bottom w:val="none" w:sz="0" w:space="0" w:color="auto"/>
        <w:right w:val="none" w:sz="0" w:space="0" w:color="auto"/>
      </w:divBdr>
      <w:divsChild>
        <w:div w:id="1226185311">
          <w:marLeft w:val="1714"/>
          <w:marRight w:val="0"/>
          <w:marTop w:val="0"/>
          <w:marBottom w:val="0"/>
          <w:divBdr>
            <w:top w:val="none" w:sz="0" w:space="0" w:color="auto"/>
            <w:left w:val="none" w:sz="0" w:space="0" w:color="auto"/>
            <w:bottom w:val="none" w:sz="0" w:space="0" w:color="auto"/>
            <w:right w:val="none" w:sz="0" w:space="0" w:color="auto"/>
          </w:divBdr>
        </w:div>
      </w:divsChild>
    </w:div>
    <w:div w:id="1137380747">
      <w:bodyDiv w:val="1"/>
      <w:marLeft w:val="0"/>
      <w:marRight w:val="0"/>
      <w:marTop w:val="0"/>
      <w:marBottom w:val="0"/>
      <w:divBdr>
        <w:top w:val="none" w:sz="0" w:space="0" w:color="auto"/>
        <w:left w:val="none" w:sz="0" w:space="0" w:color="auto"/>
        <w:bottom w:val="none" w:sz="0" w:space="0" w:color="auto"/>
        <w:right w:val="none" w:sz="0" w:space="0" w:color="auto"/>
      </w:divBdr>
    </w:div>
    <w:div w:id="1176459439">
      <w:bodyDiv w:val="1"/>
      <w:marLeft w:val="0"/>
      <w:marRight w:val="0"/>
      <w:marTop w:val="0"/>
      <w:marBottom w:val="0"/>
      <w:divBdr>
        <w:top w:val="none" w:sz="0" w:space="0" w:color="auto"/>
        <w:left w:val="none" w:sz="0" w:space="0" w:color="auto"/>
        <w:bottom w:val="none" w:sz="0" w:space="0" w:color="auto"/>
        <w:right w:val="none" w:sz="0" w:space="0" w:color="auto"/>
      </w:divBdr>
    </w:div>
    <w:div w:id="1212688967">
      <w:bodyDiv w:val="1"/>
      <w:marLeft w:val="0"/>
      <w:marRight w:val="0"/>
      <w:marTop w:val="0"/>
      <w:marBottom w:val="0"/>
      <w:divBdr>
        <w:top w:val="none" w:sz="0" w:space="0" w:color="auto"/>
        <w:left w:val="none" w:sz="0" w:space="0" w:color="auto"/>
        <w:bottom w:val="none" w:sz="0" w:space="0" w:color="auto"/>
        <w:right w:val="none" w:sz="0" w:space="0" w:color="auto"/>
      </w:divBdr>
    </w:div>
    <w:div w:id="1242376332">
      <w:bodyDiv w:val="1"/>
      <w:marLeft w:val="0"/>
      <w:marRight w:val="0"/>
      <w:marTop w:val="0"/>
      <w:marBottom w:val="0"/>
      <w:divBdr>
        <w:top w:val="none" w:sz="0" w:space="0" w:color="auto"/>
        <w:left w:val="none" w:sz="0" w:space="0" w:color="auto"/>
        <w:bottom w:val="none" w:sz="0" w:space="0" w:color="auto"/>
        <w:right w:val="none" w:sz="0" w:space="0" w:color="auto"/>
      </w:divBdr>
    </w:div>
    <w:div w:id="1244680957">
      <w:bodyDiv w:val="1"/>
      <w:marLeft w:val="0"/>
      <w:marRight w:val="0"/>
      <w:marTop w:val="0"/>
      <w:marBottom w:val="0"/>
      <w:divBdr>
        <w:top w:val="none" w:sz="0" w:space="0" w:color="auto"/>
        <w:left w:val="none" w:sz="0" w:space="0" w:color="auto"/>
        <w:bottom w:val="none" w:sz="0" w:space="0" w:color="auto"/>
        <w:right w:val="none" w:sz="0" w:space="0" w:color="auto"/>
      </w:divBdr>
    </w:div>
    <w:div w:id="1259484647">
      <w:bodyDiv w:val="1"/>
      <w:marLeft w:val="0"/>
      <w:marRight w:val="0"/>
      <w:marTop w:val="0"/>
      <w:marBottom w:val="0"/>
      <w:divBdr>
        <w:top w:val="none" w:sz="0" w:space="0" w:color="auto"/>
        <w:left w:val="none" w:sz="0" w:space="0" w:color="auto"/>
        <w:bottom w:val="none" w:sz="0" w:space="0" w:color="auto"/>
        <w:right w:val="none" w:sz="0" w:space="0" w:color="auto"/>
      </w:divBdr>
    </w:div>
    <w:div w:id="1266229012">
      <w:bodyDiv w:val="1"/>
      <w:marLeft w:val="0"/>
      <w:marRight w:val="0"/>
      <w:marTop w:val="0"/>
      <w:marBottom w:val="0"/>
      <w:divBdr>
        <w:top w:val="none" w:sz="0" w:space="0" w:color="auto"/>
        <w:left w:val="none" w:sz="0" w:space="0" w:color="auto"/>
        <w:bottom w:val="none" w:sz="0" w:space="0" w:color="auto"/>
        <w:right w:val="none" w:sz="0" w:space="0" w:color="auto"/>
      </w:divBdr>
    </w:div>
    <w:div w:id="1307659068">
      <w:bodyDiv w:val="1"/>
      <w:marLeft w:val="0"/>
      <w:marRight w:val="0"/>
      <w:marTop w:val="0"/>
      <w:marBottom w:val="0"/>
      <w:divBdr>
        <w:top w:val="none" w:sz="0" w:space="0" w:color="auto"/>
        <w:left w:val="none" w:sz="0" w:space="0" w:color="auto"/>
        <w:bottom w:val="none" w:sz="0" w:space="0" w:color="auto"/>
        <w:right w:val="none" w:sz="0" w:space="0" w:color="auto"/>
      </w:divBdr>
    </w:div>
    <w:div w:id="1341856199">
      <w:bodyDiv w:val="1"/>
      <w:marLeft w:val="0"/>
      <w:marRight w:val="0"/>
      <w:marTop w:val="0"/>
      <w:marBottom w:val="0"/>
      <w:divBdr>
        <w:top w:val="none" w:sz="0" w:space="0" w:color="auto"/>
        <w:left w:val="none" w:sz="0" w:space="0" w:color="auto"/>
        <w:bottom w:val="none" w:sz="0" w:space="0" w:color="auto"/>
        <w:right w:val="none" w:sz="0" w:space="0" w:color="auto"/>
      </w:divBdr>
    </w:div>
    <w:div w:id="1442266230">
      <w:bodyDiv w:val="1"/>
      <w:marLeft w:val="0"/>
      <w:marRight w:val="0"/>
      <w:marTop w:val="0"/>
      <w:marBottom w:val="0"/>
      <w:divBdr>
        <w:top w:val="none" w:sz="0" w:space="0" w:color="auto"/>
        <w:left w:val="none" w:sz="0" w:space="0" w:color="auto"/>
        <w:bottom w:val="none" w:sz="0" w:space="0" w:color="auto"/>
        <w:right w:val="none" w:sz="0" w:space="0" w:color="auto"/>
      </w:divBdr>
    </w:div>
    <w:div w:id="1452702923">
      <w:bodyDiv w:val="1"/>
      <w:marLeft w:val="0"/>
      <w:marRight w:val="0"/>
      <w:marTop w:val="0"/>
      <w:marBottom w:val="0"/>
      <w:divBdr>
        <w:top w:val="none" w:sz="0" w:space="0" w:color="auto"/>
        <w:left w:val="none" w:sz="0" w:space="0" w:color="auto"/>
        <w:bottom w:val="none" w:sz="0" w:space="0" w:color="auto"/>
        <w:right w:val="none" w:sz="0" w:space="0" w:color="auto"/>
      </w:divBdr>
    </w:div>
    <w:div w:id="1546332768">
      <w:bodyDiv w:val="1"/>
      <w:marLeft w:val="0"/>
      <w:marRight w:val="0"/>
      <w:marTop w:val="0"/>
      <w:marBottom w:val="0"/>
      <w:divBdr>
        <w:top w:val="none" w:sz="0" w:space="0" w:color="auto"/>
        <w:left w:val="none" w:sz="0" w:space="0" w:color="auto"/>
        <w:bottom w:val="none" w:sz="0" w:space="0" w:color="auto"/>
        <w:right w:val="none" w:sz="0" w:space="0" w:color="auto"/>
      </w:divBdr>
    </w:div>
    <w:div w:id="1775056929">
      <w:bodyDiv w:val="1"/>
      <w:marLeft w:val="0"/>
      <w:marRight w:val="0"/>
      <w:marTop w:val="0"/>
      <w:marBottom w:val="0"/>
      <w:divBdr>
        <w:top w:val="none" w:sz="0" w:space="0" w:color="auto"/>
        <w:left w:val="none" w:sz="0" w:space="0" w:color="auto"/>
        <w:bottom w:val="none" w:sz="0" w:space="0" w:color="auto"/>
        <w:right w:val="none" w:sz="0" w:space="0" w:color="auto"/>
      </w:divBdr>
    </w:div>
    <w:div w:id="1830444940">
      <w:bodyDiv w:val="1"/>
      <w:marLeft w:val="0"/>
      <w:marRight w:val="0"/>
      <w:marTop w:val="0"/>
      <w:marBottom w:val="0"/>
      <w:divBdr>
        <w:top w:val="none" w:sz="0" w:space="0" w:color="auto"/>
        <w:left w:val="none" w:sz="0" w:space="0" w:color="auto"/>
        <w:bottom w:val="none" w:sz="0" w:space="0" w:color="auto"/>
        <w:right w:val="none" w:sz="0" w:space="0" w:color="auto"/>
      </w:divBdr>
    </w:div>
    <w:div w:id="1860391503">
      <w:bodyDiv w:val="1"/>
      <w:marLeft w:val="0"/>
      <w:marRight w:val="0"/>
      <w:marTop w:val="0"/>
      <w:marBottom w:val="0"/>
      <w:divBdr>
        <w:top w:val="none" w:sz="0" w:space="0" w:color="auto"/>
        <w:left w:val="none" w:sz="0" w:space="0" w:color="auto"/>
        <w:bottom w:val="none" w:sz="0" w:space="0" w:color="auto"/>
        <w:right w:val="none" w:sz="0" w:space="0" w:color="auto"/>
      </w:divBdr>
    </w:div>
    <w:div w:id="1866601246">
      <w:bodyDiv w:val="1"/>
      <w:marLeft w:val="0"/>
      <w:marRight w:val="0"/>
      <w:marTop w:val="0"/>
      <w:marBottom w:val="0"/>
      <w:divBdr>
        <w:top w:val="none" w:sz="0" w:space="0" w:color="auto"/>
        <w:left w:val="none" w:sz="0" w:space="0" w:color="auto"/>
        <w:bottom w:val="none" w:sz="0" w:space="0" w:color="auto"/>
        <w:right w:val="none" w:sz="0" w:space="0" w:color="auto"/>
      </w:divBdr>
      <w:divsChild>
        <w:div w:id="1176845043">
          <w:marLeft w:val="0"/>
          <w:marRight w:val="0"/>
          <w:marTop w:val="0"/>
          <w:marBottom w:val="0"/>
          <w:divBdr>
            <w:top w:val="none" w:sz="0" w:space="0" w:color="auto"/>
            <w:left w:val="none" w:sz="0" w:space="0" w:color="auto"/>
            <w:bottom w:val="none" w:sz="0" w:space="0" w:color="auto"/>
            <w:right w:val="none" w:sz="0" w:space="0" w:color="auto"/>
          </w:divBdr>
          <w:divsChild>
            <w:div w:id="634457090">
              <w:marLeft w:val="0"/>
              <w:marRight w:val="0"/>
              <w:marTop w:val="0"/>
              <w:marBottom w:val="300"/>
              <w:divBdr>
                <w:top w:val="none" w:sz="0" w:space="0" w:color="auto"/>
                <w:left w:val="none" w:sz="0" w:space="0" w:color="auto"/>
                <w:bottom w:val="none" w:sz="0" w:space="0" w:color="auto"/>
                <w:right w:val="none" w:sz="0" w:space="0" w:color="auto"/>
              </w:divBdr>
              <w:divsChild>
                <w:div w:id="5296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0861">
          <w:marLeft w:val="0"/>
          <w:marRight w:val="0"/>
          <w:marTop w:val="0"/>
          <w:marBottom w:val="0"/>
          <w:divBdr>
            <w:top w:val="none" w:sz="0" w:space="0" w:color="auto"/>
            <w:left w:val="none" w:sz="0" w:space="0" w:color="auto"/>
            <w:bottom w:val="none" w:sz="0" w:space="0" w:color="auto"/>
            <w:right w:val="none" w:sz="0" w:space="0" w:color="auto"/>
          </w:divBdr>
          <w:divsChild>
            <w:div w:id="1268076838">
              <w:marLeft w:val="0"/>
              <w:marRight w:val="0"/>
              <w:marTop w:val="0"/>
              <w:marBottom w:val="300"/>
              <w:divBdr>
                <w:top w:val="none" w:sz="0" w:space="0" w:color="auto"/>
                <w:left w:val="none" w:sz="0" w:space="0" w:color="auto"/>
                <w:bottom w:val="none" w:sz="0" w:space="0" w:color="auto"/>
                <w:right w:val="none" w:sz="0" w:space="0" w:color="auto"/>
              </w:divBdr>
              <w:divsChild>
                <w:div w:id="4784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6894">
          <w:marLeft w:val="0"/>
          <w:marRight w:val="0"/>
          <w:marTop w:val="0"/>
          <w:marBottom w:val="0"/>
          <w:divBdr>
            <w:top w:val="none" w:sz="0" w:space="0" w:color="auto"/>
            <w:left w:val="none" w:sz="0" w:space="0" w:color="auto"/>
            <w:bottom w:val="none" w:sz="0" w:space="0" w:color="auto"/>
            <w:right w:val="none" w:sz="0" w:space="0" w:color="auto"/>
          </w:divBdr>
          <w:divsChild>
            <w:div w:id="1468090888">
              <w:marLeft w:val="0"/>
              <w:marRight w:val="0"/>
              <w:marTop w:val="0"/>
              <w:marBottom w:val="300"/>
              <w:divBdr>
                <w:top w:val="none" w:sz="0" w:space="0" w:color="auto"/>
                <w:left w:val="none" w:sz="0" w:space="0" w:color="auto"/>
                <w:bottom w:val="none" w:sz="0" w:space="0" w:color="auto"/>
                <w:right w:val="none" w:sz="0" w:space="0" w:color="auto"/>
              </w:divBdr>
              <w:divsChild>
                <w:div w:id="20029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8234">
          <w:marLeft w:val="0"/>
          <w:marRight w:val="0"/>
          <w:marTop w:val="0"/>
          <w:marBottom w:val="0"/>
          <w:divBdr>
            <w:top w:val="none" w:sz="0" w:space="0" w:color="auto"/>
            <w:left w:val="none" w:sz="0" w:space="0" w:color="auto"/>
            <w:bottom w:val="none" w:sz="0" w:space="0" w:color="auto"/>
            <w:right w:val="none" w:sz="0" w:space="0" w:color="auto"/>
          </w:divBdr>
          <w:divsChild>
            <w:div w:id="348724915">
              <w:marLeft w:val="0"/>
              <w:marRight w:val="0"/>
              <w:marTop w:val="0"/>
              <w:marBottom w:val="0"/>
              <w:divBdr>
                <w:top w:val="none" w:sz="0" w:space="0" w:color="auto"/>
                <w:left w:val="none" w:sz="0" w:space="0" w:color="auto"/>
                <w:bottom w:val="none" w:sz="0" w:space="0" w:color="auto"/>
                <w:right w:val="none" w:sz="0" w:space="0" w:color="auto"/>
              </w:divBdr>
              <w:divsChild>
                <w:div w:id="14921347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16787840">
          <w:marLeft w:val="0"/>
          <w:marRight w:val="0"/>
          <w:marTop w:val="0"/>
          <w:marBottom w:val="0"/>
          <w:divBdr>
            <w:top w:val="none" w:sz="0" w:space="0" w:color="auto"/>
            <w:left w:val="none" w:sz="0" w:space="0" w:color="auto"/>
            <w:bottom w:val="none" w:sz="0" w:space="0" w:color="auto"/>
            <w:right w:val="none" w:sz="0" w:space="0" w:color="auto"/>
          </w:divBdr>
          <w:divsChild>
            <w:div w:id="781220844">
              <w:marLeft w:val="0"/>
              <w:marRight w:val="0"/>
              <w:marTop w:val="0"/>
              <w:marBottom w:val="0"/>
              <w:divBdr>
                <w:top w:val="none" w:sz="0" w:space="0" w:color="auto"/>
                <w:left w:val="none" w:sz="0" w:space="0" w:color="auto"/>
                <w:bottom w:val="none" w:sz="0" w:space="0" w:color="auto"/>
                <w:right w:val="none" w:sz="0" w:space="0" w:color="auto"/>
              </w:divBdr>
              <w:divsChild>
                <w:div w:id="4479710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4512684">
          <w:marLeft w:val="0"/>
          <w:marRight w:val="0"/>
          <w:marTop w:val="0"/>
          <w:marBottom w:val="0"/>
          <w:divBdr>
            <w:top w:val="none" w:sz="0" w:space="0" w:color="auto"/>
            <w:left w:val="none" w:sz="0" w:space="0" w:color="auto"/>
            <w:bottom w:val="none" w:sz="0" w:space="0" w:color="auto"/>
            <w:right w:val="none" w:sz="0" w:space="0" w:color="auto"/>
          </w:divBdr>
          <w:divsChild>
            <w:div w:id="184825646">
              <w:marLeft w:val="0"/>
              <w:marRight w:val="0"/>
              <w:marTop w:val="0"/>
              <w:marBottom w:val="0"/>
              <w:divBdr>
                <w:top w:val="none" w:sz="0" w:space="0" w:color="auto"/>
                <w:left w:val="none" w:sz="0" w:space="0" w:color="auto"/>
                <w:bottom w:val="none" w:sz="0" w:space="0" w:color="auto"/>
                <w:right w:val="none" w:sz="0" w:space="0" w:color="auto"/>
              </w:divBdr>
              <w:divsChild>
                <w:div w:id="11666330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2342395">
          <w:marLeft w:val="0"/>
          <w:marRight w:val="0"/>
          <w:marTop w:val="0"/>
          <w:marBottom w:val="0"/>
          <w:divBdr>
            <w:top w:val="none" w:sz="0" w:space="0" w:color="auto"/>
            <w:left w:val="none" w:sz="0" w:space="0" w:color="auto"/>
            <w:bottom w:val="none" w:sz="0" w:space="0" w:color="auto"/>
            <w:right w:val="none" w:sz="0" w:space="0" w:color="auto"/>
          </w:divBdr>
          <w:divsChild>
            <w:div w:id="14690844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8948664">
      <w:bodyDiv w:val="1"/>
      <w:marLeft w:val="0"/>
      <w:marRight w:val="0"/>
      <w:marTop w:val="0"/>
      <w:marBottom w:val="0"/>
      <w:divBdr>
        <w:top w:val="none" w:sz="0" w:space="0" w:color="auto"/>
        <w:left w:val="none" w:sz="0" w:space="0" w:color="auto"/>
        <w:bottom w:val="none" w:sz="0" w:space="0" w:color="auto"/>
        <w:right w:val="none" w:sz="0" w:space="0" w:color="auto"/>
      </w:divBdr>
    </w:div>
    <w:div w:id="1926767314">
      <w:bodyDiv w:val="1"/>
      <w:marLeft w:val="0"/>
      <w:marRight w:val="0"/>
      <w:marTop w:val="0"/>
      <w:marBottom w:val="0"/>
      <w:divBdr>
        <w:top w:val="none" w:sz="0" w:space="0" w:color="auto"/>
        <w:left w:val="none" w:sz="0" w:space="0" w:color="auto"/>
        <w:bottom w:val="none" w:sz="0" w:space="0" w:color="auto"/>
        <w:right w:val="none" w:sz="0" w:space="0" w:color="auto"/>
      </w:divBdr>
    </w:div>
    <w:div w:id="2045205862">
      <w:bodyDiv w:val="1"/>
      <w:marLeft w:val="0"/>
      <w:marRight w:val="0"/>
      <w:marTop w:val="0"/>
      <w:marBottom w:val="0"/>
      <w:divBdr>
        <w:top w:val="none" w:sz="0" w:space="0" w:color="auto"/>
        <w:left w:val="none" w:sz="0" w:space="0" w:color="auto"/>
        <w:bottom w:val="none" w:sz="0" w:space="0" w:color="auto"/>
        <w:right w:val="none" w:sz="0" w:space="0" w:color="auto"/>
      </w:divBdr>
      <w:divsChild>
        <w:div w:id="86656266">
          <w:marLeft w:val="1714"/>
          <w:marRight w:val="0"/>
          <w:marTop w:val="0"/>
          <w:marBottom w:val="0"/>
          <w:divBdr>
            <w:top w:val="none" w:sz="0" w:space="0" w:color="auto"/>
            <w:left w:val="none" w:sz="0" w:space="0" w:color="auto"/>
            <w:bottom w:val="none" w:sz="0" w:space="0" w:color="auto"/>
            <w:right w:val="none" w:sz="0" w:space="0" w:color="auto"/>
          </w:divBdr>
        </w:div>
        <w:div w:id="77336694">
          <w:marLeft w:val="1886"/>
          <w:marRight w:val="0"/>
          <w:marTop w:val="0"/>
          <w:marBottom w:val="0"/>
          <w:divBdr>
            <w:top w:val="none" w:sz="0" w:space="0" w:color="auto"/>
            <w:left w:val="none" w:sz="0" w:space="0" w:color="auto"/>
            <w:bottom w:val="none" w:sz="0" w:space="0" w:color="auto"/>
            <w:right w:val="none" w:sz="0" w:space="0" w:color="auto"/>
          </w:divBdr>
        </w:div>
      </w:divsChild>
    </w:div>
    <w:div w:id="2066220374">
      <w:bodyDiv w:val="1"/>
      <w:marLeft w:val="0"/>
      <w:marRight w:val="0"/>
      <w:marTop w:val="0"/>
      <w:marBottom w:val="0"/>
      <w:divBdr>
        <w:top w:val="none" w:sz="0" w:space="0" w:color="auto"/>
        <w:left w:val="none" w:sz="0" w:space="0" w:color="auto"/>
        <w:bottom w:val="none" w:sz="0" w:space="0" w:color="auto"/>
        <w:right w:val="none" w:sz="0" w:space="0" w:color="auto"/>
      </w:divBdr>
      <w:divsChild>
        <w:div w:id="713239973">
          <w:marLeft w:val="0"/>
          <w:marRight w:val="0"/>
          <w:marTop w:val="0"/>
          <w:marBottom w:val="0"/>
          <w:divBdr>
            <w:top w:val="none" w:sz="0" w:space="0" w:color="auto"/>
            <w:left w:val="none" w:sz="0" w:space="0" w:color="auto"/>
            <w:bottom w:val="none" w:sz="0" w:space="0" w:color="auto"/>
            <w:right w:val="none" w:sz="0" w:space="0" w:color="auto"/>
          </w:divBdr>
          <w:divsChild>
            <w:div w:id="1178304082">
              <w:marLeft w:val="0"/>
              <w:marRight w:val="0"/>
              <w:marTop w:val="0"/>
              <w:marBottom w:val="0"/>
              <w:divBdr>
                <w:top w:val="none" w:sz="0" w:space="0" w:color="auto"/>
                <w:left w:val="none" w:sz="0" w:space="0" w:color="auto"/>
                <w:bottom w:val="none" w:sz="0" w:space="0" w:color="auto"/>
                <w:right w:val="none" w:sz="0" w:space="0" w:color="auto"/>
              </w:divBdr>
              <w:divsChild>
                <w:div w:id="10415153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5691567">
          <w:marLeft w:val="0"/>
          <w:marRight w:val="0"/>
          <w:marTop w:val="0"/>
          <w:marBottom w:val="0"/>
          <w:divBdr>
            <w:top w:val="none" w:sz="0" w:space="0" w:color="auto"/>
            <w:left w:val="none" w:sz="0" w:space="0" w:color="auto"/>
            <w:bottom w:val="none" w:sz="0" w:space="0" w:color="auto"/>
            <w:right w:val="none" w:sz="0" w:space="0" w:color="auto"/>
          </w:divBdr>
          <w:divsChild>
            <w:div w:id="983853849">
              <w:marLeft w:val="0"/>
              <w:marRight w:val="0"/>
              <w:marTop w:val="0"/>
              <w:marBottom w:val="0"/>
              <w:divBdr>
                <w:top w:val="none" w:sz="0" w:space="0" w:color="auto"/>
                <w:left w:val="none" w:sz="0" w:space="0" w:color="auto"/>
                <w:bottom w:val="none" w:sz="0" w:space="0" w:color="auto"/>
                <w:right w:val="none" w:sz="0" w:space="0" w:color="auto"/>
              </w:divBdr>
              <w:divsChild>
                <w:div w:id="8250466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74405479">
          <w:marLeft w:val="0"/>
          <w:marRight w:val="0"/>
          <w:marTop w:val="0"/>
          <w:marBottom w:val="0"/>
          <w:divBdr>
            <w:top w:val="none" w:sz="0" w:space="0" w:color="auto"/>
            <w:left w:val="none" w:sz="0" w:space="0" w:color="auto"/>
            <w:bottom w:val="none" w:sz="0" w:space="0" w:color="auto"/>
            <w:right w:val="none" w:sz="0" w:space="0" w:color="auto"/>
          </w:divBdr>
          <w:divsChild>
            <w:div w:id="386879964">
              <w:marLeft w:val="0"/>
              <w:marRight w:val="0"/>
              <w:marTop w:val="0"/>
              <w:marBottom w:val="0"/>
              <w:divBdr>
                <w:top w:val="none" w:sz="0" w:space="0" w:color="auto"/>
                <w:left w:val="none" w:sz="0" w:space="0" w:color="auto"/>
                <w:bottom w:val="none" w:sz="0" w:space="0" w:color="auto"/>
                <w:right w:val="none" w:sz="0" w:space="0" w:color="auto"/>
              </w:divBdr>
              <w:divsChild>
                <w:div w:id="120884048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1128670">
          <w:marLeft w:val="0"/>
          <w:marRight w:val="0"/>
          <w:marTop w:val="0"/>
          <w:marBottom w:val="0"/>
          <w:divBdr>
            <w:top w:val="none" w:sz="0" w:space="0" w:color="auto"/>
            <w:left w:val="none" w:sz="0" w:space="0" w:color="auto"/>
            <w:bottom w:val="none" w:sz="0" w:space="0" w:color="auto"/>
            <w:right w:val="none" w:sz="0" w:space="0" w:color="auto"/>
          </w:divBdr>
          <w:divsChild>
            <w:div w:id="549877809">
              <w:marLeft w:val="0"/>
              <w:marRight w:val="0"/>
              <w:marTop w:val="0"/>
              <w:marBottom w:val="0"/>
              <w:divBdr>
                <w:top w:val="none" w:sz="0" w:space="0" w:color="auto"/>
                <w:left w:val="none" w:sz="0" w:space="0" w:color="auto"/>
                <w:bottom w:val="none" w:sz="0" w:space="0" w:color="auto"/>
                <w:right w:val="none" w:sz="0" w:space="0" w:color="auto"/>
              </w:divBdr>
              <w:divsChild>
                <w:div w:id="13635538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73565777">
          <w:marLeft w:val="0"/>
          <w:marRight w:val="0"/>
          <w:marTop w:val="0"/>
          <w:marBottom w:val="0"/>
          <w:divBdr>
            <w:top w:val="none" w:sz="0" w:space="0" w:color="auto"/>
            <w:left w:val="none" w:sz="0" w:space="0" w:color="auto"/>
            <w:bottom w:val="none" w:sz="0" w:space="0" w:color="auto"/>
            <w:right w:val="none" w:sz="0" w:space="0" w:color="auto"/>
          </w:divBdr>
          <w:divsChild>
            <w:div w:id="2142458085">
              <w:marLeft w:val="0"/>
              <w:marRight w:val="0"/>
              <w:marTop w:val="0"/>
              <w:marBottom w:val="0"/>
              <w:divBdr>
                <w:top w:val="none" w:sz="0" w:space="0" w:color="auto"/>
                <w:left w:val="none" w:sz="0" w:space="0" w:color="auto"/>
                <w:bottom w:val="none" w:sz="0" w:space="0" w:color="auto"/>
                <w:right w:val="none" w:sz="0" w:space="0" w:color="auto"/>
              </w:divBdr>
              <w:divsChild>
                <w:div w:id="1075249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1548968">
          <w:marLeft w:val="0"/>
          <w:marRight w:val="0"/>
          <w:marTop w:val="0"/>
          <w:marBottom w:val="0"/>
          <w:divBdr>
            <w:top w:val="none" w:sz="0" w:space="0" w:color="auto"/>
            <w:left w:val="none" w:sz="0" w:space="0" w:color="auto"/>
            <w:bottom w:val="none" w:sz="0" w:space="0" w:color="auto"/>
            <w:right w:val="none" w:sz="0" w:space="0" w:color="auto"/>
          </w:divBdr>
          <w:divsChild>
            <w:div w:id="451829243">
              <w:marLeft w:val="0"/>
              <w:marRight w:val="0"/>
              <w:marTop w:val="0"/>
              <w:marBottom w:val="0"/>
              <w:divBdr>
                <w:top w:val="none" w:sz="0" w:space="0" w:color="auto"/>
                <w:left w:val="none" w:sz="0" w:space="0" w:color="auto"/>
                <w:bottom w:val="none" w:sz="0" w:space="0" w:color="auto"/>
                <w:right w:val="none" w:sz="0" w:space="0" w:color="auto"/>
              </w:divBdr>
              <w:divsChild>
                <w:div w:id="2183205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115830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control" Target="activeX/activeX98.xml"/><Relationship Id="rId21" Type="http://schemas.openxmlformats.org/officeDocument/2006/relationships/control" Target="activeX/activeX4.xml"/><Relationship Id="rId42" Type="http://schemas.openxmlformats.org/officeDocument/2006/relationships/control" Target="activeX/activeX24.xml"/><Relationship Id="rId63" Type="http://schemas.openxmlformats.org/officeDocument/2006/relationships/control" Target="activeX/activeX44.xml"/><Relationship Id="rId84" Type="http://schemas.openxmlformats.org/officeDocument/2006/relationships/control" Target="activeX/activeX65.xml"/><Relationship Id="rId138" Type="http://schemas.openxmlformats.org/officeDocument/2006/relationships/hyperlink" Target="http://mashable.com/2010/07/28/women-on-the-web/" TargetMode="External"/><Relationship Id="rId107" Type="http://schemas.openxmlformats.org/officeDocument/2006/relationships/control" Target="activeX/activeX88.xml"/><Relationship Id="rId11" Type="http://schemas.openxmlformats.org/officeDocument/2006/relationships/hyperlink" Target="http://campustechnology.com/Articles/2011/01/05/Not-Your-Grandfathers-Blackboard.aspx?Page=2" TargetMode="External"/><Relationship Id="rId32" Type="http://schemas.openxmlformats.org/officeDocument/2006/relationships/control" Target="activeX/activeX14.xml"/><Relationship Id="rId37" Type="http://schemas.openxmlformats.org/officeDocument/2006/relationships/control" Target="activeX/activeX19.xml"/><Relationship Id="rId53" Type="http://schemas.openxmlformats.org/officeDocument/2006/relationships/control" Target="activeX/activeX34.xml"/><Relationship Id="rId58" Type="http://schemas.openxmlformats.org/officeDocument/2006/relationships/control" Target="activeX/activeX39.xml"/><Relationship Id="rId74" Type="http://schemas.openxmlformats.org/officeDocument/2006/relationships/control" Target="activeX/activeX55.xml"/><Relationship Id="rId79" Type="http://schemas.openxmlformats.org/officeDocument/2006/relationships/control" Target="activeX/activeX60.xml"/><Relationship Id="rId102" Type="http://schemas.openxmlformats.org/officeDocument/2006/relationships/control" Target="activeX/activeX83.xml"/><Relationship Id="rId123" Type="http://schemas.openxmlformats.org/officeDocument/2006/relationships/control" Target="activeX/activeX103.xml"/><Relationship Id="rId128" Type="http://schemas.openxmlformats.org/officeDocument/2006/relationships/control" Target="activeX/activeX108.xml"/><Relationship Id="rId5" Type="http://schemas.openxmlformats.org/officeDocument/2006/relationships/settings" Target="settings.xml"/><Relationship Id="rId90" Type="http://schemas.openxmlformats.org/officeDocument/2006/relationships/control" Target="activeX/activeX71.xml"/><Relationship Id="rId95" Type="http://schemas.openxmlformats.org/officeDocument/2006/relationships/control" Target="activeX/activeX76.xml"/><Relationship Id="rId22" Type="http://schemas.openxmlformats.org/officeDocument/2006/relationships/control" Target="activeX/activeX5.xml"/><Relationship Id="rId27" Type="http://schemas.openxmlformats.org/officeDocument/2006/relationships/control" Target="activeX/activeX10.xml"/><Relationship Id="rId43" Type="http://schemas.openxmlformats.org/officeDocument/2006/relationships/control" Target="activeX/activeX25.xml"/><Relationship Id="rId48" Type="http://schemas.openxmlformats.org/officeDocument/2006/relationships/control" Target="activeX/activeX30.xml"/><Relationship Id="rId64" Type="http://schemas.openxmlformats.org/officeDocument/2006/relationships/control" Target="activeX/activeX45.xml"/><Relationship Id="rId69" Type="http://schemas.openxmlformats.org/officeDocument/2006/relationships/control" Target="activeX/activeX50.xml"/><Relationship Id="rId113" Type="http://schemas.openxmlformats.org/officeDocument/2006/relationships/control" Target="activeX/activeX94.xml"/><Relationship Id="rId118" Type="http://schemas.openxmlformats.org/officeDocument/2006/relationships/control" Target="activeX/activeX99.xml"/><Relationship Id="rId134" Type="http://schemas.openxmlformats.org/officeDocument/2006/relationships/control" Target="activeX/activeX114.xml"/><Relationship Id="rId139" Type="http://schemas.openxmlformats.org/officeDocument/2006/relationships/hyperlink" Target="http://dspace.lib.iup.edu:8080/dspace/bitstream/2069/61/1/Edel+Reilly.pdf" TargetMode="External"/><Relationship Id="rId80" Type="http://schemas.openxmlformats.org/officeDocument/2006/relationships/control" Target="activeX/activeX61.xml"/><Relationship Id="rId85" Type="http://schemas.openxmlformats.org/officeDocument/2006/relationships/control" Target="activeX/activeX66.xml"/><Relationship Id="rId12" Type="http://schemas.openxmlformats.org/officeDocument/2006/relationships/hyperlink" Target="http://www.gilfuseducationgroup.com/wp-content/uploads/2009/08/learning-management-system-Blackboard.pdf" TargetMode="External"/><Relationship Id="rId17" Type="http://schemas.openxmlformats.org/officeDocument/2006/relationships/image" Target="media/image2.wmf"/><Relationship Id="rId33" Type="http://schemas.openxmlformats.org/officeDocument/2006/relationships/control" Target="activeX/activeX15.xml"/><Relationship Id="rId38" Type="http://schemas.openxmlformats.org/officeDocument/2006/relationships/control" Target="activeX/activeX20.xml"/><Relationship Id="rId59" Type="http://schemas.openxmlformats.org/officeDocument/2006/relationships/control" Target="activeX/activeX40.xml"/><Relationship Id="rId103" Type="http://schemas.openxmlformats.org/officeDocument/2006/relationships/control" Target="activeX/activeX84.xml"/><Relationship Id="rId108" Type="http://schemas.openxmlformats.org/officeDocument/2006/relationships/control" Target="activeX/activeX89.xml"/><Relationship Id="rId124" Type="http://schemas.openxmlformats.org/officeDocument/2006/relationships/control" Target="activeX/activeX104.xml"/><Relationship Id="rId129" Type="http://schemas.openxmlformats.org/officeDocument/2006/relationships/control" Target="activeX/activeX109.xml"/><Relationship Id="rId54" Type="http://schemas.openxmlformats.org/officeDocument/2006/relationships/control" Target="activeX/activeX35.xml"/><Relationship Id="rId70" Type="http://schemas.openxmlformats.org/officeDocument/2006/relationships/control" Target="activeX/activeX51.xml"/><Relationship Id="rId75" Type="http://schemas.openxmlformats.org/officeDocument/2006/relationships/control" Target="activeX/activeX56.xml"/><Relationship Id="rId91" Type="http://schemas.openxmlformats.org/officeDocument/2006/relationships/control" Target="activeX/activeX72.xml"/><Relationship Id="rId96" Type="http://schemas.openxmlformats.org/officeDocument/2006/relationships/control" Target="activeX/activeX77.xml"/><Relationship Id="rId140" Type="http://schemas.openxmlformats.org/officeDocument/2006/relationships/hyperlink" Target="http://www.gifted.uconn.edu/siegle/research/Instrument%20Reliability%20and%20Validity/Reliability.htm"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ontrol" Target="activeX/activeX6.xml"/><Relationship Id="rId28" Type="http://schemas.openxmlformats.org/officeDocument/2006/relationships/control" Target="activeX/activeX11.xml"/><Relationship Id="rId49" Type="http://schemas.openxmlformats.org/officeDocument/2006/relationships/image" Target="media/image4.wmf"/><Relationship Id="rId114" Type="http://schemas.openxmlformats.org/officeDocument/2006/relationships/control" Target="activeX/activeX95.xml"/><Relationship Id="rId119" Type="http://schemas.openxmlformats.org/officeDocument/2006/relationships/control" Target="activeX/activeX100.xml"/><Relationship Id="rId44" Type="http://schemas.openxmlformats.org/officeDocument/2006/relationships/control" Target="activeX/activeX26.xml"/><Relationship Id="rId60" Type="http://schemas.openxmlformats.org/officeDocument/2006/relationships/control" Target="activeX/activeX41.xml"/><Relationship Id="rId65" Type="http://schemas.openxmlformats.org/officeDocument/2006/relationships/control" Target="activeX/activeX46.xml"/><Relationship Id="rId81" Type="http://schemas.openxmlformats.org/officeDocument/2006/relationships/control" Target="activeX/activeX62.xml"/><Relationship Id="rId86" Type="http://schemas.openxmlformats.org/officeDocument/2006/relationships/control" Target="activeX/activeX67.xml"/><Relationship Id="rId130" Type="http://schemas.openxmlformats.org/officeDocument/2006/relationships/control" Target="activeX/activeX110.xml"/><Relationship Id="rId135" Type="http://schemas.openxmlformats.org/officeDocument/2006/relationships/control" Target="activeX/activeX115.xml"/><Relationship Id="rId13" Type="http://schemas.openxmlformats.org/officeDocument/2006/relationships/hyperlink" Target="http://www.immagic.com/eLibrary/ARCHIVES/GENERAL/BB_INC/B041108E.pdf" TargetMode="External"/><Relationship Id="rId18" Type="http://schemas.openxmlformats.org/officeDocument/2006/relationships/control" Target="activeX/activeX1.xml"/><Relationship Id="rId39" Type="http://schemas.openxmlformats.org/officeDocument/2006/relationships/control" Target="activeX/activeX21.xml"/><Relationship Id="rId109" Type="http://schemas.openxmlformats.org/officeDocument/2006/relationships/control" Target="activeX/activeX90.xml"/><Relationship Id="rId34" Type="http://schemas.openxmlformats.org/officeDocument/2006/relationships/control" Target="activeX/activeX16.xml"/><Relationship Id="rId50" Type="http://schemas.openxmlformats.org/officeDocument/2006/relationships/control" Target="activeX/activeX31.xml"/><Relationship Id="rId55" Type="http://schemas.openxmlformats.org/officeDocument/2006/relationships/control" Target="activeX/activeX36.xml"/><Relationship Id="rId76" Type="http://schemas.openxmlformats.org/officeDocument/2006/relationships/control" Target="activeX/activeX57.xml"/><Relationship Id="rId97" Type="http://schemas.openxmlformats.org/officeDocument/2006/relationships/control" Target="activeX/activeX78.xml"/><Relationship Id="rId104" Type="http://schemas.openxmlformats.org/officeDocument/2006/relationships/control" Target="activeX/activeX85.xml"/><Relationship Id="rId120" Type="http://schemas.openxmlformats.org/officeDocument/2006/relationships/control" Target="activeX/activeX101.xml"/><Relationship Id="rId125" Type="http://schemas.openxmlformats.org/officeDocument/2006/relationships/control" Target="activeX/activeX105.xml"/><Relationship Id="rId141"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ontrol" Target="activeX/activeX52.xml"/><Relationship Id="rId92" Type="http://schemas.openxmlformats.org/officeDocument/2006/relationships/control" Target="activeX/activeX73.xml"/><Relationship Id="rId2" Type="http://schemas.openxmlformats.org/officeDocument/2006/relationships/numbering" Target="numbering.xml"/><Relationship Id="rId29" Type="http://schemas.openxmlformats.org/officeDocument/2006/relationships/control" Target="activeX/activeX12.xml"/><Relationship Id="rId24" Type="http://schemas.openxmlformats.org/officeDocument/2006/relationships/control" Target="activeX/activeX7.xml"/><Relationship Id="rId40" Type="http://schemas.openxmlformats.org/officeDocument/2006/relationships/control" Target="activeX/activeX22.xml"/><Relationship Id="rId45" Type="http://schemas.openxmlformats.org/officeDocument/2006/relationships/control" Target="activeX/activeX27.xml"/><Relationship Id="rId66" Type="http://schemas.openxmlformats.org/officeDocument/2006/relationships/control" Target="activeX/activeX47.xml"/><Relationship Id="rId87" Type="http://schemas.openxmlformats.org/officeDocument/2006/relationships/control" Target="activeX/activeX68.xml"/><Relationship Id="rId110" Type="http://schemas.openxmlformats.org/officeDocument/2006/relationships/control" Target="activeX/activeX91.xml"/><Relationship Id="rId115" Type="http://schemas.openxmlformats.org/officeDocument/2006/relationships/control" Target="activeX/activeX96.xml"/><Relationship Id="rId131" Type="http://schemas.openxmlformats.org/officeDocument/2006/relationships/control" Target="activeX/activeX111.xml"/><Relationship Id="rId136" Type="http://schemas.openxmlformats.org/officeDocument/2006/relationships/control" Target="activeX/activeX116.xml"/><Relationship Id="rId61" Type="http://schemas.openxmlformats.org/officeDocument/2006/relationships/control" Target="activeX/activeX42.xml"/><Relationship Id="rId82" Type="http://schemas.openxmlformats.org/officeDocument/2006/relationships/control" Target="activeX/activeX63.xml"/><Relationship Id="rId19" Type="http://schemas.openxmlformats.org/officeDocument/2006/relationships/control" Target="activeX/activeX2.xml"/><Relationship Id="rId14" Type="http://schemas.openxmlformats.org/officeDocument/2006/relationships/hyperlink" Target="http://www.onlinecolleges.org/stem-recruiting-10-tools-and-toys-bringing-girls-to-the-sciences/" TargetMode="External"/><Relationship Id="rId30" Type="http://schemas.openxmlformats.org/officeDocument/2006/relationships/image" Target="media/image3.wmf"/><Relationship Id="rId35" Type="http://schemas.openxmlformats.org/officeDocument/2006/relationships/control" Target="activeX/activeX17.xml"/><Relationship Id="rId56" Type="http://schemas.openxmlformats.org/officeDocument/2006/relationships/control" Target="activeX/activeX37.xml"/><Relationship Id="rId77" Type="http://schemas.openxmlformats.org/officeDocument/2006/relationships/control" Target="activeX/activeX58.xml"/><Relationship Id="rId100" Type="http://schemas.openxmlformats.org/officeDocument/2006/relationships/control" Target="activeX/activeX81.xml"/><Relationship Id="rId105" Type="http://schemas.openxmlformats.org/officeDocument/2006/relationships/control" Target="activeX/activeX86.xml"/><Relationship Id="rId126" Type="http://schemas.openxmlformats.org/officeDocument/2006/relationships/control" Target="activeX/activeX106.xml"/><Relationship Id="rId8" Type="http://schemas.openxmlformats.org/officeDocument/2006/relationships/endnotes" Target="endnotes.xml"/><Relationship Id="rId51" Type="http://schemas.openxmlformats.org/officeDocument/2006/relationships/control" Target="activeX/activeX32.xml"/><Relationship Id="rId72" Type="http://schemas.openxmlformats.org/officeDocument/2006/relationships/control" Target="activeX/activeX53.xml"/><Relationship Id="rId93" Type="http://schemas.openxmlformats.org/officeDocument/2006/relationships/control" Target="activeX/activeX74.xml"/><Relationship Id="rId98" Type="http://schemas.openxmlformats.org/officeDocument/2006/relationships/control" Target="activeX/activeX79.xml"/><Relationship Id="rId121" Type="http://schemas.openxmlformats.org/officeDocument/2006/relationships/image" Target="media/image5.wmf"/><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control" Target="activeX/activeX8.xml"/><Relationship Id="rId46" Type="http://schemas.openxmlformats.org/officeDocument/2006/relationships/control" Target="activeX/activeX28.xml"/><Relationship Id="rId67" Type="http://schemas.openxmlformats.org/officeDocument/2006/relationships/control" Target="activeX/activeX48.xml"/><Relationship Id="rId116" Type="http://schemas.openxmlformats.org/officeDocument/2006/relationships/control" Target="activeX/activeX97.xml"/><Relationship Id="rId137" Type="http://schemas.openxmlformats.org/officeDocument/2006/relationships/hyperlink" Target="http://pewinternet.org/~/media/Files/Reports/2005/PIP_Women_and_Men_online.pdf.pdf" TargetMode="External"/><Relationship Id="rId20" Type="http://schemas.openxmlformats.org/officeDocument/2006/relationships/control" Target="activeX/activeX3.xml"/><Relationship Id="rId41" Type="http://schemas.openxmlformats.org/officeDocument/2006/relationships/control" Target="activeX/activeX23.xml"/><Relationship Id="rId62" Type="http://schemas.openxmlformats.org/officeDocument/2006/relationships/control" Target="activeX/activeX43.xml"/><Relationship Id="rId83" Type="http://schemas.openxmlformats.org/officeDocument/2006/relationships/control" Target="activeX/activeX64.xml"/><Relationship Id="rId88" Type="http://schemas.openxmlformats.org/officeDocument/2006/relationships/control" Target="activeX/activeX69.xml"/><Relationship Id="rId111" Type="http://schemas.openxmlformats.org/officeDocument/2006/relationships/control" Target="activeX/activeX92.xml"/><Relationship Id="rId132" Type="http://schemas.openxmlformats.org/officeDocument/2006/relationships/control" Target="activeX/activeX112.xml"/><Relationship Id="rId15" Type="http://schemas.openxmlformats.org/officeDocument/2006/relationships/hyperlink" Target="http://www.onlinecolleges.org/stem-recruiting-10-tools-and-toys-bringing-girls-to-the-sciences/" TargetMode="External"/><Relationship Id="rId36" Type="http://schemas.openxmlformats.org/officeDocument/2006/relationships/control" Target="activeX/activeX18.xml"/><Relationship Id="rId57" Type="http://schemas.openxmlformats.org/officeDocument/2006/relationships/control" Target="activeX/activeX38.xml"/><Relationship Id="rId106" Type="http://schemas.openxmlformats.org/officeDocument/2006/relationships/control" Target="activeX/activeX87.xml"/><Relationship Id="rId127" Type="http://schemas.openxmlformats.org/officeDocument/2006/relationships/control" Target="activeX/activeX107.xml"/><Relationship Id="rId10" Type="http://schemas.openxmlformats.org/officeDocument/2006/relationships/hyperlink" Target="https://docs.google.com/spreadsheet/viewform?formkey=dERNY3lqd084TXlkRjFOcDNoQVc1eXc6MA" TargetMode="External"/><Relationship Id="rId31" Type="http://schemas.openxmlformats.org/officeDocument/2006/relationships/control" Target="activeX/activeX13.xml"/><Relationship Id="rId52" Type="http://schemas.openxmlformats.org/officeDocument/2006/relationships/control" Target="activeX/activeX33.xml"/><Relationship Id="rId73" Type="http://schemas.openxmlformats.org/officeDocument/2006/relationships/control" Target="activeX/activeX54.xml"/><Relationship Id="rId78" Type="http://schemas.openxmlformats.org/officeDocument/2006/relationships/control" Target="activeX/activeX59.xml"/><Relationship Id="rId94" Type="http://schemas.openxmlformats.org/officeDocument/2006/relationships/control" Target="activeX/activeX75.xml"/><Relationship Id="rId99" Type="http://schemas.openxmlformats.org/officeDocument/2006/relationships/control" Target="activeX/activeX80.xml"/><Relationship Id="rId101" Type="http://schemas.openxmlformats.org/officeDocument/2006/relationships/control" Target="activeX/activeX82.xml"/><Relationship Id="rId122" Type="http://schemas.openxmlformats.org/officeDocument/2006/relationships/control" Target="activeX/activeX102.xml"/><Relationship Id="rId14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26" Type="http://schemas.openxmlformats.org/officeDocument/2006/relationships/control" Target="activeX/activeX9.xml"/><Relationship Id="rId47" Type="http://schemas.openxmlformats.org/officeDocument/2006/relationships/control" Target="activeX/activeX29.xml"/><Relationship Id="rId68" Type="http://schemas.openxmlformats.org/officeDocument/2006/relationships/control" Target="activeX/activeX49.xml"/><Relationship Id="rId89" Type="http://schemas.openxmlformats.org/officeDocument/2006/relationships/control" Target="activeX/activeX70.xml"/><Relationship Id="rId112" Type="http://schemas.openxmlformats.org/officeDocument/2006/relationships/control" Target="activeX/activeX93.xml"/><Relationship Id="rId133" Type="http://schemas.openxmlformats.org/officeDocument/2006/relationships/control" Target="activeX/activeX113.xml"/><Relationship Id="rId16" Type="http://schemas.openxmlformats.org/officeDocument/2006/relationships/hyperlink" Target="http://www.onlinecolleges.org/blo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C7784-F2D5-42D1-A7B2-6A26F01A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24</Pages>
  <Words>12167</Words>
  <Characters>69355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01Usefulness of the New Blackboard Learn User Interface for Online Teaching-Learning Purposes.docx.docx</vt:lpstr>
    </vt:vector>
  </TitlesOfParts>
  <Company>The University of Alabama</Company>
  <LinksUpToDate>false</LinksUpToDate>
  <CharactersWithSpaces>81360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01Usefulness of the New Blackboard Learn User Interface for Online Teaching-Learning Purposes.docx.docx</dc:title>
  <dc:creator>LibPub</dc:creator>
  <cp:lastModifiedBy>Mokter Hossain</cp:lastModifiedBy>
  <cp:revision>15</cp:revision>
  <dcterms:created xsi:type="dcterms:W3CDTF">2013-10-31T03:43:00Z</dcterms:created>
  <dcterms:modified xsi:type="dcterms:W3CDTF">2014-06-19T19:03:00Z</dcterms:modified>
</cp:coreProperties>
</file>