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FCEC" w14:textId="77777777" w:rsidR="00C72BE0" w:rsidRDefault="00C72BE0" w:rsidP="00A9488F">
      <w:pPr>
        <w:autoSpaceDE w:val="0"/>
        <w:autoSpaceDN w:val="0"/>
        <w:adjustRightInd w:val="0"/>
        <w:spacing w:after="0" w:line="240" w:lineRule="auto"/>
        <w:jc w:val="center"/>
        <w:rPr>
          <w:rStyle w:val="Hyperlink"/>
          <w:rFonts w:ascii="Times New Roman" w:hAnsi="Times New Roman"/>
        </w:rPr>
      </w:pPr>
      <w:r w:rsidRPr="00B84BFD">
        <w:rPr>
          <w:rFonts w:ascii="Times New Roman" w:hAnsi="Times New Roman"/>
          <w:noProof/>
        </w:rPr>
        <w:drawing>
          <wp:anchor distT="0" distB="0" distL="114300" distR="114300" simplePos="0" relativeHeight="251669504" behindDoc="0" locked="0" layoutInCell="1" allowOverlap="1" wp14:anchorId="5E6249CB" wp14:editId="7BB5E256">
            <wp:simplePos x="0" y="0"/>
            <wp:positionH relativeFrom="column">
              <wp:posOffset>-209788</wp:posOffset>
            </wp:positionH>
            <wp:positionV relativeFrom="paragraph">
              <wp:posOffset>-342900</wp:posOffset>
            </wp:positionV>
            <wp:extent cx="594360" cy="87782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al 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 cy="877824"/>
                    </a:xfrm>
                    <a:prstGeom prst="rect">
                      <a:avLst/>
                    </a:prstGeom>
                  </pic:spPr>
                </pic:pic>
              </a:graphicData>
            </a:graphic>
          </wp:anchor>
        </w:drawing>
      </w:r>
      <w:r w:rsidR="00CF3BB6">
        <w:rPr>
          <w:rFonts w:ascii="Times New Roman" w:hAnsi="Times New Roman"/>
          <w:sz w:val="24"/>
          <w:szCs w:val="24"/>
        </w:rPr>
        <w:t xml:space="preserve">                </w:t>
      </w:r>
      <w:r w:rsidRPr="00B84BFD">
        <w:rPr>
          <w:rFonts w:ascii="Times New Roman" w:hAnsi="Times New Roman"/>
          <w:sz w:val="24"/>
          <w:szCs w:val="24"/>
        </w:rPr>
        <w:t xml:space="preserve">Available online at </w:t>
      </w:r>
      <w:hyperlink r:id="rId10" w:history="1">
        <w:r w:rsidR="00CF3BB6" w:rsidRPr="00C95C07">
          <w:rPr>
            <w:rStyle w:val="Hyperlink"/>
            <w:rFonts w:ascii="Times New Roman" w:hAnsi="Times New Roman"/>
            <w:sz w:val="24"/>
            <w:szCs w:val="24"/>
          </w:rPr>
          <w:t>http://fsuoj01a.uncfsu.edu/</w:t>
        </w:r>
      </w:hyperlink>
      <w:r w:rsidR="00CF3BB6">
        <w:rPr>
          <w:rFonts w:ascii="Times New Roman" w:hAnsi="Times New Roman"/>
          <w:sz w:val="24"/>
          <w:szCs w:val="24"/>
        </w:rPr>
        <w:t xml:space="preserve"> </w:t>
      </w:r>
      <w:r w:rsidR="00A9488F">
        <w:rPr>
          <w:rFonts w:ascii="Times New Roman" w:hAnsi="Times New Roman"/>
        </w:rPr>
        <w:t xml:space="preserve"> and</w:t>
      </w:r>
      <w:r w:rsidRPr="00B84BFD">
        <w:rPr>
          <w:rFonts w:ascii="Times New Roman" w:hAnsi="Times New Roman"/>
        </w:rPr>
        <w:t xml:space="preserve"> </w:t>
      </w:r>
      <w:hyperlink r:id="rId11" w:history="1">
        <w:r w:rsidRPr="00B84BFD">
          <w:rPr>
            <w:rStyle w:val="Hyperlink"/>
            <w:rFonts w:ascii="Times New Roman" w:hAnsi="Times New Roman"/>
          </w:rPr>
          <w:t>http://digitalcommons.uncfsu.edu/jri/</w:t>
        </w:r>
      </w:hyperlink>
    </w:p>
    <w:p w14:paraId="0A8DDFD3" w14:textId="77777777" w:rsidR="00016E2F" w:rsidRPr="00B84BFD" w:rsidRDefault="00016E2F" w:rsidP="00A9488F">
      <w:pPr>
        <w:autoSpaceDE w:val="0"/>
        <w:autoSpaceDN w:val="0"/>
        <w:adjustRightInd w:val="0"/>
        <w:spacing w:after="0" w:line="240" w:lineRule="auto"/>
        <w:jc w:val="center"/>
        <w:rPr>
          <w:rFonts w:ascii="Times New Roman" w:hAnsi="Times New Roman"/>
        </w:rPr>
      </w:pPr>
    </w:p>
    <w:p w14:paraId="7FD05F51" w14:textId="77777777" w:rsidR="00C72BE0" w:rsidRPr="00B84BFD" w:rsidRDefault="0051194C" w:rsidP="00C72BE0">
      <w:pPr>
        <w:autoSpaceDE w:val="0"/>
        <w:autoSpaceDN w:val="0"/>
        <w:adjustRightInd w:val="0"/>
        <w:spacing w:after="0" w:line="240" w:lineRule="auto"/>
        <w:rPr>
          <w:rFonts w:ascii="Times New Roman" w:hAnsi="Times New Roman"/>
          <w:sz w:val="24"/>
          <w:szCs w:val="24"/>
        </w:rPr>
      </w:pPr>
      <w:r w:rsidRPr="008F3A48">
        <w:rPr>
          <w:rFonts w:ascii="Times New Roman" w:hAnsi="Times New Roman"/>
          <w:i/>
          <w:noProof/>
          <w:sz w:val="24"/>
          <w:szCs w:val="24"/>
        </w:rPr>
        <mc:AlternateContent>
          <mc:Choice Requires="wps">
            <w:drawing>
              <wp:anchor distT="0" distB="0" distL="114300" distR="114300" simplePos="0" relativeHeight="251671552" behindDoc="0" locked="0" layoutInCell="1" allowOverlap="1" wp14:anchorId="0BB8E52C" wp14:editId="4F3C7A10">
                <wp:simplePos x="0" y="0"/>
                <wp:positionH relativeFrom="column">
                  <wp:posOffset>2827020</wp:posOffset>
                </wp:positionH>
                <wp:positionV relativeFrom="paragraph">
                  <wp:posOffset>-31115</wp:posOffset>
                </wp:positionV>
                <wp:extent cx="920115" cy="748665"/>
                <wp:effectExtent l="0" t="0" r="0" b="0"/>
                <wp:wrapNone/>
                <wp:docPr id="5" name="Text Box 5"/>
                <wp:cNvGraphicFramePr/>
                <a:graphic xmlns:a="http://schemas.openxmlformats.org/drawingml/2006/main">
                  <a:graphicData uri="http://schemas.microsoft.com/office/word/2010/wordprocessingShape">
                    <wps:wsp>
                      <wps:cNvSpPr txBox="1"/>
                      <wps:spPr>
                        <a:xfrm>
                          <a:off x="0" y="0"/>
                          <a:ext cx="920115" cy="748665"/>
                        </a:xfrm>
                        <a:prstGeom prst="rect">
                          <a:avLst/>
                        </a:prstGeom>
                        <a:noFill/>
                        <a:ln>
                          <a:noFill/>
                        </a:ln>
                        <a:effectLst/>
                      </wps:spPr>
                      <wps:txbx>
                        <w:txbxContent>
                          <w:p w14:paraId="19848121" w14:textId="77777777" w:rsidR="00BD214F" w:rsidRPr="00B34C55" w:rsidRDefault="00BD214F" w:rsidP="0051194C">
                            <w:pPr>
                              <w:autoSpaceDE w:val="0"/>
                              <w:autoSpaceDN w:val="0"/>
                              <w:adjustRightInd w:val="0"/>
                              <w:spacing w:after="0" w:line="240" w:lineRule="auto"/>
                              <w:jc w:val="center"/>
                              <w:rPr>
                                <w:rFonts w:ascii="Times New Roman" w:hAnsi="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Times New Roman" w:hAnsi="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JRI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22.6pt;margin-top:-2.4pt;width:72.45pt;height:58.9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" filled="f" stroked="f">
                <v:textbox style="mso-fit-shape-to-text:t">
                  <w:txbxContent>
                    <w:p w14:paraId="19848121" w14:textId="77777777" w:rsidR="00BD214F" w:rsidRPr="00B34C55" w:rsidRDefault="00BD214F" w:rsidP="0051194C">
                      <w:pPr>
                        <w:autoSpaceDE w:val="0"/>
                        <w:autoSpaceDN w:val="0"/>
                        <w:adjustRightInd w:val="0"/>
                        <w:spacing w:after="0" w:line="240" w:lineRule="auto"/>
                        <w:jc w:val="center"/>
                        <w:rPr>
                          <w:rFonts w:ascii="Times New Roman" w:hAnsi="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Times New Roman" w:hAnsi="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JRI</w:t>
                      </w:r>
                    </w:p>
                  </w:txbxContent>
                </v:textbox>
              </v:shape>
            </w:pict>
          </mc:Fallback>
        </mc:AlternateContent>
      </w:r>
    </w:p>
    <w:p w14:paraId="77E59312" w14:textId="77777777" w:rsidR="00C72BE0" w:rsidRDefault="00C72BE0" w:rsidP="00C72BE0">
      <w:pPr>
        <w:autoSpaceDE w:val="0"/>
        <w:autoSpaceDN w:val="0"/>
        <w:adjustRightInd w:val="0"/>
        <w:spacing w:after="0" w:line="240" w:lineRule="auto"/>
        <w:rPr>
          <w:rFonts w:ascii="Times New Roman" w:hAnsi="Times New Roman"/>
          <w:sz w:val="24"/>
          <w:szCs w:val="24"/>
        </w:rPr>
      </w:pPr>
    </w:p>
    <w:p w14:paraId="3D480211" w14:textId="77777777" w:rsidR="00C72BE0" w:rsidRDefault="00C72BE0" w:rsidP="00C72BE0">
      <w:pPr>
        <w:autoSpaceDE w:val="0"/>
        <w:autoSpaceDN w:val="0"/>
        <w:adjustRightInd w:val="0"/>
        <w:spacing w:after="0" w:line="240" w:lineRule="auto"/>
        <w:rPr>
          <w:rFonts w:ascii="Times New Roman" w:hAnsi="Times New Roman"/>
          <w:sz w:val="24"/>
          <w:szCs w:val="24"/>
        </w:rPr>
      </w:pPr>
    </w:p>
    <w:p w14:paraId="0E8408A4" w14:textId="77777777" w:rsidR="00CF3BB6" w:rsidRDefault="00A806F5" w:rsidP="00CF3BB6">
      <w:pPr>
        <w:autoSpaceDE w:val="0"/>
        <w:autoSpaceDN w:val="0"/>
        <w:adjustRightInd w:val="0"/>
        <w:spacing w:after="0" w:line="240" w:lineRule="auto"/>
        <w:jc w:val="center"/>
        <w:rPr>
          <w:rFonts w:ascii="Times New Roman" w:hAnsi="Times New Roman"/>
          <w:sz w:val="24"/>
          <w:szCs w:val="24"/>
        </w:rPr>
      </w:pPr>
      <w:r w:rsidRPr="00B84BFD">
        <w:rPr>
          <w:rFonts w:ascii="Times New Roman" w:hAnsi="Times New Roman"/>
          <w:sz w:val="24"/>
          <w:szCs w:val="24"/>
        </w:rPr>
        <w:t xml:space="preserve">Journal of Research Initiatives </w:t>
      </w:r>
      <w:r>
        <w:rPr>
          <w:rFonts w:ascii="Times New Roman" w:hAnsi="Times New Roman"/>
          <w:sz w:val="24"/>
          <w:szCs w:val="24"/>
        </w:rPr>
        <w:t>(2013) 1(1): 5</w:t>
      </w:r>
      <w:r w:rsidR="00AB2796">
        <w:rPr>
          <w:rFonts w:ascii="Times New Roman" w:hAnsi="Times New Roman"/>
          <w:sz w:val="24"/>
          <w:szCs w:val="24"/>
        </w:rPr>
        <w:t>4</w:t>
      </w:r>
      <w:r>
        <w:rPr>
          <w:rFonts w:ascii="Times New Roman" w:hAnsi="Times New Roman"/>
          <w:sz w:val="24"/>
          <w:szCs w:val="24"/>
        </w:rPr>
        <w:t>-</w:t>
      </w:r>
      <w:r w:rsidR="00500D12">
        <w:rPr>
          <w:rFonts w:ascii="Times New Roman" w:hAnsi="Times New Roman"/>
          <w:sz w:val="24"/>
          <w:szCs w:val="24"/>
        </w:rPr>
        <w:t>7</w:t>
      </w:r>
      <w:r w:rsidR="00AB2796">
        <w:rPr>
          <w:rFonts w:ascii="Times New Roman" w:hAnsi="Times New Roman"/>
          <w:sz w:val="24"/>
          <w:szCs w:val="24"/>
        </w:rPr>
        <w:t>1</w:t>
      </w:r>
    </w:p>
    <w:p w14:paraId="7A4C3379" w14:textId="77777777" w:rsidR="00A806F5" w:rsidRPr="00B84BFD" w:rsidRDefault="00A806F5" w:rsidP="00A806F5">
      <w:pPr>
        <w:autoSpaceDE w:val="0"/>
        <w:autoSpaceDN w:val="0"/>
        <w:adjustRightInd w:val="0"/>
        <w:spacing w:after="0" w:line="240" w:lineRule="auto"/>
        <w:rPr>
          <w:rFonts w:ascii="Times New Roman" w:hAnsi="Times New Roman"/>
          <w:sz w:val="24"/>
          <w:szCs w:val="24"/>
        </w:rPr>
      </w:pPr>
    </w:p>
    <w:p w14:paraId="585F9620" w14:textId="77777777" w:rsidR="00A806F5" w:rsidRPr="00A04739" w:rsidRDefault="0026244C" w:rsidP="0007203A">
      <w:pPr>
        <w:ind w:left="720"/>
        <w:jc w:val="center"/>
        <w:rPr>
          <w:rFonts w:ascii="Times New Roman" w:hAnsi="Times New Roman"/>
          <w:sz w:val="32"/>
          <w:szCs w:val="32"/>
        </w:rPr>
      </w:pPr>
      <w:r w:rsidRPr="00A04739">
        <w:rPr>
          <w:rFonts w:ascii="Times New Roman" w:hAnsi="Times New Roman"/>
          <w:sz w:val="32"/>
          <w:szCs w:val="32"/>
        </w:rPr>
        <w:t>Pre-</w:t>
      </w:r>
      <w:r w:rsidR="00A04739">
        <w:rPr>
          <w:rFonts w:ascii="Times New Roman" w:hAnsi="Times New Roman"/>
          <w:sz w:val="32"/>
          <w:szCs w:val="32"/>
        </w:rPr>
        <w:t>S</w:t>
      </w:r>
      <w:r w:rsidRPr="00A04739">
        <w:rPr>
          <w:rFonts w:ascii="Times New Roman" w:hAnsi="Times New Roman"/>
          <w:sz w:val="32"/>
          <w:szCs w:val="32"/>
        </w:rPr>
        <w:t>ervice</w:t>
      </w:r>
      <w:r w:rsidR="00A806F5" w:rsidRPr="00A04739">
        <w:rPr>
          <w:rFonts w:ascii="Times New Roman" w:hAnsi="Times New Roman"/>
          <w:sz w:val="32"/>
          <w:szCs w:val="32"/>
        </w:rPr>
        <w:t xml:space="preserve"> Math</w:t>
      </w:r>
      <w:r w:rsidR="00D41336">
        <w:rPr>
          <w:rFonts w:ascii="Times New Roman" w:hAnsi="Times New Roman"/>
          <w:sz w:val="32"/>
          <w:szCs w:val="32"/>
        </w:rPr>
        <w:t>ematics</w:t>
      </w:r>
      <w:r w:rsidR="00A806F5" w:rsidRPr="00A04739">
        <w:rPr>
          <w:rFonts w:ascii="Times New Roman" w:hAnsi="Times New Roman"/>
          <w:sz w:val="32"/>
          <w:szCs w:val="32"/>
        </w:rPr>
        <w:t xml:space="preserve"> Teach</w:t>
      </w:r>
      <w:r w:rsidR="00204F49" w:rsidRPr="00A04739">
        <w:rPr>
          <w:rFonts w:ascii="Times New Roman" w:hAnsi="Times New Roman"/>
          <w:sz w:val="32"/>
          <w:szCs w:val="32"/>
        </w:rPr>
        <w:t>ers’ Perceptions o</w:t>
      </w:r>
      <w:r w:rsidR="00D41336">
        <w:rPr>
          <w:rFonts w:ascii="Times New Roman" w:hAnsi="Times New Roman"/>
          <w:sz w:val="32"/>
          <w:szCs w:val="32"/>
        </w:rPr>
        <w:t>f</w:t>
      </w:r>
      <w:r w:rsidR="00204F49" w:rsidRPr="00A04739">
        <w:rPr>
          <w:rFonts w:ascii="Times New Roman" w:hAnsi="Times New Roman"/>
          <w:sz w:val="32"/>
          <w:szCs w:val="32"/>
        </w:rPr>
        <w:t xml:space="preserve"> Using </w:t>
      </w:r>
      <w:r w:rsidR="00A806F5" w:rsidRPr="00A04739">
        <w:rPr>
          <w:rFonts w:ascii="Times New Roman" w:hAnsi="Times New Roman"/>
          <w:sz w:val="32"/>
          <w:szCs w:val="32"/>
        </w:rPr>
        <w:t xml:space="preserve">Web 2.0 </w:t>
      </w:r>
      <w:r w:rsidR="008730A5" w:rsidRPr="00A04739">
        <w:rPr>
          <w:rFonts w:ascii="Times New Roman" w:hAnsi="Times New Roman"/>
          <w:sz w:val="32"/>
          <w:szCs w:val="32"/>
        </w:rPr>
        <w:t xml:space="preserve">Technology </w:t>
      </w:r>
      <w:r w:rsidR="00D41336">
        <w:rPr>
          <w:rFonts w:ascii="Times New Roman" w:hAnsi="Times New Roman"/>
          <w:sz w:val="32"/>
          <w:szCs w:val="32"/>
        </w:rPr>
        <w:t xml:space="preserve">for </w:t>
      </w:r>
      <w:r w:rsidR="00204F49" w:rsidRPr="00A04739">
        <w:rPr>
          <w:rFonts w:ascii="Times New Roman" w:hAnsi="Times New Roman"/>
          <w:sz w:val="32"/>
          <w:szCs w:val="32"/>
        </w:rPr>
        <w:t xml:space="preserve">Instruction and </w:t>
      </w:r>
      <w:r w:rsidR="00A806F5" w:rsidRPr="00A04739">
        <w:rPr>
          <w:rFonts w:ascii="Times New Roman" w:hAnsi="Times New Roman"/>
          <w:sz w:val="32"/>
          <w:szCs w:val="32"/>
        </w:rPr>
        <w:t>Achievement in a College Euclidean Geometry Course</w:t>
      </w:r>
    </w:p>
    <w:p w14:paraId="660F3C7D" w14:textId="77777777" w:rsidR="00073C3D" w:rsidRPr="0061149A" w:rsidRDefault="00073C3D" w:rsidP="00363C8D">
      <w:pPr>
        <w:widowControl w:val="0"/>
        <w:spacing w:after="0" w:line="240" w:lineRule="auto"/>
        <w:ind w:firstLine="720"/>
        <w:outlineLvl w:val="0"/>
        <w:rPr>
          <w:rFonts w:ascii="Times New Roman" w:hAnsi="Times New Roman"/>
          <w:sz w:val="24"/>
          <w:szCs w:val="24"/>
        </w:rPr>
      </w:pPr>
      <w:r w:rsidRPr="0061149A">
        <w:rPr>
          <w:rFonts w:ascii="Times New Roman" w:hAnsi="Times New Roman"/>
          <w:sz w:val="24"/>
          <w:szCs w:val="24"/>
        </w:rPr>
        <w:t>Md Mokter Hossain</w:t>
      </w:r>
      <w:r w:rsidR="0061149A">
        <w:rPr>
          <w:rFonts w:ascii="Times New Roman" w:hAnsi="Times New Roman"/>
          <w:sz w:val="24"/>
          <w:szCs w:val="24"/>
        </w:rPr>
        <w:t xml:space="preserve"> and </w:t>
      </w:r>
      <w:r w:rsidRPr="0061149A">
        <w:rPr>
          <w:rFonts w:ascii="Times New Roman" w:hAnsi="Times New Roman"/>
          <w:sz w:val="24"/>
          <w:szCs w:val="24"/>
        </w:rPr>
        <w:t>Robert J. Quinn</w:t>
      </w:r>
    </w:p>
    <w:p w14:paraId="719072B4" w14:textId="77777777" w:rsidR="00723066" w:rsidRPr="0019609C" w:rsidRDefault="000648B1" w:rsidP="000709A3">
      <w:pPr>
        <w:ind w:right="180"/>
        <w:rPr>
          <w:rFonts w:ascii="Times New Roman" w:hAnsi="Times New Roman"/>
          <w:sz w:val="24"/>
          <w:szCs w:val="24"/>
        </w:rPr>
      </w:pPr>
      <w:r>
        <w:rPr>
          <w:rFonts w:ascii="Times New Roman" w:hAnsi="Times New Roman"/>
          <w:b/>
          <w:noProof/>
          <w:sz w:val="24"/>
          <w:szCs w:val="24"/>
        </w:rPr>
        <mc:AlternateContent>
          <mc:Choice Requires="wps">
            <w:drawing>
              <wp:anchor distT="4294967294" distB="4294967294" distL="114300" distR="114300" simplePos="0" relativeHeight="251662336" behindDoc="0" locked="0" layoutInCell="1" allowOverlap="1" wp14:anchorId="5E2390AD" wp14:editId="15722706">
                <wp:simplePos x="0" y="0"/>
                <wp:positionH relativeFrom="column">
                  <wp:posOffset>297180</wp:posOffset>
                </wp:positionH>
                <wp:positionV relativeFrom="paragraph">
                  <wp:posOffset>47624</wp:posOffset>
                </wp:positionV>
                <wp:extent cx="5826760" cy="0"/>
                <wp:effectExtent l="0" t="0" r="2159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676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4pt,3.75pt" to="482.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" strokecolor="#40a7c2 [3048]">
                <o:lock v:ext="edit" shapetype="f"/>
              </v:line>
            </w:pict>
          </mc:Fallback>
        </mc:AlternateContent>
      </w:r>
    </w:p>
    <w:p w14:paraId="4D8D67CA" w14:textId="77777777" w:rsidR="00A8689D" w:rsidRPr="00723066" w:rsidRDefault="004A1FB9" w:rsidP="00627DA2">
      <w:pPr>
        <w:jc w:val="center"/>
        <w:rPr>
          <w:rFonts w:ascii="Times New Roman" w:hAnsi="Times New Roman"/>
          <w:b/>
          <w:sz w:val="24"/>
          <w:szCs w:val="24"/>
        </w:rPr>
      </w:pPr>
      <w:r>
        <w:rPr>
          <w:rFonts w:ascii="Times New Roman" w:hAnsi="Times New Roman"/>
          <w:b/>
          <w:sz w:val="24"/>
          <w:szCs w:val="24"/>
        </w:rPr>
        <w:t>ABSTRACT</w:t>
      </w:r>
    </w:p>
    <w:p w14:paraId="44D388B9" w14:textId="4CBD3E2A" w:rsidR="009C5DF3" w:rsidRPr="0019609C" w:rsidRDefault="009E1811" w:rsidP="00BC626D">
      <w:pPr>
        <w:tabs>
          <w:tab w:val="left" w:pos="7830"/>
        </w:tabs>
        <w:spacing w:after="0" w:line="240" w:lineRule="auto"/>
        <w:ind w:left="90" w:right="90"/>
        <w:rPr>
          <w:rFonts w:ascii="Times New Roman" w:hAnsi="Times New Roman"/>
          <w:sz w:val="24"/>
          <w:szCs w:val="24"/>
        </w:rPr>
      </w:pPr>
      <w:r>
        <w:rPr>
          <w:rFonts w:ascii="Times New Roman" w:hAnsi="Times New Roman"/>
          <w:sz w:val="24"/>
          <w:szCs w:val="24"/>
        </w:rPr>
        <w:t xml:space="preserve">The purpose of this study was to </w:t>
      </w:r>
      <w:r w:rsidR="003441FD">
        <w:rPr>
          <w:rFonts w:ascii="Times New Roman" w:hAnsi="Times New Roman"/>
          <w:sz w:val="24"/>
          <w:szCs w:val="24"/>
        </w:rPr>
        <w:t xml:space="preserve">investigate the nature of pre-service mathematics teachers attitudes toward and perceived </w:t>
      </w:r>
      <w:r w:rsidR="00207A63">
        <w:rPr>
          <w:rFonts w:ascii="Times New Roman" w:hAnsi="Times New Roman"/>
          <w:sz w:val="24"/>
          <w:szCs w:val="24"/>
        </w:rPr>
        <w:t>effectiveness</w:t>
      </w:r>
      <w:r w:rsidR="003441FD">
        <w:rPr>
          <w:rFonts w:ascii="Times New Roman" w:hAnsi="Times New Roman"/>
          <w:sz w:val="24"/>
          <w:szCs w:val="24"/>
        </w:rPr>
        <w:t xml:space="preserve"> of a blogging activity included as a regular component of a college Euclidean Geometry course. Descriptive statistics regarding participants’ attitudes toward and perceived </w:t>
      </w:r>
      <w:r w:rsidR="00207A63">
        <w:rPr>
          <w:rFonts w:ascii="Times New Roman" w:hAnsi="Times New Roman"/>
          <w:sz w:val="24"/>
          <w:szCs w:val="24"/>
        </w:rPr>
        <w:t>effectiveness</w:t>
      </w:r>
      <w:r w:rsidR="003441FD">
        <w:rPr>
          <w:rFonts w:ascii="Times New Roman" w:hAnsi="Times New Roman"/>
          <w:sz w:val="24"/>
          <w:szCs w:val="24"/>
        </w:rPr>
        <w:t xml:space="preserve"> of the blogging activity were gathered using a researcher developed instrument.</w:t>
      </w:r>
      <w:r w:rsidR="006A6303">
        <w:rPr>
          <w:rFonts w:ascii="Times New Roman" w:hAnsi="Times New Roman"/>
          <w:sz w:val="24"/>
          <w:szCs w:val="24"/>
        </w:rPr>
        <w:t xml:space="preserve">  Additionally, an inferential statistical test was performed to determine </w:t>
      </w:r>
      <w:r w:rsidR="003441FD">
        <w:rPr>
          <w:rFonts w:ascii="Times New Roman" w:hAnsi="Times New Roman"/>
          <w:sz w:val="24"/>
          <w:szCs w:val="24"/>
        </w:rPr>
        <w:t>if a relationship exists between pre-se</w:t>
      </w:r>
      <w:r w:rsidR="006A6303">
        <w:rPr>
          <w:rFonts w:ascii="Times New Roman" w:hAnsi="Times New Roman"/>
          <w:sz w:val="24"/>
          <w:szCs w:val="24"/>
        </w:rPr>
        <w:t>rvice teachers’ attitude toward the</w:t>
      </w:r>
      <w:r w:rsidR="003441FD">
        <w:rPr>
          <w:rFonts w:ascii="Times New Roman" w:hAnsi="Times New Roman"/>
          <w:sz w:val="24"/>
          <w:szCs w:val="24"/>
        </w:rPr>
        <w:t xml:space="preserve"> blogging activity</w:t>
      </w:r>
      <w:r w:rsidR="006A6303">
        <w:rPr>
          <w:rFonts w:ascii="Times New Roman" w:hAnsi="Times New Roman"/>
          <w:sz w:val="24"/>
          <w:szCs w:val="24"/>
        </w:rPr>
        <w:t xml:space="preserve"> and their performance in the course as measured by the eight in-class quizzes administered throughout the semester. Similarly, an inferential statistical test was performed to determine if a relationship exists between pre-service teachers’ perceived </w:t>
      </w:r>
      <w:r w:rsidR="00207A63">
        <w:rPr>
          <w:rFonts w:ascii="Times New Roman" w:hAnsi="Times New Roman"/>
          <w:sz w:val="24"/>
          <w:szCs w:val="24"/>
        </w:rPr>
        <w:t>effectiveness</w:t>
      </w:r>
      <w:r w:rsidR="006A6303">
        <w:rPr>
          <w:rFonts w:ascii="Times New Roman" w:hAnsi="Times New Roman"/>
          <w:sz w:val="24"/>
          <w:szCs w:val="24"/>
        </w:rPr>
        <w:t xml:space="preserve"> of the blogging activity and their performance in the course as measured by the eight in-class quizzes. </w:t>
      </w:r>
      <w:r w:rsidR="009C5DF3" w:rsidRPr="0019609C">
        <w:rPr>
          <w:rFonts w:ascii="Times New Roman" w:hAnsi="Times New Roman"/>
          <w:sz w:val="24"/>
          <w:szCs w:val="24"/>
        </w:rPr>
        <w:t xml:space="preserve">The study was </w:t>
      </w:r>
      <w:r w:rsidR="00AF2CAA">
        <w:rPr>
          <w:rFonts w:ascii="Times New Roman" w:hAnsi="Times New Roman"/>
          <w:sz w:val="24"/>
          <w:szCs w:val="24"/>
        </w:rPr>
        <w:t xml:space="preserve">in a Euclidean Geometry class designed for preservice mathematics teachers enrolled in a </w:t>
      </w:r>
      <w:r w:rsidR="006A6303">
        <w:rPr>
          <w:rFonts w:ascii="Times New Roman" w:hAnsi="Times New Roman"/>
          <w:sz w:val="24"/>
          <w:szCs w:val="24"/>
        </w:rPr>
        <w:t xml:space="preserve">land grant </w:t>
      </w:r>
      <w:r w:rsidR="009C5DF3" w:rsidRPr="0019609C">
        <w:rPr>
          <w:rFonts w:ascii="Times New Roman" w:hAnsi="Times New Roman"/>
          <w:sz w:val="24"/>
          <w:szCs w:val="24"/>
        </w:rPr>
        <w:t xml:space="preserve">university </w:t>
      </w:r>
      <w:r w:rsidR="006A6303">
        <w:rPr>
          <w:rFonts w:ascii="Times New Roman" w:hAnsi="Times New Roman"/>
          <w:sz w:val="24"/>
          <w:szCs w:val="24"/>
        </w:rPr>
        <w:t xml:space="preserve">located </w:t>
      </w:r>
      <w:r w:rsidR="009C5DF3" w:rsidRPr="0019609C">
        <w:rPr>
          <w:rFonts w:ascii="Times New Roman" w:hAnsi="Times New Roman"/>
          <w:sz w:val="24"/>
          <w:szCs w:val="24"/>
        </w:rPr>
        <w:t xml:space="preserve">in the western </w:t>
      </w:r>
      <w:r w:rsidR="001A3E09">
        <w:rPr>
          <w:rFonts w:ascii="Times New Roman" w:hAnsi="Times New Roman"/>
          <w:sz w:val="24"/>
          <w:szCs w:val="24"/>
        </w:rPr>
        <w:t xml:space="preserve">part of the </w:t>
      </w:r>
      <w:r w:rsidR="00BA6D00">
        <w:rPr>
          <w:rFonts w:ascii="Times New Roman" w:hAnsi="Times New Roman"/>
          <w:sz w:val="24"/>
          <w:szCs w:val="24"/>
        </w:rPr>
        <w:t>United States</w:t>
      </w:r>
      <w:r w:rsidR="006A6303">
        <w:rPr>
          <w:rFonts w:ascii="Times New Roman" w:hAnsi="Times New Roman"/>
          <w:sz w:val="24"/>
          <w:szCs w:val="24"/>
        </w:rPr>
        <w:t xml:space="preserve">. </w:t>
      </w:r>
      <w:r>
        <w:rPr>
          <w:rFonts w:ascii="Times New Roman" w:hAnsi="Times New Roman"/>
          <w:sz w:val="24"/>
          <w:szCs w:val="24"/>
        </w:rPr>
        <w:t xml:space="preserve">The results </w:t>
      </w:r>
      <w:r w:rsidR="00627DA2" w:rsidRPr="0019609C">
        <w:rPr>
          <w:rFonts w:ascii="Times New Roman" w:hAnsi="Times New Roman"/>
          <w:sz w:val="24"/>
          <w:szCs w:val="24"/>
        </w:rPr>
        <w:t xml:space="preserve">revealed </w:t>
      </w:r>
      <w:r w:rsidR="006A6303">
        <w:rPr>
          <w:rFonts w:ascii="Times New Roman" w:hAnsi="Times New Roman"/>
          <w:sz w:val="24"/>
          <w:szCs w:val="24"/>
        </w:rPr>
        <w:t xml:space="preserve">that preservice mathematics teachers tended to enjoy participating in the blogging activity and perceived that the blogging activity was effective. </w:t>
      </w:r>
      <w:r w:rsidR="00AF2CAA">
        <w:rPr>
          <w:rFonts w:ascii="Times New Roman" w:hAnsi="Times New Roman"/>
          <w:sz w:val="24"/>
          <w:szCs w:val="24"/>
        </w:rPr>
        <w:t>Additionally</w:t>
      </w:r>
      <w:r w:rsidR="001A3E09">
        <w:rPr>
          <w:rFonts w:ascii="Times New Roman" w:hAnsi="Times New Roman"/>
          <w:sz w:val="24"/>
          <w:szCs w:val="24"/>
        </w:rPr>
        <w:t xml:space="preserve">, the </w:t>
      </w:r>
      <w:r>
        <w:rPr>
          <w:rFonts w:ascii="Times New Roman" w:hAnsi="Times New Roman"/>
          <w:sz w:val="24"/>
          <w:szCs w:val="24"/>
        </w:rPr>
        <w:t xml:space="preserve">results </w:t>
      </w:r>
      <w:r w:rsidR="00AF2CAA">
        <w:rPr>
          <w:rFonts w:ascii="Times New Roman" w:hAnsi="Times New Roman"/>
          <w:sz w:val="24"/>
          <w:szCs w:val="24"/>
        </w:rPr>
        <w:t>indicated</w:t>
      </w:r>
      <w:r w:rsidR="00627DA2" w:rsidRPr="0019609C">
        <w:rPr>
          <w:rFonts w:ascii="Times New Roman" w:hAnsi="Times New Roman"/>
          <w:sz w:val="24"/>
          <w:szCs w:val="24"/>
        </w:rPr>
        <w:t xml:space="preserve"> that </w:t>
      </w:r>
      <w:r w:rsidR="00AF2CAA">
        <w:rPr>
          <w:rFonts w:ascii="Times New Roman" w:hAnsi="Times New Roman"/>
          <w:sz w:val="24"/>
          <w:szCs w:val="24"/>
        </w:rPr>
        <w:t xml:space="preserve">no relationships existed between performance in the course and either attitude toward the blogging activity or the perceived </w:t>
      </w:r>
      <w:r w:rsidR="00207A63">
        <w:rPr>
          <w:rFonts w:ascii="Times New Roman" w:hAnsi="Times New Roman"/>
          <w:sz w:val="24"/>
          <w:szCs w:val="24"/>
        </w:rPr>
        <w:t>effectiveness</w:t>
      </w:r>
      <w:r w:rsidR="00AF2CAA">
        <w:rPr>
          <w:rFonts w:ascii="Times New Roman" w:hAnsi="Times New Roman"/>
          <w:sz w:val="24"/>
          <w:szCs w:val="24"/>
        </w:rPr>
        <w:t xml:space="preserve"> of the blogging activity.</w:t>
      </w:r>
      <w:r w:rsidR="00BD214F">
        <w:rPr>
          <w:rFonts w:ascii="Times New Roman" w:hAnsi="Times New Roman"/>
          <w:sz w:val="24"/>
          <w:szCs w:val="24"/>
        </w:rPr>
        <w:t xml:space="preserve"> These non-signi</w:t>
      </w:r>
      <w:r w:rsidR="00BE32B4">
        <w:rPr>
          <w:rFonts w:ascii="Times New Roman" w:hAnsi="Times New Roman"/>
          <w:sz w:val="24"/>
          <w:szCs w:val="24"/>
        </w:rPr>
        <w:t xml:space="preserve">ficant results suggest that </w:t>
      </w:r>
      <w:r w:rsidR="00BE32B4" w:rsidRPr="00065027">
        <w:rPr>
          <w:rFonts w:ascii="Times New Roman" w:hAnsi="Times New Roman"/>
          <w:sz w:val="24"/>
          <w:szCs w:val="24"/>
        </w:rPr>
        <w:t>math</w:t>
      </w:r>
      <w:r w:rsidR="00BE32B4">
        <w:rPr>
          <w:rFonts w:ascii="Times New Roman" w:hAnsi="Times New Roman"/>
          <w:sz w:val="24"/>
          <w:szCs w:val="24"/>
        </w:rPr>
        <w:t>ematics teachers who want to incorporate</w:t>
      </w:r>
      <w:r w:rsidR="00BE32B4" w:rsidRPr="00065027">
        <w:rPr>
          <w:rFonts w:ascii="Times New Roman" w:hAnsi="Times New Roman"/>
          <w:sz w:val="24"/>
          <w:szCs w:val="24"/>
        </w:rPr>
        <w:t xml:space="preserve"> a blogging activity in their courses should not be concerne</w:t>
      </w:r>
      <w:r w:rsidR="00BE32B4">
        <w:rPr>
          <w:rFonts w:ascii="Times New Roman" w:hAnsi="Times New Roman"/>
          <w:sz w:val="24"/>
          <w:szCs w:val="24"/>
        </w:rPr>
        <w:t>d about whether the students</w:t>
      </w:r>
      <w:r w:rsidR="00BE32B4" w:rsidRPr="00065027">
        <w:rPr>
          <w:rFonts w:ascii="Times New Roman" w:hAnsi="Times New Roman"/>
          <w:sz w:val="24"/>
          <w:szCs w:val="24"/>
        </w:rPr>
        <w:t xml:space="preserve"> have a strong or weak background in mathematics</w:t>
      </w:r>
      <w:r w:rsidR="00BE32B4">
        <w:rPr>
          <w:rFonts w:ascii="Times New Roman" w:hAnsi="Times New Roman"/>
          <w:sz w:val="24"/>
          <w:szCs w:val="24"/>
        </w:rPr>
        <w:t xml:space="preserve">, as </w:t>
      </w:r>
      <w:r w:rsidR="00BE32B4" w:rsidRPr="00065027">
        <w:rPr>
          <w:rFonts w:ascii="Times New Roman" w:hAnsi="Times New Roman"/>
          <w:sz w:val="24"/>
          <w:szCs w:val="24"/>
        </w:rPr>
        <w:t>bo</w:t>
      </w:r>
      <w:r w:rsidR="00BE32B4">
        <w:rPr>
          <w:rFonts w:ascii="Times New Roman" w:hAnsi="Times New Roman"/>
          <w:sz w:val="24"/>
          <w:szCs w:val="24"/>
        </w:rPr>
        <w:t>th strong and weak students seem to</w:t>
      </w:r>
      <w:r w:rsidR="00BE32B4" w:rsidRPr="00065027">
        <w:rPr>
          <w:rFonts w:ascii="Times New Roman" w:hAnsi="Times New Roman"/>
          <w:sz w:val="24"/>
          <w:szCs w:val="24"/>
        </w:rPr>
        <w:t xml:space="preserve"> enjoy and potentially benefit from the use of a blog</w:t>
      </w:r>
      <w:r w:rsidR="00BE32B4">
        <w:rPr>
          <w:rFonts w:ascii="Times New Roman" w:hAnsi="Times New Roman"/>
          <w:sz w:val="24"/>
          <w:szCs w:val="24"/>
        </w:rPr>
        <w:t>ging activity</w:t>
      </w:r>
      <w:r w:rsidR="00BE32B4" w:rsidRPr="00065027">
        <w:rPr>
          <w:rFonts w:ascii="Times New Roman" w:hAnsi="Times New Roman"/>
          <w:sz w:val="24"/>
          <w:szCs w:val="24"/>
        </w:rPr>
        <w:t xml:space="preserve"> as a support</w:t>
      </w:r>
      <w:r w:rsidR="00BE32B4">
        <w:rPr>
          <w:rFonts w:ascii="Times New Roman" w:hAnsi="Times New Roman"/>
          <w:sz w:val="24"/>
          <w:szCs w:val="24"/>
        </w:rPr>
        <w:t>ive teaching and learning tool.</w:t>
      </w:r>
    </w:p>
    <w:p w14:paraId="023100F8" w14:textId="77777777" w:rsidR="008A2332" w:rsidRDefault="008A2332" w:rsidP="008A2332">
      <w:pPr>
        <w:pStyle w:val="IEEEParagraph"/>
        <w:widowControl w:val="0"/>
        <w:ind w:firstLine="0"/>
        <w:jc w:val="left"/>
        <w:rPr>
          <w:rFonts w:ascii="Times New Roman" w:eastAsia="Calibri" w:hAnsi="Times New Roman" w:cs="Times New Roman"/>
          <w:lang w:val="en-US" w:eastAsia="en-US"/>
        </w:rPr>
      </w:pPr>
    </w:p>
    <w:p w14:paraId="2CFEE2D1" w14:textId="77777777" w:rsidR="00CB6F83" w:rsidRPr="008A2332" w:rsidRDefault="00CB6F83" w:rsidP="008A2332">
      <w:pPr>
        <w:pStyle w:val="IEEEParagraph"/>
        <w:widowControl w:val="0"/>
        <w:ind w:left="1260" w:hanging="1170"/>
        <w:jc w:val="left"/>
        <w:rPr>
          <w:rFonts w:ascii="Times New Roman" w:hAnsi="Times New Roman" w:cs="Times New Roman"/>
          <w:b/>
          <w:i/>
          <w:szCs w:val="18"/>
        </w:rPr>
      </w:pPr>
      <w:r w:rsidRPr="008A2332">
        <w:rPr>
          <w:rFonts w:ascii="Times New Roman" w:hAnsi="Times New Roman" w:cs="Times New Roman"/>
          <w:i/>
          <w:szCs w:val="18"/>
        </w:rPr>
        <w:t>Keywords</w:t>
      </w:r>
      <w:r w:rsidRPr="008A2332">
        <w:rPr>
          <w:rFonts w:ascii="Times New Roman" w:hAnsi="Times New Roman" w:cs="Times New Roman"/>
          <w:b/>
          <w:i/>
          <w:szCs w:val="18"/>
        </w:rPr>
        <w:t xml:space="preserve">- </w:t>
      </w:r>
      <w:r w:rsidR="008A2332" w:rsidRPr="008A2332">
        <w:rPr>
          <w:rFonts w:ascii="Times New Roman" w:eastAsia="Times New Roman" w:hAnsi="Times New Roman" w:cs="Times New Roman"/>
          <w:i/>
          <w:kern w:val="28"/>
          <w:szCs w:val="20"/>
          <w:lang w:val="en-GB"/>
        </w:rPr>
        <w:t>Blog; collaborative model; Euclidean geometry; mathematics e</w:t>
      </w:r>
      <w:r w:rsidRPr="008A2332">
        <w:rPr>
          <w:rFonts w:ascii="Times New Roman" w:eastAsia="Times New Roman" w:hAnsi="Times New Roman" w:cs="Times New Roman"/>
          <w:i/>
          <w:kern w:val="28"/>
          <w:szCs w:val="20"/>
          <w:lang w:val="en-GB"/>
        </w:rPr>
        <w:t xml:space="preserve">ducation; </w:t>
      </w:r>
      <w:r w:rsidR="0026244C">
        <w:rPr>
          <w:rFonts w:ascii="Times New Roman" w:eastAsia="Times New Roman" w:hAnsi="Times New Roman" w:cs="Times New Roman"/>
          <w:i/>
          <w:kern w:val="28"/>
          <w:szCs w:val="20"/>
          <w:lang w:val="en-GB"/>
        </w:rPr>
        <w:t>pre-service</w:t>
      </w:r>
      <w:r w:rsidR="008A2332" w:rsidRPr="008A2332">
        <w:rPr>
          <w:rFonts w:ascii="Times New Roman" w:eastAsia="Times New Roman" w:hAnsi="Times New Roman" w:cs="Times New Roman"/>
          <w:i/>
          <w:kern w:val="28"/>
          <w:szCs w:val="20"/>
          <w:lang w:val="en-GB"/>
        </w:rPr>
        <w:t xml:space="preserve"> teachers; Web 2.0 t</w:t>
      </w:r>
      <w:r w:rsidRPr="008A2332">
        <w:rPr>
          <w:rFonts w:ascii="Times New Roman" w:eastAsia="Times New Roman" w:hAnsi="Times New Roman" w:cs="Times New Roman"/>
          <w:i/>
          <w:kern w:val="28"/>
          <w:szCs w:val="20"/>
          <w:lang w:val="en-GB"/>
        </w:rPr>
        <w:t>echnology</w:t>
      </w:r>
    </w:p>
    <w:p w14:paraId="495032A9" w14:textId="77777777" w:rsidR="009C5DF3" w:rsidRPr="0019609C" w:rsidRDefault="000648B1" w:rsidP="004A1FB9">
      <w:pPr>
        <w:spacing w:after="0" w:line="240" w:lineRule="auto"/>
        <w:ind w:left="1080" w:right="1440"/>
        <w:rPr>
          <w:rFonts w:ascii="Times New Roman" w:hAnsi="Times New Roman"/>
          <w:sz w:val="24"/>
          <w:szCs w:val="24"/>
        </w:rPr>
      </w:pPr>
      <w:r>
        <w:rPr>
          <w:rFonts w:ascii="Times New Roman" w:hAnsi="Times New Roman"/>
          <w:b/>
          <w:noProof/>
          <w:sz w:val="24"/>
          <w:szCs w:val="24"/>
        </w:rPr>
        <mc:AlternateContent>
          <mc:Choice Requires="wps">
            <w:drawing>
              <wp:anchor distT="4294967294" distB="4294967294" distL="114300" distR="114300" simplePos="0" relativeHeight="251664384" behindDoc="0" locked="0" layoutInCell="1" allowOverlap="1" wp14:anchorId="574FD36A" wp14:editId="2C6E793A">
                <wp:simplePos x="0" y="0"/>
                <wp:positionH relativeFrom="column">
                  <wp:posOffset>19050</wp:posOffset>
                </wp:positionH>
                <wp:positionV relativeFrom="paragraph">
                  <wp:posOffset>144779</wp:posOffset>
                </wp:positionV>
                <wp:extent cx="6146800" cy="0"/>
                <wp:effectExtent l="0" t="0" r="254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680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pt,11.4pt" to="48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" strokecolor="#40a7c2 [3048]">
                <o:lock v:ext="edit" shapetype="f"/>
              </v:line>
            </w:pict>
          </mc:Fallback>
        </mc:AlternateContent>
      </w:r>
    </w:p>
    <w:p w14:paraId="24B459DC" w14:textId="77777777" w:rsidR="00F441AB" w:rsidRDefault="00F441AB" w:rsidP="00BA17BF">
      <w:pPr>
        <w:spacing w:after="0" w:line="240" w:lineRule="auto"/>
        <w:contextualSpacing/>
        <w:rPr>
          <w:rFonts w:ascii="Times New Roman" w:hAnsi="Times New Roman"/>
          <w:b/>
          <w:sz w:val="24"/>
          <w:szCs w:val="24"/>
        </w:rPr>
      </w:pPr>
    </w:p>
    <w:p w14:paraId="35E805F1" w14:textId="77777777" w:rsidR="00F669DB" w:rsidRDefault="005666D0" w:rsidP="005666D0">
      <w:pPr>
        <w:spacing w:after="0" w:line="240" w:lineRule="auto"/>
        <w:contextualSpacing/>
        <w:rPr>
          <w:rFonts w:ascii="Times New Roman" w:hAnsi="Times New Roman"/>
          <w:sz w:val="24"/>
          <w:szCs w:val="24"/>
        </w:rPr>
        <w:sectPr w:rsidR="00F669DB" w:rsidSect="00016E2F">
          <w:headerReference w:type="default" r:id="rId12"/>
          <w:footerReference w:type="default" r:id="rId13"/>
          <w:headerReference w:type="first" r:id="rId14"/>
          <w:pgSz w:w="12240" w:h="15840"/>
          <w:pgMar w:top="720" w:right="1080" w:bottom="1440" w:left="1080" w:header="0" w:footer="720" w:gutter="0"/>
          <w:pgNumType w:start="56"/>
          <w:cols w:space="720"/>
          <w:titlePg/>
          <w:docGrid w:linePitch="360"/>
        </w:sectPr>
      </w:pPr>
      <w:r>
        <w:rPr>
          <w:rFonts w:ascii="Times New Roman" w:hAnsi="Times New Roman"/>
          <w:b/>
          <w:sz w:val="24"/>
          <w:szCs w:val="24"/>
        </w:rPr>
        <w:t xml:space="preserve">    </w:t>
      </w:r>
      <w:r w:rsidR="00A02EDA">
        <w:rPr>
          <w:rFonts w:ascii="Times New Roman" w:hAnsi="Times New Roman"/>
          <w:b/>
          <w:sz w:val="24"/>
          <w:szCs w:val="24"/>
        </w:rPr>
        <w:t>Introdu</w:t>
      </w:r>
      <w:r w:rsidR="00835CF0">
        <w:rPr>
          <w:rFonts w:ascii="Times New Roman" w:hAnsi="Times New Roman"/>
          <w:b/>
          <w:sz w:val="24"/>
          <w:szCs w:val="24"/>
        </w:rPr>
        <w:t>c</w:t>
      </w:r>
      <w:r w:rsidR="00A02EDA">
        <w:rPr>
          <w:rFonts w:ascii="Times New Roman" w:hAnsi="Times New Roman"/>
          <w:b/>
          <w:sz w:val="24"/>
          <w:szCs w:val="24"/>
        </w:rPr>
        <w:t>tion</w:t>
      </w:r>
    </w:p>
    <w:p w14:paraId="2138D129" w14:textId="77777777" w:rsidR="005666D0" w:rsidRDefault="005666D0" w:rsidP="005666D0">
      <w:pPr>
        <w:spacing w:after="0" w:line="240" w:lineRule="auto"/>
        <w:ind w:left="-270" w:firstLine="270"/>
        <w:contextualSpacing/>
        <w:rPr>
          <w:rFonts w:ascii="Times New Roman" w:hAnsi="Times New Roman"/>
          <w:sz w:val="24"/>
          <w:szCs w:val="24"/>
        </w:rPr>
      </w:pPr>
      <w:r>
        <w:rPr>
          <w:rFonts w:ascii="Times New Roman" w:hAnsi="Times New Roman"/>
          <w:sz w:val="24"/>
          <w:szCs w:val="24"/>
        </w:rPr>
        <w:lastRenderedPageBreak/>
        <w:t xml:space="preserve">       </w:t>
      </w:r>
      <w:r w:rsidR="009C5DF3" w:rsidRPr="0019609C">
        <w:rPr>
          <w:rFonts w:ascii="Times New Roman" w:hAnsi="Times New Roman"/>
          <w:sz w:val="24"/>
          <w:szCs w:val="24"/>
        </w:rPr>
        <w:t>Tech</w:t>
      </w:r>
      <w:r w:rsidR="00544DBD">
        <w:rPr>
          <w:rFonts w:ascii="Times New Roman" w:hAnsi="Times New Roman"/>
          <w:sz w:val="24"/>
          <w:szCs w:val="24"/>
        </w:rPr>
        <w:t xml:space="preserve">nology has been </w:t>
      </w:r>
      <w:r w:rsidR="00D41336">
        <w:rPr>
          <w:rFonts w:ascii="Times New Roman" w:hAnsi="Times New Roman"/>
          <w:sz w:val="24"/>
          <w:szCs w:val="24"/>
        </w:rPr>
        <w:t xml:space="preserve">a powerful tool in </w:t>
      </w:r>
      <w:r w:rsidR="009C5DF3" w:rsidRPr="0019609C">
        <w:rPr>
          <w:rFonts w:ascii="Times New Roman" w:hAnsi="Times New Roman"/>
          <w:sz w:val="24"/>
          <w:szCs w:val="24"/>
        </w:rPr>
        <w:t>mat</w:t>
      </w:r>
      <w:r w:rsidR="00D41336">
        <w:rPr>
          <w:rFonts w:ascii="Times New Roman" w:hAnsi="Times New Roman"/>
          <w:sz w:val="24"/>
          <w:szCs w:val="24"/>
        </w:rPr>
        <w:t xml:space="preserve">hematics classrooms for several </w:t>
      </w:r>
      <w:r w:rsidR="009C5DF3" w:rsidRPr="0019609C">
        <w:rPr>
          <w:rFonts w:ascii="Times New Roman" w:hAnsi="Times New Roman"/>
          <w:sz w:val="24"/>
          <w:szCs w:val="24"/>
        </w:rPr>
        <w:t>decades</w:t>
      </w:r>
      <w:r w:rsidR="002D165C">
        <w:rPr>
          <w:rFonts w:ascii="Times New Roman" w:hAnsi="Times New Roman"/>
          <w:sz w:val="24"/>
          <w:szCs w:val="24"/>
        </w:rPr>
        <w:t>, and</w:t>
      </w:r>
      <w:r w:rsidR="00080880">
        <w:rPr>
          <w:rFonts w:ascii="Times New Roman" w:hAnsi="Times New Roman"/>
          <w:sz w:val="24"/>
          <w:szCs w:val="24"/>
        </w:rPr>
        <w:t xml:space="preserve"> </w:t>
      </w:r>
      <w:r w:rsidR="00D41336">
        <w:rPr>
          <w:rFonts w:ascii="Times New Roman" w:hAnsi="Times New Roman"/>
          <w:sz w:val="24"/>
          <w:szCs w:val="24"/>
        </w:rPr>
        <w:t xml:space="preserve">is one of </w:t>
      </w:r>
      <w:r w:rsidR="009C5DF3" w:rsidRPr="0019609C">
        <w:rPr>
          <w:rFonts w:ascii="Times New Roman" w:hAnsi="Times New Roman"/>
          <w:sz w:val="24"/>
          <w:szCs w:val="24"/>
        </w:rPr>
        <w:t xml:space="preserve">six principles </w:t>
      </w:r>
      <w:r w:rsidR="00D41336">
        <w:rPr>
          <w:rFonts w:ascii="Times New Roman" w:hAnsi="Times New Roman"/>
          <w:sz w:val="24"/>
          <w:szCs w:val="24"/>
        </w:rPr>
        <w:t xml:space="preserve">stated by </w:t>
      </w:r>
      <w:r w:rsidR="009C5DF3" w:rsidRPr="0019609C">
        <w:rPr>
          <w:rFonts w:ascii="Times New Roman" w:hAnsi="Times New Roman"/>
          <w:sz w:val="24"/>
          <w:szCs w:val="24"/>
        </w:rPr>
        <w:t xml:space="preserve">the </w:t>
      </w:r>
      <w:r w:rsidR="00A8689D" w:rsidRPr="0019609C">
        <w:rPr>
          <w:rFonts w:ascii="Times New Roman" w:hAnsi="Times New Roman"/>
          <w:sz w:val="24"/>
          <w:szCs w:val="24"/>
          <w:lang w:bidi="bn-IN"/>
        </w:rPr>
        <w:t>National Council of Teachers of Mathematics</w:t>
      </w:r>
      <w:r w:rsidR="00A8689D" w:rsidRPr="0019609C">
        <w:rPr>
          <w:rFonts w:ascii="Times New Roman" w:hAnsi="Times New Roman"/>
          <w:sz w:val="24"/>
          <w:szCs w:val="24"/>
        </w:rPr>
        <w:t xml:space="preserve"> (NCTM</w:t>
      </w:r>
      <w:r w:rsidR="009C5DF3" w:rsidRPr="0019609C">
        <w:rPr>
          <w:rFonts w:ascii="Times New Roman" w:hAnsi="Times New Roman"/>
          <w:sz w:val="24"/>
          <w:szCs w:val="24"/>
        </w:rPr>
        <w:t>)</w:t>
      </w:r>
      <w:r w:rsidR="00D41336">
        <w:rPr>
          <w:rFonts w:ascii="Times New Roman" w:hAnsi="Times New Roman"/>
          <w:sz w:val="24"/>
          <w:szCs w:val="24"/>
        </w:rPr>
        <w:t xml:space="preserve"> in</w:t>
      </w:r>
      <w:r w:rsidR="009C5DF3" w:rsidRPr="0019609C">
        <w:rPr>
          <w:rFonts w:ascii="Times New Roman" w:hAnsi="Times New Roman"/>
          <w:sz w:val="24"/>
          <w:szCs w:val="24"/>
        </w:rPr>
        <w:t xml:space="preserve"> </w:t>
      </w:r>
      <w:r w:rsidR="00D41336">
        <w:rPr>
          <w:rFonts w:ascii="Times New Roman" w:hAnsi="Times New Roman"/>
          <w:iCs/>
          <w:sz w:val="24"/>
          <w:szCs w:val="24"/>
        </w:rPr>
        <w:t>Principles and Standards for</w:t>
      </w:r>
      <w:r w:rsidR="009C5DF3" w:rsidRPr="0019609C">
        <w:rPr>
          <w:rFonts w:ascii="Times New Roman" w:hAnsi="Times New Roman"/>
          <w:iCs/>
          <w:sz w:val="24"/>
          <w:szCs w:val="24"/>
        </w:rPr>
        <w:t xml:space="preserve"> School Mathematics</w:t>
      </w:r>
      <w:r w:rsidR="00D41336">
        <w:rPr>
          <w:rFonts w:ascii="Times New Roman" w:hAnsi="Times New Roman"/>
          <w:iCs/>
          <w:sz w:val="24"/>
          <w:szCs w:val="24"/>
        </w:rPr>
        <w:t xml:space="preserve"> (NCTM, </w:t>
      </w:r>
      <w:r w:rsidR="00D41336">
        <w:rPr>
          <w:rFonts w:ascii="Times New Roman" w:hAnsi="Times New Roman"/>
          <w:iCs/>
          <w:sz w:val="24"/>
          <w:szCs w:val="24"/>
        </w:rPr>
        <w:lastRenderedPageBreak/>
        <w:t>2000)</w:t>
      </w:r>
      <w:r w:rsidR="00D41336">
        <w:rPr>
          <w:rFonts w:ascii="Times New Roman" w:hAnsi="Times New Roman"/>
          <w:sz w:val="24"/>
          <w:szCs w:val="24"/>
        </w:rPr>
        <w:t xml:space="preserve">. In this document, </w:t>
      </w:r>
      <w:r w:rsidR="009C5DF3" w:rsidRPr="0019609C">
        <w:rPr>
          <w:rFonts w:ascii="Times New Roman" w:hAnsi="Times New Roman"/>
          <w:sz w:val="24"/>
          <w:szCs w:val="24"/>
          <w:lang w:bidi="bn-IN"/>
        </w:rPr>
        <w:t xml:space="preserve">NCTM </w:t>
      </w:r>
      <w:r w:rsidR="009C5DF3" w:rsidRPr="0019609C">
        <w:rPr>
          <w:rFonts w:ascii="Times New Roman" w:hAnsi="Times New Roman"/>
          <w:noProof/>
          <w:sz w:val="24"/>
          <w:szCs w:val="24"/>
          <w:lang w:bidi="bn-IN"/>
        </w:rPr>
        <w:t>(2000)</w:t>
      </w:r>
      <w:r w:rsidR="009C5DF3" w:rsidRPr="0019609C">
        <w:rPr>
          <w:rFonts w:ascii="Times New Roman" w:hAnsi="Times New Roman"/>
          <w:sz w:val="24"/>
          <w:szCs w:val="24"/>
          <w:lang w:bidi="bn-IN"/>
        </w:rPr>
        <w:t xml:space="preserve"> </w:t>
      </w:r>
      <w:r w:rsidR="009C5DF3" w:rsidRPr="0019609C">
        <w:rPr>
          <w:rFonts w:ascii="Times New Roman" w:hAnsi="Times New Roman"/>
          <w:iCs/>
          <w:sz w:val="24"/>
          <w:szCs w:val="24"/>
          <w:lang w:bidi="bn-IN"/>
        </w:rPr>
        <w:t>suggests that “Technology is essential in teaching and learning mathematics; it influences the mathematics that is taught and enhances</w:t>
      </w:r>
      <w:r w:rsidR="00D41336">
        <w:rPr>
          <w:rFonts w:ascii="Times New Roman" w:hAnsi="Times New Roman"/>
          <w:iCs/>
          <w:sz w:val="24"/>
          <w:szCs w:val="24"/>
          <w:lang w:bidi="bn-IN"/>
        </w:rPr>
        <w:t xml:space="preserve"> students’ learning” (p. 24). NCTM further</w:t>
      </w:r>
      <w:r w:rsidR="009C5DF3" w:rsidRPr="0019609C">
        <w:rPr>
          <w:rFonts w:ascii="Times New Roman" w:hAnsi="Times New Roman"/>
          <w:iCs/>
          <w:sz w:val="24"/>
          <w:szCs w:val="24"/>
          <w:lang w:bidi="bn-IN"/>
        </w:rPr>
        <w:t xml:space="preserve"> advocates for </w:t>
      </w:r>
      <w:r w:rsidR="009C5DF3" w:rsidRPr="0019609C">
        <w:rPr>
          <w:rFonts w:ascii="Times New Roman" w:hAnsi="Times New Roman"/>
          <w:sz w:val="24"/>
          <w:szCs w:val="24"/>
        </w:rPr>
        <w:t xml:space="preserve">the appropriate </w:t>
      </w:r>
      <w:r w:rsidR="009C5DF3" w:rsidRPr="0019609C">
        <w:rPr>
          <w:rFonts w:ascii="Times New Roman" w:hAnsi="Times New Roman"/>
          <w:sz w:val="24"/>
          <w:szCs w:val="24"/>
        </w:rPr>
        <w:lastRenderedPageBreak/>
        <w:t>and integrated use of technology in every aspect of mathematics education from what is taught in mathematics</w:t>
      </w:r>
      <w:r w:rsidR="00A8689D" w:rsidRPr="0019609C">
        <w:rPr>
          <w:rFonts w:ascii="Times New Roman" w:hAnsi="Times New Roman"/>
          <w:sz w:val="24"/>
          <w:szCs w:val="24"/>
        </w:rPr>
        <w:t>,</w:t>
      </w:r>
      <w:r w:rsidR="009C5DF3" w:rsidRPr="0019609C">
        <w:rPr>
          <w:rFonts w:ascii="Times New Roman" w:hAnsi="Times New Roman"/>
          <w:sz w:val="24"/>
          <w:szCs w:val="24"/>
        </w:rPr>
        <w:t xml:space="preserve"> how mathematics is taught and learned</w:t>
      </w:r>
      <w:r w:rsidR="00A8689D" w:rsidRPr="0019609C">
        <w:rPr>
          <w:rFonts w:ascii="Times New Roman" w:hAnsi="Times New Roman"/>
          <w:sz w:val="24"/>
          <w:szCs w:val="24"/>
        </w:rPr>
        <w:t>,</w:t>
      </w:r>
      <w:r w:rsidR="009C5DF3" w:rsidRPr="0019609C">
        <w:rPr>
          <w:rFonts w:ascii="Times New Roman" w:hAnsi="Times New Roman"/>
          <w:sz w:val="24"/>
          <w:szCs w:val="24"/>
        </w:rPr>
        <w:t xml:space="preserve"> and how mathematics is assessed </w:t>
      </w:r>
      <w:r w:rsidR="009C5DF3" w:rsidRPr="0019609C">
        <w:rPr>
          <w:rFonts w:ascii="Times New Roman" w:hAnsi="Times New Roman"/>
          <w:noProof/>
          <w:sz w:val="24"/>
          <w:szCs w:val="24"/>
        </w:rPr>
        <w:t>(Powers &amp; Blubaugh, 2005)</w:t>
      </w:r>
      <w:r>
        <w:rPr>
          <w:rFonts w:ascii="Times New Roman" w:hAnsi="Times New Roman"/>
          <w:sz w:val="24"/>
          <w:szCs w:val="24"/>
        </w:rPr>
        <w:t>.</w:t>
      </w:r>
    </w:p>
    <w:p w14:paraId="1BBCC6DF" w14:textId="77777777" w:rsidR="009C5DF3" w:rsidRPr="00232A69" w:rsidRDefault="005666D0" w:rsidP="005666D0">
      <w:pPr>
        <w:spacing w:after="0" w:line="240" w:lineRule="auto"/>
        <w:ind w:left="-270" w:firstLine="270"/>
        <w:contextualSpacing/>
        <w:rPr>
          <w:rFonts w:ascii="Times New Roman" w:hAnsi="Times New Roman"/>
          <w:sz w:val="24"/>
          <w:szCs w:val="24"/>
        </w:rPr>
      </w:pPr>
      <w:r>
        <w:rPr>
          <w:rFonts w:ascii="Times New Roman" w:hAnsi="Times New Roman"/>
          <w:sz w:val="24"/>
          <w:szCs w:val="24"/>
        </w:rPr>
        <w:t xml:space="preserve">      </w:t>
      </w:r>
      <w:r w:rsidR="009C5DF3" w:rsidRPr="0019609C">
        <w:rPr>
          <w:rFonts w:ascii="Times New Roman" w:hAnsi="Times New Roman"/>
          <w:sz w:val="24"/>
          <w:szCs w:val="24"/>
        </w:rPr>
        <w:t>However, current progress in science, technology, and mathematics educa</w:t>
      </w:r>
      <w:r w:rsidR="00D41336">
        <w:rPr>
          <w:rFonts w:ascii="Times New Roman" w:hAnsi="Times New Roman"/>
          <w:sz w:val="24"/>
          <w:szCs w:val="24"/>
        </w:rPr>
        <w:t xml:space="preserve">tion </w:t>
      </w:r>
      <w:r w:rsidR="009C5DF3" w:rsidRPr="0019609C">
        <w:rPr>
          <w:rFonts w:ascii="Times New Roman" w:hAnsi="Times New Roman"/>
          <w:sz w:val="24"/>
          <w:szCs w:val="24"/>
        </w:rPr>
        <w:t xml:space="preserve">is not </w:t>
      </w:r>
      <w:r w:rsidR="00D41336">
        <w:rPr>
          <w:rFonts w:ascii="Times New Roman" w:hAnsi="Times New Roman"/>
          <w:sz w:val="24"/>
          <w:szCs w:val="24"/>
        </w:rPr>
        <w:t>considered to be</w:t>
      </w:r>
      <w:r w:rsidR="00080880">
        <w:rPr>
          <w:rFonts w:ascii="Times New Roman" w:hAnsi="Times New Roman"/>
          <w:sz w:val="24"/>
          <w:szCs w:val="24"/>
        </w:rPr>
        <w:t xml:space="preserve"> </w:t>
      </w:r>
      <w:r w:rsidR="009C5DF3" w:rsidRPr="0019609C">
        <w:rPr>
          <w:rFonts w:ascii="Times New Roman" w:hAnsi="Times New Roman"/>
          <w:sz w:val="24"/>
          <w:szCs w:val="24"/>
        </w:rPr>
        <w:t>satisfactor</w:t>
      </w:r>
      <w:r w:rsidR="00080880">
        <w:rPr>
          <w:rFonts w:ascii="Times New Roman" w:hAnsi="Times New Roman"/>
          <w:sz w:val="24"/>
          <w:szCs w:val="24"/>
        </w:rPr>
        <w:t xml:space="preserve">y </w:t>
      </w:r>
      <w:r w:rsidR="009C5DF3" w:rsidRPr="0019609C">
        <w:rPr>
          <w:rFonts w:ascii="Times New Roman" w:hAnsi="Times New Roman"/>
          <w:sz w:val="24"/>
          <w:szCs w:val="24"/>
        </w:rPr>
        <w:t xml:space="preserve">by educators and legislators </w:t>
      </w:r>
      <w:r w:rsidR="009C5DF3" w:rsidRPr="0019609C">
        <w:rPr>
          <w:rFonts w:ascii="Times New Roman" w:hAnsi="Times New Roman"/>
          <w:noProof/>
          <w:sz w:val="24"/>
          <w:szCs w:val="24"/>
        </w:rPr>
        <w:t>(Hossain &amp; Robinson, 2011; Leshner, 2009)</w:t>
      </w:r>
      <w:r w:rsidR="009C5DF3" w:rsidRPr="0019609C">
        <w:rPr>
          <w:rFonts w:ascii="Times New Roman" w:hAnsi="Times New Roman"/>
          <w:sz w:val="24"/>
          <w:szCs w:val="24"/>
        </w:rPr>
        <w:t>. Although</w:t>
      </w:r>
      <w:r w:rsidR="00FD038C">
        <w:rPr>
          <w:rFonts w:ascii="Times New Roman" w:hAnsi="Times New Roman"/>
          <w:sz w:val="24"/>
          <w:szCs w:val="24"/>
        </w:rPr>
        <w:t>,</w:t>
      </w:r>
      <w:r w:rsidR="009C5DF3" w:rsidRPr="0019609C">
        <w:rPr>
          <w:rFonts w:ascii="Times New Roman" w:hAnsi="Times New Roman"/>
          <w:sz w:val="24"/>
          <w:szCs w:val="24"/>
        </w:rPr>
        <w:t xml:space="preserve"> many </w:t>
      </w:r>
      <w:r w:rsidR="00D41336">
        <w:rPr>
          <w:rFonts w:ascii="Times New Roman" w:hAnsi="Times New Roman"/>
          <w:sz w:val="24"/>
          <w:szCs w:val="24"/>
        </w:rPr>
        <w:t xml:space="preserve">U. S. </w:t>
      </w:r>
      <w:r w:rsidR="009C5DF3" w:rsidRPr="0019609C">
        <w:rPr>
          <w:rFonts w:ascii="Times New Roman" w:hAnsi="Times New Roman"/>
          <w:sz w:val="24"/>
          <w:szCs w:val="24"/>
        </w:rPr>
        <w:t xml:space="preserve">students excel in mathematics, as a whole, </w:t>
      </w:r>
      <w:r w:rsidR="00E52C43">
        <w:rPr>
          <w:rFonts w:ascii="Times New Roman" w:hAnsi="Times New Roman"/>
          <w:sz w:val="24"/>
          <w:szCs w:val="24"/>
        </w:rPr>
        <w:t xml:space="preserve">their </w:t>
      </w:r>
      <w:r w:rsidR="009C5DF3" w:rsidRPr="0019609C">
        <w:rPr>
          <w:rFonts w:ascii="Times New Roman" w:hAnsi="Times New Roman"/>
          <w:sz w:val="24"/>
          <w:szCs w:val="24"/>
        </w:rPr>
        <w:t xml:space="preserve">performance on international mathematics tests consistently remains between the second and third </w:t>
      </w:r>
      <w:r w:rsidR="009C5DF3" w:rsidRPr="00232A69">
        <w:rPr>
          <w:rFonts w:ascii="Times New Roman" w:hAnsi="Times New Roman"/>
          <w:sz w:val="24"/>
          <w:szCs w:val="24"/>
        </w:rPr>
        <w:t xml:space="preserve">quartile </w:t>
      </w:r>
      <w:r w:rsidR="009C5DF3" w:rsidRPr="00232A69">
        <w:rPr>
          <w:rFonts w:ascii="Times New Roman" w:hAnsi="Times New Roman"/>
          <w:noProof/>
          <w:sz w:val="24"/>
          <w:szCs w:val="24"/>
        </w:rPr>
        <w:t>(Leshner, 2009)</w:t>
      </w:r>
      <w:r w:rsidR="009C5DF3" w:rsidRPr="00232A69">
        <w:rPr>
          <w:rFonts w:ascii="Times New Roman" w:hAnsi="Times New Roman"/>
          <w:sz w:val="24"/>
          <w:szCs w:val="24"/>
        </w:rPr>
        <w:t xml:space="preserve">. </w:t>
      </w:r>
      <w:r w:rsidR="00080880" w:rsidRPr="00232A69">
        <w:rPr>
          <w:rFonts w:ascii="Times New Roman" w:hAnsi="Times New Roman"/>
          <w:sz w:val="24"/>
          <w:szCs w:val="24"/>
        </w:rPr>
        <w:t>Far t</w:t>
      </w:r>
      <w:r w:rsidR="00D41336" w:rsidRPr="00232A69">
        <w:rPr>
          <w:rFonts w:ascii="Times New Roman" w:hAnsi="Times New Roman"/>
          <w:sz w:val="24"/>
          <w:szCs w:val="24"/>
        </w:rPr>
        <w:t xml:space="preserve">oo many </w:t>
      </w:r>
      <w:r w:rsidR="009C5DF3" w:rsidRPr="00232A69">
        <w:rPr>
          <w:rFonts w:ascii="Times New Roman" w:hAnsi="Times New Roman"/>
          <w:sz w:val="24"/>
          <w:szCs w:val="24"/>
        </w:rPr>
        <w:t xml:space="preserve">students and parents think that mathematics is a difficult and uninteresting </w:t>
      </w:r>
      <w:r w:rsidR="00080880" w:rsidRPr="00232A69">
        <w:rPr>
          <w:rFonts w:ascii="Times New Roman" w:hAnsi="Times New Roman"/>
          <w:sz w:val="24"/>
          <w:szCs w:val="24"/>
        </w:rPr>
        <w:t>subject</w:t>
      </w:r>
      <w:r w:rsidR="0057130F" w:rsidRPr="00232A69">
        <w:rPr>
          <w:rFonts w:ascii="Times New Roman" w:hAnsi="Times New Roman"/>
          <w:sz w:val="24"/>
          <w:szCs w:val="24"/>
        </w:rPr>
        <w:t>. Such beliefs result</w:t>
      </w:r>
      <w:r w:rsidR="000A10D6" w:rsidRPr="00232A69">
        <w:rPr>
          <w:rFonts w:ascii="Times New Roman" w:hAnsi="Times New Roman"/>
          <w:sz w:val="24"/>
          <w:szCs w:val="24"/>
        </w:rPr>
        <w:t xml:space="preserve"> in a wide disparity in mathematics achievement among various ethnic groups.</w:t>
      </w:r>
      <w:r w:rsidR="00080880" w:rsidRPr="00232A69">
        <w:rPr>
          <w:rFonts w:ascii="Times New Roman" w:hAnsi="Times New Roman"/>
          <w:sz w:val="24"/>
          <w:szCs w:val="24"/>
        </w:rPr>
        <w:t xml:space="preserve"> </w:t>
      </w:r>
      <w:r w:rsidR="000A10D6" w:rsidRPr="00232A69">
        <w:rPr>
          <w:rFonts w:ascii="Times New Roman" w:hAnsi="Times New Roman"/>
          <w:sz w:val="24"/>
          <w:szCs w:val="24"/>
        </w:rPr>
        <w:t>According to Leshner (2009)</w:t>
      </w:r>
      <w:r w:rsidR="00B45D89" w:rsidRPr="00232A69">
        <w:rPr>
          <w:rFonts w:ascii="Times New Roman" w:hAnsi="Times New Roman"/>
          <w:sz w:val="24"/>
          <w:szCs w:val="24"/>
        </w:rPr>
        <w:t xml:space="preserve"> </w:t>
      </w:r>
      <w:r w:rsidR="0057130F" w:rsidRPr="00232A69">
        <w:rPr>
          <w:rFonts w:ascii="Times New Roman" w:hAnsi="Times New Roman"/>
          <w:sz w:val="24"/>
          <w:szCs w:val="24"/>
        </w:rPr>
        <w:t xml:space="preserve">mathematics education </w:t>
      </w:r>
      <w:r w:rsidR="009C5DF3" w:rsidRPr="00232A69">
        <w:rPr>
          <w:rFonts w:ascii="Times New Roman" w:hAnsi="Times New Roman"/>
          <w:sz w:val="24"/>
          <w:szCs w:val="24"/>
        </w:rPr>
        <w:t xml:space="preserve">is failing to </w:t>
      </w:r>
      <w:r w:rsidR="00792BED" w:rsidRPr="00232A69">
        <w:rPr>
          <w:rFonts w:ascii="Times New Roman" w:hAnsi="Times New Roman"/>
          <w:sz w:val="24"/>
          <w:szCs w:val="24"/>
        </w:rPr>
        <w:t xml:space="preserve">instruct </w:t>
      </w:r>
      <w:r w:rsidR="0057130F" w:rsidRPr="00232A69">
        <w:rPr>
          <w:rFonts w:ascii="Times New Roman" w:hAnsi="Times New Roman"/>
          <w:sz w:val="24"/>
          <w:szCs w:val="24"/>
        </w:rPr>
        <w:t xml:space="preserve">students </w:t>
      </w:r>
      <w:r w:rsidR="009C5DF3" w:rsidRPr="00232A69">
        <w:rPr>
          <w:rFonts w:ascii="Times New Roman" w:hAnsi="Times New Roman"/>
          <w:sz w:val="24"/>
          <w:szCs w:val="24"/>
        </w:rPr>
        <w:t>sufficient</w:t>
      </w:r>
      <w:r w:rsidR="0057130F" w:rsidRPr="00232A69">
        <w:rPr>
          <w:rFonts w:ascii="Times New Roman" w:hAnsi="Times New Roman"/>
          <w:sz w:val="24"/>
          <w:szCs w:val="24"/>
        </w:rPr>
        <w:t>ly in the</w:t>
      </w:r>
      <w:r w:rsidR="009C5DF3" w:rsidRPr="00232A69">
        <w:rPr>
          <w:rFonts w:ascii="Times New Roman" w:hAnsi="Times New Roman"/>
          <w:sz w:val="24"/>
          <w:szCs w:val="24"/>
        </w:rPr>
        <w:t xml:space="preserve"> skills and</w:t>
      </w:r>
      <w:r w:rsidR="00A3224B" w:rsidRPr="00232A69">
        <w:rPr>
          <w:rFonts w:ascii="Times New Roman" w:hAnsi="Times New Roman"/>
          <w:sz w:val="24"/>
          <w:szCs w:val="24"/>
        </w:rPr>
        <w:t xml:space="preserve"> knowledge necessary to meet </w:t>
      </w:r>
      <w:r w:rsidR="0057130F" w:rsidRPr="00232A69">
        <w:rPr>
          <w:rFonts w:ascii="Times New Roman" w:hAnsi="Times New Roman"/>
          <w:sz w:val="24"/>
          <w:szCs w:val="24"/>
        </w:rPr>
        <w:t xml:space="preserve">the leadership and economic challenges of the </w:t>
      </w:r>
      <w:r w:rsidR="00A3224B" w:rsidRPr="00232A69">
        <w:rPr>
          <w:rFonts w:ascii="Times New Roman" w:hAnsi="Times New Roman"/>
          <w:sz w:val="24"/>
          <w:szCs w:val="24"/>
        </w:rPr>
        <w:t>21st</w:t>
      </w:r>
      <w:r w:rsidR="0057130F" w:rsidRPr="00232A69">
        <w:rPr>
          <w:rFonts w:ascii="Times New Roman" w:hAnsi="Times New Roman"/>
          <w:sz w:val="24"/>
          <w:szCs w:val="24"/>
        </w:rPr>
        <w:t xml:space="preserve"> century</w:t>
      </w:r>
      <w:r w:rsidR="00D428EE" w:rsidRPr="00232A69">
        <w:rPr>
          <w:rFonts w:ascii="Times New Roman" w:hAnsi="Times New Roman"/>
          <w:sz w:val="24"/>
          <w:szCs w:val="24"/>
        </w:rPr>
        <w:t xml:space="preserve">. </w:t>
      </w:r>
    </w:p>
    <w:p w14:paraId="34261C99" w14:textId="77777777" w:rsidR="009C5DF3" w:rsidRPr="00232A69" w:rsidRDefault="00D428EE" w:rsidP="00042E61">
      <w:pPr>
        <w:autoSpaceDE w:val="0"/>
        <w:autoSpaceDN w:val="0"/>
        <w:adjustRightInd w:val="0"/>
        <w:spacing w:after="0" w:line="240" w:lineRule="auto"/>
        <w:ind w:left="-270" w:firstLine="720"/>
        <w:contextualSpacing/>
        <w:rPr>
          <w:rFonts w:ascii="Times New Roman" w:hAnsi="Times New Roman"/>
          <w:sz w:val="24"/>
          <w:szCs w:val="24"/>
        </w:rPr>
      </w:pPr>
      <w:r w:rsidRPr="00232A69">
        <w:rPr>
          <w:rFonts w:ascii="Times New Roman" w:hAnsi="Times New Roman"/>
          <w:sz w:val="24"/>
          <w:szCs w:val="24"/>
        </w:rPr>
        <w:t>Although, essential</w:t>
      </w:r>
      <w:r w:rsidR="00DF4A73" w:rsidRPr="00232A69">
        <w:rPr>
          <w:rFonts w:ascii="Times New Roman" w:hAnsi="Times New Roman"/>
          <w:sz w:val="24"/>
          <w:szCs w:val="24"/>
        </w:rPr>
        <w:t xml:space="preserve"> to addressing 21</w:t>
      </w:r>
      <w:r w:rsidR="00DF4A73" w:rsidRPr="00232A69">
        <w:rPr>
          <w:rFonts w:ascii="Times New Roman" w:hAnsi="Times New Roman"/>
          <w:sz w:val="24"/>
          <w:szCs w:val="24"/>
          <w:vertAlign w:val="superscript"/>
        </w:rPr>
        <w:t>st</w:t>
      </w:r>
      <w:r w:rsidR="00DF4A73" w:rsidRPr="00232A69">
        <w:rPr>
          <w:rFonts w:ascii="Times New Roman" w:hAnsi="Times New Roman"/>
          <w:sz w:val="24"/>
          <w:szCs w:val="24"/>
        </w:rPr>
        <w:t xml:space="preserve"> century skills, </w:t>
      </w:r>
      <w:r w:rsidR="009C5DF3" w:rsidRPr="00232A69">
        <w:rPr>
          <w:rFonts w:ascii="Times New Roman" w:hAnsi="Times New Roman"/>
          <w:sz w:val="24"/>
          <w:szCs w:val="24"/>
        </w:rPr>
        <w:t>, information technology has not reached its full potential in mathematic</w:t>
      </w:r>
      <w:r w:rsidR="0057130F" w:rsidRPr="00232A69">
        <w:rPr>
          <w:rFonts w:ascii="Times New Roman" w:hAnsi="Times New Roman"/>
          <w:sz w:val="24"/>
          <w:szCs w:val="24"/>
        </w:rPr>
        <w:t>s education programs</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(Gunter, 2001; Kurz &amp; Middleton, 2006)</w:t>
      </w:r>
      <w:r w:rsidR="009C5DF3" w:rsidRPr="00232A69">
        <w:rPr>
          <w:rFonts w:ascii="Times New Roman" w:hAnsi="Times New Roman"/>
          <w:sz w:val="24"/>
          <w:szCs w:val="24"/>
        </w:rPr>
        <w:t xml:space="preserve">. Many </w:t>
      </w:r>
      <w:r w:rsidR="0057130F" w:rsidRPr="00232A69">
        <w:rPr>
          <w:rFonts w:ascii="Times New Roman" w:hAnsi="Times New Roman"/>
          <w:sz w:val="24"/>
          <w:szCs w:val="24"/>
        </w:rPr>
        <w:t>mathematics teachers</w:t>
      </w:r>
      <w:r w:rsidR="009C5DF3" w:rsidRPr="00232A69">
        <w:rPr>
          <w:rFonts w:ascii="Times New Roman" w:hAnsi="Times New Roman"/>
          <w:sz w:val="24"/>
          <w:szCs w:val="24"/>
        </w:rPr>
        <w:t xml:space="preserve"> view</w:t>
      </w:r>
      <w:r w:rsidR="00DF4A73" w:rsidRPr="00232A69">
        <w:rPr>
          <w:rFonts w:ascii="Times New Roman" w:hAnsi="Times New Roman"/>
          <w:sz w:val="24"/>
          <w:szCs w:val="24"/>
        </w:rPr>
        <w:t xml:space="preserve"> </w:t>
      </w:r>
      <w:r w:rsidR="009C5DF3" w:rsidRPr="00232A69">
        <w:rPr>
          <w:rFonts w:ascii="Times New Roman" w:hAnsi="Times New Roman"/>
          <w:sz w:val="24"/>
          <w:szCs w:val="24"/>
        </w:rPr>
        <w:t xml:space="preserve">the </w:t>
      </w:r>
      <w:r w:rsidR="0057130F" w:rsidRPr="00232A69">
        <w:rPr>
          <w:rFonts w:ascii="Times New Roman" w:hAnsi="Times New Roman"/>
          <w:sz w:val="24"/>
          <w:szCs w:val="24"/>
        </w:rPr>
        <w:t xml:space="preserve">current </w:t>
      </w:r>
      <w:r w:rsidR="009C5DF3" w:rsidRPr="00232A69">
        <w:rPr>
          <w:rFonts w:ascii="Times New Roman" w:hAnsi="Times New Roman"/>
          <w:sz w:val="24"/>
          <w:szCs w:val="24"/>
        </w:rPr>
        <w:t>role of information technology in mathematics educati</w:t>
      </w:r>
      <w:r w:rsidR="0057130F" w:rsidRPr="00232A69">
        <w:rPr>
          <w:rFonts w:ascii="Times New Roman" w:hAnsi="Times New Roman"/>
          <w:sz w:val="24"/>
          <w:szCs w:val="24"/>
        </w:rPr>
        <w:t>on as</w:t>
      </w:r>
      <w:r w:rsidR="00DF4A73" w:rsidRPr="00232A69">
        <w:rPr>
          <w:rFonts w:ascii="Times New Roman" w:hAnsi="Times New Roman"/>
          <w:sz w:val="24"/>
          <w:szCs w:val="24"/>
        </w:rPr>
        <w:t xml:space="preserve"> un</w:t>
      </w:r>
      <w:r w:rsidR="009C5DF3" w:rsidRPr="00232A69">
        <w:rPr>
          <w:rFonts w:ascii="Times New Roman" w:hAnsi="Times New Roman"/>
          <w:sz w:val="24"/>
          <w:szCs w:val="24"/>
        </w:rPr>
        <w:t>satisfactory</w:t>
      </w:r>
      <w:r w:rsidR="00DF4A73" w:rsidRPr="00232A69">
        <w:rPr>
          <w:rFonts w:ascii="Times New Roman" w:hAnsi="Times New Roman"/>
          <w:sz w:val="24"/>
          <w:szCs w:val="24"/>
        </w:rPr>
        <w:t xml:space="preserve"> </w:t>
      </w:r>
      <w:r w:rsidR="009C5DF3" w:rsidRPr="00232A69">
        <w:rPr>
          <w:rFonts w:ascii="Times New Roman" w:hAnsi="Times New Roman"/>
          <w:noProof/>
          <w:sz w:val="24"/>
          <w:szCs w:val="24"/>
        </w:rPr>
        <w:t>(Habre &amp; Grunmeier, 2007)</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Habre and Grunmeier</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(2007)</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 xml:space="preserve">found that </w:t>
      </w:r>
      <w:r w:rsidR="009C5DF3" w:rsidRPr="00232A69">
        <w:rPr>
          <w:rFonts w:ascii="Times New Roman" w:hAnsi="Times New Roman"/>
          <w:sz w:val="24"/>
          <w:szCs w:val="24"/>
        </w:rPr>
        <w:t>prospective mathematics teachers believe that they should use information te</w:t>
      </w:r>
      <w:r w:rsidR="0057130F" w:rsidRPr="00232A69">
        <w:rPr>
          <w:rFonts w:ascii="Times New Roman" w:hAnsi="Times New Roman"/>
          <w:sz w:val="24"/>
          <w:szCs w:val="24"/>
        </w:rPr>
        <w:t xml:space="preserve">chnology to help teach </w:t>
      </w:r>
      <w:r w:rsidR="009C5DF3" w:rsidRPr="00232A69">
        <w:rPr>
          <w:rFonts w:ascii="Times New Roman" w:hAnsi="Times New Roman"/>
          <w:sz w:val="24"/>
          <w:szCs w:val="24"/>
        </w:rPr>
        <w:t>mathematics</w:t>
      </w:r>
      <w:r w:rsidR="0057130F" w:rsidRPr="00232A69">
        <w:rPr>
          <w:rFonts w:ascii="Times New Roman" w:hAnsi="Times New Roman"/>
          <w:sz w:val="24"/>
          <w:szCs w:val="24"/>
        </w:rPr>
        <w:t xml:space="preserve"> to students; but</w:t>
      </w:r>
      <w:r w:rsidR="009C5DF3" w:rsidRPr="00232A69">
        <w:rPr>
          <w:rFonts w:ascii="Times New Roman" w:hAnsi="Times New Roman"/>
          <w:sz w:val="24"/>
          <w:szCs w:val="24"/>
        </w:rPr>
        <w:t xml:space="preserve"> that mathematics and not information technology should remain the focus of instruction in mathematics classrooms. However, many </w:t>
      </w:r>
      <w:r w:rsidR="0057130F" w:rsidRPr="00232A69">
        <w:rPr>
          <w:rFonts w:ascii="Times New Roman" w:hAnsi="Times New Roman"/>
          <w:sz w:val="24"/>
          <w:szCs w:val="24"/>
        </w:rPr>
        <w:t xml:space="preserve">pre-service teachers believe that in </w:t>
      </w:r>
      <w:r w:rsidR="009C5DF3" w:rsidRPr="00232A69">
        <w:rPr>
          <w:rFonts w:ascii="Times New Roman" w:hAnsi="Times New Roman"/>
          <w:sz w:val="24"/>
          <w:szCs w:val="24"/>
        </w:rPr>
        <w:t>mathematics classrooms</w:t>
      </w:r>
      <w:r w:rsidR="0057130F" w:rsidRPr="00232A69">
        <w:rPr>
          <w:rFonts w:ascii="Times New Roman" w:hAnsi="Times New Roman"/>
          <w:sz w:val="24"/>
          <w:szCs w:val="24"/>
        </w:rPr>
        <w:t>,</w:t>
      </w:r>
      <w:r w:rsidR="009C5DF3" w:rsidRPr="00232A69">
        <w:rPr>
          <w:rFonts w:ascii="Times New Roman" w:hAnsi="Times New Roman"/>
          <w:sz w:val="24"/>
          <w:szCs w:val="24"/>
        </w:rPr>
        <w:t xml:space="preserve"> information technology is used improperly in ways that focus more on the technology than on mathematical understanding or calculation </w:t>
      </w:r>
      <w:r w:rsidR="009C5DF3" w:rsidRPr="00232A69">
        <w:rPr>
          <w:rFonts w:ascii="Times New Roman" w:hAnsi="Times New Roman"/>
          <w:noProof/>
          <w:sz w:val="24"/>
          <w:szCs w:val="24"/>
        </w:rPr>
        <w:lastRenderedPageBreak/>
        <w:t>(Habre &amp; Grunmeier, 2007)</w:t>
      </w:r>
      <w:r w:rsidR="009C5DF3" w:rsidRPr="00232A69">
        <w:rPr>
          <w:rFonts w:ascii="Times New Roman" w:hAnsi="Times New Roman"/>
          <w:sz w:val="24"/>
          <w:szCs w:val="24"/>
        </w:rPr>
        <w:t>. For instance, in an experiment, if students are shown tessellations of a plane</w:t>
      </w:r>
      <w:r w:rsidR="00AE06AA" w:rsidRPr="00232A69">
        <w:rPr>
          <w:rFonts w:ascii="Times New Roman" w:hAnsi="Times New Roman"/>
          <w:sz w:val="24"/>
          <w:szCs w:val="24"/>
        </w:rPr>
        <w:t>,</w:t>
      </w:r>
      <w:r w:rsidR="009C5DF3" w:rsidRPr="00232A69">
        <w:rPr>
          <w:rFonts w:ascii="Times New Roman" w:hAnsi="Times New Roman"/>
          <w:sz w:val="24"/>
          <w:szCs w:val="24"/>
        </w:rPr>
        <w:t xml:space="preserve"> using a web-based Java applet</w:t>
      </w:r>
      <w:r w:rsidR="00AE06AA" w:rsidRPr="00232A69">
        <w:rPr>
          <w:rFonts w:ascii="Times New Roman" w:hAnsi="Times New Roman"/>
          <w:sz w:val="24"/>
          <w:szCs w:val="24"/>
        </w:rPr>
        <w:t>,</w:t>
      </w:r>
      <w:r w:rsidR="009C5DF3" w:rsidRPr="00232A69">
        <w:rPr>
          <w:rFonts w:ascii="Times New Roman" w:hAnsi="Times New Roman"/>
          <w:sz w:val="24"/>
          <w:szCs w:val="24"/>
        </w:rPr>
        <w:t xml:space="preserve"> many participants may skip the mathematical knowledge behind the tessellation, since a Java applet may not show the </w:t>
      </w:r>
      <w:r w:rsidR="0057130F" w:rsidRPr="00232A69">
        <w:rPr>
          <w:rFonts w:ascii="Times New Roman" w:hAnsi="Times New Roman"/>
          <w:sz w:val="24"/>
          <w:szCs w:val="24"/>
        </w:rPr>
        <w:t xml:space="preserve">actual </w:t>
      </w:r>
      <w:r w:rsidR="009C5DF3" w:rsidRPr="00232A69">
        <w:rPr>
          <w:rFonts w:ascii="Times New Roman" w:hAnsi="Times New Roman"/>
          <w:sz w:val="24"/>
          <w:szCs w:val="24"/>
        </w:rPr>
        <w:t xml:space="preserve">mathematical calculation </w:t>
      </w:r>
      <w:r w:rsidR="009C5DF3" w:rsidRPr="00232A69">
        <w:rPr>
          <w:rFonts w:ascii="Times New Roman" w:hAnsi="Times New Roman"/>
          <w:noProof/>
          <w:sz w:val="24"/>
          <w:szCs w:val="24"/>
        </w:rPr>
        <w:t>(Habre &amp; Grunmeier, 2007)</w:t>
      </w:r>
      <w:r w:rsidR="009C5DF3" w:rsidRPr="00232A69">
        <w:rPr>
          <w:rFonts w:ascii="Times New Roman" w:hAnsi="Times New Roman"/>
          <w:sz w:val="24"/>
          <w:szCs w:val="24"/>
        </w:rPr>
        <w:t xml:space="preserve">. </w:t>
      </w:r>
    </w:p>
    <w:p w14:paraId="3523ED47" w14:textId="3879D565" w:rsidR="009C5DF3" w:rsidRPr="00232A69" w:rsidRDefault="009C5DF3" w:rsidP="00042E61">
      <w:pPr>
        <w:pStyle w:val="NormalWeb"/>
        <w:spacing w:before="0" w:beforeAutospacing="0" w:after="0" w:afterAutospacing="0"/>
        <w:ind w:left="-270" w:firstLine="720"/>
        <w:contextualSpacing/>
        <w:textAlignment w:val="top"/>
        <w:rPr>
          <w:b/>
        </w:rPr>
      </w:pPr>
      <w:r w:rsidRPr="00232A69">
        <w:t xml:space="preserve">Studies also show that information technology is integrated inappropriately in many teacher education programs </w:t>
      </w:r>
      <w:r w:rsidRPr="00232A69">
        <w:rPr>
          <w:noProof/>
        </w:rPr>
        <w:t>(Mistretta, 2005; Watts-Taffe, Gwinn, Johnson, &amp; Horn, 2003)</w:t>
      </w:r>
      <w:r w:rsidRPr="00232A69">
        <w:t xml:space="preserve">. </w:t>
      </w:r>
      <w:r w:rsidR="00F57AB1" w:rsidRPr="00232A69">
        <w:t>In regards to t</w:t>
      </w:r>
      <w:r w:rsidRPr="00232A69">
        <w:t>he preparation of pre</w:t>
      </w:r>
      <w:r w:rsidR="004B73BD" w:rsidRPr="00232A69">
        <w:t>-</w:t>
      </w:r>
      <w:r w:rsidRPr="00232A69">
        <w:t>service teachers</w:t>
      </w:r>
      <w:r w:rsidR="00D23021" w:rsidRPr="00232A69">
        <w:t>, it is important that they be</w:t>
      </w:r>
      <w:r w:rsidR="00F57AB1" w:rsidRPr="00232A69">
        <w:t xml:space="preserve"> exposed to </w:t>
      </w:r>
      <w:r w:rsidRPr="00232A69">
        <w:t>communication technology</w:t>
      </w:r>
      <w:r w:rsidR="00F57AB1" w:rsidRPr="00232A69">
        <w:t>, as this</w:t>
      </w:r>
      <w:r w:rsidRPr="00232A69">
        <w:t xml:space="preserve"> is one of the critical challenges teacher education programs face </w:t>
      </w:r>
      <w:r w:rsidRPr="00232A69">
        <w:rPr>
          <w:noProof/>
        </w:rPr>
        <w:t>(Powers &amp; Blubaugh, 2005)</w:t>
      </w:r>
      <w:r w:rsidRPr="00232A69">
        <w:t xml:space="preserve">. Another study found that many teacher education programs use the computer as a teacher-centered tool rather than as a student-centered tool </w:t>
      </w:r>
      <w:r w:rsidRPr="00232A69">
        <w:rPr>
          <w:noProof/>
        </w:rPr>
        <w:t>(Wang, 2002)</w:t>
      </w:r>
      <w:r w:rsidRPr="00232A69">
        <w:t xml:space="preserve">. </w:t>
      </w:r>
      <w:r w:rsidR="00232A69">
        <w:t xml:space="preserve">Many teacher preparation programs utilizing information technology tend to emphasize learning with technology rather than integrating technology into into their classroom teaching (Lederman &amp; Neiss, 2000). </w:t>
      </w:r>
      <w:r w:rsidR="007A40A9" w:rsidRPr="00232A69">
        <w:t>Another study measuring</w:t>
      </w:r>
      <w:r w:rsidRPr="00232A69">
        <w:t xml:space="preserve"> pre</w:t>
      </w:r>
      <w:r w:rsidR="004B73BD" w:rsidRPr="00232A69">
        <w:t>-</w:t>
      </w:r>
      <w:r w:rsidRPr="00232A69">
        <w:t>service teachers’ technology b</w:t>
      </w:r>
      <w:r w:rsidR="00D23021" w:rsidRPr="00232A69">
        <w:t>eliefs, skills, and barriers to</w:t>
      </w:r>
      <w:r w:rsidR="007A40A9" w:rsidRPr="00232A69">
        <w:t xml:space="preserve"> </w:t>
      </w:r>
      <w:r w:rsidRPr="00232A69">
        <w:t>the use of information technology</w:t>
      </w:r>
      <w:r w:rsidR="00D23021" w:rsidRPr="00232A69">
        <w:t>,</w:t>
      </w:r>
      <w:r w:rsidRPr="00232A69">
        <w:t xml:space="preserve"> reports that many teacher education programs </w:t>
      </w:r>
      <w:r w:rsidR="00D23021" w:rsidRPr="00232A69">
        <w:t xml:space="preserve">use </w:t>
      </w:r>
      <w:r w:rsidRPr="00232A69">
        <w:t xml:space="preserve">outdated information </w:t>
      </w:r>
      <w:r w:rsidR="001126AD">
        <w:t xml:space="preserve">and lack adequate communication and technology skills to </w:t>
      </w:r>
      <w:r w:rsidR="00232A69">
        <w:t xml:space="preserve">impact </w:t>
      </w:r>
      <w:r w:rsidRPr="00232A69">
        <w:t>instruction in the</w:t>
      </w:r>
      <w:r w:rsidR="00D23021" w:rsidRPr="00232A69">
        <w:t xml:space="preserve"> classroom</w:t>
      </w:r>
      <w:r w:rsidRPr="00232A69">
        <w:t xml:space="preserve"> </w:t>
      </w:r>
      <w:r w:rsidRPr="00232A69">
        <w:rPr>
          <w:noProof/>
        </w:rPr>
        <w:t>(Brush, Glazewski, &amp; Hew, 2008)</w:t>
      </w:r>
      <w:r w:rsidRPr="00232A69">
        <w:t xml:space="preserve">. Without adequate knowledge, </w:t>
      </w:r>
      <w:r w:rsidR="00232A69">
        <w:t xml:space="preserve">pre-service teachers are not given the opportunity of learning how </w:t>
      </w:r>
      <w:r w:rsidRPr="00232A69">
        <w:t xml:space="preserve">to integrate information technology into their actual classrooms </w:t>
      </w:r>
      <w:r w:rsidRPr="00232A69">
        <w:rPr>
          <w:noProof/>
        </w:rPr>
        <w:t>(Brush et al., 2008)</w:t>
      </w:r>
      <w:r w:rsidRPr="00232A69">
        <w:t>.</w:t>
      </w:r>
      <w:r w:rsidRPr="00232A69">
        <w:rPr>
          <w:b/>
        </w:rPr>
        <w:t xml:space="preserve"> </w:t>
      </w:r>
    </w:p>
    <w:p w14:paraId="3E529283" w14:textId="7C9CE207" w:rsidR="009C5DF3" w:rsidRPr="00232A69" w:rsidRDefault="00BE6A5F" w:rsidP="00042E61">
      <w:pPr>
        <w:pStyle w:val="NormalWeb"/>
        <w:spacing w:before="0" w:beforeAutospacing="0" w:after="0" w:afterAutospacing="0"/>
        <w:ind w:left="-270" w:firstLine="720"/>
        <w:contextualSpacing/>
        <w:textAlignment w:val="top"/>
        <w:rPr>
          <w:b/>
        </w:rPr>
      </w:pPr>
      <w:r w:rsidRPr="00232A69">
        <w:t>Although Blogs, Podcasts, YouTube, wikis, Facebook, and simila</w:t>
      </w:r>
      <w:r w:rsidR="00232A69">
        <w:t xml:space="preserve">r interactive Web 2.0 tools are currently </w:t>
      </w:r>
      <w:r w:rsidR="004B73BD" w:rsidRPr="00232A69">
        <w:t>used</w:t>
      </w:r>
      <w:r w:rsidR="00835CF0" w:rsidRPr="00232A69">
        <w:t xml:space="preserve"> </w:t>
      </w:r>
      <w:r w:rsidRPr="00232A69">
        <w:t xml:space="preserve">in the fields of information technology, engineering, business, language, journalism, </w:t>
      </w:r>
      <w:r w:rsidRPr="00232A69">
        <w:lastRenderedPageBreak/>
        <w:t xml:space="preserve">and the medical sciences </w:t>
      </w:r>
      <w:r w:rsidRPr="00232A69">
        <w:rPr>
          <w:noProof/>
        </w:rPr>
        <w:t>(Lemley &amp; Burnham, 2009; Malhiwsky, 2010; Thomas &amp; Li, 2008)</w:t>
      </w:r>
      <w:r w:rsidR="00835CF0" w:rsidRPr="00232A69">
        <w:rPr>
          <w:noProof/>
        </w:rPr>
        <w:t>,</w:t>
      </w:r>
      <w:r w:rsidR="001126AD">
        <w:rPr>
          <w:noProof/>
        </w:rPr>
        <w:t xml:space="preserve"> the utilization of these tools are rarely infused in the teaching and learning of mathematics. Moreover, research on the effective</w:t>
      </w:r>
      <w:r w:rsidRPr="00232A69">
        <w:t>ness of Blog</w:t>
      </w:r>
      <w:r w:rsidR="00AE06AA" w:rsidRPr="00232A69">
        <w:t>s</w:t>
      </w:r>
      <w:r w:rsidRPr="00232A69">
        <w:t xml:space="preserve"> and other standard Web 2.0 technologies</w:t>
      </w:r>
      <w:r w:rsidR="001126AD">
        <w:t xml:space="preserve"> in the teaching and learning of mathematics is limited. Therefore, </w:t>
      </w:r>
      <w:r w:rsidRPr="00232A69">
        <w:t>the researchers aimed to investigate</w:t>
      </w:r>
      <w:r w:rsidR="001126AD">
        <w:t xml:space="preserve"> whether there was a significant relationship </w:t>
      </w:r>
      <w:r w:rsidRPr="00232A69">
        <w:t xml:space="preserve">between </w:t>
      </w:r>
      <w:r w:rsidR="001126AD">
        <w:t xml:space="preserve">pre-service teachers’ </w:t>
      </w:r>
      <w:r w:rsidRPr="00232A69">
        <w:t xml:space="preserve">perceptions </w:t>
      </w:r>
      <w:r w:rsidR="00D23021" w:rsidRPr="00232A69">
        <w:t>of</w:t>
      </w:r>
      <w:r w:rsidR="001126AD">
        <w:t xml:space="preserve"> </w:t>
      </w:r>
      <w:r w:rsidRPr="00232A69">
        <w:t>the use of a Blog, a simple Web 2.0</w:t>
      </w:r>
      <w:r w:rsidR="001126AD">
        <w:t xml:space="preserve"> technology, and their achievement in a college Euclidean Geometry class. </w:t>
      </w:r>
      <w:r w:rsidRPr="00232A69">
        <w:t>The rationale</w:t>
      </w:r>
      <w:r w:rsidR="00665844">
        <w:t xml:space="preserve"> for conducting the present study in this specific </w:t>
      </w:r>
      <w:r w:rsidRPr="00232A69">
        <w:t>college Euclidean Geometry class was that</w:t>
      </w:r>
      <w:r w:rsidR="00665844">
        <w:t xml:space="preserve"> the majority o</w:t>
      </w:r>
      <w:r w:rsidR="007A40A9" w:rsidRPr="00232A69">
        <w:t xml:space="preserve">f the students enrolled </w:t>
      </w:r>
      <w:r w:rsidRPr="00232A69">
        <w:t>were</w:t>
      </w:r>
      <w:r w:rsidR="00363098" w:rsidRPr="00232A69">
        <w:t xml:space="preserve"> p</w:t>
      </w:r>
      <w:r w:rsidR="0026244C" w:rsidRPr="00232A69">
        <w:t>re-service</w:t>
      </w:r>
      <w:r w:rsidRPr="00232A69">
        <w:t xml:space="preserve"> secondary mathematics te</w:t>
      </w:r>
      <w:r w:rsidR="00665844">
        <w:t>achers. This provided</w:t>
      </w:r>
      <w:r w:rsidR="007A40A9" w:rsidRPr="00232A69">
        <w:t xml:space="preserve"> the researchers </w:t>
      </w:r>
      <w:r w:rsidR="00665844">
        <w:t>with an</w:t>
      </w:r>
      <w:r w:rsidR="00363098" w:rsidRPr="00232A69">
        <w:t xml:space="preserve"> </w:t>
      </w:r>
      <w:r w:rsidRPr="00232A69">
        <w:t xml:space="preserve">opportunity to gather and investigate the participants’ perceptions of using the Blogging activity both as students and </w:t>
      </w:r>
      <w:r w:rsidR="00363098" w:rsidRPr="00232A69">
        <w:t>as teachers</w:t>
      </w:r>
      <w:r w:rsidRPr="00232A69">
        <w:t xml:space="preserve">. </w:t>
      </w:r>
    </w:p>
    <w:p w14:paraId="00CB7DA4" w14:textId="77777777" w:rsidR="009C5DF3" w:rsidRPr="00173359" w:rsidRDefault="00602542" w:rsidP="00173359">
      <w:pPr>
        <w:pStyle w:val="NormalWeb"/>
        <w:spacing w:before="0" w:beforeAutospacing="0" w:after="0" w:afterAutospacing="0"/>
        <w:contextualSpacing/>
        <w:textAlignment w:val="top"/>
        <w:rPr>
          <w:b/>
        </w:rPr>
      </w:pPr>
      <w:r w:rsidRPr="007A11CC">
        <w:rPr>
          <w:b/>
        </w:rPr>
        <w:t>Current state of Mathematics Education</w:t>
      </w:r>
      <w:r w:rsidRPr="00173359">
        <w:rPr>
          <w:b/>
        </w:rPr>
        <w:t xml:space="preserve"> in the </w:t>
      </w:r>
      <w:r w:rsidR="00BA6D00">
        <w:rPr>
          <w:b/>
        </w:rPr>
        <w:t>United States</w:t>
      </w:r>
    </w:p>
    <w:p w14:paraId="199FAC16" w14:textId="7C2060B0" w:rsidR="009C5DF3" w:rsidRPr="0019609C" w:rsidRDefault="009C5DF3" w:rsidP="00042E61">
      <w:pPr>
        <w:pStyle w:val="NormalWeb"/>
        <w:spacing w:before="0" w:beforeAutospacing="0" w:after="0" w:afterAutospacing="0"/>
        <w:ind w:left="-270" w:firstLine="720"/>
        <w:contextualSpacing/>
        <w:textAlignment w:val="top"/>
        <w:rPr>
          <w:color w:val="auto"/>
        </w:rPr>
      </w:pPr>
      <w:r w:rsidRPr="0019609C">
        <w:rPr>
          <w:rStyle w:val="Emphasis"/>
          <w:i w:val="0"/>
          <w:color w:val="auto"/>
        </w:rPr>
        <w:t xml:space="preserve">According to the report of the National Assessment of Educational Progress in 2007, </w:t>
      </w:r>
      <w:r w:rsidRPr="0019609C">
        <w:rPr>
          <w:color w:val="auto"/>
        </w:rPr>
        <w:t xml:space="preserve">70% of </w:t>
      </w:r>
      <w:r w:rsidR="00D00B60">
        <w:t>U. S.</w:t>
      </w:r>
      <w:r w:rsidR="00BA6D00">
        <w:t xml:space="preserve"> </w:t>
      </w:r>
      <w:r w:rsidRPr="0019609C">
        <w:rPr>
          <w:color w:val="auto"/>
        </w:rPr>
        <w:t xml:space="preserve">eighth-grade students performed at or above </w:t>
      </w:r>
      <w:r w:rsidR="00D00B60">
        <w:rPr>
          <w:color w:val="auto"/>
        </w:rPr>
        <w:t xml:space="preserve">the basic level in mathematics </w:t>
      </w:r>
      <w:r w:rsidRPr="0019609C">
        <w:rPr>
          <w:color w:val="auto"/>
        </w:rPr>
        <w:t>and 31% performed at or above the p</w:t>
      </w:r>
      <w:r w:rsidRPr="0019609C">
        <w:rPr>
          <w:rStyle w:val="Emphasis"/>
          <w:i w:val="0"/>
          <w:color w:val="auto"/>
        </w:rPr>
        <w:t xml:space="preserve">roficient </w:t>
      </w:r>
      <w:r w:rsidRPr="0019609C">
        <w:rPr>
          <w:color w:val="auto"/>
        </w:rPr>
        <w:t xml:space="preserve">level </w:t>
      </w:r>
      <w:r w:rsidRPr="0019609C">
        <w:rPr>
          <w:noProof/>
          <w:color w:val="auto"/>
        </w:rPr>
        <w:t>(National Center for Educational Statistics, 2008)</w:t>
      </w:r>
      <w:r w:rsidRPr="0019609C">
        <w:rPr>
          <w:color w:val="auto"/>
        </w:rPr>
        <w:t xml:space="preserve">. Even the eighth graders in the </w:t>
      </w:r>
      <w:r w:rsidR="00AE06AA">
        <w:rPr>
          <w:color w:val="auto"/>
        </w:rPr>
        <w:t>highest</w:t>
      </w:r>
      <w:r w:rsidRPr="0019609C">
        <w:rPr>
          <w:color w:val="auto"/>
        </w:rPr>
        <w:t xml:space="preserve">-performing states such as Massachusetts rank significantly lower than the average eighth graders in the highest-achieving countries such as South Korea, Singapore, and Taiwan </w:t>
      </w:r>
      <w:r w:rsidRPr="0019609C">
        <w:rPr>
          <w:noProof/>
          <w:color w:val="auto"/>
        </w:rPr>
        <w:t xml:space="preserve">(Kuenzi, 2008). Compared </w:t>
      </w:r>
      <w:r w:rsidRPr="0019609C">
        <w:rPr>
          <w:color w:val="auto"/>
        </w:rPr>
        <w:t xml:space="preserve">to other industrialized nations, mathematics </w:t>
      </w:r>
      <w:r w:rsidR="00CC5E83" w:rsidRPr="0019609C">
        <w:rPr>
          <w:color w:val="auto"/>
        </w:rPr>
        <w:t>achi</w:t>
      </w:r>
      <w:r w:rsidR="00CC5E83">
        <w:rPr>
          <w:color w:val="auto"/>
        </w:rPr>
        <w:t xml:space="preserve">evement of </w:t>
      </w:r>
      <w:r w:rsidR="00D00B60">
        <w:t>U. S.</w:t>
      </w:r>
      <w:r w:rsidR="00227A77">
        <w:t xml:space="preserve"> </w:t>
      </w:r>
      <w:r w:rsidR="00CC5E83">
        <w:rPr>
          <w:color w:val="auto"/>
        </w:rPr>
        <w:t>students appears</w:t>
      </w:r>
      <w:r w:rsidRPr="0019609C">
        <w:rPr>
          <w:color w:val="auto"/>
        </w:rPr>
        <w:t xml:space="preserve"> inconsistent with a nation considered to be the world leader in scientific innovation </w:t>
      </w:r>
      <w:r w:rsidRPr="0019609C">
        <w:rPr>
          <w:noProof/>
          <w:color w:val="auto"/>
        </w:rPr>
        <w:t>(Hossain &amp; Robinson, 2011)</w:t>
      </w:r>
      <w:r w:rsidRPr="0019609C">
        <w:rPr>
          <w:color w:val="auto"/>
        </w:rPr>
        <w:t xml:space="preserve">. </w:t>
      </w:r>
    </w:p>
    <w:p w14:paraId="1D99819E" w14:textId="42E05289" w:rsidR="00CB6F83" w:rsidRPr="0019609C" w:rsidRDefault="009C5DF3" w:rsidP="00042E61">
      <w:pPr>
        <w:autoSpaceDE w:val="0"/>
        <w:autoSpaceDN w:val="0"/>
        <w:adjustRightInd w:val="0"/>
        <w:spacing w:after="0" w:line="240" w:lineRule="auto"/>
        <w:ind w:left="-270" w:firstLine="720"/>
        <w:contextualSpacing/>
        <w:rPr>
          <w:rFonts w:ascii="Times New Roman" w:hAnsi="Times New Roman"/>
          <w:sz w:val="24"/>
          <w:szCs w:val="24"/>
        </w:rPr>
      </w:pPr>
      <w:r w:rsidRPr="0019609C">
        <w:rPr>
          <w:rFonts w:ascii="Times New Roman" w:hAnsi="Times New Roman"/>
          <w:sz w:val="24"/>
          <w:szCs w:val="24"/>
        </w:rPr>
        <w:t xml:space="preserve">Trends in International Mathematics and Science Study (TIMSS) results show that </w:t>
      </w:r>
      <w:r w:rsidR="002A4E67">
        <w:rPr>
          <w:rFonts w:ascii="Times New Roman" w:hAnsi="Times New Roman"/>
          <w:sz w:val="24"/>
          <w:szCs w:val="24"/>
        </w:rPr>
        <w:t>U. S.</w:t>
      </w:r>
      <w:r w:rsidR="00BA6D00">
        <w:rPr>
          <w:rFonts w:ascii="Times New Roman" w:hAnsi="Times New Roman"/>
          <w:sz w:val="24"/>
          <w:szCs w:val="24"/>
        </w:rPr>
        <w:t xml:space="preserve"> </w:t>
      </w:r>
      <w:r w:rsidRPr="0019609C">
        <w:rPr>
          <w:rFonts w:ascii="Times New Roman" w:hAnsi="Times New Roman"/>
          <w:sz w:val="24"/>
          <w:szCs w:val="24"/>
        </w:rPr>
        <w:t xml:space="preserve">students’ progress and </w:t>
      </w:r>
      <w:r w:rsidRPr="0019609C">
        <w:rPr>
          <w:rFonts w:ascii="Times New Roman" w:hAnsi="Times New Roman"/>
          <w:sz w:val="24"/>
          <w:szCs w:val="24"/>
        </w:rPr>
        <w:lastRenderedPageBreak/>
        <w:t>performance in mathematics is not satisfactory. The TI</w:t>
      </w:r>
      <w:r w:rsidR="002A4E67">
        <w:rPr>
          <w:rFonts w:ascii="Times New Roman" w:hAnsi="Times New Roman"/>
          <w:sz w:val="24"/>
          <w:szCs w:val="24"/>
        </w:rPr>
        <w:t xml:space="preserve">MSS report showed that in 1995 </w:t>
      </w:r>
      <w:r w:rsidRPr="0019609C">
        <w:rPr>
          <w:rFonts w:ascii="Times New Roman" w:hAnsi="Times New Roman"/>
          <w:sz w:val="24"/>
          <w:szCs w:val="24"/>
        </w:rPr>
        <w:t xml:space="preserve">fourth-grade and eighth-grade students </w:t>
      </w:r>
      <w:r w:rsidR="002A4E67">
        <w:rPr>
          <w:rFonts w:ascii="Times New Roman" w:hAnsi="Times New Roman"/>
          <w:sz w:val="24"/>
          <w:szCs w:val="24"/>
        </w:rPr>
        <w:t xml:space="preserve">in the U. S. </w:t>
      </w:r>
      <w:r w:rsidRPr="0019609C">
        <w:rPr>
          <w:rFonts w:ascii="Times New Roman" w:hAnsi="Times New Roman"/>
          <w:sz w:val="24"/>
          <w:szCs w:val="24"/>
        </w:rPr>
        <w:t xml:space="preserve">achieved an average score of 518 and 492 points respectively </w:t>
      </w:r>
      <w:r w:rsidRPr="0019609C">
        <w:rPr>
          <w:rFonts w:ascii="Times New Roman" w:hAnsi="Times New Roman"/>
          <w:noProof/>
          <w:sz w:val="24"/>
          <w:szCs w:val="24"/>
        </w:rPr>
        <w:t>(TIMSS, 1995a, 1995b)</w:t>
      </w:r>
      <w:r w:rsidRPr="0019609C">
        <w:rPr>
          <w:rFonts w:ascii="Times New Roman" w:hAnsi="Times New Roman"/>
          <w:sz w:val="24"/>
          <w:szCs w:val="24"/>
        </w:rPr>
        <w:t xml:space="preserve">. In 1999, only eighth graders were tested, the average mathematics scores of </w:t>
      </w:r>
      <w:r w:rsidR="002A4E67">
        <w:rPr>
          <w:rFonts w:ascii="Times New Roman" w:hAnsi="Times New Roman"/>
          <w:sz w:val="24"/>
          <w:szCs w:val="24"/>
        </w:rPr>
        <w:t>U. S.</w:t>
      </w:r>
      <w:r w:rsidR="00BA6D00">
        <w:rPr>
          <w:rFonts w:ascii="Times New Roman" w:hAnsi="Times New Roman"/>
          <w:sz w:val="24"/>
          <w:szCs w:val="24"/>
        </w:rPr>
        <w:t xml:space="preserve"> </w:t>
      </w:r>
      <w:r w:rsidRPr="0019609C">
        <w:rPr>
          <w:rFonts w:ascii="Times New Roman" w:hAnsi="Times New Roman"/>
          <w:sz w:val="24"/>
          <w:szCs w:val="24"/>
        </w:rPr>
        <w:t xml:space="preserve">eighth-graders was 502 (TIMSS, 1999); in 2003, the average mathematics scores of </w:t>
      </w:r>
      <w:r w:rsidR="002A4E67">
        <w:rPr>
          <w:rFonts w:ascii="Times New Roman" w:hAnsi="Times New Roman"/>
          <w:sz w:val="24"/>
          <w:szCs w:val="24"/>
        </w:rPr>
        <w:t>U. S.</w:t>
      </w:r>
      <w:r w:rsidRPr="0019609C">
        <w:rPr>
          <w:rFonts w:ascii="Times New Roman" w:hAnsi="Times New Roman"/>
          <w:sz w:val="24"/>
          <w:szCs w:val="24"/>
        </w:rPr>
        <w:t xml:space="preserve"> fourth-graders and eighth-graders were 518 and 504 respectively (TIMSS, 2003); and in 2007, these scores were 529 and 508 points respectively </w:t>
      </w:r>
      <w:r w:rsidRPr="0019609C">
        <w:rPr>
          <w:rFonts w:ascii="Times New Roman" w:hAnsi="Times New Roman"/>
          <w:noProof/>
          <w:sz w:val="24"/>
          <w:szCs w:val="24"/>
        </w:rPr>
        <w:t>(TIMSS, 2007)</w:t>
      </w:r>
      <w:r w:rsidRPr="0019609C">
        <w:rPr>
          <w:rFonts w:ascii="Times New Roman" w:hAnsi="Times New Roman"/>
          <w:sz w:val="24"/>
          <w:szCs w:val="24"/>
        </w:rPr>
        <w:t>. In each year for eac</w:t>
      </w:r>
      <w:r w:rsidR="002A4E67">
        <w:rPr>
          <w:rFonts w:ascii="Times New Roman" w:hAnsi="Times New Roman"/>
          <w:sz w:val="24"/>
          <w:szCs w:val="24"/>
        </w:rPr>
        <w:t xml:space="preserve">h grade level those scores can be </w:t>
      </w:r>
      <w:r w:rsidRPr="0019609C">
        <w:rPr>
          <w:rFonts w:ascii="Times New Roman" w:hAnsi="Times New Roman"/>
          <w:sz w:val="24"/>
          <w:szCs w:val="24"/>
        </w:rPr>
        <w:t xml:space="preserve">compared with an international average that was normed at 500 points with a standard deviation of 100 points. </w:t>
      </w:r>
      <w:r w:rsidR="002A4E67">
        <w:rPr>
          <w:rFonts w:ascii="Times New Roman" w:hAnsi="Times New Roman"/>
          <w:sz w:val="24"/>
          <w:szCs w:val="24"/>
        </w:rPr>
        <w:t>It should be</w:t>
      </w:r>
      <w:r w:rsidR="00073C3D">
        <w:rPr>
          <w:rFonts w:ascii="Times New Roman" w:hAnsi="Times New Roman"/>
          <w:sz w:val="24"/>
          <w:szCs w:val="24"/>
        </w:rPr>
        <w:t xml:space="preserve"> noted that TIMSS study is </w:t>
      </w:r>
      <w:r w:rsidR="007A11CC">
        <w:rPr>
          <w:rFonts w:ascii="Times New Roman" w:hAnsi="Times New Roman"/>
          <w:sz w:val="24"/>
          <w:szCs w:val="24"/>
        </w:rPr>
        <w:t>conducted in 4-year</w:t>
      </w:r>
      <w:r w:rsidR="00073C3D">
        <w:rPr>
          <w:rFonts w:ascii="Times New Roman" w:hAnsi="Times New Roman"/>
          <w:sz w:val="24"/>
          <w:szCs w:val="24"/>
        </w:rPr>
        <w:t xml:space="preserve"> time spans. </w:t>
      </w:r>
      <w:r w:rsidRPr="0019609C">
        <w:rPr>
          <w:rFonts w:ascii="Times New Roman" w:hAnsi="Times New Roman"/>
          <w:sz w:val="24"/>
          <w:szCs w:val="24"/>
        </w:rPr>
        <w:t xml:space="preserve">A closer look at the results of past TIMSS studies is shown in Table </w:t>
      </w:r>
      <w:r w:rsidR="00A8689D" w:rsidRPr="0019609C">
        <w:rPr>
          <w:rFonts w:ascii="Times New Roman" w:hAnsi="Times New Roman"/>
          <w:sz w:val="24"/>
          <w:szCs w:val="24"/>
        </w:rPr>
        <w:t>1</w:t>
      </w:r>
      <w:r w:rsidR="007A11CC">
        <w:rPr>
          <w:rFonts w:ascii="Times New Roman" w:hAnsi="Times New Roman"/>
          <w:sz w:val="24"/>
          <w:szCs w:val="24"/>
        </w:rPr>
        <w:t xml:space="preserve">. </w:t>
      </w:r>
    </w:p>
    <w:tbl>
      <w:tblPr>
        <w:tblW w:w="4257" w:type="dxa"/>
        <w:jc w:val="center"/>
        <w:tblInd w:w="126" w:type="dxa"/>
        <w:tblLook w:val="04A0" w:firstRow="1" w:lastRow="0" w:firstColumn="1" w:lastColumn="0" w:noHBand="0" w:noVBand="1"/>
      </w:tblPr>
      <w:tblGrid>
        <w:gridCol w:w="972"/>
        <w:gridCol w:w="1034"/>
        <w:gridCol w:w="886"/>
        <w:gridCol w:w="486"/>
        <w:gridCol w:w="486"/>
        <w:gridCol w:w="886"/>
      </w:tblGrid>
      <w:tr w:rsidR="009C5DF3" w:rsidRPr="0019609C" w14:paraId="643493C9" w14:textId="77777777" w:rsidTr="007E5BB4">
        <w:trPr>
          <w:trHeight w:val="450"/>
          <w:jc w:val="center"/>
        </w:trPr>
        <w:tc>
          <w:tcPr>
            <w:tcW w:w="4257" w:type="dxa"/>
            <w:gridSpan w:val="6"/>
            <w:tcBorders>
              <w:bottom w:val="single" w:sz="4" w:space="0" w:color="auto"/>
            </w:tcBorders>
            <w:vAlign w:val="center"/>
          </w:tcPr>
          <w:p w14:paraId="250E3D2A" w14:textId="77777777"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1</w:t>
            </w:r>
          </w:p>
          <w:p w14:paraId="2E4D3D47" w14:textId="77777777" w:rsidR="009C5DF3" w:rsidRPr="007E5BB4" w:rsidRDefault="00BA6D00" w:rsidP="007E5BB4">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7E5BB4">
              <w:rPr>
                <w:rFonts w:ascii="Times New Roman" w:hAnsi="Times New Roman"/>
                <w:sz w:val="20"/>
                <w:szCs w:val="20"/>
              </w:rPr>
              <w:t xml:space="preserve"> Students’ Mathematics Performance Recorded in TIMSS 1995 – 2007</w:t>
            </w:r>
          </w:p>
        </w:tc>
      </w:tr>
      <w:tr w:rsidR="009C5DF3" w:rsidRPr="007E5BB4" w14:paraId="3AFA95FD" w14:textId="77777777" w:rsidTr="007E5BB4">
        <w:trPr>
          <w:trHeight w:val="450"/>
          <w:jc w:val="center"/>
        </w:trPr>
        <w:tc>
          <w:tcPr>
            <w:tcW w:w="902" w:type="dxa"/>
            <w:vMerge w:val="restart"/>
            <w:tcBorders>
              <w:bottom w:val="single" w:sz="4" w:space="0" w:color="auto"/>
            </w:tcBorders>
            <w:vAlign w:val="center"/>
          </w:tcPr>
          <w:p w14:paraId="5016770C"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Assessment</w:t>
            </w:r>
          </w:p>
          <w:p w14:paraId="08E1F49C"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Year</w:t>
            </w:r>
          </w:p>
        </w:tc>
        <w:tc>
          <w:tcPr>
            <w:tcW w:w="958" w:type="dxa"/>
            <w:vMerge w:val="restart"/>
            <w:tcBorders>
              <w:bottom w:val="single" w:sz="4" w:space="0" w:color="auto"/>
            </w:tcBorders>
          </w:tcPr>
          <w:p w14:paraId="5F71B1B4" w14:textId="77777777" w:rsidR="009C5DF3" w:rsidRPr="007E5BB4" w:rsidRDefault="009C5DF3" w:rsidP="007E5BB4">
            <w:pPr>
              <w:spacing w:after="0" w:line="240" w:lineRule="auto"/>
              <w:contextualSpacing/>
              <w:rPr>
                <w:rFonts w:ascii="Times New Roman" w:hAnsi="Times New Roman"/>
                <w:sz w:val="16"/>
                <w:szCs w:val="16"/>
              </w:rPr>
            </w:pPr>
            <w:r w:rsidRPr="007E5BB4">
              <w:rPr>
                <w:rFonts w:ascii="Times New Roman" w:hAnsi="Times New Roman"/>
                <w:sz w:val="16"/>
                <w:szCs w:val="16"/>
              </w:rPr>
              <w:t>Participating Countries</w:t>
            </w:r>
          </w:p>
        </w:tc>
        <w:tc>
          <w:tcPr>
            <w:tcW w:w="706" w:type="dxa"/>
            <w:vMerge w:val="restart"/>
            <w:tcBorders>
              <w:bottom w:val="single" w:sz="4" w:space="0" w:color="auto"/>
            </w:tcBorders>
            <w:vAlign w:val="center"/>
          </w:tcPr>
          <w:p w14:paraId="27BB269A" w14:textId="77777777" w:rsidR="009C5DF3" w:rsidRPr="007E5BB4" w:rsidRDefault="00BA6D00" w:rsidP="00F669DB">
            <w:pPr>
              <w:spacing w:after="0" w:line="240" w:lineRule="auto"/>
              <w:contextualSpacing/>
              <w:jc w:val="center"/>
              <w:rPr>
                <w:rFonts w:ascii="Times New Roman" w:hAnsi="Times New Roman"/>
                <w:sz w:val="18"/>
                <w:szCs w:val="18"/>
              </w:rPr>
            </w:pPr>
            <w:r>
              <w:rPr>
                <w:rFonts w:ascii="Times New Roman" w:hAnsi="Times New Roman"/>
                <w:sz w:val="18"/>
                <w:szCs w:val="18"/>
              </w:rPr>
              <w:t>UNITED STATES</w:t>
            </w:r>
            <w:r w:rsidR="009C5DF3" w:rsidRPr="007E5BB4">
              <w:rPr>
                <w:rFonts w:ascii="Times New Roman" w:hAnsi="Times New Roman"/>
                <w:sz w:val="18"/>
                <w:szCs w:val="18"/>
              </w:rPr>
              <w:t xml:space="preserve"> Fourth-graders Score</w:t>
            </w:r>
          </w:p>
        </w:tc>
        <w:tc>
          <w:tcPr>
            <w:tcW w:w="922" w:type="dxa"/>
            <w:gridSpan w:val="2"/>
            <w:tcBorders>
              <w:bottom w:val="single" w:sz="4" w:space="0" w:color="auto"/>
            </w:tcBorders>
          </w:tcPr>
          <w:p w14:paraId="51C49E1D"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Average Score</w:t>
            </w:r>
          </w:p>
        </w:tc>
        <w:tc>
          <w:tcPr>
            <w:tcW w:w="769" w:type="dxa"/>
            <w:vMerge w:val="restart"/>
            <w:tcBorders>
              <w:bottom w:val="single" w:sz="4" w:space="0" w:color="auto"/>
            </w:tcBorders>
            <w:vAlign w:val="center"/>
          </w:tcPr>
          <w:p w14:paraId="7EF292E7" w14:textId="77777777" w:rsidR="009C5DF3" w:rsidRPr="007E5BB4" w:rsidRDefault="00BA6D00" w:rsidP="00F669DB">
            <w:pPr>
              <w:spacing w:after="0" w:line="240" w:lineRule="auto"/>
              <w:contextualSpacing/>
              <w:jc w:val="center"/>
              <w:rPr>
                <w:rFonts w:ascii="Times New Roman" w:hAnsi="Times New Roman"/>
                <w:sz w:val="18"/>
                <w:szCs w:val="18"/>
              </w:rPr>
            </w:pPr>
            <w:r>
              <w:rPr>
                <w:rFonts w:ascii="Times New Roman" w:hAnsi="Times New Roman"/>
                <w:sz w:val="18"/>
                <w:szCs w:val="18"/>
              </w:rPr>
              <w:t>UNITED STATES</w:t>
            </w:r>
            <w:r w:rsidR="009C5DF3" w:rsidRPr="007E5BB4">
              <w:rPr>
                <w:rFonts w:ascii="Times New Roman" w:hAnsi="Times New Roman"/>
                <w:sz w:val="18"/>
                <w:szCs w:val="18"/>
              </w:rPr>
              <w:t xml:space="preserve"> Eighth-graders Score</w:t>
            </w:r>
          </w:p>
        </w:tc>
      </w:tr>
      <w:tr w:rsidR="009C5DF3" w:rsidRPr="007E5BB4" w14:paraId="1A7121EB" w14:textId="77777777" w:rsidTr="007E5BB4">
        <w:trPr>
          <w:trHeight w:val="360"/>
          <w:jc w:val="center"/>
        </w:trPr>
        <w:tc>
          <w:tcPr>
            <w:tcW w:w="902" w:type="dxa"/>
            <w:vMerge/>
            <w:tcBorders>
              <w:bottom w:val="single" w:sz="4" w:space="0" w:color="auto"/>
            </w:tcBorders>
            <w:vAlign w:val="center"/>
          </w:tcPr>
          <w:p w14:paraId="3A58DE4E" w14:textId="77777777" w:rsidR="009C5DF3" w:rsidRPr="007E5BB4" w:rsidRDefault="009C5DF3" w:rsidP="00F669DB">
            <w:pPr>
              <w:spacing w:after="0" w:line="240" w:lineRule="auto"/>
              <w:contextualSpacing/>
              <w:jc w:val="center"/>
              <w:rPr>
                <w:rFonts w:ascii="Times New Roman" w:hAnsi="Times New Roman"/>
                <w:sz w:val="16"/>
                <w:szCs w:val="16"/>
              </w:rPr>
            </w:pPr>
          </w:p>
        </w:tc>
        <w:tc>
          <w:tcPr>
            <w:tcW w:w="958" w:type="dxa"/>
            <w:vMerge/>
            <w:tcBorders>
              <w:bottom w:val="single" w:sz="4" w:space="0" w:color="auto"/>
            </w:tcBorders>
          </w:tcPr>
          <w:p w14:paraId="7E55368A" w14:textId="77777777" w:rsidR="009C5DF3" w:rsidRPr="007E5BB4" w:rsidRDefault="009C5DF3" w:rsidP="00F669DB">
            <w:pPr>
              <w:spacing w:after="0" w:line="240" w:lineRule="auto"/>
              <w:contextualSpacing/>
              <w:jc w:val="center"/>
              <w:rPr>
                <w:rFonts w:ascii="Times New Roman" w:hAnsi="Times New Roman"/>
                <w:sz w:val="16"/>
                <w:szCs w:val="16"/>
              </w:rPr>
            </w:pPr>
          </w:p>
        </w:tc>
        <w:tc>
          <w:tcPr>
            <w:tcW w:w="706" w:type="dxa"/>
            <w:vMerge/>
            <w:tcBorders>
              <w:bottom w:val="single" w:sz="4" w:space="0" w:color="auto"/>
            </w:tcBorders>
            <w:vAlign w:val="center"/>
          </w:tcPr>
          <w:p w14:paraId="261A5507" w14:textId="77777777" w:rsidR="009C5DF3" w:rsidRPr="007E5BB4" w:rsidRDefault="009C5DF3" w:rsidP="00F669DB">
            <w:pPr>
              <w:spacing w:after="0" w:line="240" w:lineRule="auto"/>
              <w:contextualSpacing/>
              <w:jc w:val="center"/>
              <w:rPr>
                <w:rFonts w:ascii="Times New Roman" w:hAnsi="Times New Roman"/>
                <w:sz w:val="18"/>
                <w:szCs w:val="18"/>
              </w:rPr>
            </w:pPr>
          </w:p>
        </w:tc>
        <w:tc>
          <w:tcPr>
            <w:tcW w:w="461" w:type="dxa"/>
            <w:tcBorders>
              <w:top w:val="single" w:sz="4" w:space="0" w:color="auto"/>
              <w:bottom w:val="single" w:sz="4" w:space="0" w:color="auto"/>
            </w:tcBorders>
          </w:tcPr>
          <w:p w14:paraId="5B3CC1FC" w14:textId="77777777" w:rsidR="009C5DF3" w:rsidRPr="007E5BB4" w:rsidRDefault="009C5DF3" w:rsidP="00F669DB">
            <w:pPr>
              <w:spacing w:after="0" w:line="240" w:lineRule="auto"/>
              <w:contextualSpacing/>
              <w:rPr>
                <w:rFonts w:ascii="Times New Roman" w:hAnsi="Times New Roman"/>
                <w:sz w:val="18"/>
                <w:szCs w:val="18"/>
              </w:rPr>
            </w:pPr>
            <w:r w:rsidRPr="007E5BB4">
              <w:rPr>
                <w:rFonts w:ascii="Times New Roman" w:hAnsi="Times New Roman"/>
                <w:sz w:val="18"/>
                <w:szCs w:val="18"/>
              </w:rPr>
              <w:t>M</w:t>
            </w:r>
          </w:p>
        </w:tc>
        <w:tc>
          <w:tcPr>
            <w:tcW w:w="461" w:type="dxa"/>
            <w:tcBorders>
              <w:top w:val="single" w:sz="4" w:space="0" w:color="auto"/>
              <w:bottom w:val="single" w:sz="4" w:space="0" w:color="auto"/>
            </w:tcBorders>
          </w:tcPr>
          <w:p w14:paraId="44EAD596"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SD</w:t>
            </w:r>
          </w:p>
        </w:tc>
        <w:tc>
          <w:tcPr>
            <w:tcW w:w="769" w:type="dxa"/>
            <w:vMerge/>
            <w:tcBorders>
              <w:top w:val="single" w:sz="4" w:space="0" w:color="auto"/>
              <w:bottom w:val="single" w:sz="4" w:space="0" w:color="auto"/>
            </w:tcBorders>
            <w:vAlign w:val="center"/>
          </w:tcPr>
          <w:p w14:paraId="0010AAB2" w14:textId="77777777" w:rsidR="009C5DF3" w:rsidRPr="007E5BB4" w:rsidRDefault="009C5DF3" w:rsidP="00F669DB">
            <w:pPr>
              <w:spacing w:after="0" w:line="240" w:lineRule="auto"/>
              <w:contextualSpacing/>
              <w:jc w:val="center"/>
              <w:rPr>
                <w:rFonts w:ascii="Times New Roman" w:hAnsi="Times New Roman"/>
                <w:sz w:val="18"/>
                <w:szCs w:val="18"/>
              </w:rPr>
            </w:pPr>
          </w:p>
        </w:tc>
      </w:tr>
      <w:tr w:rsidR="009C5DF3" w:rsidRPr="007E5BB4" w14:paraId="37F80544" w14:textId="77777777" w:rsidTr="007E5BB4">
        <w:trPr>
          <w:jc w:val="center"/>
        </w:trPr>
        <w:tc>
          <w:tcPr>
            <w:tcW w:w="902" w:type="dxa"/>
            <w:tcBorders>
              <w:top w:val="single" w:sz="4" w:space="0" w:color="auto"/>
            </w:tcBorders>
            <w:vAlign w:val="center"/>
          </w:tcPr>
          <w:p w14:paraId="012EF125"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1995</w:t>
            </w:r>
          </w:p>
        </w:tc>
        <w:tc>
          <w:tcPr>
            <w:tcW w:w="958" w:type="dxa"/>
            <w:tcBorders>
              <w:top w:val="single" w:sz="4" w:space="0" w:color="auto"/>
            </w:tcBorders>
          </w:tcPr>
          <w:p w14:paraId="00E5BF21"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41</w:t>
            </w:r>
          </w:p>
        </w:tc>
        <w:tc>
          <w:tcPr>
            <w:tcW w:w="706" w:type="dxa"/>
            <w:tcBorders>
              <w:top w:val="single" w:sz="4" w:space="0" w:color="auto"/>
            </w:tcBorders>
            <w:vAlign w:val="center"/>
          </w:tcPr>
          <w:p w14:paraId="08E1F621"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518</w:t>
            </w:r>
          </w:p>
        </w:tc>
        <w:tc>
          <w:tcPr>
            <w:tcW w:w="461" w:type="dxa"/>
            <w:tcBorders>
              <w:top w:val="single" w:sz="4" w:space="0" w:color="auto"/>
            </w:tcBorders>
          </w:tcPr>
          <w:p w14:paraId="5FAC120D"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Borders>
              <w:top w:val="single" w:sz="4" w:space="0" w:color="auto"/>
            </w:tcBorders>
          </w:tcPr>
          <w:p w14:paraId="673D75B8"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tcBorders>
              <w:top w:val="single" w:sz="4" w:space="0" w:color="auto"/>
            </w:tcBorders>
            <w:vAlign w:val="center"/>
          </w:tcPr>
          <w:p w14:paraId="3BDA122C"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492</w:t>
            </w:r>
          </w:p>
        </w:tc>
      </w:tr>
      <w:tr w:rsidR="009C5DF3" w:rsidRPr="007E5BB4" w14:paraId="1E350F07" w14:textId="77777777" w:rsidTr="007E5BB4">
        <w:trPr>
          <w:jc w:val="center"/>
        </w:trPr>
        <w:tc>
          <w:tcPr>
            <w:tcW w:w="902" w:type="dxa"/>
            <w:vAlign w:val="center"/>
          </w:tcPr>
          <w:p w14:paraId="40EECF08"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1999*</w:t>
            </w:r>
          </w:p>
        </w:tc>
        <w:tc>
          <w:tcPr>
            <w:tcW w:w="958" w:type="dxa"/>
          </w:tcPr>
          <w:p w14:paraId="24892AC4"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38</w:t>
            </w:r>
          </w:p>
        </w:tc>
        <w:tc>
          <w:tcPr>
            <w:tcW w:w="706" w:type="dxa"/>
            <w:vAlign w:val="center"/>
          </w:tcPr>
          <w:p w14:paraId="3D3A7845" w14:textId="77777777" w:rsidR="009C5DF3" w:rsidRPr="007E5BB4" w:rsidRDefault="008211C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sym w:font="Symbol" w:char="F02D"/>
            </w:r>
          </w:p>
        </w:tc>
        <w:tc>
          <w:tcPr>
            <w:tcW w:w="461" w:type="dxa"/>
          </w:tcPr>
          <w:p w14:paraId="0724CB75"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Pr>
          <w:p w14:paraId="299DF98F"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vAlign w:val="center"/>
          </w:tcPr>
          <w:p w14:paraId="2C7BA350"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502</w:t>
            </w:r>
          </w:p>
        </w:tc>
      </w:tr>
      <w:tr w:rsidR="009C5DF3" w:rsidRPr="007E5BB4" w14:paraId="0BFFBC35" w14:textId="77777777" w:rsidTr="007E5BB4">
        <w:trPr>
          <w:jc w:val="center"/>
        </w:trPr>
        <w:tc>
          <w:tcPr>
            <w:tcW w:w="902" w:type="dxa"/>
            <w:vAlign w:val="center"/>
          </w:tcPr>
          <w:p w14:paraId="748E46A6"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2003</w:t>
            </w:r>
          </w:p>
        </w:tc>
        <w:tc>
          <w:tcPr>
            <w:tcW w:w="958" w:type="dxa"/>
          </w:tcPr>
          <w:p w14:paraId="1139369C"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46</w:t>
            </w:r>
          </w:p>
        </w:tc>
        <w:tc>
          <w:tcPr>
            <w:tcW w:w="706" w:type="dxa"/>
            <w:vAlign w:val="center"/>
          </w:tcPr>
          <w:p w14:paraId="5AF0AC27"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518</w:t>
            </w:r>
          </w:p>
        </w:tc>
        <w:tc>
          <w:tcPr>
            <w:tcW w:w="461" w:type="dxa"/>
          </w:tcPr>
          <w:p w14:paraId="5E0937D2"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Pr>
          <w:p w14:paraId="22AF6375"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vAlign w:val="center"/>
          </w:tcPr>
          <w:p w14:paraId="3D87561F"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504</w:t>
            </w:r>
          </w:p>
        </w:tc>
      </w:tr>
      <w:tr w:rsidR="009C5DF3" w:rsidRPr="007E5BB4" w14:paraId="7D76C31B" w14:textId="77777777" w:rsidTr="007E5BB4">
        <w:trPr>
          <w:jc w:val="center"/>
        </w:trPr>
        <w:tc>
          <w:tcPr>
            <w:tcW w:w="902" w:type="dxa"/>
            <w:tcBorders>
              <w:bottom w:val="single" w:sz="4" w:space="0" w:color="auto"/>
            </w:tcBorders>
            <w:vAlign w:val="center"/>
          </w:tcPr>
          <w:p w14:paraId="6CE3E1AB"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2007</w:t>
            </w:r>
          </w:p>
        </w:tc>
        <w:tc>
          <w:tcPr>
            <w:tcW w:w="958" w:type="dxa"/>
            <w:tcBorders>
              <w:bottom w:val="single" w:sz="4" w:space="0" w:color="auto"/>
            </w:tcBorders>
          </w:tcPr>
          <w:p w14:paraId="7D554199"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48</w:t>
            </w:r>
          </w:p>
        </w:tc>
        <w:tc>
          <w:tcPr>
            <w:tcW w:w="706" w:type="dxa"/>
            <w:tcBorders>
              <w:bottom w:val="single" w:sz="4" w:space="0" w:color="auto"/>
            </w:tcBorders>
            <w:vAlign w:val="center"/>
          </w:tcPr>
          <w:p w14:paraId="4AC27AC0"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529</w:t>
            </w:r>
          </w:p>
        </w:tc>
        <w:tc>
          <w:tcPr>
            <w:tcW w:w="461" w:type="dxa"/>
            <w:tcBorders>
              <w:bottom w:val="single" w:sz="4" w:space="0" w:color="auto"/>
            </w:tcBorders>
          </w:tcPr>
          <w:p w14:paraId="21EBEE72"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Borders>
              <w:bottom w:val="single" w:sz="4" w:space="0" w:color="auto"/>
            </w:tcBorders>
          </w:tcPr>
          <w:p w14:paraId="732744F5"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tcBorders>
              <w:bottom w:val="single" w:sz="4" w:space="0" w:color="auto"/>
            </w:tcBorders>
            <w:vAlign w:val="center"/>
          </w:tcPr>
          <w:p w14:paraId="448D5806"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508</w:t>
            </w:r>
          </w:p>
        </w:tc>
      </w:tr>
      <w:tr w:rsidR="009C5DF3" w:rsidRPr="0019609C" w14:paraId="2356F1C5" w14:textId="77777777" w:rsidTr="007E5BB4">
        <w:trPr>
          <w:jc w:val="center"/>
        </w:trPr>
        <w:tc>
          <w:tcPr>
            <w:tcW w:w="4257" w:type="dxa"/>
            <w:gridSpan w:val="6"/>
            <w:tcBorders>
              <w:top w:val="single" w:sz="4" w:space="0" w:color="auto"/>
            </w:tcBorders>
            <w:vAlign w:val="center"/>
          </w:tcPr>
          <w:p w14:paraId="5027D659" w14:textId="77777777"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*In TIMSS 1999 only eighth graders were tested.</w:t>
            </w:r>
          </w:p>
        </w:tc>
      </w:tr>
    </w:tbl>
    <w:p w14:paraId="5985D973" w14:textId="77777777" w:rsidR="00CB6F83" w:rsidRPr="0019609C" w:rsidRDefault="00CB6F83" w:rsidP="00F669DB">
      <w:pPr>
        <w:autoSpaceDE w:val="0"/>
        <w:autoSpaceDN w:val="0"/>
        <w:adjustRightInd w:val="0"/>
        <w:spacing w:after="0" w:line="240" w:lineRule="auto"/>
        <w:ind w:firstLine="720"/>
        <w:contextualSpacing/>
        <w:jc w:val="both"/>
        <w:rPr>
          <w:rFonts w:ascii="Times New Roman" w:hAnsi="Times New Roman"/>
          <w:sz w:val="24"/>
          <w:szCs w:val="24"/>
        </w:rPr>
      </w:pPr>
    </w:p>
    <w:p w14:paraId="7EF3E42B" w14:textId="28E5560E" w:rsidR="009C5DF3" w:rsidRPr="0019609C" w:rsidRDefault="009C5DF3" w:rsidP="00042E61">
      <w:pPr>
        <w:autoSpaceDE w:val="0"/>
        <w:autoSpaceDN w:val="0"/>
        <w:adjustRightInd w:val="0"/>
        <w:spacing w:after="0" w:line="240" w:lineRule="auto"/>
        <w:ind w:left="-270"/>
        <w:contextualSpacing/>
        <w:rPr>
          <w:rFonts w:ascii="Times New Roman" w:hAnsi="Times New Roman"/>
          <w:sz w:val="24"/>
          <w:szCs w:val="24"/>
        </w:rPr>
      </w:pPr>
      <w:r w:rsidRPr="0019609C">
        <w:rPr>
          <w:rFonts w:ascii="Times New Roman" w:hAnsi="Times New Roman"/>
          <w:sz w:val="24"/>
          <w:szCs w:val="24"/>
        </w:rPr>
        <w:t xml:space="preserve">A superficial look at this table might mislead the reader into believing that the </w:t>
      </w:r>
      <w:r w:rsidR="00227A77">
        <w:rPr>
          <w:rFonts w:ascii="Times New Roman" w:hAnsi="Times New Roman"/>
          <w:sz w:val="24"/>
          <w:szCs w:val="24"/>
        </w:rPr>
        <w:t xml:space="preserve">United States </w:t>
      </w:r>
      <w:r w:rsidRPr="0019609C">
        <w:rPr>
          <w:rFonts w:ascii="Times New Roman" w:hAnsi="Times New Roman"/>
          <w:sz w:val="24"/>
          <w:szCs w:val="24"/>
        </w:rPr>
        <w:t xml:space="preserve">is doing well in mathematics. However, this would be a mistake as the improvement from 1995 to 2007 was not measureable. Although, both </w:t>
      </w:r>
      <w:r w:rsidR="002A4E67">
        <w:rPr>
          <w:rFonts w:ascii="Times New Roman" w:hAnsi="Times New Roman"/>
          <w:sz w:val="24"/>
          <w:szCs w:val="24"/>
        </w:rPr>
        <w:t xml:space="preserve">U. S. </w:t>
      </w:r>
      <w:r w:rsidRPr="0019609C">
        <w:rPr>
          <w:rFonts w:ascii="Times New Roman" w:hAnsi="Times New Roman"/>
          <w:sz w:val="24"/>
          <w:szCs w:val="24"/>
        </w:rPr>
        <w:t xml:space="preserve">fourth- and eighth-graders improved in mathematics in 2007 compared to 1995, no measurable change was found in the percentage of either </w:t>
      </w:r>
      <w:r w:rsidR="002A4E67">
        <w:rPr>
          <w:rFonts w:ascii="Times New Roman" w:hAnsi="Times New Roman"/>
          <w:sz w:val="24"/>
          <w:szCs w:val="24"/>
        </w:rPr>
        <w:t xml:space="preserve">U. S. </w:t>
      </w:r>
      <w:r w:rsidRPr="0019609C">
        <w:rPr>
          <w:rFonts w:ascii="Times New Roman" w:hAnsi="Times New Roman"/>
          <w:sz w:val="24"/>
          <w:szCs w:val="24"/>
        </w:rPr>
        <w:t xml:space="preserve">fourth- or eighth-graders performing at or above the advanced international benchmark in mathematics between 1995 </w:t>
      </w:r>
      <w:r w:rsidRPr="0019609C">
        <w:rPr>
          <w:rFonts w:ascii="Times New Roman" w:hAnsi="Times New Roman"/>
          <w:sz w:val="24"/>
          <w:szCs w:val="24"/>
        </w:rPr>
        <w:lastRenderedPageBreak/>
        <w:t xml:space="preserve">and 2007 (grade four: 9 vs. 10 percent; grade eight: 4 vs. 6 percent) </w:t>
      </w:r>
      <w:r w:rsidRPr="0019609C">
        <w:rPr>
          <w:rFonts w:ascii="Times New Roman" w:hAnsi="Times New Roman"/>
          <w:noProof/>
          <w:sz w:val="24"/>
          <w:szCs w:val="24"/>
        </w:rPr>
        <w:t>(TIMSS, 2007)</w:t>
      </w:r>
      <w:r w:rsidRPr="0019609C">
        <w:rPr>
          <w:rFonts w:ascii="Times New Roman" w:hAnsi="Times New Roman"/>
          <w:sz w:val="24"/>
          <w:szCs w:val="24"/>
        </w:rPr>
        <w:t xml:space="preserve">. Compared with the average score of 500 points in each grade with a standard deviation of 100 points, the </w:t>
      </w:r>
      <w:r w:rsidR="002A4E67">
        <w:rPr>
          <w:rFonts w:ascii="Times New Roman" w:hAnsi="Times New Roman"/>
          <w:sz w:val="24"/>
          <w:szCs w:val="24"/>
        </w:rPr>
        <w:t>U. S.</w:t>
      </w:r>
      <w:r w:rsidR="00227A77">
        <w:rPr>
          <w:rFonts w:ascii="Times New Roman" w:hAnsi="Times New Roman"/>
          <w:sz w:val="24"/>
          <w:szCs w:val="24"/>
        </w:rPr>
        <w:t xml:space="preserve"> </w:t>
      </w:r>
      <w:r w:rsidRPr="0019609C">
        <w:rPr>
          <w:rFonts w:ascii="Times New Roman" w:hAnsi="Times New Roman"/>
          <w:sz w:val="24"/>
          <w:szCs w:val="24"/>
        </w:rPr>
        <w:t xml:space="preserve">fourth-graders’ average mathematics achievement on these tests was slightly higher; however, eighth-graders’ average achievement was close to the average level. In 2007, compared to the mathematics achievement of fourth-graders among the 36 participating countries, the average mathematics score of </w:t>
      </w:r>
      <w:r w:rsidR="002A4E67">
        <w:rPr>
          <w:rFonts w:ascii="Times New Roman" w:hAnsi="Times New Roman"/>
          <w:sz w:val="24"/>
          <w:szCs w:val="24"/>
        </w:rPr>
        <w:t>U. S.</w:t>
      </w:r>
      <w:r w:rsidR="00DC7DA9">
        <w:rPr>
          <w:rFonts w:ascii="Times New Roman" w:hAnsi="Times New Roman"/>
          <w:sz w:val="24"/>
          <w:szCs w:val="24"/>
        </w:rPr>
        <w:t xml:space="preserve"> </w:t>
      </w:r>
      <w:r w:rsidRPr="0019609C">
        <w:rPr>
          <w:rFonts w:ascii="Times New Roman" w:hAnsi="Times New Roman"/>
          <w:sz w:val="24"/>
          <w:szCs w:val="24"/>
        </w:rPr>
        <w:t>fourth-graders was higher than 23 out of the 35</w:t>
      </w:r>
      <w:r w:rsidR="002A4E67">
        <w:rPr>
          <w:rFonts w:ascii="Times New Roman" w:hAnsi="Times New Roman"/>
          <w:sz w:val="24"/>
          <w:szCs w:val="24"/>
        </w:rPr>
        <w:t xml:space="preserve"> other countries, lower than </w:t>
      </w:r>
      <w:r w:rsidRPr="0019609C">
        <w:rPr>
          <w:rFonts w:ascii="Times New Roman" w:hAnsi="Times New Roman"/>
          <w:sz w:val="24"/>
          <w:szCs w:val="24"/>
        </w:rPr>
        <w:t xml:space="preserve">eight countries, and not measurably different from the average scores of students in the remaining four countries; the average mathematics score of </w:t>
      </w:r>
      <w:r w:rsidR="00F10FCB">
        <w:rPr>
          <w:rFonts w:ascii="Times New Roman" w:hAnsi="Times New Roman"/>
          <w:sz w:val="24"/>
          <w:szCs w:val="24"/>
        </w:rPr>
        <w:t>U. S.</w:t>
      </w:r>
      <w:r w:rsidR="00DC7DA9">
        <w:rPr>
          <w:rFonts w:ascii="Times New Roman" w:hAnsi="Times New Roman"/>
          <w:sz w:val="24"/>
          <w:szCs w:val="24"/>
        </w:rPr>
        <w:t xml:space="preserve"> </w:t>
      </w:r>
      <w:r w:rsidRPr="0019609C">
        <w:rPr>
          <w:rFonts w:ascii="Times New Roman" w:hAnsi="Times New Roman"/>
          <w:sz w:val="24"/>
          <w:szCs w:val="24"/>
        </w:rPr>
        <w:t>eighth-graders was higher than 37 of the</w:t>
      </w:r>
      <w:r w:rsidR="0079241A">
        <w:rPr>
          <w:rFonts w:ascii="Times New Roman" w:hAnsi="Times New Roman"/>
          <w:sz w:val="24"/>
          <w:szCs w:val="24"/>
        </w:rPr>
        <w:t xml:space="preserve"> 47 other countries, lower </w:t>
      </w:r>
      <w:r w:rsidR="00F10FCB">
        <w:rPr>
          <w:rFonts w:ascii="Times New Roman" w:hAnsi="Times New Roman"/>
          <w:sz w:val="24"/>
          <w:szCs w:val="24"/>
        </w:rPr>
        <w:t>than</w:t>
      </w:r>
      <w:r w:rsidRPr="0019609C">
        <w:rPr>
          <w:rFonts w:ascii="Times New Roman" w:hAnsi="Times New Roman"/>
          <w:sz w:val="24"/>
          <w:szCs w:val="24"/>
        </w:rPr>
        <w:t xml:space="preserve"> five countries, and not measurably different from the average scores of students in the remaining five countries </w:t>
      </w:r>
      <w:r w:rsidRPr="0019609C">
        <w:rPr>
          <w:rFonts w:ascii="Times New Roman" w:hAnsi="Times New Roman"/>
          <w:noProof/>
          <w:sz w:val="24"/>
          <w:szCs w:val="24"/>
        </w:rPr>
        <w:t>(TIMSS, 2007)</w:t>
      </w:r>
      <w:r w:rsidRPr="0019609C">
        <w:rPr>
          <w:rFonts w:ascii="Times New Roman" w:hAnsi="Times New Roman"/>
          <w:sz w:val="24"/>
          <w:szCs w:val="24"/>
        </w:rPr>
        <w:t>.</w:t>
      </w:r>
    </w:p>
    <w:p w14:paraId="6D854C31" w14:textId="4FE4F6D7" w:rsidR="00723066" w:rsidRPr="0019609C" w:rsidRDefault="009C5DF3" w:rsidP="00042E61">
      <w:pPr>
        <w:pStyle w:val="NormalWeb"/>
        <w:spacing w:before="0" w:beforeAutospacing="0" w:after="0" w:afterAutospacing="0"/>
        <w:ind w:left="-270" w:firstLine="990"/>
        <w:contextualSpacing/>
        <w:textAlignment w:val="top"/>
        <w:rPr>
          <w:color w:val="auto"/>
        </w:rPr>
      </w:pPr>
      <w:r w:rsidRPr="00084C87">
        <w:rPr>
          <w:rStyle w:val="Emphasis"/>
          <w:i w:val="0"/>
          <w:color w:val="auto"/>
        </w:rPr>
        <w:t>Mo</w:t>
      </w:r>
      <w:r w:rsidRPr="0019609C">
        <w:rPr>
          <w:rStyle w:val="Emphasis"/>
          <w:i w:val="0"/>
          <w:color w:val="auto"/>
        </w:rPr>
        <w:t xml:space="preserve">reover, according to the </w:t>
      </w:r>
      <w:r w:rsidRPr="0019609C">
        <w:rPr>
          <w:color w:val="auto"/>
        </w:rPr>
        <w:t>Program for International Student Assessment (PISA), which is a system of intern</w:t>
      </w:r>
      <w:r w:rsidR="00F95CB7">
        <w:rPr>
          <w:color w:val="auto"/>
        </w:rPr>
        <w:t>ational assessments that focus</w:t>
      </w:r>
      <w:r w:rsidRPr="0019609C">
        <w:rPr>
          <w:color w:val="auto"/>
        </w:rPr>
        <w:t xml:space="preserve"> on 15-year-old students’ scho</w:t>
      </w:r>
      <w:r w:rsidR="00F10FCB">
        <w:rPr>
          <w:color w:val="auto"/>
        </w:rPr>
        <w:t>lastic performance i</w:t>
      </w:r>
      <w:r w:rsidRPr="0019609C">
        <w:rPr>
          <w:color w:val="auto"/>
        </w:rPr>
        <w:t xml:space="preserve">n mathematics, science, </w:t>
      </w:r>
      <w:r w:rsidR="00F95CB7">
        <w:rPr>
          <w:color w:val="auto"/>
        </w:rPr>
        <w:t>and reading among the 35 Organiz</w:t>
      </w:r>
      <w:r w:rsidRPr="0019609C">
        <w:rPr>
          <w:color w:val="auto"/>
        </w:rPr>
        <w:t xml:space="preserve">ation for Economic Co-operation and Development (OECD) member nations and some other non-member nations, in 2003, 2006, and 2009, </w:t>
      </w:r>
      <w:r w:rsidR="00F10FCB">
        <w:rPr>
          <w:color w:val="auto"/>
        </w:rPr>
        <w:t>U. S.</w:t>
      </w:r>
      <w:r w:rsidR="00DC7DA9">
        <w:t xml:space="preserve"> </w:t>
      </w:r>
      <w:r w:rsidRPr="0019609C">
        <w:rPr>
          <w:color w:val="auto"/>
        </w:rPr>
        <w:t xml:space="preserve">15-year-old students’ combined mathematics scores were below the overall average score of 500 with a standard deviation of 100 in each of the assessments. A closer look at </w:t>
      </w:r>
      <w:r w:rsidR="00F10FCB">
        <w:rPr>
          <w:color w:val="auto"/>
        </w:rPr>
        <w:t>U. S.</w:t>
      </w:r>
      <w:r w:rsidR="000F2452">
        <w:t xml:space="preserve"> </w:t>
      </w:r>
      <w:r w:rsidRPr="0019609C">
        <w:rPr>
          <w:color w:val="auto"/>
        </w:rPr>
        <w:t>15-year-old students’</w:t>
      </w:r>
      <w:r w:rsidR="00F10FCB">
        <w:rPr>
          <w:color w:val="auto"/>
        </w:rPr>
        <w:t xml:space="preserve"> mathematics performance in </w:t>
      </w:r>
      <w:r w:rsidRPr="0019609C">
        <w:rPr>
          <w:color w:val="auto"/>
        </w:rPr>
        <w:t xml:space="preserve">past PISA studies is shown in Table </w:t>
      </w:r>
      <w:r w:rsidR="00A8689D" w:rsidRPr="0019609C">
        <w:rPr>
          <w:color w:val="auto"/>
        </w:rPr>
        <w:t>2</w:t>
      </w:r>
      <w:r w:rsidRPr="0019609C">
        <w:rPr>
          <w:color w:val="auto"/>
        </w:rPr>
        <w:t>.</w:t>
      </w:r>
    </w:p>
    <w:tbl>
      <w:tblPr>
        <w:tblW w:w="4257" w:type="dxa"/>
        <w:jc w:val="center"/>
        <w:tblInd w:w="126" w:type="dxa"/>
        <w:tblLook w:val="04A0" w:firstRow="1" w:lastRow="0" w:firstColumn="1" w:lastColumn="0" w:noHBand="0" w:noVBand="1"/>
      </w:tblPr>
      <w:tblGrid>
        <w:gridCol w:w="1161"/>
        <w:gridCol w:w="961"/>
        <w:gridCol w:w="441"/>
        <w:gridCol w:w="75"/>
        <w:gridCol w:w="516"/>
        <w:gridCol w:w="1238"/>
        <w:gridCol w:w="879"/>
        <w:gridCol w:w="82"/>
      </w:tblGrid>
      <w:tr w:rsidR="009C5DF3" w:rsidRPr="0019609C" w14:paraId="36C82137" w14:textId="77777777" w:rsidTr="00661E76">
        <w:trPr>
          <w:gridAfter w:val="1"/>
          <w:wAfter w:w="63" w:type="dxa"/>
          <w:trHeight w:val="278"/>
          <w:jc w:val="center"/>
        </w:trPr>
        <w:tc>
          <w:tcPr>
            <w:tcW w:w="4194" w:type="dxa"/>
            <w:gridSpan w:val="7"/>
            <w:vAlign w:val="center"/>
          </w:tcPr>
          <w:p w14:paraId="2DC8D655" w14:textId="77777777" w:rsidR="00FD274C" w:rsidRDefault="00FD274C" w:rsidP="00F669DB">
            <w:pPr>
              <w:spacing w:after="0" w:line="240" w:lineRule="auto"/>
              <w:contextualSpacing/>
              <w:rPr>
                <w:rFonts w:ascii="Times New Roman" w:hAnsi="Times New Roman"/>
                <w:sz w:val="24"/>
                <w:szCs w:val="24"/>
              </w:rPr>
            </w:pPr>
          </w:p>
          <w:p w14:paraId="0CD34F54" w14:textId="77777777"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2</w:t>
            </w:r>
          </w:p>
          <w:p w14:paraId="2196F1D4" w14:textId="77777777" w:rsidR="009C5DF3" w:rsidRPr="00661E76" w:rsidRDefault="00BA6D00" w:rsidP="00661E76">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661E76">
              <w:rPr>
                <w:rFonts w:ascii="Times New Roman" w:hAnsi="Times New Roman"/>
                <w:sz w:val="20"/>
                <w:szCs w:val="20"/>
              </w:rPr>
              <w:t xml:space="preserve"> 15-year-old Students’ Mathematics Performance in PISA 2003 – 2009</w:t>
            </w:r>
          </w:p>
        </w:tc>
      </w:tr>
      <w:tr w:rsidR="009C5DF3" w:rsidRPr="0019609C" w14:paraId="7E6FE0EA" w14:textId="77777777" w:rsidTr="00661E76">
        <w:trPr>
          <w:trHeight w:val="278"/>
          <w:jc w:val="center"/>
        </w:trPr>
        <w:tc>
          <w:tcPr>
            <w:tcW w:w="954" w:type="dxa"/>
            <w:vMerge w:val="restart"/>
            <w:tcBorders>
              <w:top w:val="single" w:sz="4" w:space="0" w:color="auto"/>
            </w:tcBorders>
            <w:vAlign w:val="center"/>
          </w:tcPr>
          <w:p w14:paraId="36AF149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Assessment</w:t>
            </w:r>
          </w:p>
          <w:p w14:paraId="75B5EE59"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Year</w:t>
            </w:r>
          </w:p>
        </w:tc>
        <w:tc>
          <w:tcPr>
            <w:tcW w:w="571" w:type="dxa"/>
            <w:vMerge w:val="restart"/>
            <w:tcBorders>
              <w:top w:val="single" w:sz="4" w:space="0" w:color="auto"/>
            </w:tcBorders>
            <w:vAlign w:val="center"/>
          </w:tcPr>
          <w:p w14:paraId="5F85B215" w14:textId="77777777" w:rsidR="009C5DF3" w:rsidRPr="00661E76" w:rsidRDefault="00BA6D00" w:rsidP="00F669DB">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661E76">
              <w:rPr>
                <w:rFonts w:ascii="Times New Roman" w:hAnsi="Times New Roman"/>
                <w:sz w:val="20"/>
                <w:szCs w:val="20"/>
              </w:rPr>
              <w:t xml:space="preserve"> </w:t>
            </w:r>
          </w:p>
          <w:p w14:paraId="270DC33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lastRenderedPageBreak/>
              <w:t>Score</w:t>
            </w:r>
          </w:p>
        </w:tc>
        <w:tc>
          <w:tcPr>
            <w:tcW w:w="928" w:type="dxa"/>
            <w:gridSpan w:val="3"/>
            <w:tcBorders>
              <w:top w:val="single" w:sz="4" w:space="0" w:color="auto"/>
              <w:bottom w:val="single" w:sz="4" w:space="0" w:color="auto"/>
            </w:tcBorders>
            <w:vAlign w:val="center"/>
          </w:tcPr>
          <w:p w14:paraId="560805C7"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Average Score</w:t>
            </w:r>
          </w:p>
        </w:tc>
        <w:tc>
          <w:tcPr>
            <w:tcW w:w="1013" w:type="dxa"/>
            <w:vMerge w:val="restart"/>
            <w:tcBorders>
              <w:top w:val="single" w:sz="4" w:space="0" w:color="auto"/>
            </w:tcBorders>
          </w:tcPr>
          <w:p w14:paraId="0CD27E7C"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Participating Countries</w:t>
            </w:r>
          </w:p>
        </w:tc>
        <w:tc>
          <w:tcPr>
            <w:tcW w:w="791" w:type="dxa"/>
            <w:gridSpan w:val="2"/>
            <w:vMerge w:val="restart"/>
            <w:tcBorders>
              <w:top w:val="single" w:sz="4" w:space="0" w:color="auto"/>
            </w:tcBorders>
            <w:vAlign w:val="center"/>
          </w:tcPr>
          <w:p w14:paraId="024B10B3" w14:textId="77777777" w:rsidR="009C5DF3" w:rsidRPr="00661E76" w:rsidRDefault="00BA6D00" w:rsidP="00F669DB">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p>
          <w:p w14:paraId="14CC589B"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Position</w:t>
            </w:r>
          </w:p>
        </w:tc>
      </w:tr>
      <w:tr w:rsidR="009C5DF3" w:rsidRPr="0019609C" w14:paraId="4FB4FF33" w14:textId="77777777" w:rsidTr="00661E76">
        <w:trPr>
          <w:trHeight w:val="277"/>
          <w:jc w:val="center"/>
        </w:trPr>
        <w:tc>
          <w:tcPr>
            <w:tcW w:w="954" w:type="dxa"/>
            <w:vMerge/>
            <w:tcBorders>
              <w:bottom w:val="single" w:sz="4" w:space="0" w:color="auto"/>
            </w:tcBorders>
            <w:vAlign w:val="center"/>
          </w:tcPr>
          <w:p w14:paraId="2514611A"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571" w:type="dxa"/>
            <w:vMerge/>
            <w:tcBorders>
              <w:bottom w:val="single" w:sz="4" w:space="0" w:color="auto"/>
            </w:tcBorders>
            <w:vAlign w:val="center"/>
          </w:tcPr>
          <w:p w14:paraId="19DDF219"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441" w:type="dxa"/>
            <w:tcBorders>
              <w:top w:val="single" w:sz="4" w:space="0" w:color="auto"/>
              <w:bottom w:val="single" w:sz="4" w:space="0" w:color="auto"/>
            </w:tcBorders>
            <w:vAlign w:val="center"/>
          </w:tcPr>
          <w:p w14:paraId="729D5FC7"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M</w:t>
            </w:r>
          </w:p>
        </w:tc>
        <w:tc>
          <w:tcPr>
            <w:tcW w:w="487" w:type="dxa"/>
            <w:gridSpan w:val="2"/>
            <w:tcBorders>
              <w:top w:val="single" w:sz="4" w:space="0" w:color="auto"/>
              <w:bottom w:val="single" w:sz="4" w:space="0" w:color="auto"/>
            </w:tcBorders>
            <w:vAlign w:val="center"/>
          </w:tcPr>
          <w:p w14:paraId="1A704610"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SD</w:t>
            </w:r>
          </w:p>
        </w:tc>
        <w:tc>
          <w:tcPr>
            <w:tcW w:w="1013" w:type="dxa"/>
            <w:vMerge/>
            <w:tcBorders>
              <w:bottom w:val="single" w:sz="4" w:space="0" w:color="auto"/>
            </w:tcBorders>
          </w:tcPr>
          <w:p w14:paraId="603C9586"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791" w:type="dxa"/>
            <w:gridSpan w:val="2"/>
            <w:vMerge/>
            <w:tcBorders>
              <w:bottom w:val="single" w:sz="4" w:space="0" w:color="auto"/>
            </w:tcBorders>
            <w:vAlign w:val="center"/>
          </w:tcPr>
          <w:p w14:paraId="0F411AFC" w14:textId="77777777" w:rsidR="009C5DF3" w:rsidRPr="00661E76" w:rsidRDefault="009C5DF3" w:rsidP="00F669DB">
            <w:pPr>
              <w:spacing w:after="0" w:line="240" w:lineRule="auto"/>
              <w:contextualSpacing/>
              <w:jc w:val="center"/>
              <w:rPr>
                <w:rFonts w:ascii="Times New Roman" w:hAnsi="Times New Roman"/>
                <w:sz w:val="20"/>
                <w:szCs w:val="20"/>
              </w:rPr>
            </w:pPr>
          </w:p>
        </w:tc>
      </w:tr>
      <w:tr w:rsidR="009C5DF3" w:rsidRPr="0019609C" w14:paraId="04BD3DB6" w14:textId="77777777" w:rsidTr="00661E76">
        <w:trPr>
          <w:jc w:val="center"/>
        </w:trPr>
        <w:tc>
          <w:tcPr>
            <w:tcW w:w="954" w:type="dxa"/>
            <w:tcBorders>
              <w:top w:val="single" w:sz="4" w:space="0" w:color="auto"/>
            </w:tcBorders>
            <w:vAlign w:val="center"/>
          </w:tcPr>
          <w:p w14:paraId="6DAF369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2003</w:t>
            </w:r>
          </w:p>
        </w:tc>
        <w:tc>
          <w:tcPr>
            <w:tcW w:w="571" w:type="dxa"/>
            <w:tcBorders>
              <w:top w:val="single" w:sz="4" w:space="0" w:color="auto"/>
            </w:tcBorders>
            <w:vAlign w:val="center"/>
          </w:tcPr>
          <w:p w14:paraId="75CD603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483</w:t>
            </w:r>
          </w:p>
        </w:tc>
        <w:tc>
          <w:tcPr>
            <w:tcW w:w="657" w:type="dxa"/>
            <w:gridSpan w:val="2"/>
            <w:tcBorders>
              <w:top w:val="single" w:sz="4" w:space="0" w:color="auto"/>
            </w:tcBorders>
          </w:tcPr>
          <w:p w14:paraId="62F134C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Borders>
              <w:top w:val="single" w:sz="4" w:space="0" w:color="auto"/>
            </w:tcBorders>
          </w:tcPr>
          <w:p w14:paraId="5A83DBC3"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Borders>
              <w:top w:val="single" w:sz="4" w:space="0" w:color="auto"/>
            </w:tcBorders>
          </w:tcPr>
          <w:p w14:paraId="0F92BDA1"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41</w:t>
            </w:r>
          </w:p>
        </w:tc>
        <w:tc>
          <w:tcPr>
            <w:tcW w:w="791" w:type="dxa"/>
            <w:gridSpan w:val="2"/>
            <w:tcBorders>
              <w:top w:val="single" w:sz="4" w:space="0" w:color="auto"/>
            </w:tcBorders>
            <w:vAlign w:val="center"/>
          </w:tcPr>
          <w:p w14:paraId="0B8191A6"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24</w:t>
            </w:r>
            <w:r w:rsidRPr="00661E76">
              <w:rPr>
                <w:rFonts w:ascii="Times New Roman" w:hAnsi="Times New Roman"/>
                <w:sz w:val="20"/>
                <w:szCs w:val="20"/>
                <w:vertAlign w:val="superscript"/>
              </w:rPr>
              <w:t>th</w:t>
            </w:r>
          </w:p>
        </w:tc>
      </w:tr>
      <w:tr w:rsidR="009C5DF3" w:rsidRPr="0019609C" w14:paraId="0AF183F8" w14:textId="77777777" w:rsidTr="00661E76">
        <w:trPr>
          <w:jc w:val="center"/>
        </w:trPr>
        <w:tc>
          <w:tcPr>
            <w:tcW w:w="954" w:type="dxa"/>
            <w:vAlign w:val="center"/>
          </w:tcPr>
          <w:p w14:paraId="6AF52FA1"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2006</w:t>
            </w:r>
          </w:p>
        </w:tc>
        <w:tc>
          <w:tcPr>
            <w:tcW w:w="571" w:type="dxa"/>
            <w:vAlign w:val="center"/>
          </w:tcPr>
          <w:p w14:paraId="5B311C63"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474</w:t>
            </w:r>
          </w:p>
        </w:tc>
        <w:tc>
          <w:tcPr>
            <w:tcW w:w="657" w:type="dxa"/>
            <w:gridSpan w:val="2"/>
          </w:tcPr>
          <w:p w14:paraId="061AE73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Pr>
          <w:p w14:paraId="51242BD9"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Pr>
          <w:p w14:paraId="73B316FE"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57</w:t>
            </w:r>
          </w:p>
        </w:tc>
        <w:tc>
          <w:tcPr>
            <w:tcW w:w="791" w:type="dxa"/>
            <w:gridSpan w:val="2"/>
            <w:vAlign w:val="center"/>
          </w:tcPr>
          <w:p w14:paraId="3886157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32</w:t>
            </w:r>
            <w:r w:rsidRPr="00661E76">
              <w:rPr>
                <w:rFonts w:ascii="Times New Roman" w:hAnsi="Times New Roman"/>
                <w:sz w:val="20"/>
                <w:szCs w:val="20"/>
                <w:vertAlign w:val="superscript"/>
              </w:rPr>
              <w:t>nd</w:t>
            </w:r>
          </w:p>
        </w:tc>
      </w:tr>
      <w:tr w:rsidR="009C5DF3" w:rsidRPr="0019609C" w14:paraId="455B21DE" w14:textId="77777777" w:rsidTr="00661E76">
        <w:trPr>
          <w:jc w:val="center"/>
        </w:trPr>
        <w:tc>
          <w:tcPr>
            <w:tcW w:w="954" w:type="dxa"/>
            <w:tcBorders>
              <w:bottom w:val="single" w:sz="4" w:space="0" w:color="auto"/>
            </w:tcBorders>
            <w:vAlign w:val="center"/>
          </w:tcPr>
          <w:p w14:paraId="6E60747E"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2009</w:t>
            </w:r>
          </w:p>
        </w:tc>
        <w:tc>
          <w:tcPr>
            <w:tcW w:w="571" w:type="dxa"/>
            <w:tcBorders>
              <w:bottom w:val="single" w:sz="4" w:space="0" w:color="auto"/>
            </w:tcBorders>
            <w:vAlign w:val="center"/>
          </w:tcPr>
          <w:p w14:paraId="0561F6D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496</w:t>
            </w:r>
          </w:p>
        </w:tc>
        <w:tc>
          <w:tcPr>
            <w:tcW w:w="657" w:type="dxa"/>
            <w:gridSpan w:val="2"/>
            <w:tcBorders>
              <w:bottom w:val="single" w:sz="4" w:space="0" w:color="auto"/>
            </w:tcBorders>
          </w:tcPr>
          <w:p w14:paraId="1A4773B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Borders>
              <w:bottom w:val="single" w:sz="4" w:space="0" w:color="auto"/>
            </w:tcBorders>
          </w:tcPr>
          <w:p w14:paraId="422E221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Borders>
              <w:bottom w:val="single" w:sz="4" w:space="0" w:color="auto"/>
            </w:tcBorders>
          </w:tcPr>
          <w:p w14:paraId="7EDFCA69"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67</w:t>
            </w:r>
          </w:p>
        </w:tc>
        <w:tc>
          <w:tcPr>
            <w:tcW w:w="791" w:type="dxa"/>
            <w:gridSpan w:val="2"/>
            <w:tcBorders>
              <w:bottom w:val="single" w:sz="4" w:space="0" w:color="auto"/>
            </w:tcBorders>
            <w:vAlign w:val="center"/>
          </w:tcPr>
          <w:p w14:paraId="6A652576"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24</w:t>
            </w:r>
            <w:r w:rsidRPr="00661E76">
              <w:rPr>
                <w:rFonts w:ascii="Times New Roman" w:hAnsi="Times New Roman"/>
                <w:sz w:val="20"/>
                <w:szCs w:val="20"/>
                <w:vertAlign w:val="superscript"/>
              </w:rPr>
              <w:t>th</w:t>
            </w:r>
          </w:p>
        </w:tc>
      </w:tr>
    </w:tbl>
    <w:p w14:paraId="542F211B" w14:textId="77777777" w:rsidR="009C5DF3" w:rsidRPr="0019609C" w:rsidRDefault="009C5DF3" w:rsidP="00F669DB">
      <w:pPr>
        <w:pStyle w:val="NormalWeb"/>
        <w:spacing w:before="0" w:beforeAutospacing="0" w:after="0" w:afterAutospacing="0"/>
        <w:ind w:firstLine="720"/>
        <w:contextualSpacing/>
        <w:textAlignment w:val="top"/>
        <w:rPr>
          <w:color w:val="auto"/>
        </w:rPr>
      </w:pPr>
    </w:p>
    <w:p w14:paraId="2F15F262" w14:textId="1F6DCE9F" w:rsidR="009C5DF3" w:rsidRPr="0019609C" w:rsidRDefault="009C5DF3" w:rsidP="00F669DB">
      <w:pPr>
        <w:pStyle w:val="NormalWeb"/>
        <w:spacing w:before="0" w:beforeAutospacing="0" w:after="0" w:afterAutospacing="0"/>
        <w:ind w:firstLine="720"/>
        <w:contextualSpacing/>
        <w:textAlignment w:val="top"/>
        <w:rPr>
          <w:color w:val="auto"/>
        </w:rPr>
      </w:pPr>
      <w:r w:rsidRPr="0019609C">
        <w:rPr>
          <w:color w:val="auto"/>
        </w:rPr>
        <w:t xml:space="preserve">In PISA 2003, </w:t>
      </w:r>
      <w:r w:rsidR="00F10FCB">
        <w:rPr>
          <w:color w:val="auto"/>
        </w:rPr>
        <w:t xml:space="preserve">the average mathematixs score of </w:t>
      </w:r>
      <w:r w:rsidRPr="0019609C">
        <w:rPr>
          <w:color w:val="auto"/>
        </w:rPr>
        <w:t xml:space="preserve">15-year-old </w:t>
      </w:r>
      <w:r w:rsidR="00F10FCB">
        <w:t>U. S.</w:t>
      </w:r>
      <w:r w:rsidR="00DC7DA9">
        <w:t xml:space="preserve"> </w:t>
      </w:r>
      <w:r w:rsidR="00F10FCB">
        <w:rPr>
          <w:color w:val="auto"/>
        </w:rPr>
        <w:t>students was</w:t>
      </w:r>
      <w:r w:rsidR="00084C87">
        <w:rPr>
          <w:color w:val="auto"/>
        </w:rPr>
        <w:t xml:space="preserve"> </w:t>
      </w:r>
      <w:r w:rsidRPr="0019609C">
        <w:rPr>
          <w:color w:val="auto"/>
        </w:rPr>
        <w:t>483 compared to the overall average score of 500 with a standard deviation of 100. The</w:t>
      </w:r>
      <w:r w:rsidR="00DC7DA9">
        <w:rPr>
          <w:color w:val="auto"/>
        </w:rPr>
        <w:t xml:space="preserve">se </w:t>
      </w:r>
      <w:r w:rsidR="00F10FCB">
        <w:rPr>
          <w:color w:val="auto"/>
        </w:rPr>
        <w:t xml:space="preserve">U. S. </w:t>
      </w:r>
      <w:r w:rsidR="00DC7DA9">
        <w:rPr>
          <w:color w:val="auto"/>
        </w:rPr>
        <w:t xml:space="preserve">students </w:t>
      </w:r>
      <w:r w:rsidRPr="0019609C">
        <w:rPr>
          <w:color w:val="auto"/>
        </w:rPr>
        <w:t>ranked 24</w:t>
      </w:r>
      <w:r w:rsidRPr="0019609C">
        <w:rPr>
          <w:color w:val="auto"/>
          <w:vertAlign w:val="superscript"/>
        </w:rPr>
        <w:t>th</w:t>
      </w:r>
      <w:r w:rsidRPr="0019609C">
        <w:rPr>
          <w:color w:val="auto"/>
        </w:rPr>
        <w:t xml:space="preserve"> in average mathematics score among the 41 participating countries </w:t>
      </w:r>
      <w:r w:rsidRPr="0019609C">
        <w:rPr>
          <w:noProof/>
          <w:color w:val="auto"/>
        </w:rPr>
        <w:t>(Lemke et al., 2004)</w:t>
      </w:r>
      <w:r w:rsidRPr="0019609C">
        <w:rPr>
          <w:color w:val="auto"/>
        </w:rPr>
        <w:t xml:space="preserve">. In PISA 2006, 15-year-old </w:t>
      </w:r>
      <w:r w:rsidR="00F10FCB">
        <w:t>U. S.</w:t>
      </w:r>
      <w:r w:rsidR="00DC7DA9">
        <w:t xml:space="preserve"> </w:t>
      </w:r>
      <w:r w:rsidRPr="0019609C">
        <w:rPr>
          <w:color w:val="auto"/>
        </w:rPr>
        <w:t>students’ average mathematics score was 474 compared to the OECD avera</w:t>
      </w:r>
      <w:r w:rsidR="00CA4AA9">
        <w:rPr>
          <w:color w:val="auto"/>
        </w:rPr>
        <w:t xml:space="preserve">ge mathematics score of 498, </w:t>
      </w:r>
      <w:r w:rsidR="00084C87">
        <w:rPr>
          <w:color w:val="auto"/>
        </w:rPr>
        <w:t xml:space="preserve">placing them </w:t>
      </w:r>
      <w:r w:rsidRPr="0019609C">
        <w:rPr>
          <w:color w:val="auto"/>
        </w:rPr>
        <w:t>in 32</w:t>
      </w:r>
      <w:r w:rsidRPr="0019609C">
        <w:rPr>
          <w:color w:val="auto"/>
          <w:vertAlign w:val="superscript"/>
        </w:rPr>
        <w:t>nd</w:t>
      </w:r>
      <w:r w:rsidRPr="0019609C">
        <w:rPr>
          <w:color w:val="auto"/>
        </w:rPr>
        <w:t xml:space="preserve"> position among 57 participating countries </w:t>
      </w:r>
      <w:r w:rsidRPr="0019609C">
        <w:rPr>
          <w:noProof/>
          <w:color w:val="auto"/>
        </w:rPr>
        <w:t>(Baldi et al., 2007)</w:t>
      </w:r>
      <w:r w:rsidRPr="0019609C">
        <w:rPr>
          <w:color w:val="auto"/>
        </w:rPr>
        <w:t xml:space="preserve">. In PISA 2009, </w:t>
      </w:r>
      <w:r w:rsidR="00CA4AA9">
        <w:t>U. S.</w:t>
      </w:r>
      <w:r w:rsidRPr="0019609C">
        <w:rPr>
          <w:color w:val="auto"/>
        </w:rPr>
        <w:t xml:space="preserve"> 15-year-old students’ average mathematics score was 487 compared to the OECD avera</w:t>
      </w:r>
      <w:r w:rsidR="00084C87">
        <w:rPr>
          <w:color w:val="auto"/>
        </w:rPr>
        <w:t>ge score of 496</w:t>
      </w:r>
      <w:r w:rsidR="00CA4AA9">
        <w:rPr>
          <w:color w:val="auto"/>
        </w:rPr>
        <w:t xml:space="preserve"> ranking them in</w:t>
      </w:r>
      <w:r w:rsidR="00084C87">
        <w:rPr>
          <w:color w:val="auto"/>
        </w:rPr>
        <w:t xml:space="preserve"> </w:t>
      </w:r>
      <w:r w:rsidRPr="0019609C">
        <w:rPr>
          <w:color w:val="auto"/>
        </w:rPr>
        <w:t>24</w:t>
      </w:r>
      <w:r w:rsidRPr="0019609C">
        <w:rPr>
          <w:color w:val="auto"/>
          <w:vertAlign w:val="superscript"/>
        </w:rPr>
        <w:t>th</w:t>
      </w:r>
      <w:r w:rsidRPr="0019609C">
        <w:rPr>
          <w:color w:val="auto"/>
        </w:rPr>
        <w:t xml:space="preserve"> position among 67 participating countries </w:t>
      </w:r>
      <w:r w:rsidRPr="0019609C">
        <w:rPr>
          <w:noProof/>
          <w:color w:val="auto"/>
        </w:rPr>
        <w:t>(Fleischman, Hopstock, Pelczar, &amp; Shelley, 2010)</w:t>
      </w:r>
      <w:r w:rsidRPr="0019609C">
        <w:rPr>
          <w:color w:val="auto"/>
        </w:rPr>
        <w:t xml:space="preserve">. </w:t>
      </w:r>
    </w:p>
    <w:p w14:paraId="780070D1" w14:textId="3DBEEF99" w:rsidR="00084C87" w:rsidRPr="003F4038" w:rsidRDefault="009C5DF3" w:rsidP="003F4038">
      <w:pPr>
        <w:pStyle w:val="NormalWeb"/>
        <w:spacing w:before="0" w:beforeAutospacing="0" w:after="0" w:afterAutospacing="0"/>
        <w:ind w:firstLine="720"/>
        <w:contextualSpacing/>
        <w:textAlignment w:val="top"/>
        <w:rPr>
          <w:color w:val="auto"/>
        </w:rPr>
      </w:pPr>
      <w:r w:rsidRPr="00084C87">
        <w:rPr>
          <w:color w:val="auto"/>
        </w:rPr>
        <w:t>Althou</w:t>
      </w:r>
      <w:r w:rsidRPr="0019609C">
        <w:rPr>
          <w:color w:val="auto"/>
        </w:rPr>
        <w:t xml:space="preserve">gh </w:t>
      </w:r>
      <w:r w:rsidR="00CA4AA9">
        <w:t>U. S.</w:t>
      </w:r>
      <w:r w:rsidR="00DC7DA9">
        <w:t xml:space="preserve"> </w:t>
      </w:r>
      <w:r w:rsidRPr="0019609C">
        <w:rPr>
          <w:color w:val="auto"/>
        </w:rPr>
        <w:t>15-year-old students’ average mathematics score in 2009 was higher than their average mathematics score in 2006, it was n</w:t>
      </w:r>
      <w:r w:rsidR="00CA4AA9">
        <w:rPr>
          <w:color w:val="auto"/>
        </w:rPr>
        <w:t>ot measurably different from their</w:t>
      </w:r>
      <w:r w:rsidRPr="0019609C">
        <w:rPr>
          <w:color w:val="auto"/>
        </w:rPr>
        <w:t xml:space="preserve"> average mathematics score in 2003. </w:t>
      </w:r>
      <w:r w:rsidR="000146C8">
        <w:rPr>
          <w:color w:val="auto"/>
        </w:rPr>
        <w:t xml:space="preserve">The </w:t>
      </w:r>
      <w:r w:rsidR="00CA4AA9">
        <w:t>U. S.</w:t>
      </w:r>
      <w:r w:rsidR="00DC7DA9">
        <w:t xml:space="preserve"> </w:t>
      </w:r>
      <w:r w:rsidRPr="0019609C">
        <w:rPr>
          <w:color w:val="auto"/>
        </w:rPr>
        <w:t>15-year-old students’ average mathematics scores were lower than the OECD average scores in each of the assessment years from 200</w:t>
      </w:r>
      <w:r w:rsidR="00084C87">
        <w:rPr>
          <w:color w:val="auto"/>
        </w:rPr>
        <w:t xml:space="preserve">3 to 2009. Only 27% </w:t>
      </w:r>
      <w:r w:rsidRPr="0019609C">
        <w:rPr>
          <w:color w:val="auto"/>
        </w:rPr>
        <w:t xml:space="preserve">scored at or above proficiency level four in mathematics – that was lower than the 32% of 15-year-old students in the OECD countries on average that scored at or above level four </w:t>
      </w:r>
      <w:r w:rsidRPr="0019609C">
        <w:rPr>
          <w:noProof/>
          <w:color w:val="auto"/>
        </w:rPr>
        <w:t>(Fleischman et al., 2010)</w:t>
      </w:r>
      <w:r w:rsidR="009975E2">
        <w:rPr>
          <w:color w:val="auto"/>
        </w:rPr>
        <w:t>.</w:t>
      </w:r>
    </w:p>
    <w:p w14:paraId="43F4EC40" w14:textId="77777777" w:rsidR="009C5DF3" w:rsidRPr="00FD274C" w:rsidRDefault="00602542" w:rsidP="00FD274C">
      <w:pPr>
        <w:autoSpaceDE w:val="0"/>
        <w:autoSpaceDN w:val="0"/>
        <w:adjustRightInd w:val="0"/>
        <w:spacing w:after="0" w:line="240" w:lineRule="auto"/>
        <w:contextualSpacing/>
        <w:rPr>
          <w:rFonts w:ascii="Times New Roman" w:hAnsi="Times New Roman"/>
          <w:b/>
          <w:sz w:val="24"/>
          <w:szCs w:val="24"/>
        </w:rPr>
      </w:pPr>
      <w:r w:rsidRPr="003F4038">
        <w:rPr>
          <w:rFonts w:ascii="Times New Roman" w:hAnsi="Times New Roman"/>
          <w:b/>
          <w:sz w:val="24"/>
          <w:szCs w:val="24"/>
        </w:rPr>
        <w:t>Objectiv</w:t>
      </w:r>
      <w:r w:rsidRPr="00602542">
        <w:rPr>
          <w:rFonts w:ascii="Times New Roman" w:hAnsi="Times New Roman"/>
          <w:b/>
          <w:sz w:val="24"/>
          <w:szCs w:val="24"/>
        </w:rPr>
        <w:t>es and Method</w:t>
      </w:r>
    </w:p>
    <w:p w14:paraId="26182380" w14:textId="77777777" w:rsidR="009C5DF3"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premise of this study </w:t>
      </w:r>
      <w:r w:rsidR="00AE06AA">
        <w:rPr>
          <w:rFonts w:ascii="Times New Roman" w:hAnsi="Times New Roman"/>
          <w:sz w:val="24"/>
          <w:szCs w:val="24"/>
        </w:rPr>
        <w:t xml:space="preserve">was to discuss how </w:t>
      </w:r>
      <w:r w:rsidRPr="0019609C">
        <w:rPr>
          <w:rFonts w:ascii="Times New Roman" w:hAnsi="Times New Roman"/>
          <w:sz w:val="24"/>
          <w:szCs w:val="24"/>
        </w:rPr>
        <w:t xml:space="preserve">mathematics education in the </w:t>
      </w:r>
      <w:r w:rsidR="00BA6D00">
        <w:rPr>
          <w:rFonts w:ascii="Times New Roman" w:hAnsi="Times New Roman"/>
          <w:sz w:val="24"/>
          <w:szCs w:val="24"/>
        </w:rPr>
        <w:t>United States</w:t>
      </w:r>
      <w:r w:rsidRPr="0019609C">
        <w:rPr>
          <w:rFonts w:ascii="Times New Roman" w:hAnsi="Times New Roman"/>
          <w:sz w:val="24"/>
          <w:szCs w:val="24"/>
        </w:rPr>
        <w:t xml:space="preserve"> not only needs improvement but also often fails to take </w:t>
      </w:r>
      <w:r w:rsidRPr="0019609C">
        <w:rPr>
          <w:rFonts w:ascii="Times New Roman" w:hAnsi="Times New Roman"/>
          <w:sz w:val="24"/>
          <w:szCs w:val="24"/>
        </w:rPr>
        <w:lastRenderedPageBreak/>
        <w:t xml:space="preserve">advantage of new technologies that could serve to enhance mathematics instruction and ultimately student learning. To initiate this line of investigation, this study sought to determine if relationships exist between student performance in mathematics and their perceptions of a blogging activity included as a regular component of the class. Specifically, the two research questions were: </w:t>
      </w:r>
    </w:p>
    <w:p w14:paraId="0716AD96" w14:textId="77777777" w:rsidR="009C5DF3" w:rsidRPr="00756E50"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756E50">
        <w:rPr>
          <w:rFonts w:ascii="Times New Roman" w:hAnsi="Times New Roman"/>
          <w:sz w:val="24"/>
          <w:szCs w:val="24"/>
        </w:rPr>
        <w:t xml:space="preserve">(1) Is there a relationship between the cumulative quiz scores attained by </w:t>
      </w:r>
      <w:r w:rsidR="0026244C">
        <w:rPr>
          <w:rFonts w:ascii="Times New Roman" w:hAnsi="Times New Roman"/>
          <w:sz w:val="24"/>
          <w:szCs w:val="24"/>
        </w:rPr>
        <w:t>pre-service</w:t>
      </w:r>
      <w:r w:rsidRPr="00756E50">
        <w:rPr>
          <w:rFonts w:ascii="Times New Roman" w:hAnsi="Times New Roman"/>
          <w:sz w:val="24"/>
          <w:szCs w:val="24"/>
        </w:rPr>
        <w:t xml:space="preserve"> mathematics teachers enrolled in a college Euclidean Geometry class and their attitudes toward the blogging activity in a college Euclidean Geometry class? </w:t>
      </w:r>
    </w:p>
    <w:p w14:paraId="0C0DFCEE" w14:textId="18F5571F" w:rsidR="009C5DF3" w:rsidRPr="00756E50"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756E50">
        <w:rPr>
          <w:rFonts w:ascii="Times New Roman" w:hAnsi="Times New Roman"/>
          <w:sz w:val="24"/>
          <w:szCs w:val="24"/>
        </w:rPr>
        <w:t xml:space="preserve">(2) Is there a relationship between the cumulative quiz scores attained by </w:t>
      </w:r>
      <w:r w:rsidR="0026244C">
        <w:rPr>
          <w:rFonts w:ascii="Times New Roman" w:hAnsi="Times New Roman"/>
          <w:sz w:val="24"/>
          <w:szCs w:val="24"/>
        </w:rPr>
        <w:t>pre-service</w:t>
      </w:r>
      <w:r w:rsidRPr="00756E50">
        <w:rPr>
          <w:rFonts w:ascii="Times New Roman" w:hAnsi="Times New Roman"/>
          <w:sz w:val="24"/>
          <w:szCs w:val="24"/>
        </w:rPr>
        <w:t xml:space="preserve"> mathematics teachers enrolled in a college Euclidean Geometry class and their perceptions of the effectiveness of the blog</w:t>
      </w:r>
      <w:r w:rsidR="00F659BA">
        <w:rPr>
          <w:rFonts w:ascii="Times New Roman" w:hAnsi="Times New Roman"/>
          <w:sz w:val="24"/>
          <w:szCs w:val="24"/>
        </w:rPr>
        <w:t>ging activity</w:t>
      </w:r>
      <w:r w:rsidRPr="00756E50">
        <w:rPr>
          <w:rFonts w:ascii="Times New Roman" w:hAnsi="Times New Roman"/>
          <w:sz w:val="24"/>
          <w:szCs w:val="24"/>
        </w:rPr>
        <w:t xml:space="preserve"> for the learning of Euclidean Geometry?</w:t>
      </w:r>
    </w:p>
    <w:p w14:paraId="0FACFB19" w14:textId="441424E2" w:rsidR="00986DC9"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Style w:val="Emphasis"/>
          <w:rFonts w:ascii="Times New Roman" w:hAnsi="Times New Roman"/>
          <w:i w:val="0"/>
          <w:sz w:val="24"/>
          <w:szCs w:val="24"/>
        </w:rPr>
        <w:t xml:space="preserve">To </w:t>
      </w:r>
      <w:r w:rsidRPr="0019609C">
        <w:rPr>
          <w:rFonts w:ascii="Times New Roman" w:hAnsi="Times New Roman"/>
          <w:sz w:val="24"/>
          <w:szCs w:val="24"/>
        </w:rPr>
        <w:t xml:space="preserve">answer these research questions, a 12-week blogging activity was conducted as a standard component of a college Euclidean Geometry course offered for </w:t>
      </w:r>
      <w:r w:rsidR="0026244C">
        <w:rPr>
          <w:rFonts w:ascii="Times New Roman" w:hAnsi="Times New Roman"/>
          <w:sz w:val="24"/>
          <w:szCs w:val="24"/>
        </w:rPr>
        <w:t>pre-service</w:t>
      </w:r>
      <w:r w:rsidRPr="0019609C">
        <w:rPr>
          <w:rFonts w:ascii="Times New Roman" w:hAnsi="Times New Roman"/>
          <w:sz w:val="24"/>
          <w:szCs w:val="24"/>
        </w:rPr>
        <w:t xml:space="preserve"> secondary mathematics </w:t>
      </w:r>
      <w:r w:rsidR="00264A35">
        <w:rPr>
          <w:rFonts w:ascii="Times New Roman" w:hAnsi="Times New Roman"/>
          <w:sz w:val="24"/>
          <w:szCs w:val="24"/>
        </w:rPr>
        <w:t xml:space="preserve">students </w:t>
      </w:r>
      <w:r w:rsidRPr="0019609C">
        <w:rPr>
          <w:rFonts w:ascii="Times New Roman" w:hAnsi="Times New Roman"/>
          <w:sz w:val="24"/>
          <w:szCs w:val="24"/>
        </w:rPr>
        <w:t xml:space="preserve">at </w:t>
      </w:r>
      <w:r w:rsidR="00264A35">
        <w:rPr>
          <w:rFonts w:ascii="Times New Roman" w:hAnsi="Times New Roman"/>
          <w:sz w:val="24"/>
          <w:szCs w:val="24"/>
        </w:rPr>
        <w:t xml:space="preserve">a land grant university located in the western part of the United States. </w:t>
      </w:r>
      <w:r w:rsidRPr="0019609C">
        <w:rPr>
          <w:rFonts w:ascii="Times New Roman" w:hAnsi="Times New Roman"/>
          <w:sz w:val="24"/>
          <w:szCs w:val="24"/>
        </w:rPr>
        <w:t xml:space="preserve">The blog can be visited at: http://edsc353fall2011.wordpress.com/. </w:t>
      </w:r>
    </w:p>
    <w:p w14:paraId="7A29B03E" w14:textId="77777777" w:rsidR="00986DC9" w:rsidRPr="003F4038" w:rsidRDefault="00986DC9" w:rsidP="00F669DB">
      <w:pPr>
        <w:autoSpaceDE w:val="0"/>
        <w:autoSpaceDN w:val="0"/>
        <w:adjustRightInd w:val="0"/>
        <w:spacing w:after="0" w:line="240" w:lineRule="auto"/>
        <w:contextualSpacing/>
        <w:rPr>
          <w:rFonts w:ascii="Times New Roman" w:hAnsi="Times New Roman"/>
          <w:b/>
          <w:sz w:val="24"/>
          <w:szCs w:val="24"/>
        </w:rPr>
      </w:pPr>
      <w:r w:rsidRPr="003F4038">
        <w:rPr>
          <w:rFonts w:ascii="Times New Roman" w:hAnsi="Times New Roman"/>
          <w:b/>
          <w:sz w:val="24"/>
          <w:szCs w:val="24"/>
        </w:rPr>
        <w:t>Survey Instrument</w:t>
      </w:r>
    </w:p>
    <w:p w14:paraId="2C5B2346" w14:textId="4E087FC9" w:rsidR="00627DA2"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At the end of the 12-week activity, </w:t>
      </w:r>
      <w:r w:rsidR="0026244C">
        <w:rPr>
          <w:rFonts w:ascii="Times New Roman" w:hAnsi="Times New Roman"/>
          <w:sz w:val="24"/>
          <w:szCs w:val="24"/>
        </w:rPr>
        <w:t>pre-service</w:t>
      </w:r>
      <w:r w:rsidRPr="0019609C">
        <w:rPr>
          <w:rFonts w:ascii="Times New Roman" w:hAnsi="Times New Roman"/>
          <w:sz w:val="24"/>
          <w:szCs w:val="24"/>
        </w:rPr>
        <w:t xml:space="preserve"> mat</w:t>
      </w:r>
      <w:r w:rsidR="00264A35">
        <w:rPr>
          <w:rFonts w:ascii="Times New Roman" w:hAnsi="Times New Roman"/>
          <w:sz w:val="24"/>
          <w:szCs w:val="24"/>
        </w:rPr>
        <w:t xml:space="preserve">hematics teachers’ </w:t>
      </w:r>
      <w:r w:rsidRPr="0019609C">
        <w:rPr>
          <w:rFonts w:ascii="Times New Roman" w:hAnsi="Times New Roman"/>
          <w:sz w:val="24"/>
          <w:szCs w:val="24"/>
        </w:rPr>
        <w:t xml:space="preserve">attitudes toward the blogging activity and </w:t>
      </w:r>
      <w:r w:rsidR="00264A35">
        <w:rPr>
          <w:rFonts w:ascii="Times New Roman" w:hAnsi="Times New Roman"/>
          <w:sz w:val="24"/>
          <w:szCs w:val="24"/>
        </w:rPr>
        <w:t xml:space="preserve">their </w:t>
      </w:r>
      <w:r w:rsidRPr="0019609C">
        <w:rPr>
          <w:rFonts w:ascii="Times New Roman" w:hAnsi="Times New Roman"/>
          <w:sz w:val="24"/>
          <w:szCs w:val="24"/>
        </w:rPr>
        <w:t xml:space="preserve">perceived </w:t>
      </w:r>
      <w:r w:rsidRPr="003F4038">
        <w:rPr>
          <w:rFonts w:ascii="Times New Roman" w:hAnsi="Times New Roman"/>
          <w:sz w:val="24"/>
          <w:szCs w:val="24"/>
        </w:rPr>
        <w:t>effective</w:t>
      </w:r>
      <w:r w:rsidR="00264A35">
        <w:rPr>
          <w:rFonts w:ascii="Times New Roman" w:hAnsi="Times New Roman"/>
          <w:sz w:val="24"/>
          <w:szCs w:val="24"/>
        </w:rPr>
        <w:t xml:space="preserve">ness of </w:t>
      </w:r>
      <w:r w:rsidRPr="0019609C">
        <w:rPr>
          <w:rFonts w:ascii="Times New Roman" w:hAnsi="Times New Roman"/>
          <w:sz w:val="24"/>
          <w:szCs w:val="24"/>
        </w:rPr>
        <w:t xml:space="preserve">the blogging activity, were measured </w:t>
      </w:r>
      <w:r w:rsidRPr="0019609C">
        <w:rPr>
          <w:rFonts w:ascii="Times New Roman" w:eastAsia="TimesNewRomanPS-BoldMT" w:hAnsi="Times New Roman"/>
          <w:sz w:val="24"/>
          <w:szCs w:val="24"/>
        </w:rPr>
        <w:t xml:space="preserve">using an instrument </w:t>
      </w:r>
      <w:r w:rsidR="00E32DCA" w:rsidRPr="0019609C">
        <w:rPr>
          <w:rFonts w:ascii="Times New Roman" w:eastAsia="TimesNewRomanPS-BoldMT" w:hAnsi="Times New Roman"/>
          <w:sz w:val="24"/>
          <w:szCs w:val="24"/>
        </w:rPr>
        <w:t xml:space="preserve">(Appendix A) </w:t>
      </w:r>
      <w:r w:rsidRPr="0019609C">
        <w:rPr>
          <w:rFonts w:ascii="Times New Roman" w:eastAsia="TimesNewRomanPS-BoldMT" w:hAnsi="Times New Roman"/>
          <w:sz w:val="24"/>
          <w:szCs w:val="24"/>
        </w:rPr>
        <w:t xml:space="preserve">developed by the researchers. </w:t>
      </w:r>
      <w:r w:rsidR="00627DA2" w:rsidRPr="0019609C">
        <w:rPr>
          <w:rFonts w:ascii="Times New Roman" w:hAnsi="Times New Roman"/>
          <w:sz w:val="24"/>
          <w:szCs w:val="24"/>
        </w:rPr>
        <w:t>An electronic copy of the survey instrument can be seen at:</w:t>
      </w:r>
    </w:p>
    <w:p w14:paraId="3F650BDF" w14:textId="77777777" w:rsidR="009E4E07" w:rsidRPr="0019609C" w:rsidRDefault="00671E72" w:rsidP="00F669DB">
      <w:pPr>
        <w:autoSpaceDE w:val="0"/>
        <w:autoSpaceDN w:val="0"/>
        <w:adjustRightInd w:val="0"/>
        <w:spacing w:after="0" w:line="240" w:lineRule="auto"/>
        <w:contextualSpacing/>
        <w:jc w:val="both"/>
        <w:rPr>
          <w:rFonts w:ascii="Times New Roman" w:hAnsi="Times New Roman"/>
          <w:sz w:val="24"/>
          <w:szCs w:val="24"/>
        </w:rPr>
      </w:pPr>
      <w:hyperlink r:id="rId15" w:history="1">
        <w:r w:rsidR="009E4E07" w:rsidRPr="0019609C">
          <w:rPr>
            <w:rStyle w:val="Hyperlink"/>
            <w:rFonts w:ascii="Times New Roman" w:hAnsi="Times New Roman"/>
            <w:sz w:val="24"/>
            <w:szCs w:val="24"/>
          </w:rPr>
          <w:t>http://edsc353fall2011.files.wordpress.com/2012/10/survey_instrument.pdf.</w:t>
        </w:r>
      </w:hyperlink>
      <w:r w:rsidR="009E4E07" w:rsidRPr="0019609C">
        <w:rPr>
          <w:rFonts w:ascii="Times New Roman" w:hAnsi="Times New Roman"/>
          <w:sz w:val="24"/>
          <w:szCs w:val="24"/>
        </w:rPr>
        <w:t xml:space="preserve"> </w:t>
      </w:r>
    </w:p>
    <w:p w14:paraId="228542E1" w14:textId="7D44D2EF" w:rsidR="00B21631" w:rsidRPr="0019609C" w:rsidRDefault="00AF4E34" w:rsidP="00FD274C">
      <w:pPr>
        <w:autoSpaceDE w:val="0"/>
        <w:autoSpaceDN w:val="0"/>
        <w:adjustRightInd w:val="0"/>
        <w:spacing w:after="0" w:line="240" w:lineRule="auto"/>
        <w:ind w:firstLine="720"/>
        <w:contextualSpacing/>
        <w:rPr>
          <w:rFonts w:ascii="Times New Roman" w:hAnsi="Times New Roman"/>
          <w:sz w:val="24"/>
          <w:szCs w:val="24"/>
        </w:rPr>
      </w:pPr>
      <w:r>
        <w:rPr>
          <w:rFonts w:ascii="Times New Roman" w:hAnsi="Times New Roman"/>
          <w:sz w:val="24"/>
          <w:szCs w:val="24"/>
        </w:rPr>
        <w:lastRenderedPageBreak/>
        <w:t>The v</w:t>
      </w:r>
      <w:r w:rsidR="009C5DF3" w:rsidRPr="0019609C">
        <w:rPr>
          <w:rFonts w:ascii="Times New Roman" w:hAnsi="Times New Roman"/>
          <w:sz w:val="24"/>
          <w:szCs w:val="24"/>
        </w:rPr>
        <w:t xml:space="preserve">alidity and reliability of the instrument were measured through appropriate procedures and were found to be authentic and consistent. </w:t>
      </w:r>
      <w:r>
        <w:rPr>
          <w:rFonts w:ascii="Times New Roman" w:hAnsi="Times New Roman"/>
          <w:sz w:val="24"/>
          <w:szCs w:val="24"/>
        </w:rPr>
        <w:t xml:space="preserve">Validity was achieved by having five experts in the field of mathematics education review a preliminary version of the instrument to determine if each item covered the area it was purported to cover. Items which did not achieve significant agreement among these reviewers were eliminated. With regard to reliability, </w:t>
      </w:r>
      <w:r w:rsidR="00264A35">
        <w:rPr>
          <w:rFonts w:ascii="Times New Roman" w:hAnsi="Times New Roman"/>
          <w:sz w:val="24"/>
          <w:szCs w:val="24"/>
        </w:rPr>
        <w:t xml:space="preserve">the </w:t>
      </w:r>
      <w:r w:rsidR="00627DA2" w:rsidRPr="0019609C">
        <w:rPr>
          <w:rFonts w:ascii="Times New Roman" w:eastAsia="TimesNewRomanPS-BoldMT" w:hAnsi="Times New Roman"/>
          <w:sz w:val="24"/>
          <w:szCs w:val="24"/>
        </w:rPr>
        <w:t>Reliability Calculator developed by</w:t>
      </w:r>
      <w:r w:rsidR="009E4E07" w:rsidRPr="0019609C">
        <w:rPr>
          <w:rFonts w:ascii="Times New Roman" w:eastAsia="TimesNewRomanPS-BoldMT" w:hAnsi="Times New Roman"/>
          <w:sz w:val="24"/>
          <w:szCs w:val="24"/>
        </w:rPr>
        <w:t xml:space="preserve"> </w:t>
      </w:r>
      <w:r w:rsidR="009E4E07" w:rsidRPr="0019609C">
        <w:rPr>
          <w:rFonts w:ascii="Times New Roman" w:hAnsi="Times New Roman"/>
          <w:noProof/>
          <w:sz w:val="24"/>
          <w:szCs w:val="24"/>
        </w:rPr>
        <w:t>Siegle (2002)</w:t>
      </w:r>
      <w:r>
        <w:rPr>
          <w:rFonts w:ascii="Times New Roman" w:hAnsi="Times New Roman"/>
          <w:noProof/>
          <w:sz w:val="24"/>
          <w:szCs w:val="24"/>
        </w:rPr>
        <w:t xml:space="preserve"> was used. This measure </w:t>
      </w:r>
      <w:r>
        <w:rPr>
          <w:rFonts w:ascii="Times New Roman" w:hAnsi="Times New Roman"/>
          <w:sz w:val="24"/>
          <w:szCs w:val="24"/>
        </w:rPr>
        <w:t xml:space="preserve">indicated a value of 0.97 for </w:t>
      </w:r>
      <w:r w:rsidR="00627DA2" w:rsidRPr="0019609C">
        <w:rPr>
          <w:rFonts w:ascii="Times New Roman" w:hAnsi="Times New Roman"/>
          <w:sz w:val="24"/>
          <w:szCs w:val="24"/>
        </w:rPr>
        <w:t>Cronbac</w:t>
      </w:r>
      <w:r>
        <w:rPr>
          <w:rFonts w:ascii="Times New Roman" w:hAnsi="Times New Roman"/>
          <w:sz w:val="24"/>
          <w:szCs w:val="24"/>
        </w:rPr>
        <w:t xml:space="preserve">h's alpha, while a  </w:t>
      </w:r>
      <w:r w:rsidR="00627DA2" w:rsidRPr="0019609C">
        <w:rPr>
          <w:rFonts w:ascii="Times New Roman" w:hAnsi="Times New Roman"/>
          <w:sz w:val="24"/>
          <w:szCs w:val="24"/>
        </w:rPr>
        <w:t>split-half reliability was calculated as 0.</w:t>
      </w:r>
      <w:r w:rsidR="00A1435D" w:rsidRPr="0019609C">
        <w:rPr>
          <w:rFonts w:ascii="Times New Roman" w:hAnsi="Times New Roman"/>
          <w:sz w:val="24"/>
          <w:szCs w:val="24"/>
        </w:rPr>
        <w:t>9</w:t>
      </w:r>
      <w:r w:rsidR="00A1435D">
        <w:rPr>
          <w:rFonts w:ascii="Times New Roman" w:hAnsi="Times New Roman"/>
          <w:sz w:val="24"/>
          <w:szCs w:val="24"/>
        </w:rPr>
        <w:t>7</w:t>
      </w:r>
      <w:r w:rsidR="00627DA2" w:rsidRPr="0019609C">
        <w:rPr>
          <w:rFonts w:ascii="Times New Roman" w:hAnsi="Times New Roman"/>
          <w:sz w:val="24"/>
          <w:szCs w:val="24"/>
        </w:rPr>
        <w:t>. In both cases, the reliability coefficients were found to be consistent; and thus, the</w:t>
      </w:r>
      <w:r w:rsidR="00264A35">
        <w:rPr>
          <w:rFonts w:ascii="Times New Roman" w:hAnsi="Times New Roman"/>
          <w:sz w:val="24"/>
          <w:szCs w:val="24"/>
        </w:rPr>
        <w:t xml:space="preserve"> value of</w:t>
      </w:r>
      <w:r w:rsidR="00627DA2" w:rsidRPr="0019609C">
        <w:rPr>
          <w:rFonts w:ascii="Times New Roman" w:hAnsi="Times New Roman"/>
          <w:sz w:val="24"/>
          <w:szCs w:val="24"/>
        </w:rPr>
        <w:t xml:space="preserve"> Cronbach's alpha was considered to be greater than 0.9, suggesting the reliability of </w:t>
      </w:r>
      <w:r w:rsidR="00FD274C">
        <w:rPr>
          <w:rFonts w:ascii="Times New Roman" w:hAnsi="Times New Roman"/>
          <w:sz w:val="24"/>
          <w:szCs w:val="24"/>
        </w:rPr>
        <w:t xml:space="preserve">this instrument was excellent. </w:t>
      </w:r>
    </w:p>
    <w:p w14:paraId="6D63758C" w14:textId="77777777" w:rsidR="00B21631" w:rsidRPr="00FD274C" w:rsidRDefault="00FD274C" w:rsidP="00F669DB">
      <w:pPr>
        <w:spacing w:after="0" w:line="240" w:lineRule="auto"/>
        <w:contextualSpacing/>
        <w:rPr>
          <w:rFonts w:ascii="Times New Roman" w:hAnsi="Times New Roman"/>
          <w:b/>
          <w:sz w:val="24"/>
        </w:rPr>
      </w:pPr>
      <w:r>
        <w:rPr>
          <w:rFonts w:ascii="Times New Roman" w:hAnsi="Times New Roman"/>
          <w:b/>
          <w:sz w:val="24"/>
        </w:rPr>
        <w:t xml:space="preserve">Nature of </w:t>
      </w:r>
      <w:r w:rsidR="00602542" w:rsidRPr="00FD274C">
        <w:rPr>
          <w:rFonts w:ascii="Times New Roman" w:hAnsi="Times New Roman"/>
          <w:b/>
          <w:sz w:val="24"/>
        </w:rPr>
        <w:t>Euclidean Geometry Course</w:t>
      </w:r>
    </w:p>
    <w:p w14:paraId="1BA16476" w14:textId="3FDA2F29" w:rsidR="00B21631" w:rsidRPr="0019609C" w:rsidRDefault="00B21631" w:rsidP="00F669DB">
      <w:pPr>
        <w:spacing w:after="0" w:line="240" w:lineRule="auto"/>
        <w:ind w:firstLine="720"/>
        <w:contextualSpacing/>
        <w:rPr>
          <w:rFonts w:ascii="Times New Roman" w:hAnsi="Times New Roman"/>
          <w:sz w:val="24"/>
        </w:rPr>
      </w:pPr>
      <w:r w:rsidRPr="0019609C">
        <w:rPr>
          <w:rFonts w:ascii="Times New Roman" w:hAnsi="Times New Roman"/>
          <w:sz w:val="24"/>
        </w:rPr>
        <w:t xml:space="preserve">The </w:t>
      </w:r>
      <w:r w:rsidR="006C484F">
        <w:rPr>
          <w:rFonts w:ascii="Times New Roman" w:hAnsi="Times New Roman"/>
          <w:sz w:val="24"/>
        </w:rPr>
        <w:t>Secondary Education</w:t>
      </w:r>
      <w:r w:rsidR="00C273DA">
        <w:rPr>
          <w:rFonts w:ascii="Times New Roman" w:hAnsi="Times New Roman"/>
          <w:sz w:val="24"/>
        </w:rPr>
        <w:t xml:space="preserve"> </w:t>
      </w:r>
      <w:r w:rsidR="006C484F">
        <w:rPr>
          <w:rFonts w:ascii="Times New Roman" w:hAnsi="Times New Roman"/>
          <w:sz w:val="24"/>
        </w:rPr>
        <w:t xml:space="preserve">class </w:t>
      </w:r>
      <w:r w:rsidR="00AE06AA">
        <w:rPr>
          <w:rFonts w:ascii="Times New Roman" w:hAnsi="Times New Roman"/>
          <w:sz w:val="24"/>
        </w:rPr>
        <w:t>(</w:t>
      </w:r>
      <w:r w:rsidRPr="0019609C">
        <w:rPr>
          <w:rFonts w:ascii="Times New Roman" w:hAnsi="Times New Roman"/>
          <w:sz w:val="24"/>
        </w:rPr>
        <w:t>EDSC</w:t>
      </w:r>
      <w:r w:rsidR="00AE06AA">
        <w:rPr>
          <w:rFonts w:ascii="Times New Roman" w:hAnsi="Times New Roman"/>
          <w:sz w:val="24"/>
        </w:rPr>
        <w:t>)</w:t>
      </w:r>
      <w:r w:rsidR="005269AE">
        <w:rPr>
          <w:rFonts w:ascii="Times New Roman" w:hAnsi="Times New Roman"/>
          <w:sz w:val="24"/>
        </w:rPr>
        <w:t xml:space="preserve"> 353</w:t>
      </w:r>
      <w:r w:rsidR="006C484F">
        <w:rPr>
          <w:rFonts w:ascii="Times New Roman" w:hAnsi="Times New Roman"/>
          <w:sz w:val="24"/>
        </w:rPr>
        <w:t xml:space="preserve"> </w:t>
      </w:r>
      <w:r w:rsidR="005269AE">
        <w:rPr>
          <w:rFonts w:ascii="Times New Roman" w:hAnsi="Times New Roman"/>
          <w:sz w:val="24"/>
        </w:rPr>
        <w:t>-</w:t>
      </w:r>
      <w:r w:rsidR="006C484F">
        <w:rPr>
          <w:rFonts w:ascii="Times New Roman" w:hAnsi="Times New Roman"/>
          <w:sz w:val="24"/>
        </w:rPr>
        <w:t xml:space="preserve"> </w:t>
      </w:r>
      <w:r w:rsidRPr="0019609C">
        <w:rPr>
          <w:rFonts w:ascii="Times New Roman" w:hAnsi="Times New Roman"/>
          <w:sz w:val="24"/>
        </w:rPr>
        <w:t>Teaching Secondary Geometry course in which the blo</w:t>
      </w:r>
      <w:r w:rsidR="006C484F">
        <w:rPr>
          <w:rFonts w:ascii="Times New Roman" w:hAnsi="Times New Roman"/>
          <w:sz w:val="24"/>
        </w:rPr>
        <w:t>gging activity was conducted is</w:t>
      </w:r>
      <w:r w:rsidRPr="0019609C">
        <w:rPr>
          <w:rFonts w:ascii="Times New Roman" w:hAnsi="Times New Roman"/>
          <w:sz w:val="24"/>
        </w:rPr>
        <w:t xml:space="preserve"> an undergraduate level course</w:t>
      </w:r>
      <w:r w:rsidR="00BA6D82">
        <w:rPr>
          <w:rFonts w:ascii="Times New Roman" w:hAnsi="Times New Roman"/>
          <w:sz w:val="24"/>
        </w:rPr>
        <w:t xml:space="preserve"> designed to help </w:t>
      </w:r>
      <w:r w:rsidRPr="0019609C">
        <w:rPr>
          <w:rFonts w:ascii="Times New Roman" w:hAnsi="Times New Roman"/>
          <w:sz w:val="24"/>
        </w:rPr>
        <w:t>prepare secondary mathematics education majors for the teaching of Euclidean Geometry</w:t>
      </w:r>
      <w:r w:rsidR="005269AE">
        <w:rPr>
          <w:rFonts w:ascii="Times New Roman" w:hAnsi="Times New Roman"/>
          <w:sz w:val="24"/>
        </w:rPr>
        <w:t xml:space="preserve"> at </w:t>
      </w:r>
      <w:r w:rsidR="00C273DA">
        <w:rPr>
          <w:rFonts w:ascii="Times New Roman" w:hAnsi="Times New Roman"/>
          <w:sz w:val="24"/>
        </w:rPr>
        <w:t>the high school level</w:t>
      </w:r>
      <w:r w:rsidRPr="0019609C">
        <w:rPr>
          <w:rFonts w:ascii="Times New Roman" w:hAnsi="Times New Roman"/>
          <w:sz w:val="24"/>
        </w:rPr>
        <w:t xml:space="preserve">. </w:t>
      </w:r>
      <w:r w:rsidR="00BA6D82">
        <w:rPr>
          <w:rFonts w:ascii="Times New Roman" w:hAnsi="Times New Roman"/>
          <w:sz w:val="24"/>
        </w:rPr>
        <w:t xml:space="preserve">This class is typically taken by </w:t>
      </w:r>
      <w:r w:rsidR="005269AE">
        <w:rPr>
          <w:rFonts w:ascii="Times New Roman" w:hAnsi="Times New Roman"/>
          <w:sz w:val="24"/>
        </w:rPr>
        <w:t xml:space="preserve">junior or </w:t>
      </w:r>
      <w:r w:rsidR="00C273DA">
        <w:rPr>
          <w:rFonts w:ascii="Times New Roman" w:hAnsi="Times New Roman"/>
          <w:sz w:val="24"/>
        </w:rPr>
        <w:t xml:space="preserve">senior </w:t>
      </w:r>
      <w:r w:rsidR="00BA6D82">
        <w:rPr>
          <w:rFonts w:ascii="Times New Roman" w:hAnsi="Times New Roman"/>
          <w:sz w:val="24"/>
        </w:rPr>
        <w:t xml:space="preserve">mathematics </w:t>
      </w:r>
      <w:r w:rsidR="00C273DA">
        <w:rPr>
          <w:rFonts w:ascii="Times New Roman" w:hAnsi="Times New Roman"/>
          <w:sz w:val="24"/>
        </w:rPr>
        <w:t>education major</w:t>
      </w:r>
      <w:r w:rsidR="00BA6D82">
        <w:rPr>
          <w:rFonts w:ascii="Times New Roman" w:hAnsi="Times New Roman"/>
          <w:sz w:val="24"/>
        </w:rPr>
        <w:t>s</w:t>
      </w:r>
      <w:r w:rsidRPr="0019609C">
        <w:rPr>
          <w:rFonts w:ascii="Times New Roman" w:hAnsi="Times New Roman"/>
          <w:sz w:val="24"/>
        </w:rPr>
        <w:t xml:space="preserve">. </w:t>
      </w:r>
      <w:r w:rsidR="00BA6D82">
        <w:rPr>
          <w:rFonts w:ascii="Times New Roman" w:hAnsi="Times New Roman"/>
          <w:sz w:val="24"/>
        </w:rPr>
        <w:t xml:space="preserve">Most of the students in this class </w:t>
      </w:r>
      <w:r w:rsidRPr="0019609C">
        <w:rPr>
          <w:rFonts w:ascii="Times New Roman" w:hAnsi="Times New Roman"/>
          <w:sz w:val="24"/>
        </w:rPr>
        <w:t xml:space="preserve">had already decided that they want to be high school mathematics teachers, while a couple </w:t>
      </w:r>
      <w:r w:rsidR="00BA6D82">
        <w:rPr>
          <w:rFonts w:ascii="Times New Roman" w:hAnsi="Times New Roman"/>
          <w:sz w:val="24"/>
        </w:rPr>
        <w:t>took</w:t>
      </w:r>
      <w:r w:rsidRPr="0019609C">
        <w:rPr>
          <w:rFonts w:ascii="Times New Roman" w:hAnsi="Times New Roman"/>
          <w:sz w:val="24"/>
        </w:rPr>
        <w:t xml:space="preserve"> this course to help them decide if they want to pursue the goal of becoming a high school mathematics teacher.</w:t>
      </w:r>
    </w:p>
    <w:p w14:paraId="6F8279E0" w14:textId="5243570D" w:rsidR="00B21631" w:rsidRPr="0019609C" w:rsidRDefault="00BA6D82" w:rsidP="00BA6D82">
      <w:pPr>
        <w:spacing w:after="0" w:line="240" w:lineRule="auto"/>
        <w:ind w:firstLine="720"/>
        <w:contextualSpacing/>
        <w:rPr>
          <w:rFonts w:ascii="Times New Roman" w:hAnsi="Times New Roman"/>
          <w:sz w:val="24"/>
        </w:rPr>
      </w:pPr>
      <w:r>
        <w:rPr>
          <w:rFonts w:ascii="Times New Roman" w:hAnsi="Times New Roman"/>
          <w:sz w:val="24"/>
        </w:rPr>
        <w:t>Some specific goal</w:t>
      </w:r>
      <w:r w:rsidR="00B21631" w:rsidRPr="0019609C">
        <w:rPr>
          <w:rFonts w:ascii="Times New Roman" w:hAnsi="Times New Roman"/>
          <w:sz w:val="24"/>
        </w:rPr>
        <w:t>s of the course were to: (1) solve problems appropriate to a Euclidean Geometry co</w:t>
      </w:r>
      <w:r>
        <w:rPr>
          <w:rFonts w:ascii="Times New Roman" w:hAnsi="Times New Roman"/>
          <w:sz w:val="24"/>
        </w:rPr>
        <w:t xml:space="preserve">urse using multiple strategies; </w:t>
      </w:r>
      <w:r w:rsidR="00B21631" w:rsidRPr="0019609C">
        <w:rPr>
          <w:rFonts w:ascii="Times New Roman" w:hAnsi="Times New Roman"/>
          <w:sz w:val="24"/>
        </w:rPr>
        <w:t xml:space="preserve">(2) rigorously prove theorems typically included in Euclidean Geometry; (3) explain the nature of proof </w:t>
      </w:r>
      <w:r w:rsidR="00B21631" w:rsidRPr="0019609C">
        <w:rPr>
          <w:rFonts w:ascii="Times New Roman" w:hAnsi="Times New Roman"/>
          <w:sz w:val="24"/>
        </w:rPr>
        <w:lastRenderedPageBreak/>
        <w:t>and consider its role in a Euclidean Geometry course; (4) explain the role of technology in the teaching of Euclidean Geometry; (5) describe the different experiences that must occur to facilitate the learning of High School Geometry; (6) explain instructional strategies appropriate for teaching Euclidean Geometry; (7) communicate geometric concepts effectively, both orally and in writing; and (8) define and discuss the teacher's role in the Geometry classroom, including responsibility to the diversity of students and their various learning styles.</w:t>
      </w:r>
    </w:p>
    <w:p w14:paraId="7B8A780A" w14:textId="4ED4DFA4"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first research question sought to determine if a relationship exis</w:t>
      </w:r>
      <w:r w:rsidR="00E848CA">
        <w:rPr>
          <w:rFonts w:ascii="Times New Roman" w:hAnsi="Times New Roman"/>
          <w:sz w:val="24"/>
          <w:szCs w:val="24"/>
        </w:rPr>
        <w:t>ts between participants’ attitude toward the blogging activity and</w:t>
      </w:r>
      <w:r w:rsidRPr="0019609C">
        <w:rPr>
          <w:rFonts w:ascii="Times New Roman" w:hAnsi="Times New Roman"/>
          <w:sz w:val="24"/>
          <w:szCs w:val="24"/>
        </w:rPr>
        <w:t xml:space="preserve"> their cumulative quiz total attained on the eight in-class quizzes.  The second research question sought to determine if a relationship exis</w:t>
      </w:r>
      <w:r w:rsidR="00E848CA">
        <w:rPr>
          <w:rFonts w:ascii="Times New Roman" w:hAnsi="Times New Roman"/>
          <w:sz w:val="24"/>
          <w:szCs w:val="24"/>
        </w:rPr>
        <w:t xml:space="preserve">ts between participants’ </w:t>
      </w:r>
      <w:r w:rsidR="00FC4C39">
        <w:rPr>
          <w:rFonts w:ascii="Times New Roman" w:hAnsi="Times New Roman"/>
          <w:sz w:val="24"/>
          <w:szCs w:val="24"/>
        </w:rPr>
        <w:t xml:space="preserve">perceived effectiveness </w:t>
      </w:r>
      <w:r w:rsidRPr="0019609C">
        <w:rPr>
          <w:rFonts w:ascii="Times New Roman" w:hAnsi="Times New Roman"/>
          <w:sz w:val="24"/>
          <w:szCs w:val="24"/>
        </w:rPr>
        <w:t>of the blogging activity</w:t>
      </w:r>
      <w:r w:rsidR="00FC4C39">
        <w:rPr>
          <w:rFonts w:ascii="Times New Roman" w:hAnsi="Times New Roman"/>
          <w:sz w:val="24"/>
          <w:szCs w:val="24"/>
        </w:rPr>
        <w:t xml:space="preserve"> and their cumulative quiz total</w:t>
      </w:r>
      <w:r w:rsidRPr="0019609C">
        <w:rPr>
          <w:rFonts w:ascii="Times New Roman" w:hAnsi="Times New Roman"/>
          <w:sz w:val="24"/>
          <w:szCs w:val="24"/>
        </w:rPr>
        <w:t>. Participants’ attitude toward the blogging activity was measured by calculating the median response to 16 Likert-type scale items measured on a six-point scale, while participants’ perceived effectiveness of the blog</w:t>
      </w:r>
      <w:r w:rsidR="00FC4C39">
        <w:rPr>
          <w:rFonts w:ascii="Times New Roman" w:hAnsi="Times New Roman"/>
          <w:sz w:val="24"/>
          <w:szCs w:val="24"/>
        </w:rPr>
        <w:t>ging activity</w:t>
      </w:r>
      <w:r w:rsidRPr="0019609C">
        <w:rPr>
          <w:rFonts w:ascii="Times New Roman" w:hAnsi="Times New Roman"/>
          <w:sz w:val="24"/>
          <w:szCs w:val="24"/>
        </w:rPr>
        <w:t xml:space="preserve"> for the learning of Euclidean Geometry was measured by calculating the median response on another 18 Likert-type scale items measured on a six-point scale. Due to the ordinal nature of the Likert-type scale data, a Spearman correlation </w:t>
      </w:r>
      <w:r w:rsidRPr="0019609C">
        <w:rPr>
          <w:rFonts w:ascii="Times New Roman" w:hAnsi="Times New Roman"/>
          <w:i/>
          <w:sz w:val="24"/>
          <w:szCs w:val="24"/>
        </w:rPr>
        <w:t>r</w:t>
      </w:r>
      <w:r w:rsidRPr="0019609C">
        <w:rPr>
          <w:rFonts w:ascii="Times New Roman" w:hAnsi="Times New Roman"/>
          <w:sz w:val="24"/>
          <w:szCs w:val="24"/>
        </w:rPr>
        <w:t xml:space="preserve"> was used for these analyses</w:t>
      </w:r>
      <w:r w:rsidR="00FC4C39">
        <w:rPr>
          <w:rFonts w:ascii="Times New Roman" w:hAnsi="Times New Roman"/>
          <w:sz w:val="24"/>
          <w:szCs w:val="24"/>
        </w:rPr>
        <w:t>.</w:t>
      </w:r>
    </w:p>
    <w:p w14:paraId="56061C3C" w14:textId="77777777" w:rsidR="009C5DF3" w:rsidRPr="00FD274C" w:rsidRDefault="00602542" w:rsidP="00F669DB">
      <w:pPr>
        <w:pStyle w:val="Default"/>
        <w:contextualSpacing/>
        <w:jc w:val="both"/>
        <w:rPr>
          <w:b/>
          <w:color w:val="auto"/>
        </w:rPr>
      </w:pPr>
      <w:r w:rsidRPr="00FD274C">
        <w:rPr>
          <w:b/>
          <w:bCs/>
          <w:color w:val="auto"/>
        </w:rPr>
        <w:t>Participants</w:t>
      </w:r>
    </w:p>
    <w:p w14:paraId="4375FEEA" w14:textId="296D9773"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study was conducted in a college Euclidean Geometry course</w:t>
      </w:r>
      <w:r w:rsidRPr="0019609C">
        <w:rPr>
          <w:rFonts w:ascii="Times New Roman" w:eastAsia="TimesNewRomanPS-BoldMT" w:hAnsi="Times New Roman"/>
          <w:sz w:val="24"/>
          <w:szCs w:val="24"/>
        </w:rPr>
        <w:t xml:space="preserve"> </w:t>
      </w:r>
      <w:r w:rsidRPr="0019609C">
        <w:rPr>
          <w:rFonts w:ascii="Times New Roman" w:hAnsi="Times New Roman"/>
          <w:sz w:val="24"/>
          <w:szCs w:val="24"/>
        </w:rPr>
        <w:t xml:space="preserve">offered at </w:t>
      </w:r>
      <w:r w:rsidR="00EA5019">
        <w:rPr>
          <w:rFonts w:ascii="Times New Roman" w:hAnsi="Times New Roman"/>
          <w:sz w:val="24"/>
          <w:szCs w:val="24"/>
        </w:rPr>
        <w:t xml:space="preserve">a land grant institution located in the western part of the United States </w:t>
      </w:r>
      <w:r w:rsidRPr="0019609C">
        <w:rPr>
          <w:rFonts w:ascii="Times New Roman" w:hAnsi="Times New Roman"/>
          <w:sz w:val="24"/>
          <w:szCs w:val="24"/>
        </w:rPr>
        <w:t xml:space="preserve">in the fall 2011 semester. There were 28 students who enrolled in and completed the class, all of whom participated in the </w:t>
      </w:r>
      <w:r w:rsidRPr="0019609C">
        <w:rPr>
          <w:rFonts w:ascii="Times New Roman" w:hAnsi="Times New Roman"/>
          <w:sz w:val="24"/>
          <w:szCs w:val="24"/>
        </w:rPr>
        <w:lastRenderedPageBreak/>
        <w:t>study and survey. Descriptive statistics on the demographic information of study participants showed that twelve (42.86%) of the participants were male, and 16 (57.14%) were female. The participants ranged in age from 20 to 61 years old with a mean, median, and range of 26.43, 22.0, and 41 years</w:t>
      </w:r>
      <w:r w:rsidR="00EA5019">
        <w:rPr>
          <w:rFonts w:ascii="Times New Roman" w:hAnsi="Times New Roman"/>
          <w:sz w:val="24"/>
          <w:szCs w:val="24"/>
        </w:rPr>
        <w:t>,</w:t>
      </w:r>
      <w:r w:rsidRPr="0019609C">
        <w:rPr>
          <w:rFonts w:ascii="Times New Roman" w:hAnsi="Times New Roman"/>
          <w:sz w:val="24"/>
          <w:szCs w:val="24"/>
        </w:rPr>
        <w:t xml:space="preserve"> respectively, and a standard</w:t>
      </w:r>
      <w:r w:rsidR="00EA5019">
        <w:rPr>
          <w:rFonts w:ascii="Times New Roman" w:hAnsi="Times New Roman"/>
          <w:sz w:val="24"/>
          <w:szCs w:val="24"/>
        </w:rPr>
        <w:t xml:space="preserve"> deviation of 10.15 years Participant data indicated that </w:t>
      </w:r>
      <w:r w:rsidRPr="0019609C">
        <w:rPr>
          <w:rFonts w:ascii="Times New Roman" w:hAnsi="Times New Roman"/>
          <w:sz w:val="24"/>
          <w:szCs w:val="24"/>
        </w:rPr>
        <w:t>their approximate average total time spent on the Internet per wee</w:t>
      </w:r>
      <w:r w:rsidR="003465BD">
        <w:rPr>
          <w:rFonts w:ascii="Times New Roman" w:hAnsi="Times New Roman"/>
          <w:sz w:val="24"/>
          <w:szCs w:val="24"/>
        </w:rPr>
        <w:t>k in hours for all purposes</w:t>
      </w:r>
      <w:r w:rsidRPr="0019609C">
        <w:rPr>
          <w:rFonts w:ascii="Times New Roman" w:hAnsi="Times New Roman"/>
          <w:sz w:val="24"/>
          <w:szCs w:val="24"/>
        </w:rPr>
        <w:t xml:space="preserve"> had </w:t>
      </w:r>
      <w:r w:rsidR="00EA5019">
        <w:rPr>
          <w:rFonts w:ascii="Times New Roman" w:hAnsi="Times New Roman"/>
          <w:sz w:val="24"/>
          <w:szCs w:val="24"/>
        </w:rPr>
        <w:t xml:space="preserve">a </w:t>
      </w:r>
      <w:r w:rsidRPr="0019609C">
        <w:rPr>
          <w:rFonts w:ascii="Times New Roman" w:hAnsi="Times New Roman"/>
          <w:sz w:val="24"/>
          <w:szCs w:val="24"/>
        </w:rPr>
        <w:t>mean, median, and range</w:t>
      </w:r>
      <w:r w:rsidR="003465BD">
        <w:rPr>
          <w:rFonts w:ascii="Times New Roman" w:hAnsi="Times New Roman"/>
          <w:sz w:val="24"/>
          <w:szCs w:val="24"/>
        </w:rPr>
        <w:t xml:space="preserve"> of </w:t>
      </w:r>
      <w:r w:rsidRPr="0019609C">
        <w:rPr>
          <w:rFonts w:ascii="Times New Roman" w:hAnsi="Times New Roman"/>
          <w:sz w:val="24"/>
          <w:szCs w:val="24"/>
        </w:rPr>
        <w:t>22.43, 20.50, and 55 hours</w:t>
      </w:r>
      <w:r w:rsidR="00EA5019">
        <w:rPr>
          <w:rFonts w:ascii="Times New Roman" w:hAnsi="Times New Roman"/>
          <w:sz w:val="24"/>
          <w:szCs w:val="24"/>
        </w:rPr>
        <w:t>,</w:t>
      </w:r>
      <w:r w:rsidRPr="0019609C">
        <w:rPr>
          <w:rFonts w:ascii="Times New Roman" w:hAnsi="Times New Roman"/>
          <w:sz w:val="24"/>
          <w:szCs w:val="24"/>
        </w:rPr>
        <w:t xml:space="preserve"> respectively, with a standard deviation </w:t>
      </w:r>
      <w:r w:rsidRPr="00FA136B">
        <w:rPr>
          <w:rFonts w:ascii="Times New Roman" w:hAnsi="Times New Roman"/>
          <w:sz w:val="24"/>
          <w:szCs w:val="24"/>
        </w:rPr>
        <w:t>of 10.823 hours</w:t>
      </w:r>
      <w:r w:rsidRPr="0019609C">
        <w:rPr>
          <w:rFonts w:ascii="Times New Roman" w:hAnsi="Times New Roman"/>
          <w:sz w:val="24"/>
          <w:szCs w:val="24"/>
        </w:rPr>
        <w:t xml:space="preserve">. </w:t>
      </w:r>
    </w:p>
    <w:p w14:paraId="20C13E09" w14:textId="77777777"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Participants were asked to respond to 16 specific questions (#s 8 to 23</w:t>
      </w:r>
      <w:r w:rsidR="00C21497">
        <w:rPr>
          <w:rFonts w:ascii="Times New Roman" w:hAnsi="Times New Roman"/>
          <w:sz w:val="24"/>
          <w:szCs w:val="24"/>
        </w:rPr>
        <w:t xml:space="preserve">, see </w:t>
      </w:r>
      <w:r w:rsidR="00E32DCA" w:rsidRPr="0019609C">
        <w:rPr>
          <w:rFonts w:ascii="Times New Roman" w:eastAsia="TimesNewRomanPS-BoldMT" w:hAnsi="Times New Roman"/>
          <w:sz w:val="24"/>
          <w:szCs w:val="24"/>
        </w:rPr>
        <w:t>Appendix-A</w:t>
      </w:r>
      <w:r w:rsidRPr="0019609C">
        <w:rPr>
          <w:rFonts w:ascii="Times New Roman" w:hAnsi="Times New Roman"/>
          <w:sz w:val="24"/>
          <w:szCs w:val="24"/>
        </w:rPr>
        <w:t>) designed to measure their attitudes toward the blogging activity in a college Euclidean Geometry course.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sixteen </w:t>
      </w:r>
      <w:r w:rsidRPr="0019609C">
        <w:rPr>
          <w:rFonts w:ascii="Times New Roman" w:hAnsi="Times New Roman"/>
          <w:sz w:val="24"/>
          <w:szCs w:val="24"/>
        </w:rPr>
        <w:t>6-point Likert-type scale items were combined to attain a median attitude score toward the blogging activity in the college Euclidean Geometry course for each participant. The possible attitude score for each item was 1 to 6 with a higher number representing a more positive attitude toward the blogging activity for the learning of college Euclidean Geometry</w:t>
      </w:r>
      <w:r w:rsidRPr="00134F51">
        <w:rPr>
          <w:rFonts w:ascii="Times New Roman" w:hAnsi="Times New Roman"/>
          <w:sz w:val="24"/>
          <w:szCs w:val="24"/>
        </w:rPr>
        <w:t>. For positively worded items, 1 indicated Very Strongly Disagree (VSD) and 6 indicated Very Strongly Agree (VSA). There</w:t>
      </w:r>
      <w:r w:rsidRPr="0019609C">
        <w:rPr>
          <w:rFonts w:ascii="Times New Roman" w:hAnsi="Times New Roman"/>
          <w:sz w:val="24"/>
          <w:szCs w:val="24"/>
        </w:rPr>
        <w:t xml:space="preserve"> were 6 </w:t>
      </w:r>
      <w:r w:rsidRPr="0019609C">
        <w:rPr>
          <w:rFonts w:ascii="Times New Roman" w:hAnsi="Times New Roman"/>
          <w:bCs/>
          <w:sz w:val="24"/>
          <w:szCs w:val="24"/>
        </w:rPr>
        <w:t xml:space="preserve">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items (items numbers 9, 11, 13, 16, 19, and 23) in this section. The same Likert scale options were given for the six 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w:t>
      </w:r>
      <w:r w:rsidRPr="0019609C">
        <w:rPr>
          <w:rFonts w:ascii="Times New Roman" w:hAnsi="Times New Roman"/>
          <w:bCs/>
          <w:sz w:val="24"/>
          <w:szCs w:val="24"/>
        </w:rPr>
        <w:lastRenderedPageBreak/>
        <w:t xml:space="preserve">items; however, those </w:t>
      </w:r>
      <w:r w:rsidRPr="0019609C">
        <w:rPr>
          <w:rFonts w:ascii="Times New Roman" w:hAnsi="Times New Roman"/>
          <w:sz w:val="24"/>
          <w:szCs w:val="24"/>
        </w:rPr>
        <w:t>items were coded in reverse order.  The median score on the 16-question attitude survey was determined for each participant.</w:t>
      </w:r>
    </w:p>
    <w:p w14:paraId="3075AFBE" w14:textId="408D70B0" w:rsidR="009C5DF3" w:rsidRPr="0019609C" w:rsidRDefault="009C5DF3" w:rsidP="005A5DCF">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participants also responded to 18 specific questions (#s 24 to 41</w:t>
      </w:r>
      <w:r w:rsidR="004D122A">
        <w:rPr>
          <w:rFonts w:ascii="Times New Roman" w:hAnsi="Times New Roman"/>
          <w:sz w:val="24"/>
          <w:szCs w:val="24"/>
        </w:rPr>
        <w:t xml:space="preserve">, see </w:t>
      </w:r>
      <w:r w:rsidR="00E32DCA" w:rsidRPr="0019609C">
        <w:rPr>
          <w:rFonts w:ascii="Times New Roman" w:eastAsia="TimesNewRomanPS-BoldMT" w:hAnsi="Times New Roman"/>
          <w:sz w:val="24"/>
          <w:szCs w:val="24"/>
        </w:rPr>
        <w:t>Appendix-A</w:t>
      </w:r>
      <w:r w:rsidR="00E32DCA" w:rsidRPr="0019609C">
        <w:rPr>
          <w:rFonts w:ascii="Times New Roman" w:hAnsi="Times New Roman"/>
          <w:sz w:val="24"/>
          <w:szCs w:val="24"/>
        </w:rPr>
        <w:t>)</w:t>
      </w:r>
      <w:r w:rsidRPr="0019609C">
        <w:rPr>
          <w:rFonts w:ascii="Times New Roman" w:hAnsi="Times New Roman"/>
          <w:sz w:val="24"/>
          <w:szCs w:val="24"/>
        </w:rPr>
        <w:t xml:space="preserve"> pertaining to the perceived effectiveness of the blog for the learning of Euclidean Geometry.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eighteen </w:t>
      </w:r>
      <w:r w:rsidRPr="0019609C">
        <w:rPr>
          <w:rFonts w:ascii="Times New Roman" w:hAnsi="Times New Roman"/>
          <w:sz w:val="24"/>
          <w:szCs w:val="24"/>
        </w:rPr>
        <w:t>6-point Likert-type scale items were combined to attain a median perceived effectiveness score of using the blog for the learning of Euclidean Geometry for each participant. Each item had a possible range of 1 to 6; where 1 indicated Very Strongly Disagree (VSD) and 6 indicated Very Strongly Agree (VSA). All items in this</w:t>
      </w:r>
      <w:r w:rsidR="00671E72">
        <w:rPr>
          <w:rFonts w:ascii="Times New Roman" w:hAnsi="Times New Roman"/>
          <w:sz w:val="24"/>
          <w:szCs w:val="24"/>
        </w:rPr>
        <w:t xml:space="preserve"> section were worded positively, therefore</w:t>
      </w:r>
      <w:r w:rsidRPr="0019609C">
        <w:rPr>
          <w:rFonts w:ascii="Times New Roman" w:hAnsi="Times New Roman"/>
          <w:sz w:val="24"/>
          <w:szCs w:val="24"/>
        </w:rPr>
        <w:t xml:space="preserve"> </w:t>
      </w:r>
      <w:r w:rsidR="00671E72">
        <w:rPr>
          <w:rFonts w:ascii="Times New Roman" w:hAnsi="Times New Roman"/>
          <w:sz w:val="24"/>
          <w:szCs w:val="24"/>
        </w:rPr>
        <w:t xml:space="preserve">larger numbers correspond to a higher </w:t>
      </w:r>
      <w:r w:rsidRPr="0019609C">
        <w:rPr>
          <w:rFonts w:ascii="Times New Roman" w:hAnsi="Times New Roman"/>
          <w:sz w:val="24"/>
          <w:szCs w:val="24"/>
        </w:rPr>
        <w:t>perceived effectiveness of the blog for the learning of Euclidean Geometry. The median score on the 18-question perceived effectiveness survey was d</w:t>
      </w:r>
      <w:r w:rsidR="00930C99">
        <w:rPr>
          <w:rFonts w:ascii="Times New Roman" w:hAnsi="Times New Roman"/>
          <w:sz w:val="24"/>
          <w:szCs w:val="24"/>
        </w:rPr>
        <w:t>etermined for each participant.</w:t>
      </w:r>
    </w:p>
    <w:p w14:paraId="2DE3E903" w14:textId="3E7C76D3" w:rsidR="00930C99" w:rsidRPr="005A5DCF" w:rsidRDefault="00986DC9" w:rsidP="005A5DCF">
      <w:pPr>
        <w:spacing w:after="0" w:line="240" w:lineRule="auto"/>
        <w:ind w:firstLine="720"/>
        <w:contextualSpacing/>
        <w:rPr>
          <w:rFonts w:ascii="Times New Roman" w:hAnsi="Times New Roman"/>
          <w:sz w:val="24"/>
          <w:szCs w:val="24"/>
        </w:rPr>
      </w:pPr>
      <w:r w:rsidRPr="00042D33">
        <w:rPr>
          <w:rFonts w:ascii="Times New Roman" w:hAnsi="Times New Roman"/>
          <w:sz w:val="24"/>
          <w:szCs w:val="24"/>
        </w:rPr>
        <w:t xml:space="preserve">An </w:t>
      </w:r>
      <w:r>
        <w:rPr>
          <w:rFonts w:ascii="Times New Roman" w:hAnsi="Times New Roman"/>
          <w:sz w:val="24"/>
          <w:szCs w:val="24"/>
        </w:rPr>
        <w:t>o</w:t>
      </w:r>
      <w:r w:rsidRPr="00042D33">
        <w:rPr>
          <w:rFonts w:ascii="Times New Roman" w:hAnsi="Times New Roman"/>
          <w:sz w:val="24"/>
          <w:szCs w:val="24"/>
        </w:rPr>
        <w:t xml:space="preserve">verview of </w:t>
      </w:r>
      <w:r>
        <w:rPr>
          <w:rFonts w:ascii="Times New Roman" w:hAnsi="Times New Roman"/>
          <w:sz w:val="24"/>
          <w:szCs w:val="24"/>
        </w:rPr>
        <w:t>p</w:t>
      </w:r>
      <w:r w:rsidRPr="00042D33">
        <w:rPr>
          <w:rFonts w:ascii="Times New Roman" w:hAnsi="Times New Roman"/>
          <w:sz w:val="24"/>
          <w:szCs w:val="24"/>
        </w:rPr>
        <w:t xml:space="preserve">articipants’ </w:t>
      </w:r>
      <w:r w:rsidR="00671E72">
        <w:rPr>
          <w:rFonts w:ascii="Times New Roman" w:hAnsi="Times New Roman"/>
          <w:sz w:val="24"/>
          <w:szCs w:val="24"/>
        </w:rPr>
        <w:t>scores for attitude</w:t>
      </w:r>
      <w:r>
        <w:rPr>
          <w:rFonts w:ascii="Times New Roman" w:hAnsi="Times New Roman"/>
          <w:sz w:val="24"/>
          <w:szCs w:val="24"/>
        </w:rPr>
        <w:t xml:space="preserve"> </w:t>
      </w:r>
      <w:r w:rsidR="00671E72">
        <w:rPr>
          <w:rFonts w:ascii="Times New Roman" w:hAnsi="Times New Roman"/>
          <w:sz w:val="24"/>
          <w:szCs w:val="24"/>
        </w:rPr>
        <w:t xml:space="preserve">toward </w:t>
      </w:r>
      <w:r>
        <w:rPr>
          <w:rFonts w:ascii="Times New Roman" w:hAnsi="Times New Roman"/>
          <w:sz w:val="24"/>
          <w:szCs w:val="24"/>
        </w:rPr>
        <w:t xml:space="preserve">and perceived effectiveness </w:t>
      </w:r>
      <w:r w:rsidR="00671E72">
        <w:rPr>
          <w:rFonts w:ascii="Times New Roman" w:hAnsi="Times New Roman"/>
          <w:sz w:val="24"/>
          <w:szCs w:val="24"/>
        </w:rPr>
        <w:t xml:space="preserve">of the blogging activity are shown in </w:t>
      </w:r>
      <w:r w:rsidR="004D122A">
        <w:rPr>
          <w:rFonts w:ascii="Times New Roman" w:hAnsi="Times New Roman"/>
          <w:sz w:val="24"/>
          <w:szCs w:val="24"/>
        </w:rPr>
        <w:t xml:space="preserve">Table BA and Table BB in </w:t>
      </w:r>
      <w:r>
        <w:rPr>
          <w:rFonts w:ascii="Times New Roman" w:hAnsi="Times New Roman"/>
          <w:sz w:val="24"/>
          <w:szCs w:val="24"/>
        </w:rPr>
        <w:t xml:space="preserve">Appendix B, respectively. </w:t>
      </w:r>
      <w:r w:rsidR="009C5DF3" w:rsidRPr="0019609C">
        <w:rPr>
          <w:rFonts w:ascii="Times New Roman" w:hAnsi="Times New Roman"/>
          <w:sz w:val="24"/>
          <w:szCs w:val="24"/>
        </w:rPr>
        <w:t xml:space="preserve">Table </w:t>
      </w:r>
      <w:r w:rsidR="00A8689D" w:rsidRPr="0019609C">
        <w:rPr>
          <w:rFonts w:ascii="Times New Roman" w:hAnsi="Times New Roman"/>
          <w:sz w:val="24"/>
          <w:szCs w:val="24"/>
        </w:rPr>
        <w:t>3</w:t>
      </w:r>
      <w:r w:rsidR="009C5DF3" w:rsidRPr="0019609C">
        <w:rPr>
          <w:rFonts w:ascii="Times New Roman" w:hAnsi="Times New Roman"/>
          <w:sz w:val="24"/>
          <w:szCs w:val="24"/>
        </w:rPr>
        <w:t xml:space="preserve"> shows an overall measure of the median attitude and median perceived effectiveness scores. Descriptive statistics of the median attitude scores yielded a mean, median, and mode of 4.18, 4.0, and 4.0, respectively, with a standard deviation of 0.95. This indicates that the typical response of participants corresponds to slightly more than agreement that they held a positive attitude toward the </w:t>
      </w:r>
      <w:r w:rsidR="009C5DF3" w:rsidRPr="0019609C">
        <w:rPr>
          <w:rFonts w:ascii="Times New Roman" w:hAnsi="Times New Roman"/>
          <w:sz w:val="24"/>
          <w:szCs w:val="24"/>
        </w:rPr>
        <w:lastRenderedPageBreak/>
        <w:t>blogging activity in the College Euclidean Geometry course. Similarly, descriptive statistics of the median perceived effectiveness scores yielded a mean, median, and mode of 4.13, 4.0, and 4.0, respectively, with a standard deviation of 0.93, indicating that the typical response of participants corresponds to slightly more than agreement that the blogging activity was an effective means of teaching a</w:t>
      </w:r>
      <w:r w:rsidR="00930C99">
        <w:rPr>
          <w:rFonts w:ascii="Times New Roman" w:hAnsi="Times New Roman"/>
          <w:sz w:val="24"/>
          <w:szCs w:val="24"/>
        </w:rPr>
        <w:t>nd learning Euclidean Geometry.</w:t>
      </w:r>
    </w:p>
    <w:p w14:paraId="1B6EDB87" w14:textId="77777777" w:rsidR="009C5DF3" w:rsidRPr="0019609C" w:rsidRDefault="00602542" w:rsidP="00930C99">
      <w:pPr>
        <w:autoSpaceDE w:val="0"/>
        <w:autoSpaceDN w:val="0"/>
        <w:adjustRightInd w:val="0"/>
        <w:spacing w:after="0" w:line="240" w:lineRule="auto"/>
        <w:contextualSpacing/>
        <w:rPr>
          <w:rFonts w:ascii="Times New Roman" w:hAnsi="Times New Roman"/>
          <w:b/>
          <w:sz w:val="24"/>
          <w:szCs w:val="24"/>
        </w:rPr>
      </w:pPr>
      <w:r>
        <w:rPr>
          <w:rFonts w:ascii="Times New Roman" w:hAnsi="Times New Roman"/>
          <w:b/>
          <w:sz w:val="24"/>
          <w:szCs w:val="24"/>
        </w:rPr>
        <w:t>Results</w:t>
      </w:r>
      <w:r w:rsidR="00A8689D" w:rsidRPr="0019609C">
        <w:rPr>
          <w:rFonts w:ascii="Times New Roman" w:hAnsi="Times New Roman"/>
          <w:b/>
          <w:sz w:val="24"/>
          <w:szCs w:val="24"/>
        </w:rPr>
        <w:t xml:space="preserve"> </w:t>
      </w:r>
    </w:p>
    <w:p w14:paraId="06E88FCE" w14:textId="2B9DC91B" w:rsidR="00986DC9" w:rsidRPr="00134F51" w:rsidRDefault="009C5DF3" w:rsidP="005A5DCF">
      <w:pPr>
        <w:spacing w:after="0" w:line="240" w:lineRule="auto"/>
        <w:ind w:firstLine="360"/>
        <w:contextualSpacing/>
        <w:rPr>
          <w:rFonts w:ascii="Times New Roman" w:hAnsi="Times New Roman"/>
          <w:sz w:val="24"/>
          <w:szCs w:val="24"/>
        </w:rPr>
      </w:pPr>
      <w:r w:rsidRPr="0019609C">
        <w:rPr>
          <w:rFonts w:ascii="Times New Roman" w:hAnsi="Times New Roman"/>
          <w:sz w:val="24"/>
          <w:szCs w:val="24"/>
        </w:rPr>
        <w:tab/>
      </w:r>
      <w:r w:rsidRPr="00C21497">
        <w:rPr>
          <w:rFonts w:ascii="Times New Roman" w:hAnsi="Times New Roman"/>
          <w:sz w:val="24"/>
          <w:szCs w:val="24"/>
        </w:rPr>
        <w:t xml:space="preserve">The first research question was: </w:t>
      </w:r>
      <w:r w:rsidRPr="00042E61">
        <w:rPr>
          <w:rFonts w:ascii="Times New Roman" w:hAnsi="Times New Roman"/>
          <w:i/>
          <w:sz w:val="24"/>
          <w:szCs w:val="24"/>
        </w:rPr>
        <w:t>Is there a relationship between the cumulative quiz scores attained by pre</w:t>
      </w:r>
      <w:r w:rsidR="00AE06AA" w:rsidRPr="00042E61">
        <w:rPr>
          <w:rFonts w:ascii="Times New Roman" w:hAnsi="Times New Roman"/>
          <w:i/>
          <w:sz w:val="24"/>
          <w:szCs w:val="24"/>
        </w:rPr>
        <w:t>-</w:t>
      </w:r>
      <w:r w:rsidRPr="00042E61">
        <w:rPr>
          <w:rFonts w:ascii="Times New Roman" w:hAnsi="Times New Roman"/>
          <w:i/>
          <w:sz w:val="24"/>
          <w:szCs w:val="24"/>
        </w:rPr>
        <w:t xml:space="preserve">service mathematics teachers enrolled in a college Euclidean Geometry class and their attitudes toward the blogging activity in a college Euclidean Geometry class? </w:t>
      </w:r>
      <w:r w:rsidRPr="00C21497">
        <w:rPr>
          <w:rFonts w:ascii="Times New Roman" w:hAnsi="Times New Roman"/>
          <w:sz w:val="24"/>
          <w:szCs w:val="24"/>
        </w:rPr>
        <w:t xml:space="preserve">The </w:t>
      </w:r>
      <w:r w:rsidRPr="00134F51">
        <w:rPr>
          <w:rFonts w:ascii="Times New Roman" w:hAnsi="Times New Roman"/>
          <w:sz w:val="24"/>
          <w:szCs w:val="24"/>
        </w:rPr>
        <w:t>data (</w:t>
      </w:r>
      <w:r w:rsidR="005A5DCF" w:rsidRPr="00134F51">
        <w:rPr>
          <w:rFonts w:ascii="Times New Roman" w:hAnsi="Times New Roman"/>
          <w:sz w:val="24"/>
          <w:szCs w:val="24"/>
        </w:rPr>
        <w:t xml:space="preserve">see </w:t>
      </w:r>
      <w:r w:rsidRPr="00134F51">
        <w:rPr>
          <w:rFonts w:ascii="Times New Roman" w:hAnsi="Times New Roman"/>
          <w:sz w:val="24"/>
          <w:szCs w:val="24"/>
        </w:rPr>
        <w:t xml:space="preserve">Table 4) for this research question were analyzed by calculating a non-parametric Spearman correlation r on cumulative quiz scores and median </w:t>
      </w:r>
      <w:r w:rsidR="00B21631" w:rsidRPr="00134F51">
        <w:rPr>
          <w:rFonts w:ascii="Times New Roman" w:hAnsi="Times New Roman"/>
          <w:sz w:val="24"/>
          <w:szCs w:val="24"/>
        </w:rPr>
        <w:t>attitud</w:t>
      </w:r>
      <w:r w:rsidR="00E612C2">
        <w:rPr>
          <w:rFonts w:ascii="Times New Roman" w:hAnsi="Times New Roman"/>
          <w:sz w:val="24"/>
          <w:szCs w:val="24"/>
        </w:rPr>
        <w:t xml:space="preserve">e </w:t>
      </w:r>
      <w:r w:rsidRPr="00134F51">
        <w:rPr>
          <w:rFonts w:ascii="Times New Roman" w:hAnsi="Times New Roman"/>
          <w:sz w:val="24"/>
          <w:szCs w:val="24"/>
        </w:rPr>
        <w:t>scores.</w:t>
      </w:r>
      <w:r w:rsidR="00042D33" w:rsidRPr="00134F51">
        <w:rPr>
          <w:rFonts w:ascii="Times New Roman" w:hAnsi="Times New Roman"/>
          <w:sz w:val="24"/>
          <w:szCs w:val="24"/>
        </w:rPr>
        <w:t xml:space="preserve"> </w:t>
      </w:r>
    </w:p>
    <w:p w14:paraId="22E1896F" w14:textId="13F65D29" w:rsidR="009C5DF3" w:rsidRPr="0019609C" w:rsidRDefault="00986DC9" w:rsidP="005A5DCF">
      <w:pPr>
        <w:spacing w:after="0" w:line="240" w:lineRule="auto"/>
        <w:ind w:firstLine="720"/>
        <w:contextualSpacing/>
        <w:rPr>
          <w:rFonts w:ascii="Times New Roman" w:hAnsi="Times New Roman"/>
          <w:sz w:val="24"/>
          <w:szCs w:val="24"/>
        </w:rPr>
      </w:pPr>
      <w:r w:rsidRPr="00134F51">
        <w:rPr>
          <w:rFonts w:ascii="Times New Roman" w:hAnsi="Times New Roman"/>
          <w:sz w:val="24"/>
          <w:szCs w:val="24"/>
        </w:rPr>
        <w:t>The Spearman correlation test result (</w:t>
      </w:r>
      <w:r w:rsidR="005A5DCF" w:rsidRPr="00134F51">
        <w:rPr>
          <w:rFonts w:ascii="Times New Roman" w:hAnsi="Times New Roman"/>
          <w:sz w:val="24"/>
          <w:szCs w:val="24"/>
        </w:rPr>
        <w:t xml:space="preserve">see </w:t>
      </w:r>
      <w:r w:rsidRPr="00134F51">
        <w:rPr>
          <w:rFonts w:ascii="Times New Roman" w:hAnsi="Times New Roman"/>
          <w:sz w:val="24"/>
          <w:szCs w:val="24"/>
        </w:rPr>
        <w:t>Table 5) indicated</w:t>
      </w:r>
      <w:r w:rsidRPr="0019609C">
        <w:rPr>
          <w:rFonts w:ascii="Times New Roman" w:hAnsi="Times New Roman"/>
          <w:sz w:val="24"/>
          <w:szCs w:val="24"/>
        </w:rPr>
        <w:t xml:space="preserve"> a non-significant correlation (N = 28, </w:t>
      </w:r>
      <w:r w:rsidRPr="0019609C">
        <w:rPr>
          <w:rFonts w:ascii="Times New Roman" w:hAnsi="Times New Roman"/>
          <w:i/>
          <w:sz w:val="24"/>
          <w:szCs w:val="24"/>
        </w:rPr>
        <w:t>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Pr>
          <w:rFonts w:ascii="Times New Roman" w:hAnsi="Times New Roman"/>
          <w:sz w:val="24"/>
          <w:szCs w:val="24"/>
        </w:rPr>
        <w:t>-</w:t>
      </w:r>
      <w:r w:rsidRPr="0019609C">
        <w:rPr>
          <w:rFonts w:ascii="Times New Roman" w:hAnsi="Times New Roman"/>
          <w:sz w:val="24"/>
          <w:szCs w:val="24"/>
        </w:rPr>
        <w:t>service mathematics teachers enrolled in a college Euclidean Geometry class and their attitudes to</w:t>
      </w:r>
      <w:r w:rsidR="00E612C2">
        <w:rPr>
          <w:rFonts w:ascii="Times New Roman" w:hAnsi="Times New Roman"/>
          <w:sz w:val="24"/>
          <w:szCs w:val="24"/>
        </w:rPr>
        <w:t>ward the blogging activity</w:t>
      </w:r>
      <w:r w:rsidRPr="0019609C">
        <w:rPr>
          <w:rFonts w:ascii="Times New Roman" w:hAnsi="Times New Roman"/>
          <w:sz w:val="24"/>
          <w:szCs w:val="24"/>
        </w:rPr>
        <w:t xml:space="preserve">. This means that the study did not find a significant correlation </w:t>
      </w:r>
      <w:r w:rsidRPr="0019609C">
        <w:rPr>
          <w:rFonts w:ascii="Times New Roman" w:eastAsia="TimesNewRomanPS-BoldMT" w:hAnsi="Times New Roman"/>
          <w:sz w:val="24"/>
          <w:szCs w:val="24"/>
        </w:rPr>
        <w:t xml:space="preserve">between attitudes toward the blog and </w:t>
      </w:r>
      <w:r w:rsidRPr="0019609C">
        <w:rPr>
          <w:rFonts w:ascii="Times New Roman" w:hAnsi="Times New Roman"/>
          <w:sz w:val="24"/>
          <w:szCs w:val="24"/>
        </w:rPr>
        <w:t xml:space="preserve">total quiz score measured by </w:t>
      </w:r>
      <w:r w:rsidR="00E612C2">
        <w:rPr>
          <w:rFonts w:ascii="Times New Roman" w:hAnsi="Times New Roman"/>
          <w:sz w:val="24"/>
          <w:szCs w:val="24"/>
        </w:rPr>
        <w:t xml:space="preserve">the </w:t>
      </w:r>
      <w:r w:rsidRPr="0019609C">
        <w:rPr>
          <w:rFonts w:ascii="Times New Roman" w:hAnsi="Times New Roman"/>
          <w:sz w:val="24"/>
          <w:szCs w:val="24"/>
        </w:rPr>
        <w:t>eight in-class q</w:t>
      </w:r>
      <w:r w:rsidR="005A5DCF">
        <w:rPr>
          <w:rFonts w:ascii="Times New Roman" w:hAnsi="Times New Roman"/>
          <w:sz w:val="24"/>
          <w:szCs w:val="24"/>
        </w:rPr>
        <w:t>uizzes.</w:t>
      </w:r>
    </w:p>
    <w:p w14:paraId="4162389F" w14:textId="6D609947" w:rsidR="00DF0F2D" w:rsidRDefault="00DF0F2D"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second research question was: </w:t>
      </w:r>
      <w:r w:rsidRPr="000930AC">
        <w:rPr>
          <w:rFonts w:ascii="Times New Roman" w:hAnsi="Times New Roman"/>
          <w:i/>
          <w:sz w:val="24"/>
          <w:szCs w:val="24"/>
        </w:rPr>
        <w:t xml:space="preserve">Is there a relationship between the cumulative quiz scores attained by pre-service mathematics teachers enrolled in a college Euclidean Geometry class and their perceptions of the effectiveness of </w:t>
      </w:r>
      <w:r w:rsidRPr="000930AC">
        <w:rPr>
          <w:rFonts w:ascii="Times New Roman" w:hAnsi="Times New Roman"/>
          <w:i/>
          <w:sz w:val="24"/>
          <w:szCs w:val="24"/>
        </w:rPr>
        <w:lastRenderedPageBreak/>
        <w:t>the blog</w:t>
      </w:r>
      <w:r w:rsidR="00E612C2">
        <w:rPr>
          <w:rFonts w:ascii="Times New Roman" w:hAnsi="Times New Roman"/>
          <w:i/>
          <w:sz w:val="24"/>
          <w:szCs w:val="24"/>
        </w:rPr>
        <w:t>ging activity</w:t>
      </w:r>
      <w:r w:rsidRPr="000930AC">
        <w:rPr>
          <w:rFonts w:ascii="Times New Roman" w:hAnsi="Times New Roman"/>
          <w:i/>
          <w:sz w:val="24"/>
          <w:szCs w:val="24"/>
        </w:rPr>
        <w:t xml:space="preserve"> for the learning of Euclidean Geometry?</w:t>
      </w:r>
      <w:r w:rsidRPr="0019609C">
        <w:rPr>
          <w:rFonts w:ascii="Times New Roman" w:hAnsi="Times New Roman"/>
          <w:sz w:val="24"/>
          <w:szCs w:val="24"/>
        </w:rPr>
        <w:t xml:space="preserve"> The data (Table 4) for this research question were analyzed by calculating a non-parametric Spearman correlation r on cumulative quiz scores and median perceived effectiveness scores.</w:t>
      </w:r>
    </w:p>
    <w:p w14:paraId="702308AC" w14:textId="2DE51927" w:rsidR="009C5DF3" w:rsidRPr="0019609C" w:rsidRDefault="009C5DF3" w:rsidP="005A5DCF">
      <w:pPr>
        <w:spacing w:after="0" w:line="240" w:lineRule="auto"/>
        <w:ind w:firstLine="720"/>
        <w:contextualSpacing/>
        <w:rPr>
          <w:rFonts w:ascii="Times New Roman" w:hAnsi="Times New Roman"/>
          <w:sz w:val="24"/>
          <w:szCs w:val="24"/>
        </w:rPr>
      </w:pPr>
      <w:r w:rsidRPr="00134F51">
        <w:rPr>
          <w:rFonts w:ascii="Times New Roman" w:hAnsi="Times New Roman"/>
          <w:sz w:val="24"/>
          <w:szCs w:val="24"/>
        </w:rPr>
        <w:t>The Spearman correlation test result (</w:t>
      </w:r>
      <w:r w:rsidR="005A5DCF" w:rsidRPr="00134F51">
        <w:rPr>
          <w:rFonts w:ascii="Times New Roman" w:hAnsi="Times New Roman"/>
          <w:sz w:val="24"/>
          <w:szCs w:val="24"/>
        </w:rPr>
        <w:t xml:space="preserve">see </w:t>
      </w:r>
      <w:r w:rsidRPr="00134F51">
        <w:rPr>
          <w:rFonts w:ascii="Times New Roman" w:hAnsi="Times New Roman"/>
          <w:sz w:val="24"/>
          <w:szCs w:val="24"/>
        </w:rPr>
        <w:t>Table 6) indicated</w:t>
      </w:r>
      <w:r w:rsidRPr="0019609C">
        <w:rPr>
          <w:rFonts w:ascii="Times New Roman" w:hAnsi="Times New Roman"/>
          <w:sz w:val="24"/>
          <w:szCs w:val="24"/>
        </w:rPr>
        <w:t xml:space="preserve"> a non-significant correlation (N = 28, </w:t>
      </w:r>
      <w:r w:rsidRPr="0019609C">
        <w:rPr>
          <w:rFonts w:ascii="Times New Roman" w:hAnsi="Times New Roman"/>
          <w:i/>
          <w:sz w:val="24"/>
          <w:szCs w:val="24"/>
        </w:rPr>
        <w:t>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sidR="00AE06AA">
        <w:rPr>
          <w:rFonts w:ascii="Times New Roman" w:hAnsi="Times New Roman"/>
          <w:sz w:val="24"/>
          <w:szCs w:val="24"/>
        </w:rPr>
        <w:t>-</w:t>
      </w:r>
      <w:r w:rsidRPr="0019609C">
        <w:rPr>
          <w:rFonts w:ascii="Times New Roman" w:hAnsi="Times New Roman"/>
          <w:sz w:val="24"/>
          <w:szCs w:val="24"/>
        </w:rPr>
        <w:t xml:space="preserve">service mathematics teachers enrolled in a college Euclidean Geometry class and their perceptions of the effectiveness of the blog for the learning of Euclidean Geometry. This means that the study did not find a significant correlation </w:t>
      </w:r>
      <w:r w:rsidRPr="0019609C">
        <w:rPr>
          <w:rFonts w:ascii="Times New Roman" w:eastAsia="TimesNewRomanPS-BoldMT" w:hAnsi="Times New Roman"/>
          <w:sz w:val="24"/>
          <w:szCs w:val="24"/>
        </w:rPr>
        <w:t xml:space="preserve">between perceived effectiveness of the blog and </w:t>
      </w:r>
      <w:r w:rsidRPr="0019609C">
        <w:rPr>
          <w:rFonts w:ascii="Times New Roman" w:hAnsi="Times New Roman"/>
          <w:sz w:val="24"/>
          <w:szCs w:val="24"/>
        </w:rPr>
        <w:t>total quiz score measu</w:t>
      </w:r>
      <w:r w:rsidR="005A5DCF">
        <w:rPr>
          <w:rFonts w:ascii="Times New Roman" w:hAnsi="Times New Roman"/>
          <w:sz w:val="24"/>
          <w:szCs w:val="24"/>
        </w:rPr>
        <w:t xml:space="preserve">red by </w:t>
      </w:r>
      <w:r w:rsidR="00E612C2">
        <w:rPr>
          <w:rFonts w:ascii="Times New Roman" w:hAnsi="Times New Roman"/>
          <w:sz w:val="24"/>
          <w:szCs w:val="24"/>
        </w:rPr>
        <w:t xml:space="preserve">the </w:t>
      </w:r>
      <w:r w:rsidR="005A5DCF">
        <w:rPr>
          <w:rFonts w:ascii="Times New Roman" w:hAnsi="Times New Roman"/>
          <w:sz w:val="24"/>
          <w:szCs w:val="24"/>
        </w:rPr>
        <w:t xml:space="preserve">eight in-class quizzes. </w:t>
      </w:r>
    </w:p>
    <w:p w14:paraId="0B109151" w14:textId="77777777" w:rsidR="009C5DF3" w:rsidRPr="005A5DCF" w:rsidRDefault="00D11B7B" w:rsidP="005A5DCF">
      <w:pPr>
        <w:spacing w:after="0" w:line="240" w:lineRule="auto"/>
        <w:contextualSpacing/>
        <w:rPr>
          <w:rFonts w:ascii="Times New Roman" w:hAnsi="Times New Roman"/>
          <w:b/>
          <w:sz w:val="24"/>
          <w:szCs w:val="24"/>
        </w:rPr>
      </w:pPr>
      <w:r w:rsidRPr="000C73AC">
        <w:rPr>
          <w:rFonts w:ascii="Times New Roman" w:eastAsia="TimesNewRomanPS-BoldMT" w:hAnsi="Times New Roman"/>
          <w:b/>
          <w:sz w:val="24"/>
          <w:szCs w:val="24"/>
        </w:rPr>
        <w:t>Discussion</w:t>
      </w:r>
      <w:r w:rsidRPr="00D11B7B">
        <w:rPr>
          <w:rFonts w:ascii="Times New Roman" w:eastAsia="TimesNewRomanPS-BoldMT" w:hAnsi="Times New Roman"/>
          <w:b/>
          <w:sz w:val="24"/>
          <w:szCs w:val="24"/>
        </w:rPr>
        <w:t xml:space="preserve"> </w:t>
      </w:r>
      <w:r>
        <w:rPr>
          <w:rFonts w:ascii="Times New Roman" w:eastAsia="TimesNewRomanPS-BoldMT" w:hAnsi="Times New Roman"/>
          <w:b/>
          <w:sz w:val="24"/>
          <w:szCs w:val="24"/>
        </w:rPr>
        <w:t>a</w:t>
      </w:r>
      <w:r w:rsidRPr="00D11B7B">
        <w:rPr>
          <w:rFonts w:ascii="Times New Roman" w:eastAsia="TimesNewRomanPS-BoldMT" w:hAnsi="Times New Roman"/>
          <w:b/>
          <w:sz w:val="24"/>
          <w:szCs w:val="24"/>
        </w:rPr>
        <w:t xml:space="preserve">nd </w:t>
      </w:r>
      <w:r w:rsidRPr="00D11B7B">
        <w:rPr>
          <w:rFonts w:ascii="Times New Roman" w:hAnsi="Times New Roman"/>
          <w:b/>
          <w:sz w:val="24"/>
          <w:szCs w:val="24"/>
        </w:rPr>
        <w:t>Implications</w:t>
      </w:r>
    </w:p>
    <w:p w14:paraId="15A39A62" w14:textId="70A291FC"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Analysis of the first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attitudes toward the blogging activity in a college Euclidean Geometry class?</w:t>
      </w:r>
      <w:r w:rsidRPr="0019609C">
        <w:rPr>
          <w:rFonts w:ascii="Times New Roman" w:hAnsi="Times New Roman"/>
          <w:sz w:val="24"/>
          <w:szCs w:val="24"/>
        </w:rPr>
        <w:t>, did not indicate a significant correlation (N = 28, 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between the participants</w:t>
      </w:r>
      <w:r w:rsidR="000C73AC">
        <w:rPr>
          <w:rFonts w:ascii="Times New Roman" w:eastAsia="TimesNewRomanPS-BoldMT" w:hAnsi="Times New Roman"/>
          <w:sz w:val="24"/>
          <w:szCs w:val="24"/>
        </w:rPr>
        <w:t>’</w:t>
      </w:r>
      <w:r w:rsidRPr="0019609C">
        <w:rPr>
          <w:rFonts w:ascii="Times New Roman" w:eastAsia="TimesNewRomanPS-BoldMT" w:hAnsi="Times New Roman"/>
          <w:sz w:val="24"/>
          <w:szCs w:val="24"/>
        </w:rPr>
        <w:t xml:space="preserve">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attitude scores </w:t>
      </w:r>
      <w:r w:rsidRPr="0019609C">
        <w:rPr>
          <w:rFonts w:ascii="Times New Roman" w:hAnsi="Times New Roman"/>
          <w:sz w:val="24"/>
          <w:szCs w:val="24"/>
        </w:rPr>
        <w:t xml:space="preserve">toward the blogging activity. Similarly, analysis of the second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perceptions of the effectiveness of the blog</w:t>
      </w:r>
      <w:r w:rsidR="00246305">
        <w:rPr>
          <w:rFonts w:ascii="Times New Roman" w:hAnsi="Times New Roman"/>
          <w:i/>
          <w:sz w:val="24"/>
          <w:szCs w:val="24"/>
        </w:rPr>
        <w:t>ging activity</w:t>
      </w:r>
      <w:r w:rsidRPr="00AD39A8">
        <w:rPr>
          <w:rFonts w:ascii="Times New Roman" w:hAnsi="Times New Roman"/>
          <w:i/>
          <w:sz w:val="24"/>
          <w:szCs w:val="24"/>
        </w:rPr>
        <w:t xml:space="preserve"> for the learning of Euclidean Geometry?</w:t>
      </w:r>
      <w:r w:rsidRPr="0019609C">
        <w:rPr>
          <w:rFonts w:ascii="Times New Roman" w:hAnsi="Times New Roman"/>
          <w:sz w:val="24"/>
          <w:szCs w:val="24"/>
        </w:rPr>
        <w:t>, did not indicate a significant correlation (N = 28, 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 xml:space="preserve">between the </w:t>
      </w:r>
      <w:r w:rsidRPr="0019609C">
        <w:rPr>
          <w:rFonts w:ascii="Times New Roman" w:eastAsia="TimesNewRomanPS-BoldMT" w:hAnsi="Times New Roman"/>
          <w:sz w:val="24"/>
          <w:szCs w:val="24"/>
        </w:rPr>
        <w:lastRenderedPageBreak/>
        <w:t xml:space="preserve">participants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w:t>
      </w:r>
      <w:r w:rsidRPr="0019609C">
        <w:rPr>
          <w:rFonts w:ascii="Times New Roman" w:hAnsi="Times New Roman"/>
          <w:sz w:val="24"/>
          <w:szCs w:val="24"/>
        </w:rPr>
        <w:t xml:space="preserve">perceived effectiveness </w:t>
      </w:r>
      <w:r w:rsidRPr="0019609C">
        <w:rPr>
          <w:rFonts w:ascii="Times New Roman" w:eastAsia="TimesNewRomanPS-BoldMT" w:hAnsi="Times New Roman"/>
          <w:sz w:val="24"/>
          <w:szCs w:val="24"/>
        </w:rPr>
        <w:t xml:space="preserve">scores </w:t>
      </w:r>
      <w:r w:rsidRPr="0019609C">
        <w:rPr>
          <w:rFonts w:ascii="Times New Roman" w:hAnsi="Times New Roman"/>
          <w:sz w:val="24"/>
          <w:szCs w:val="24"/>
        </w:rPr>
        <w:t xml:space="preserve">toward the blogging activity. These finding coincide with Cash’s </w:t>
      </w:r>
      <w:r w:rsidRPr="0019609C">
        <w:rPr>
          <w:rFonts w:ascii="Times New Roman" w:hAnsi="Times New Roman"/>
          <w:noProof/>
          <w:sz w:val="24"/>
          <w:szCs w:val="24"/>
        </w:rPr>
        <w:t>(2010)</w:t>
      </w:r>
      <w:r w:rsidRPr="0019609C">
        <w:rPr>
          <w:rFonts w:ascii="Times New Roman" w:hAnsi="Times New Roman"/>
          <w:sz w:val="24"/>
          <w:szCs w:val="24"/>
        </w:rPr>
        <w:t xml:space="preserve"> doctoral dissertation research that found that Web 2.0 usage level did not have a significant relationship with high school students’ letter grade (performance) in mathematics, science, and social studies.  </w:t>
      </w:r>
    </w:p>
    <w:p w14:paraId="40665FCB" w14:textId="421EFD00" w:rsidR="009C5DF3"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Although in many instances, non-significant results aren’t particularly useful with regard to informing practice, in this study, combining the non-significant results with the descriptive statistics is quite revealing. The descriptive statistics gathered in this study indicate that participants considered the blogging activity to be enjoyable and perceived it to be effective with regard to the teaching and learning of Geometry. Combining these strong descriptive findings with the non-significant results to the two research questions suggest that all participants, regardless of their relative performance on the quizzes, enjoyed and perceived benefits from participating in the blogging activity. Thus, we can conclude that relative strength in mathematical problem-solving, reasoning, and understanding skills should not be considered as a determining factor with regard to the benefits of using a blogging activity</w:t>
      </w:r>
      <w:r w:rsidR="00B21631" w:rsidRPr="0019609C">
        <w:rPr>
          <w:rFonts w:ascii="Times New Roman" w:hAnsi="Times New Roman"/>
          <w:sz w:val="24"/>
          <w:szCs w:val="24"/>
        </w:rPr>
        <w:t xml:space="preserve"> as a supportive </w:t>
      </w:r>
      <w:r w:rsidR="00246305">
        <w:rPr>
          <w:rFonts w:ascii="Times New Roman" w:hAnsi="Times New Roman"/>
          <w:sz w:val="24"/>
          <w:szCs w:val="24"/>
        </w:rPr>
        <w:t>tool for teaching and learning in a Euclide</w:t>
      </w:r>
      <w:r w:rsidR="00C26F69" w:rsidRPr="0019609C">
        <w:rPr>
          <w:rFonts w:ascii="Times New Roman" w:hAnsi="Times New Roman"/>
          <w:sz w:val="24"/>
          <w:szCs w:val="24"/>
        </w:rPr>
        <w:t>an Geometry</w:t>
      </w:r>
      <w:r w:rsidR="00246305">
        <w:rPr>
          <w:rFonts w:ascii="Times New Roman" w:hAnsi="Times New Roman"/>
          <w:sz w:val="24"/>
          <w:szCs w:val="24"/>
        </w:rPr>
        <w:t xml:space="preserve"> course</w:t>
      </w:r>
      <w:r w:rsidR="00C26F69" w:rsidRPr="0019609C">
        <w:rPr>
          <w:rFonts w:ascii="Times New Roman" w:hAnsi="Times New Roman"/>
          <w:sz w:val="24"/>
          <w:szCs w:val="24"/>
        </w:rPr>
        <w:t xml:space="preserve"> as well as other typical mathematics courses</w:t>
      </w:r>
      <w:r w:rsidRPr="0019609C">
        <w:rPr>
          <w:rFonts w:ascii="Times New Roman" w:hAnsi="Times New Roman"/>
          <w:sz w:val="24"/>
          <w:szCs w:val="24"/>
        </w:rPr>
        <w:t xml:space="preserve">. </w:t>
      </w:r>
    </w:p>
    <w:p w14:paraId="3275BF72" w14:textId="77777777" w:rsidR="00BE6A5F" w:rsidRPr="0019609C" w:rsidRDefault="00BE6A5F" w:rsidP="00F669DB">
      <w:pPr>
        <w:autoSpaceDE w:val="0"/>
        <w:autoSpaceDN w:val="0"/>
        <w:adjustRightInd w:val="0"/>
        <w:spacing w:after="0" w:line="240" w:lineRule="auto"/>
        <w:ind w:firstLine="720"/>
        <w:contextualSpacing/>
        <w:rPr>
          <w:rFonts w:ascii="Times New Roman" w:hAnsi="Times New Roman"/>
          <w:sz w:val="24"/>
        </w:rPr>
      </w:pPr>
      <w:r w:rsidRPr="007A335C">
        <w:rPr>
          <w:rFonts w:ascii="Times New Roman" w:hAnsi="Times New Roman"/>
          <w:sz w:val="24"/>
        </w:rPr>
        <w:t>One implication</w:t>
      </w:r>
      <w:r w:rsidRPr="0019609C">
        <w:rPr>
          <w:rFonts w:ascii="Times New Roman" w:hAnsi="Times New Roman"/>
          <w:sz w:val="24"/>
        </w:rPr>
        <w:t xml:space="preserve"> of these results might be that mathematical content knowledge and problem-solving skills are no</w:t>
      </w:r>
      <w:r w:rsidR="007A335C">
        <w:rPr>
          <w:rFonts w:ascii="Times New Roman" w:hAnsi="Times New Roman"/>
          <w:sz w:val="24"/>
        </w:rPr>
        <w:t xml:space="preserve">t determining factors of </w:t>
      </w:r>
      <w:r w:rsidRPr="0019609C">
        <w:rPr>
          <w:rFonts w:ascii="Times New Roman" w:hAnsi="Times New Roman"/>
          <w:sz w:val="24"/>
        </w:rPr>
        <w:t>whether or not a blogging activity should be includ</w:t>
      </w:r>
      <w:r w:rsidR="007A335C">
        <w:rPr>
          <w:rFonts w:ascii="Times New Roman" w:hAnsi="Times New Roman"/>
          <w:sz w:val="24"/>
        </w:rPr>
        <w:t xml:space="preserve">ed in a particular course. The </w:t>
      </w:r>
      <w:r w:rsidRPr="0019609C">
        <w:rPr>
          <w:rFonts w:ascii="Times New Roman" w:hAnsi="Times New Roman"/>
          <w:sz w:val="24"/>
        </w:rPr>
        <w:t>result</w:t>
      </w:r>
      <w:r w:rsidR="007A335C">
        <w:rPr>
          <w:rFonts w:ascii="Times New Roman" w:hAnsi="Times New Roman"/>
          <w:sz w:val="24"/>
        </w:rPr>
        <w:t>s</w:t>
      </w:r>
      <w:r w:rsidRPr="0019609C">
        <w:rPr>
          <w:rFonts w:ascii="Times New Roman" w:hAnsi="Times New Roman"/>
          <w:sz w:val="24"/>
        </w:rPr>
        <w:t xml:space="preserve"> </w:t>
      </w:r>
      <w:r w:rsidR="007A335C">
        <w:rPr>
          <w:rFonts w:ascii="Times New Roman" w:hAnsi="Times New Roman"/>
          <w:sz w:val="24"/>
        </w:rPr>
        <w:t>also suggest</w:t>
      </w:r>
      <w:r w:rsidRPr="0019609C">
        <w:rPr>
          <w:rFonts w:ascii="Times New Roman" w:hAnsi="Times New Roman"/>
          <w:sz w:val="24"/>
        </w:rPr>
        <w:t xml:space="preserve"> that teachers should implement blogging activities in their low level </w:t>
      </w:r>
      <w:r w:rsidRPr="0019609C">
        <w:rPr>
          <w:rFonts w:ascii="Times New Roman" w:hAnsi="Times New Roman"/>
          <w:sz w:val="24"/>
        </w:rPr>
        <w:lastRenderedPageBreak/>
        <w:t xml:space="preserve">courses as well as their upper level courses. </w:t>
      </w:r>
      <w:r w:rsidRPr="00ED2899">
        <w:rPr>
          <w:rFonts w:ascii="Times New Roman" w:hAnsi="Times New Roman"/>
          <w:sz w:val="24"/>
        </w:rPr>
        <w:t>Unfortunately, we have probably all heard stories of upper level courses being provided with</w:t>
      </w:r>
      <w:r w:rsidRPr="0019609C">
        <w:rPr>
          <w:rFonts w:ascii="Times New Roman" w:hAnsi="Times New Roman"/>
          <w:sz w:val="24"/>
        </w:rPr>
        <w:t xml:space="preserve"> interesting activities</w:t>
      </w:r>
      <w:r w:rsidR="00ED2899">
        <w:rPr>
          <w:rFonts w:ascii="Times New Roman" w:hAnsi="Times New Roman"/>
          <w:sz w:val="24"/>
        </w:rPr>
        <w:t>,</w:t>
      </w:r>
      <w:r w:rsidRPr="0019609C">
        <w:rPr>
          <w:rFonts w:ascii="Times New Roman" w:hAnsi="Times New Roman"/>
          <w:sz w:val="24"/>
        </w:rPr>
        <w:t xml:space="preserve"> while lower level courses are often relegated to completing boring worksheets under the guise that these students couldn’t handle the more interesting activities. This study directly refutes this idea and provides a strong justification for implementing blogging activities with courses of all levels. </w:t>
      </w:r>
    </w:p>
    <w:p w14:paraId="6A3E43F1" w14:textId="6DD1D3EC" w:rsidR="00CB6F83" w:rsidRPr="005A5DCF" w:rsidRDefault="00BE6A5F" w:rsidP="005A5DCF">
      <w:pPr>
        <w:autoSpaceDE w:val="0"/>
        <w:autoSpaceDN w:val="0"/>
        <w:adjustRightInd w:val="0"/>
        <w:spacing w:after="0" w:line="240" w:lineRule="auto"/>
        <w:ind w:firstLine="720"/>
        <w:contextualSpacing/>
        <w:rPr>
          <w:rFonts w:ascii="Times New Roman" w:hAnsi="Times New Roman"/>
          <w:sz w:val="24"/>
        </w:rPr>
      </w:pPr>
      <w:r w:rsidRPr="0019609C">
        <w:rPr>
          <w:rFonts w:ascii="Times New Roman" w:hAnsi="Times New Roman"/>
          <w:sz w:val="24"/>
        </w:rPr>
        <w:t>Another implication of these results might be that, since undergraduate college students and pre</w:t>
      </w:r>
      <w:r w:rsidR="004B73BD">
        <w:rPr>
          <w:rFonts w:ascii="Times New Roman" w:hAnsi="Times New Roman"/>
          <w:sz w:val="24"/>
        </w:rPr>
        <w:t>-</w:t>
      </w:r>
      <w:r w:rsidRPr="0019609C">
        <w:rPr>
          <w:rFonts w:ascii="Times New Roman" w:hAnsi="Times New Roman"/>
          <w:sz w:val="24"/>
        </w:rPr>
        <w:t>service mathematics teachers responded positively to this activity and pe</w:t>
      </w:r>
      <w:r w:rsidR="00ED2899">
        <w:rPr>
          <w:rFonts w:ascii="Times New Roman" w:hAnsi="Times New Roman"/>
          <w:sz w:val="24"/>
        </w:rPr>
        <w:t xml:space="preserve">rceived it to be effective, </w:t>
      </w:r>
      <w:r w:rsidRPr="0019609C">
        <w:rPr>
          <w:rFonts w:ascii="Times New Roman" w:hAnsi="Times New Roman"/>
          <w:sz w:val="24"/>
        </w:rPr>
        <w:t>there is a good chance that middle school and high school students and/or in-service mathematics teachers might, also, find it positive and effective. Thus, middle or high school teachers should consider implementing activities similar to those used in this study in their own classrooms. Further teacher educators could provide instruction</w:t>
      </w:r>
      <w:r w:rsidR="00C45D2E">
        <w:rPr>
          <w:rFonts w:ascii="Times New Roman" w:hAnsi="Times New Roman"/>
          <w:sz w:val="24"/>
        </w:rPr>
        <w:t xml:space="preserve"> </w:t>
      </w:r>
      <w:r w:rsidRPr="0019609C">
        <w:rPr>
          <w:rFonts w:ascii="Times New Roman" w:hAnsi="Times New Roman"/>
          <w:sz w:val="24"/>
        </w:rPr>
        <w:t>to pre</w:t>
      </w:r>
      <w:r w:rsidR="004B73BD">
        <w:rPr>
          <w:rFonts w:ascii="Times New Roman" w:hAnsi="Times New Roman"/>
          <w:sz w:val="24"/>
        </w:rPr>
        <w:t>-</w:t>
      </w:r>
      <w:r w:rsidRPr="0019609C">
        <w:rPr>
          <w:rFonts w:ascii="Times New Roman" w:hAnsi="Times New Roman"/>
          <w:sz w:val="24"/>
        </w:rPr>
        <w:t xml:space="preserve">service teachers regarding the implementation of blogging activities and encourage these </w:t>
      </w:r>
      <w:r w:rsidR="00ED2899">
        <w:rPr>
          <w:rFonts w:ascii="Times New Roman" w:hAnsi="Times New Roman"/>
          <w:sz w:val="24"/>
        </w:rPr>
        <w:t xml:space="preserve">pre-service teachers to use these strategies </w:t>
      </w:r>
      <w:r w:rsidRPr="0019609C">
        <w:rPr>
          <w:rFonts w:ascii="Times New Roman" w:hAnsi="Times New Roman"/>
          <w:sz w:val="24"/>
        </w:rPr>
        <w:t>in the future. Additionally, curriculum developers and policy makers could use their influenc</w:t>
      </w:r>
      <w:r w:rsidR="00ED2899">
        <w:rPr>
          <w:rFonts w:ascii="Times New Roman" w:hAnsi="Times New Roman"/>
          <w:sz w:val="24"/>
        </w:rPr>
        <w:t xml:space="preserve">e to encourage the inclusion of </w:t>
      </w:r>
      <w:r w:rsidR="00C45D2E">
        <w:rPr>
          <w:rFonts w:ascii="Times New Roman" w:hAnsi="Times New Roman"/>
          <w:sz w:val="24"/>
        </w:rPr>
        <w:t xml:space="preserve">blogs and/or </w:t>
      </w:r>
      <w:r w:rsidRPr="0019609C">
        <w:rPr>
          <w:rFonts w:ascii="Times New Roman" w:hAnsi="Times New Roman"/>
          <w:sz w:val="24"/>
        </w:rPr>
        <w:t>other Web 2.0 technologies in the middle school, high school, and teacher e</w:t>
      </w:r>
      <w:r w:rsidR="005A5DCF">
        <w:rPr>
          <w:rFonts w:ascii="Times New Roman" w:hAnsi="Times New Roman"/>
          <w:sz w:val="24"/>
        </w:rPr>
        <w:t>ducation mathematics curricula.</w:t>
      </w:r>
    </w:p>
    <w:p w14:paraId="71C151FC" w14:textId="77777777" w:rsidR="009C5DF3" w:rsidRPr="005A5DCF" w:rsidRDefault="00D11B7B" w:rsidP="005A5DCF">
      <w:pPr>
        <w:pStyle w:val="Heading2"/>
        <w:spacing w:before="0" w:after="0" w:line="240" w:lineRule="auto"/>
        <w:contextualSpacing/>
        <w:rPr>
          <w:rFonts w:ascii="Times New Roman" w:hAnsi="Times New Roman"/>
          <w:i w:val="0"/>
          <w:sz w:val="24"/>
          <w:szCs w:val="24"/>
        </w:rPr>
      </w:pPr>
      <w:r w:rsidRPr="00BF3144">
        <w:rPr>
          <w:rFonts w:ascii="Times New Roman" w:hAnsi="Times New Roman"/>
          <w:i w:val="0"/>
          <w:sz w:val="24"/>
          <w:szCs w:val="24"/>
        </w:rPr>
        <w:t>Conclusions</w:t>
      </w:r>
    </w:p>
    <w:p w14:paraId="3A885A45" w14:textId="08B0E8AD" w:rsidR="007B2EAF" w:rsidRDefault="009C5DF3" w:rsidP="00266EDC">
      <w:pPr>
        <w:autoSpaceDE w:val="0"/>
        <w:autoSpaceDN w:val="0"/>
        <w:adjustRightInd w:val="0"/>
        <w:spacing w:after="0" w:line="240" w:lineRule="auto"/>
        <w:ind w:firstLine="720"/>
        <w:contextualSpacing/>
        <w:rPr>
          <w:rFonts w:ascii="Times New Roman" w:hAnsi="Times New Roman"/>
          <w:sz w:val="24"/>
          <w:szCs w:val="24"/>
        </w:rPr>
      </w:pPr>
      <w:r w:rsidRPr="00065027">
        <w:rPr>
          <w:rFonts w:ascii="Times New Roman" w:hAnsi="Times New Roman"/>
          <w:sz w:val="24"/>
          <w:szCs w:val="24"/>
        </w:rPr>
        <w:t xml:space="preserve">This </w:t>
      </w:r>
      <w:r w:rsidR="00917E79">
        <w:rPr>
          <w:rFonts w:ascii="Times New Roman" w:hAnsi="Times New Roman"/>
          <w:sz w:val="24"/>
          <w:szCs w:val="24"/>
        </w:rPr>
        <w:t>empirical</w:t>
      </w:r>
      <w:r w:rsidR="00917E79" w:rsidRPr="00065027">
        <w:rPr>
          <w:rFonts w:ascii="Times New Roman" w:hAnsi="Times New Roman"/>
          <w:sz w:val="24"/>
          <w:szCs w:val="24"/>
        </w:rPr>
        <w:t xml:space="preserve"> </w:t>
      </w:r>
      <w:r w:rsidRPr="00065027">
        <w:rPr>
          <w:rFonts w:ascii="Times New Roman" w:hAnsi="Times New Roman"/>
          <w:sz w:val="24"/>
          <w:szCs w:val="24"/>
        </w:rPr>
        <w:t xml:space="preserve">study has revealed some important and notable results regarding the use of blogs in </w:t>
      </w:r>
      <w:r w:rsidR="00266EDC">
        <w:rPr>
          <w:rFonts w:ascii="Times New Roman" w:hAnsi="Times New Roman"/>
          <w:sz w:val="24"/>
          <w:szCs w:val="24"/>
        </w:rPr>
        <w:t xml:space="preserve">the teaching and </w:t>
      </w:r>
      <w:r w:rsidRPr="00065027">
        <w:rPr>
          <w:rFonts w:ascii="Times New Roman" w:hAnsi="Times New Roman"/>
          <w:sz w:val="24"/>
          <w:szCs w:val="24"/>
        </w:rPr>
        <w:t xml:space="preserve">learning </w:t>
      </w:r>
      <w:r w:rsidR="00266EDC">
        <w:rPr>
          <w:rFonts w:ascii="Times New Roman" w:hAnsi="Times New Roman"/>
          <w:sz w:val="24"/>
          <w:szCs w:val="24"/>
        </w:rPr>
        <w:t xml:space="preserve">of Euclidean </w:t>
      </w:r>
      <w:r w:rsidRPr="00065027">
        <w:rPr>
          <w:rFonts w:ascii="Times New Roman" w:hAnsi="Times New Roman"/>
          <w:sz w:val="24"/>
          <w:szCs w:val="24"/>
        </w:rPr>
        <w:t>Geometry and other mathematics courses. As most of the participants in this study were pre</w:t>
      </w:r>
      <w:r w:rsidR="004B73BD" w:rsidRPr="00065027">
        <w:rPr>
          <w:rFonts w:ascii="Times New Roman" w:hAnsi="Times New Roman"/>
          <w:sz w:val="24"/>
          <w:szCs w:val="24"/>
        </w:rPr>
        <w:t>-</w:t>
      </w:r>
      <w:r w:rsidRPr="00065027">
        <w:rPr>
          <w:rFonts w:ascii="Times New Roman" w:hAnsi="Times New Roman"/>
          <w:sz w:val="24"/>
          <w:szCs w:val="24"/>
        </w:rPr>
        <w:t xml:space="preserve">service mathematics teachers, their perceptions were related to both teaching </w:t>
      </w:r>
      <w:r w:rsidRPr="00065027">
        <w:rPr>
          <w:rFonts w:ascii="Times New Roman" w:hAnsi="Times New Roman"/>
          <w:sz w:val="24"/>
          <w:szCs w:val="24"/>
        </w:rPr>
        <w:lastRenderedPageBreak/>
        <w:t>and learning per</w:t>
      </w:r>
      <w:r w:rsidR="00266EDC">
        <w:rPr>
          <w:rFonts w:ascii="Times New Roman" w:hAnsi="Times New Roman"/>
          <w:sz w:val="24"/>
          <w:szCs w:val="24"/>
        </w:rPr>
        <w:t>spectives. Quantitative analysis</w:t>
      </w:r>
      <w:r w:rsidRPr="00065027">
        <w:rPr>
          <w:rFonts w:ascii="Times New Roman" w:hAnsi="Times New Roman"/>
          <w:sz w:val="24"/>
          <w:szCs w:val="24"/>
        </w:rPr>
        <w:t xml:space="preserve"> </w:t>
      </w:r>
      <w:r w:rsidR="00266EDC">
        <w:rPr>
          <w:rFonts w:ascii="Times New Roman" w:hAnsi="Times New Roman"/>
          <w:sz w:val="24"/>
          <w:szCs w:val="24"/>
        </w:rPr>
        <w:t>of the data collected in this</w:t>
      </w:r>
      <w:r w:rsidR="007B2EAF">
        <w:rPr>
          <w:rFonts w:ascii="Times New Roman" w:hAnsi="Times New Roman"/>
          <w:sz w:val="24"/>
          <w:szCs w:val="24"/>
        </w:rPr>
        <w:t xml:space="preserve"> study indicate that these pre-service teachers</w:t>
      </w:r>
      <w:r w:rsidR="00266EDC">
        <w:rPr>
          <w:rFonts w:ascii="Times New Roman" w:hAnsi="Times New Roman"/>
          <w:sz w:val="24"/>
          <w:szCs w:val="24"/>
        </w:rPr>
        <w:t xml:space="preserve"> enjoyed participating in the blogging activity and perceived that it was effective for the teaching and learning of Euclidean Geometry.</w:t>
      </w:r>
    </w:p>
    <w:p w14:paraId="7B4AC84A" w14:textId="035A1EB0" w:rsidR="00602542" w:rsidRDefault="007B2EAF" w:rsidP="007B2EAF">
      <w:pPr>
        <w:autoSpaceDE w:val="0"/>
        <w:autoSpaceDN w:val="0"/>
        <w:adjustRightInd w:val="0"/>
        <w:spacing w:after="0" w:line="240" w:lineRule="auto"/>
        <w:ind w:firstLine="720"/>
        <w:contextualSpacing/>
        <w:rPr>
          <w:rFonts w:ascii="Times New Roman" w:hAnsi="Times New Roman"/>
          <w:sz w:val="24"/>
          <w:szCs w:val="24"/>
        </w:rPr>
      </w:pPr>
      <w:r>
        <w:rPr>
          <w:rFonts w:ascii="Times New Roman" w:hAnsi="Times New Roman"/>
          <w:sz w:val="24"/>
          <w:shd w:val="clear" w:color="auto" w:fill="FFFFFF"/>
        </w:rPr>
        <w:t>While the study did not find a</w:t>
      </w:r>
      <w:r w:rsidR="00065027" w:rsidRPr="00065027">
        <w:rPr>
          <w:rFonts w:ascii="Times New Roman" w:hAnsi="Times New Roman"/>
          <w:sz w:val="24"/>
          <w:shd w:val="clear" w:color="auto" w:fill="FFFFFF"/>
        </w:rPr>
        <w:t xml:space="preserve"> significant correlation between the participants’ achievement in the </w:t>
      </w:r>
      <w:r w:rsidR="00065027">
        <w:rPr>
          <w:rFonts w:ascii="Times New Roman" w:hAnsi="Times New Roman"/>
          <w:sz w:val="24"/>
          <w:shd w:val="clear" w:color="auto" w:fill="FFFFFF"/>
        </w:rPr>
        <w:t xml:space="preserve">college </w:t>
      </w:r>
      <w:r w:rsidR="00065027" w:rsidRPr="00065027">
        <w:rPr>
          <w:rFonts w:ascii="Times New Roman" w:hAnsi="Times New Roman"/>
          <w:sz w:val="24"/>
          <w:szCs w:val="24"/>
        </w:rPr>
        <w:t>Euclidean Geometry</w:t>
      </w:r>
      <w:r w:rsidR="00065027">
        <w:rPr>
          <w:rFonts w:ascii="Times New Roman" w:hAnsi="Times New Roman"/>
          <w:sz w:val="24"/>
          <w:szCs w:val="24"/>
        </w:rPr>
        <w:t xml:space="preserve"> course </w:t>
      </w:r>
      <w:r w:rsidR="00065027" w:rsidRPr="00065027">
        <w:rPr>
          <w:rFonts w:ascii="Times New Roman" w:hAnsi="Times New Roman"/>
          <w:sz w:val="24"/>
          <w:shd w:val="clear" w:color="auto" w:fill="FFFFFF"/>
        </w:rPr>
        <w:t xml:space="preserve">and </w:t>
      </w:r>
      <w:r>
        <w:rPr>
          <w:rFonts w:ascii="Times New Roman" w:hAnsi="Times New Roman"/>
          <w:sz w:val="24"/>
          <w:shd w:val="clear" w:color="auto" w:fill="FFFFFF"/>
        </w:rPr>
        <w:t>either their attitude toward or the perceived effectiveness of the blogging activity, this non-result in and of itself can be considered noteworthy. In particular, teachers should take this as a sign that blogging activities like the one inplemented in this course can be enjoyed by and perceived effective by mathematics students at all levels of ability.</w:t>
      </w:r>
      <w:r>
        <w:rPr>
          <w:rFonts w:ascii="Times New Roman" w:hAnsi="Times New Roman"/>
          <w:sz w:val="24"/>
          <w:szCs w:val="24"/>
        </w:rPr>
        <w:t xml:space="preserve"> </w:t>
      </w:r>
      <w:r w:rsidR="009C5DF3" w:rsidRPr="00065027">
        <w:rPr>
          <w:rFonts w:ascii="Times New Roman" w:hAnsi="Times New Roman"/>
          <w:sz w:val="24"/>
          <w:szCs w:val="24"/>
        </w:rPr>
        <w:t>This means that math</w:t>
      </w:r>
      <w:r w:rsidR="00BE32B4">
        <w:rPr>
          <w:rFonts w:ascii="Times New Roman" w:hAnsi="Times New Roman"/>
          <w:sz w:val="24"/>
          <w:szCs w:val="24"/>
        </w:rPr>
        <w:t>ematics teachers who want to incorporate</w:t>
      </w:r>
      <w:r w:rsidR="009C5DF3" w:rsidRPr="00065027">
        <w:rPr>
          <w:rFonts w:ascii="Times New Roman" w:hAnsi="Times New Roman"/>
          <w:sz w:val="24"/>
          <w:szCs w:val="24"/>
        </w:rPr>
        <w:t xml:space="preserve"> a blogging activity in their courses should not be concerned about whether the participants have a strong or weak background in mathematics. Through active collaboration and increased engagement bo</w:t>
      </w:r>
      <w:r w:rsidR="00BE32B4">
        <w:rPr>
          <w:rFonts w:ascii="Times New Roman" w:hAnsi="Times New Roman"/>
          <w:sz w:val="24"/>
          <w:szCs w:val="24"/>
        </w:rPr>
        <w:t>th strong and weak students seem to</w:t>
      </w:r>
      <w:bookmarkStart w:id="0" w:name="_GoBack"/>
      <w:bookmarkEnd w:id="0"/>
      <w:r w:rsidR="009C5DF3" w:rsidRPr="00065027">
        <w:rPr>
          <w:rFonts w:ascii="Times New Roman" w:hAnsi="Times New Roman"/>
          <w:sz w:val="24"/>
          <w:szCs w:val="24"/>
        </w:rPr>
        <w:t xml:space="preserve"> enjoy and potentially benefit from the use of a blog</w:t>
      </w:r>
      <w:r>
        <w:rPr>
          <w:rFonts w:ascii="Times New Roman" w:hAnsi="Times New Roman"/>
          <w:sz w:val="24"/>
          <w:szCs w:val="24"/>
        </w:rPr>
        <w:t>ging activity</w:t>
      </w:r>
      <w:r w:rsidR="009C5DF3" w:rsidRPr="00065027">
        <w:rPr>
          <w:rFonts w:ascii="Times New Roman" w:hAnsi="Times New Roman"/>
          <w:sz w:val="24"/>
          <w:szCs w:val="24"/>
        </w:rPr>
        <w:t xml:space="preserve"> as a support</w:t>
      </w:r>
      <w:r w:rsidR="005A5DCF">
        <w:rPr>
          <w:rFonts w:ascii="Times New Roman" w:hAnsi="Times New Roman"/>
          <w:sz w:val="24"/>
          <w:szCs w:val="24"/>
        </w:rPr>
        <w:t xml:space="preserve">ive </w:t>
      </w:r>
      <w:r>
        <w:rPr>
          <w:rFonts w:ascii="Times New Roman" w:hAnsi="Times New Roman"/>
          <w:sz w:val="24"/>
          <w:szCs w:val="24"/>
        </w:rPr>
        <w:t xml:space="preserve">teaching and </w:t>
      </w:r>
      <w:r w:rsidR="005A5DCF">
        <w:rPr>
          <w:rFonts w:ascii="Times New Roman" w:hAnsi="Times New Roman"/>
          <w:sz w:val="24"/>
          <w:szCs w:val="24"/>
        </w:rPr>
        <w:t xml:space="preserve">learning tool. </w:t>
      </w:r>
    </w:p>
    <w:p w14:paraId="7EF2AD06" w14:textId="77777777" w:rsidR="009C5DF3" w:rsidRPr="005A5DCF" w:rsidRDefault="00D11B7B" w:rsidP="005A5DCF">
      <w:pPr>
        <w:spacing w:line="240" w:lineRule="auto"/>
        <w:contextualSpacing/>
        <w:rPr>
          <w:rFonts w:ascii="Times New Roman" w:hAnsi="Times New Roman"/>
          <w:b/>
          <w:sz w:val="24"/>
          <w:szCs w:val="24"/>
        </w:rPr>
      </w:pPr>
      <w:r w:rsidRPr="00D11B7B">
        <w:rPr>
          <w:rFonts w:ascii="Times New Roman" w:hAnsi="Times New Roman"/>
          <w:b/>
          <w:sz w:val="24"/>
          <w:szCs w:val="24"/>
        </w:rPr>
        <w:t>References</w:t>
      </w:r>
    </w:p>
    <w:p w14:paraId="3EE4BFFB"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 w:name="_ENREF_1"/>
      <w:r w:rsidRPr="0019609C">
        <w:rPr>
          <w:rFonts w:ascii="Times New Roman" w:hAnsi="Times New Roman"/>
          <w:noProof/>
          <w:sz w:val="24"/>
          <w:szCs w:val="24"/>
        </w:rPr>
        <w:t xml:space="preserve">Baldi, S., Jin, Y., Skemer, M., Green, P., Herget, D., &amp; Xie, H. (2007). </w:t>
      </w:r>
      <w:r w:rsidRPr="0019609C">
        <w:rPr>
          <w:rFonts w:ascii="Times New Roman" w:hAnsi="Times New Roman"/>
          <w:i/>
          <w:noProof/>
          <w:sz w:val="24"/>
          <w:szCs w:val="24"/>
        </w:rPr>
        <w:t>Highlights from PISA 2006: Performance of US 15-year old students in science and mathematics literacy in an international context</w:t>
      </w:r>
      <w:r w:rsidRPr="0019609C">
        <w:rPr>
          <w:rFonts w:ascii="Times New Roman" w:hAnsi="Times New Roman"/>
          <w:noProof/>
          <w:sz w:val="24"/>
          <w:szCs w:val="24"/>
        </w:rPr>
        <w:t>. Washington, DC: National Center for Education Statistics, US Department of Education.</w:t>
      </w:r>
      <w:bookmarkEnd w:id="1"/>
    </w:p>
    <w:p w14:paraId="68A5E350"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 w:name="_ENREF_2"/>
      <w:r w:rsidRPr="0019609C">
        <w:rPr>
          <w:rFonts w:ascii="Times New Roman" w:hAnsi="Times New Roman"/>
          <w:noProof/>
          <w:sz w:val="24"/>
          <w:szCs w:val="24"/>
        </w:rPr>
        <w:t xml:space="preserve">Brush, T., Glazewski, K. D., &amp; Hew, K. F. (2008). Development of an Instrument to Measure </w:t>
      </w:r>
      <w:r w:rsidR="0026244C">
        <w:rPr>
          <w:rFonts w:ascii="Times New Roman" w:hAnsi="Times New Roman"/>
          <w:noProof/>
          <w:sz w:val="24"/>
          <w:szCs w:val="24"/>
        </w:rPr>
        <w:t>Pre-</w:t>
      </w:r>
      <w:r w:rsidR="0026244C">
        <w:rPr>
          <w:rFonts w:ascii="Times New Roman" w:hAnsi="Times New Roman"/>
          <w:noProof/>
          <w:sz w:val="24"/>
          <w:szCs w:val="24"/>
        </w:rPr>
        <w:lastRenderedPageBreak/>
        <w:t>service</w:t>
      </w:r>
      <w:r w:rsidRPr="0019609C">
        <w:rPr>
          <w:rFonts w:ascii="Times New Roman" w:hAnsi="Times New Roman"/>
          <w:noProof/>
          <w:sz w:val="24"/>
          <w:szCs w:val="24"/>
        </w:rPr>
        <w:t xml:space="preserve"> Teachers’ Technology Skills, Technology Beliefs, and Technology Barriers. </w:t>
      </w:r>
      <w:r w:rsidRPr="0019609C">
        <w:rPr>
          <w:rFonts w:ascii="Times New Roman" w:hAnsi="Times New Roman"/>
          <w:i/>
          <w:noProof/>
          <w:sz w:val="24"/>
          <w:szCs w:val="24"/>
        </w:rPr>
        <w:t>Computers in the Schools, 25</w:t>
      </w:r>
      <w:r w:rsidRPr="0019609C">
        <w:rPr>
          <w:rFonts w:ascii="Times New Roman" w:hAnsi="Times New Roman"/>
          <w:noProof/>
          <w:sz w:val="24"/>
          <w:szCs w:val="24"/>
        </w:rPr>
        <w:t xml:space="preserve">(1), 112-125. </w:t>
      </w:r>
      <w:bookmarkEnd w:id="2"/>
    </w:p>
    <w:p w14:paraId="3F0E59D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3" w:name="_ENREF_3"/>
      <w:r w:rsidRPr="0019609C">
        <w:rPr>
          <w:rFonts w:ascii="Times New Roman" w:hAnsi="Times New Roman"/>
          <w:noProof/>
          <w:sz w:val="24"/>
          <w:szCs w:val="24"/>
        </w:rPr>
        <w:t xml:space="preserve">Cash, J. C. (2010). </w:t>
      </w:r>
      <w:r w:rsidRPr="0019609C">
        <w:rPr>
          <w:rFonts w:ascii="Times New Roman" w:hAnsi="Times New Roman"/>
          <w:i/>
          <w:noProof/>
          <w:sz w:val="24"/>
          <w:szCs w:val="24"/>
        </w:rPr>
        <w:t>Web 2.0 and self-reported student performance among high school students in rural schools.</w:t>
      </w:r>
      <w:r w:rsidRPr="0019609C">
        <w:rPr>
          <w:rFonts w:ascii="Times New Roman" w:hAnsi="Times New Roman"/>
          <w:noProof/>
          <w:sz w:val="24"/>
          <w:szCs w:val="24"/>
        </w:rPr>
        <w:t xml:space="preserve"> (Doctoral Dissertation. UMI #3416273), The University of Southern Mississippi, Mississippi - </w:t>
      </w:r>
      <w:r w:rsidR="00BA6D00">
        <w:rPr>
          <w:rFonts w:ascii="Times New Roman" w:hAnsi="Times New Roman"/>
          <w:noProof/>
          <w:sz w:val="24"/>
          <w:szCs w:val="24"/>
        </w:rPr>
        <w:t>United States</w:t>
      </w:r>
      <w:r w:rsidRPr="0019609C">
        <w:rPr>
          <w:rFonts w:ascii="Times New Roman" w:hAnsi="Times New Roman"/>
          <w:noProof/>
          <w:sz w:val="24"/>
          <w:szCs w:val="24"/>
        </w:rPr>
        <w:t xml:space="preserve">. Retrieved from </w:t>
      </w:r>
      <w:r w:rsidR="00BE3162" w:rsidRPr="0019609C">
        <w:rPr>
          <w:rFonts w:ascii="Times New Roman" w:hAnsi="Times New Roman"/>
          <w:noProof/>
          <w:sz w:val="24"/>
          <w:szCs w:val="24"/>
        </w:rPr>
        <w:t xml:space="preserve">http://proquest.umi.com/ </w:t>
      </w:r>
      <w:r w:rsidRPr="0019609C">
        <w:rPr>
          <w:rFonts w:ascii="Times New Roman" w:hAnsi="Times New Roman"/>
          <w:noProof/>
          <w:sz w:val="24"/>
          <w:szCs w:val="24"/>
        </w:rPr>
        <w:t xml:space="preserve">pqdweb?did=2100301511&amp;Fmt=7&amp;clientId=1846&amp;RQT=309&amp;VName=PQD  </w:t>
      </w:r>
      <w:bookmarkEnd w:id="3"/>
    </w:p>
    <w:p w14:paraId="24987407" w14:textId="77777777" w:rsidR="009C5DF3" w:rsidRPr="0019609C" w:rsidRDefault="009C5DF3" w:rsidP="00F669DB">
      <w:pPr>
        <w:spacing w:after="0" w:line="240" w:lineRule="auto"/>
        <w:ind w:left="720" w:hanging="720"/>
        <w:contextualSpacing/>
        <w:rPr>
          <w:rFonts w:ascii="Times New Roman" w:hAnsi="Times New Roman"/>
          <w:b/>
          <w:noProof/>
          <w:sz w:val="24"/>
          <w:szCs w:val="24"/>
        </w:rPr>
      </w:pPr>
      <w:bookmarkStart w:id="4" w:name="_ENREF_4"/>
      <w:r w:rsidRPr="0019609C">
        <w:rPr>
          <w:rFonts w:ascii="Times New Roman" w:hAnsi="Times New Roman"/>
          <w:noProof/>
          <w:sz w:val="24"/>
          <w:szCs w:val="24"/>
        </w:rPr>
        <w:t xml:space="preserve">Fleischman, H. L., Hopstock, P. J., Pelczar, M. P., &amp; Shelley, B. E. (2010). </w:t>
      </w:r>
      <w:r w:rsidRPr="0019609C">
        <w:rPr>
          <w:rFonts w:ascii="Times New Roman" w:hAnsi="Times New Roman"/>
          <w:i/>
          <w:noProof/>
          <w:sz w:val="24"/>
          <w:szCs w:val="24"/>
        </w:rPr>
        <w:t xml:space="preserve">Highlights From PISA 2009: Performance of </w:t>
      </w:r>
      <w:r w:rsidR="00BA6D00">
        <w:rPr>
          <w:rFonts w:ascii="Times New Roman" w:hAnsi="Times New Roman"/>
          <w:i/>
          <w:noProof/>
          <w:sz w:val="24"/>
          <w:szCs w:val="24"/>
        </w:rPr>
        <w:t>UNITED STATES</w:t>
      </w:r>
      <w:r w:rsidRPr="0019609C">
        <w:rPr>
          <w:rFonts w:ascii="Times New Roman" w:hAnsi="Times New Roman"/>
          <w:i/>
          <w:noProof/>
          <w:sz w:val="24"/>
          <w:szCs w:val="24"/>
        </w:rPr>
        <w:t xml:space="preserve"> 15-year-old students in reading, mathematics, and science literacy in an international context</w:t>
      </w:r>
      <w:r w:rsidRPr="0019609C">
        <w:rPr>
          <w:rFonts w:ascii="Times New Roman" w:hAnsi="Times New Roman"/>
          <w:noProof/>
          <w:sz w:val="24"/>
          <w:szCs w:val="24"/>
        </w:rPr>
        <w:t>.   Retrieved August 18, 2011, from http://nces.ed.gov/pubs2011/2011004.pdf</w:t>
      </w:r>
      <w:bookmarkEnd w:id="4"/>
    </w:p>
    <w:p w14:paraId="07A806DD"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5" w:name="_ENREF_5"/>
      <w:r w:rsidRPr="0019609C">
        <w:rPr>
          <w:rFonts w:ascii="Times New Roman" w:hAnsi="Times New Roman"/>
          <w:noProof/>
          <w:sz w:val="24"/>
          <w:szCs w:val="24"/>
        </w:rPr>
        <w:t xml:space="preserve">Gunter, G. (2001). Making a difference: Using emerging technologies and teaching strategies to restructure an undergraduate technology course for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w:t>
      </w:r>
      <w:r w:rsidRPr="0019609C">
        <w:rPr>
          <w:rFonts w:ascii="Times New Roman" w:hAnsi="Times New Roman"/>
          <w:i/>
          <w:noProof/>
          <w:sz w:val="24"/>
          <w:szCs w:val="24"/>
        </w:rPr>
        <w:t>Education Media International, 38</w:t>
      </w:r>
      <w:r w:rsidRPr="0019609C">
        <w:rPr>
          <w:rFonts w:ascii="Times New Roman" w:hAnsi="Times New Roman"/>
          <w:noProof/>
          <w:sz w:val="24"/>
          <w:szCs w:val="24"/>
        </w:rPr>
        <w:t xml:space="preserve">(1), 13–20. </w:t>
      </w:r>
      <w:bookmarkEnd w:id="5"/>
    </w:p>
    <w:p w14:paraId="541C095A"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6" w:name="_ENREF_6"/>
      <w:r w:rsidRPr="0019609C">
        <w:rPr>
          <w:rFonts w:ascii="Times New Roman" w:hAnsi="Times New Roman"/>
          <w:noProof/>
          <w:sz w:val="24"/>
          <w:szCs w:val="24"/>
        </w:rPr>
        <w:t xml:space="preserve">Habre, S., &amp; Grunmeier, T. A. (2007). Prospective Mathematics Teachers’ Views on the Role of Technology in Mathematics Education. </w:t>
      </w:r>
      <w:r w:rsidRPr="0019609C">
        <w:rPr>
          <w:rFonts w:ascii="Times New Roman" w:hAnsi="Times New Roman"/>
          <w:i/>
          <w:noProof/>
          <w:sz w:val="24"/>
          <w:szCs w:val="24"/>
        </w:rPr>
        <w:t>IUMPST: The Journal, 3</w:t>
      </w:r>
      <w:r w:rsidRPr="0019609C">
        <w:rPr>
          <w:rFonts w:ascii="Times New Roman" w:hAnsi="Times New Roman"/>
          <w:noProof/>
          <w:sz w:val="24"/>
          <w:szCs w:val="24"/>
        </w:rPr>
        <w:t xml:space="preserve">(Technology), Retrieved August 31, 2011, from </w:t>
      </w:r>
      <w:r w:rsidR="00BE3162" w:rsidRPr="0019609C">
        <w:rPr>
          <w:rFonts w:ascii="Times New Roman" w:hAnsi="Times New Roman"/>
          <w:noProof/>
          <w:sz w:val="24"/>
          <w:szCs w:val="24"/>
        </w:rPr>
        <w:t xml:space="preserve">http://www.k-2012prep.math.ttu.edu/journal/technology/ </w:t>
      </w:r>
      <w:r w:rsidRPr="0019609C">
        <w:rPr>
          <w:rFonts w:ascii="Times New Roman" w:hAnsi="Times New Roman"/>
          <w:noProof/>
          <w:sz w:val="24"/>
          <w:szCs w:val="24"/>
        </w:rPr>
        <w:t xml:space="preserve">habre2001/article.pdf. </w:t>
      </w:r>
      <w:bookmarkEnd w:id="6"/>
    </w:p>
    <w:p w14:paraId="529F9CF5"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7" w:name="_ENREF_7"/>
      <w:r w:rsidRPr="0019609C">
        <w:rPr>
          <w:rFonts w:ascii="Times New Roman" w:hAnsi="Times New Roman"/>
          <w:noProof/>
          <w:sz w:val="24"/>
          <w:szCs w:val="24"/>
        </w:rPr>
        <w:t xml:space="preserve">Hossain, M. M., &amp; Robinson, M. G. (2011). Is the </w:t>
      </w:r>
      <w:r w:rsidR="00BA6D00">
        <w:rPr>
          <w:rFonts w:ascii="Times New Roman" w:hAnsi="Times New Roman"/>
          <w:noProof/>
          <w:sz w:val="24"/>
          <w:szCs w:val="24"/>
        </w:rPr>
        <w:t>UNITED STATES</w:t>
      </w:r>
      <w:r w:rsidRPr="0019609C">
        <w:rPr>
          <w:rFonts w:ascii="Times New Roman" w:hAnsi="Times New Roman"/>
          <w:noProof/>
          <w:sz w:val="24"/>
          <w:szCs w:val="24"/>
        </w:rPr>
        <w:t xml:space="preserve"> </w:t>
      </w:r>
      <w:r w:rsidRPr="0019609C">
        <w:rPr>
          <w:rFonts w:ascii="Times New Roman" w:hAnsi="Times New Roman"/>
          <w:noProof/>
          <w:sz w:val="24"/>
          <w:szCs w:val="24"/>
        </w:rPr>
        <w:lastRenderedPageBreak/>
        <w:t xml:space="preserve">Plan to Improve its Current Situation in Science, Mathematics, and Technology Achievable? </w:t>
      </w:r>
      <w:r w:rsidRPr="0019609C">
        <w:rPr>
          <w:rFonts w:ascii="Times New Roman" w:hAnsi="Times New Roman"/>
          <w:i/>
          <w:noProof/>
          <w:sz w:val="24"/>
          <w:szCs w:val="24"/>
        </w:rPr>
        <w:t>US-China Education Review, 1</w:t>
      </w:r>
      <w:r w:rsidRPr="0019609C">
        <w:rPr>
          <w:rFonts w:ascii="Times New Roman" w:hAnsi="Times New Roman"/>
          <w:noProof/>
          <w:sz w:val="24"/>
          <w:szCs w:val="24"/>
        </w:rPr>
        <w:t xml:space="preserve">(1), 1-9. </w:t>
      </w:r>
      <w:bookmarkEnd w:id="7"/>
    </w:p>
    <w:p w14:paraId="505545FC"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8" w:name="_ENREF_8"/>
      <w:r w:rsidRPr="0019609C">
        <w:rPr>
          <w:rFonts w:ascii="Times New Roman" w:hAnsi="Times New Roman"/>
          <w:noProof/>
          <w:sz w:val="24"/>
          <w:szCs w:val="24"/>
        </w:rPr>
        <w:t xml:space="preserve">Kuenzi, J. J. (2008). Science, Technology, Engineering, and Mathematics (STEM) Education: Background, Federal Policy, and Legislative Action. </w:t>
      </w:r>
      <w:r w:rsidRPr="0019609C">
        <w:rPr>
          <w:rFonts w:ascii="Times New Roman" w:hAnsi="Times New Roman"/>
          <w:i/>
          <w:noProof/>
          <w:sz w:val="24"/>
          <w:szCs w:val="24"/>
        </w:rPr>
        <w:t>CRS report for Congress.</w:t>
      </w:r>
      <w:r w:rsidRPr="0019609C">
        <w:rPr>
          <w:rFonts w:ascii="Times New Roman" w:hAnsi="Times New Roman"/>
          <w:noProof/>
          <w:sz w:val="24"/>
          <w:szCs w:val="24"/>
        </w:rPr>
        <w:t xml:space="preserve">  Retrieved October 20, 2009, from http://www.fas.org/sgp/crs/misc/RL33434.pdf</w:t>
      </w:r>
      <w:bookmarkEnd w:id="8"/>
    </w:p>
    <w:p w14:paraId="726AAC5C"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9" w:name="_ENREF_9"/>
      <w:r w:rsidRPr="0019609C">
        <w:rPr>
          <w:rFonts w:ascii="Times New Roman" w:hAnsi="Times New Roman"/>
          <w:noProof/>
          <w:sz w:val="24"/>
          <w:szCs w:val="24"/>
        </w:rPr>
        <w:t xml:space="preserve">Kurz, T. L., &amp; Middleton, J. A. (2006). Using a Functional Approach to Change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Understanding of Mathematics Software. </w:t>
      </w:r>
      <w:r w:rsidRPr="0019609C">
        <w:rPr>
          <w:rFonts w:ascii="Times New Roman" w:hAnsi="Times New Roman"/>
          <w:i/>
          <w:noProof/>
          <w:sz w:val="24"/>
          <w:szCs w:val="24"/>
        </w:rPr>
        <w:t>Journal of Research on Technology in Education, 39</w:t>
      </w:r>
      <w:r w:rsidRPr="0019609C">
        <w:rPr>
          <w:rFonts w:ascii="Times New Roman" w:hAnsi="Times New Roman"/>
          <w:noProof/>
          <w:sz w:val="24"/>
          <w:szCs w:val="24"/>
        </w:rPr>
        <w:t xml:space="preserve">(1), 45-65. </w:t>
      </w:r>
      <w:bookmarkEnd w:id="9"/>
    </w:p>
    <w:p w14:paraId="01634122" w14:textId="77777777" w:rsidR="00004223" w:rsidRPr="00004223" w:rsidRDefault="00004223" w:rsidP="00F669DB">
      <w:pPr>
        <w:spacing w:line="240" w:lineRule="auto"/>
        <w:ind w:left="720" w:hanging="720"/>
        <w:contextualSpacing/>
        <w:rPr>
          <w:rFonts w:ascii="Times New Roman" w:hAnsi="Times New Roman"/>
          <w:noProof/>
          <w:sz w:val="24"/>
          <w:szCs w:val="24"/>
        </w:rPr>
      </w:pPr>
      <w:bookmarkStart w:id="10" w:name="_ENREF_10"/>
      <w:r w:rsidRPr="00004223">
        <w:rPr>
          <w:rFonts w:ascii="Times New Roman" w:hAnsi="Times New Roman"/>
          <w:noProof/>
          <w:sz w:val="24"/>
          <w:szCs w:val="24"/>
        </w:rPr>
        <w:t xml:space="preserve">Lemley, T., &amp; Burnham, J. F. (2009). Web 2.0 tools in medical and nursing school curricula. </w:t>
      </w:r>
      <w:r w:rsidRPr="00004223">
        <w:rPr>
          <w:rFonts w:ascii="Times New Roman" w:hAnsi="Times New Roman"/>
          <w:i/>
          <w:noProof/>
          <w:sz w:val="24"/>
          <w:szCs w:val="24"/>
        </w:rPr>
        <w:t>Journal of the Medical Library Association, 97</w:t>
      </w:r>
      <w:r w:rsidRPr="00004223">
        <w:rPr>
          <w:rFonts w:ascii="Times New Roman" w:hAnsi="Times New Roman"/>
          <w:noProof/>
          <w:sz w:val="24"/>
          <w:szCs w:val="24"/>
        </w:rPr>
        <w:t xml:space="preserve">(1), 50-52. </w:t>
      </w:r>
    </w:p>
    <w:p w14:paraId="57C664A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004223">
        <w:rPr>
          <w:rFonts w:ascii="Times New Roman" w:hAnsi="Times New Roman"/>
          <w:noProof/>
          <w:sz w:val="24"/>
          <w:szCs w:val="24"/>
        </w:rPr>
        <w:t xml:space="preserve">Lederman, N., &amp; Neiss, L. (2000). Technology for technology’s sake or for the improvement of </w:t>
      </w:r>
      <w:r w:rsidRPr="0019609C">
        <w:rPr>
          <w:rFonts w:ascii="Times New Roman" w:hAnsi="Times New Roman"/>
          <w:noProof/>
          <w:sz w:val="24"/>
          <w:szCs w:val="24"/>
        </w:rPr>
        <w:t xml:space="preserve">teaching and learning? </w:t>
      </w:r>
      <w:r w:rsidRPr="0019609C">
        <w:rPr>
          <w:rFonts w:ascii="Times New Roman" w:hAnsi="Times New Roman"/>
          <w:i/>
          <w:noProof/>
          <w:sz w:val="24"/>
          <w:szCs w:val="24"/>
        </w:rPr>
        <w:t>School Science and Mathematics, 100</w:t>
      </w:r>
      <w:r w:rsidRPr="0019609C">
        <w:rPr>
          <w:rFonts w:ascii="Times New Roman" w:hAnsi="Times New Roman"/>
          <w:noProof/>
          <w:sz w:val="24"/>
          <w:szCs w:val="24"/>
        </w:rPr>
        <w:t xml:space="preserve">(7), 345–348. </w:t>
      </w:r>
      <w:bookmarkEnd w:id="10"/>
    </w:p>
    <w:p w14:paraId="710F65EE"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1" w:name="_ENREF_11"/>
      <w:r w:rsidRPr="0019609C">
        <w:rPr>
          <w:rFonts w:ascii="Times New Roman" w:hAnsi="Times New Roman"/>
          <w:noProof/>
          <w:sz w:val="24"/>
          <w:szCs w:val="24"/>
        </w:rPr>
        <w:t xml:space="preserve">Lemke, M., Sen, A., Pahlke, E., Partelow, L., Miller, D., Williams, T., . . . Jocelyn, L. (2004). </w:t>
      </w:r>
      <w:r w:rsidRPr="0019609C">
        <w:rPr>
          <w:rFonts w:ascii="Times New Roman" w:hAnsi="Times New Roman"/>
          <w:i/>
          <w:noProof/>
          <w:sz w:val="24"/>
          <w:szCs w:val="24"/>
        </w:rPr>
        <w:t xml:space="preserve">International Outcomes of Learning in Mathematics Literacy and Problem Solving: PISA 2003 results from the </w:t>
      </w:r>
      <w:r w:rsidR="00BA6D00">
        <w:rPr>
          <w:rFonts w:ascii="Times New Roman" w:hAnsi="Times New Roman"/>
          <w:i/>
          <w:noProof/>
          <w:sz w:val="24"/>
          <w:szCs w:val="24"/>
        </w:rPr>
        <w:t>UNITED STATES</w:t>
      </w:r>
      <w:r w:rsidRPr="0019609C">
        <w:rPr>
          <w:rFonts w:ascii="Times New Roman" w:hAnsi="Times New Roman"/>
          <w:i/>
          <w:noProof/>
          <w:sz w:val="24"/>
          <w:szCs w:val="24"/>
        </w:rPr>
        <w:t xml:space="preserve"> perspective</w:t>
      </w:r>
      <w:r w:rsidRPr="0019609C">
        <w:rPr>
          <w:rFonts w:ascii="Times New Roman" w:hAnsi="Times New Roman"/>
          <w:noProof/>
          <w:sz w:val="24"/>
          <w:szCs w:val="24"/>
        </w:rPr>
        <w:t xml:space="preserve">. Washington, DC: </w:t>
      </w:r>
      <w:r w:rsidR="00BA6D00">
        <w:rPr>
          <w:rFonts w:ascii="Times New Roman" w:hAnsi="Times New Roman"/>
          <w:noProof/>
          <w:sz w:val="24"/>
          <w:szCs w:val="24"/>
        </w:rPr>
        <w:t>UNITED STATES</w:t>
      </w:r>
      <w:r w:rsidRPr="0019609C">
        <w:rPr>
          <w:rFonts w:ascii="Times New Roman" w:hAnsi="Times New Roman"/>
          <w:noProof/>
          <w:sz w:val="24"/>
          <w:szCs w:val="24"/>
        </w:rPr>
        <w:t xml:space="preserve"> Department of Education, National Center for Education Statistics, Institute of Education Sciences.</w:t>
      </w:r>
      <w:bookmarkEnd w:id="11"/>
    </w:p>
    <w:p w14:paraId="76C640E9"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2" w:name="_ENREF_12"/>
      <w:r w:rsidRPr="0019609C">
        <w:rPr>
          <w:rFonts w:ascii="Times New Roman" w:hAnsi="Times New Roman"/>
          <w:noProof/>
          <w:sz w:val="24"/>
          <w:szCs w:val="24"/>
        </w:rPr>
        <w:t xml:space="preserve">Leshner, A. (2009). A wake-up call for science education. </w:t>
      </w:r>
      <w:r w:rsidRPr="0019609C">
        <w:rPr>
          <w:rFonts w:ascii="Times New Roman" w:hAnsi="Times New Roman"/>
          <w:i/>
          <w:noProof/>
          <w:sz w:val="24"/>
          <w:szCs w:val="24"/>
        </w:rPr>
        <w:t xml:space="preserve">The Boston </w:t>
      </w:r>
      <w:r w:rsidRPr="0019609C">
        <w:rPr>
          <w:rFonts w:ascii="Times New Roman" w:hAnsi="Times New Roman"/>
          <w:i/>
          <w:noProof/>
          <w:sz w:val="24"/>
          <w:szCs w:val="24"/>
        </w:rPr>
        <w:lastRenderedPageBreak/>
        <w:t>Globe. January 12, 2009.</w:t>
      </w:r>
      <w:r w:rsidRPr="0019609C">
        <w:rPr>
          <w:rFonts w:ascii="Times New Roman" w:hAnsi="Times New Roman"/>
          <w:noProof/>
          <w:sz w:val="24"/>
          <w:szCs w:val="24"/>
        </w:rPr>
        <w:t xml:space="preserve">  Retrieved March 11, 2009, from </w:t>
      </w:r>
      <w:r w:rsidR="00BE3162" w:rsidRPr="0019609C">
        <w:rPr>
          <w:rFonts w:ascii="Times New Roman" w:hAnsi="Times New Roman"/>
          <w:noProof/>
          <w:sz w:val="24"/>
          <w:szCs w:val="24"/>
        </w:rPr>
        <w:t xml:space="preserve">http://www.boston.com/bostonglobe/editorial_opinion/ </w:t>
      </w:r>
      <w:r w:rsidRPr="0019609C">
        <w:rPr>
          <w:rFonts w:ascii="Times New Roman" w:hAnsi="Times New Roman"/>
          <w:noProof/>
          <w:sz w:val="24"/>
          <w:szCs w:val="24"/>
        </w:rPr>
        <w:t>oped/articles/2009/01/12/a_wake_up_call_for_science_education/</w:t>
      </w:r>
      <w:bookmarkEnd w:id="12"/>
    </w:p>
    <w:p w14:paraId="2EB528C0" w14:textId="77777777" w:rsidR="002A354E" w:rsidRPr="002A354E" w:rsidRDefault="002A354E" w:rsidP="00F669DB">
      <w:pPr>
        <w:spacing w:line="240" w:lineRule="auto"/>
        <w:ind w:left="720" w:hanging="720"/>
        <w:contextualSpacing/>
        <w:rPr>
          <w:rFonts w:ascii="Times New Roman" w:hAnsi="Times New Roman"/>
          <w:noProof/>
          <w:sz w:val="24"/>
          <w:szCs w:val="24"/>
        </w:rPr>
      </w:pPr>
      <w:bookmarkStart w:id="13" w:name="_ENREF_13"/>
      <w:r w:rsidRPr="002A354E">
        <w:rPr>
          <w:rFonts w:ascii="Times New Roman" w:hAnsi="Times New Roman"/>
          <w:noProof/>
          <w:sz w:val="24"/>
          <w:szCs w:val="24"/>
        </w:rPr>
        <w:t xml:space="preserve">Malhiwsky, D. R. (2010). </w:t>
      </w:r>
      <w:r w:rsidRPr="002A354E">
        <w:rPr>
          <w:rFonts w:ascii="Times New Roman" w:hAnsi="Times New Roman"/>
          <w:i/>
          <w:noProof/>
          <w:sz w:val="24"/>
          <w:szCs w:val="24"/>
        </w:rPr>
        <w:t>Student Achievement Using Web 2.0 Technologies: A Mixed Methods Study.</w:t>
      </w:r>
      <w:r w:rsidRPr="002A354E">
        <w:rPr>
          <w:rFonts w:ascii="Times New Roman" w:hAnsi="Times New Roman"/>
          <w:noProof/>
          <w:sz w:val="24"/>
          <w:szCs w:val="24"/>
        </w:rPr>
        <w:t xml:space="preserve"> (Doctoral Dissertation), University of Nebraska, Lincoln, Nebraska. Retrieved from http://digitalcommons.unl.edu/cgi/ viewcontent.cgi?article=1057&amp;context=cehsdiss  </w:t>
      </w:r>
    </w:p>
    <w:p w14:paraId="76E91C32"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19609C">
        <w:rPr>
          <w:rFonts w:ascii="Times New Roman" w:hAnsi="Times New Roman"/>
          <w:noProof/>
          <w:sz w:val="24"/>
          <w:szCs w:val="24"/>
        </w:rPr>
        <w:t xml:space="preserve">Mistretta, R. M. (2005). Integrating technology into the mathematics classroom: The role of teacher preparation programs. </w:t>
      </w:r>
      <w:r w:rsidRPr="0019609C">
        <w:rPr>
          <w:rFonts w:ascii="Times New Roman" w:hAnsi="Times New Roman"/>
          <w:i/>
          <w:noProof/>
          <w:sz w:val="24"/>
          <w:szCs w:val="24"/>
        </w:rPr>
        <w:t>The Mathematics Educator, 15</w:t>
      </w:r>
      <w:r w:rsidRPr="0019609C">
        <w:rPr>
          <w:rFonts w:ascii="Times New Roman" w:hAnsi="Times New Roman"/>
          <w:noProof/>
          <w:sz w:val="24"/>
          <w:szCs w:val="24"/>
        </w:rPr>
        <w:t xml:space="preserve">(1), 18-24. </w:t>
      </w:r>
      <w:bookmarkEnd w:id="13"/>
    </w:p>
    <w:p w14:paraId="67EBB12F"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4" w:name="_ENREF_14"/>
      <w:r w:rsidRPr="0019609C">
        <w:rPr>
          <w:rFonts w:ascii="Times New Roman" w:hAnsi="Times New Roman"/>
          <w:noProof/>
          <w:sz w:val="24"/>
          <w:szCs w:val="24"/>
        </w:rPr>
        <w:t xml:space="preserve">National Center for Educational Statistics. (2008). </w:t>
      </w:r>
      <w:r w:rsidRPr="0019609C">
        <w:rPr>
          <w:rFonts w:ascii="Times New Roman" w:hAnsi="Times New Roman"/>
          <w:i/>
          <w:noProof/>
          <w:sz w:val="24"/>
          <w:szCs w:val="24"/>
        </w:rPr>
        <w:t>Digest from Education Statistics: 2007.</w:t>
      </w:r>
      <w:r w:rsidRPr="0019609C">
        <w:rPr>
          <w:rFonts w:ascii="Times New Roman" w:hAnsi="Times New Roman"/>
          <w:noProof/>
          <w:sz w:val="24"/>
          <w:szCs w:val="24"/>
        </w:rPr>
        <w:t xml:space="preserve">   Retrieved March 18, 2009, from http://www.nces.ed.gov/programs/digest/d07/</w:t>
      </w:r>
      <w:bookmarkEnd w:id="14"/>
    </w:p>
    <w:p w14:paraId="57F93E33"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5" w:name="_ENREF_15"/>
      <w:r w:rsidRPr="0019609C">
        <w:rPr>
          <w:rFonts w:ascii="Times New Roman" w:hAnsi="Times New Roman"/>
          <w:noProof/>
          <w:sz w:val="24"/>
          <w:szCs w:val="24"/>
        </w:rPr>
        <w:t xml:space="preserve">National Council of Teachers of Mathematics (NCTM). (2000). </w:t>
      </w:r>
      <w:r w:rsidRPr="0019609C">
        <w:rPr>
          <w:rFonts w:ascii="Times New Roman" w:hAnsi="Times New Roman"/>
          <w:i/>
          <w:noProof/>
          <w:sz w:val="24"/>
          <w:szCs w:val="24"/>
        </w:rPr>
        <w:t>Principles and Standards for School Mathematics</w:t>
      </w:r>
      <w:r w:rsidRPr="0019609C">
        <w:rPr>
          <w:rFonts w:ascii="Times New Roman" w:hAnsi="Times New Roman"/>
          <w:noProof/>
          <w:sz w:val="24"/>
          <w:szCs w:val="24"/>
        </w:rPr>
        <w:t>. Reston, VA: Author.</w:t>
      </w:r>
      <w:bookmarkEnd w:id="15"/>
    </w:p>
    <w:p w14:paraId="0FD41A79"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6" w:name="_ENREF_16"/>
      <w:r w:rsidRPr="0019609C">
        <w:rPr>
          <w:rFonts w:ascii="Times New Roman" w:hAnsi="Times New Roman"/>
          <w:noProof/>
          <w:sz w:val="24"/>
          <w:szCs w:val="24"/>
        </w:rPr>
        <w:t xml:space="preserve">Powers, R., &amp; Blubaugh, W. (2005). Technology in Mathematics Education: Preparing teachers for the future. </w:t>
      </w:r>
      <w:r w:rsidRPr="0019609C">
        <w:rPr>
          <w:rFonts w:ascii="Times New Roman" w:hAnsi="Times New Roman"/>
          <w:i/>
          <w:noProof/>
          <w:sz w:val="24"/>
          <w:szCs w:val="24"/>
        </w:rPr>
        <w:t>Contemporary Issues in Technology and Teacher Education, 5</w:t>
      </w:r>
      <w:r w:rsidRPr="0019609C">
        <w:rPr>
          <w:rFonts w:ascii="Times New Roman" w:hAnsi="Times New Roman"/>
          <w:noProof/>
          <w:sz w:val="24"/>
          <w:szCs w:val="24"/>
        </w:rPr>
        <w:t xml:space="preserve">(3/4), 254-270. </w:t>
      </w:r>
      <w:bookmarkEnd w:id="16"/>
    </w:p>
    <w:p w14:paraId="570855AB" w14:textId="77777777" w:rsidR="00B21631" w:rsidRPr="0019609C" w:rsidRDefault="00B21631" w:rsidP="00F669DB">
      <w:pPr>
        <w:spacing w:after="0" w:line="240" w:lineRule="auto"/>
        <w:ind w:left="720" w:hanging="720"/>
        <w:contextualSpacing/>
        <w:rPr>
          <w:rFonts w:ascii="Times New Roman" w:hAnsi="Times New Roman"/>
          <w:noProof/>
          <w:sz w:val="24"/>
        </w:rPr>
      </w:pPr>
      <w:bookmarkStart w:id="17" w:name="_ENREF_148"/>
      <w:bookmarkStart w:id="18" w:name="_ENREF_17"/>
      <w:r w:rsidRPr="0019609C">
        <w:rPr>
          <w:rFonts w:ascii="Times New Roman" w:hAnsi="Times New Roman"/>
          <w:noProof/>
          <w:sz w:val="24"/>
        </w:rPr>
        <w:t xml:space="preserve">Siegle, D. (2002). </w:t>
      </w:r>
      <w:r w:rsidRPr="0019609C">
        <w:rPr>
          <w:rFonts w:ascii="Times New Roman" w:hAnsi="Times New Roman"/>
          <w:i/>
          <w:noProof/>
          <w:sz w:val="24"/>
        </w:rPr>
        <w:t>Reliability</w:t>
      </w:r>
      <w:r w:rsidRPr="0019609C">
        <w:rPr>
          <w:rFonts w:ascii="Times New Roman" w:hAnsi="Times New Roman"/>
          <w:noProof/>
          <w:sz w:val="24"/>
        </w:rPr>
        <w:t>.  Retrieved October 4, 2011, from http://www.gifted.uconn.edu/ siegle/research/Instrument%20Reliability%20and%20Validity/Reliability.htm</w:t>
      </w:r>
      <w:bookmarkEnd w:id="17"/>
    </w:p>
    <w:p w14:paraId="75CB666C" w14:textId="77777777" w:rsidR="00F65DA9" w:rsidRPr="00F65DA9" w:rsidRDefault="00F65DA9" w:rsidP="00F669DB">
      <w:pPr>
        <w:spacing w:line="240" w:lineRule="auto"/>
        <w:ind w:left="720" w:hanging="720"/>
        <w:contextualSpacing/>
        <w:rPr>
          <w:rFonts w:ascii="Times New Roman" w:hAnsi="Times New Roman"/>
          <w:noProof/>
          <w:sz w:val="24"/>
          <w:szCs w:val="24"/>
        </w:rPr>
      </w:pPr>
      <w:r w:rsidRPr="00F65DA9">
        <w:rPr>
          <w:rFonts w:ascii="Times New Roman" w:hAnsi="Times New Roman"/>
          <w:noProof/>
          <w:sz w:val="24"/>
          <w:szCs w:val="24"/>
        </w:rPr>
        <w:lastRenderedPageBreak/>
        <w:t xml:space="preserve">Thomas, D. A., &amp; Li, Q. (2008). From Web 2.0 to Teacher 2.0. </w:t>
      </w:r>
      <w:r w:rsidRPr="00F65DA9">
        <w:rPr>
          <w:rFonts w:ascii="Times New Roman" w:hAnsi="Times New Roman"/>
          <w:i/>
          <w:noProof/>
          <w:sz w:val="24"/>
          <w:szCs w:val="24"/>
        </w:rPr>
        <w:t>Computers in the Schools, 25</w:t>
      </w:r>
      <w:r w:rsidRPr="00F65DA9">
        <w:rPr>
          <w:rFonts w:ascii="Times New Roman" w:hAnsi="Times New Roman"/>
          <w:noProof/>
          <w:sz w:val="24"/>
          <w:szCs w:val="24"/>
        </w:rPr>
        <w:t xml:space="preserve">(3-4), 199-210. </w:t>
      </w:r>
    </w:p>
    <w:p w14:paraId="17252D4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19609C">
        <w:rPr>
          <w:rFonts w:ascii="Times New Roman" w:hAnsi="Times New Roman"/>
          <w:noProof/>
          <w:sz w:val="24"/>
          <w:szCs w:val="24"/>
        </w:rPr>
        <w:t xml:space="preserve">TIMSS. (1995a). </w:t>
      </w:r>
      <w:r w:rsidRPr="0019609C">
        <w:rPr>
          <w:rFonts w:ascii="Times New Roman" w:hAnsi="Times New Roman"/>
          <w:i/>
          <w:noProof/>
          <w:sz w:val="24"/>
          <w:szCs w:val="24"/>
        </w:rPr>
        <w:t>Highlights of Results: The middle school years.</w:t>
      </w:r>
      <w:r w:rsidRPr="0019609C">
        <w:rPr>
          <w:rFonts w:ascii="Times New Roman" w:hAnsi="Times New Roman"/>
          <w:noProof/>
          <w:sz w:val="24"/>
          <w:szCs w:val="24"/>
        </w:rPr>
        <w:t xml:space="preserve">   Retrieved December 12, 2008, from http://pirls.bc.edu/timss1995i/HiLightB.html</w:t>
      </w:r>
      <w:bookmarkEnd w:id="18"/>
    </w:p>
    <w:p w14:paraId="0845DF5F"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9" w:name="_ENREF_18"/>
      <w:r w:rsidRPr="0019609C">
        <w:rPr>
          <w:rFonts w:ascii="Times New Roman" w:hAnsi="Times New Roman"/>
          <w:noProof/>
          <w:sz w:val="24"/>
          <w:szCs w:val="24"/>
        </w:rPr>
        <w:t xml:space="preserve">TIMSS. (1995b). </w:t>
      </w:r>
      <w:r w:rsidRPr="0019609C">
        <w:rPr>
          <w:rFonts w:ascii="Times New Roman" w:hAnsi="Times New Roman"/>
          <w:i/>
          <w:noProof/>
          <w:sz w:val="24"/>
          <w:szCs w:val="24"/>
        </w:rPr>
        <w:t>Highlights of Results: The primary school years.</w:t>
      </w:r>
      <w:r w:rsidRPr="0019609C">
        <w:rPr>
          <w:rFonts w:ascii="Times New Roman" w:hAnsi="Times New Roman"/>
          <w:noProof/>
          <w:sz w:val="24"/>
          <w:szCs w:val="24"/>
        </w:rPr>
        <w:t xml:space="preserve">   Retrieved December 12, 2008, from http://pirls.bc.edu/timss1995i/HiLightA.html</w:t>
      </w:r>
      <w:bookmarkEnd w:id="19"/>
    </w:p>
    <w:p w14:paraId="7B97014C"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0" w:name="_ENREF_19"/>
      <w:r w:rsidRPr="0019609C">
        <w:rPr>
          <w:rFonts w:ascii="Times New Roman" w:hAnsi="Times New Roman"/>
          <w:noProof/>
          <w:sz w:val="24"/>
          <w:szCs w:val="24"/>
        </w:rPr>
        <w:t xml:space="preserve">TIMSS. (1999).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12, 2008, from http://timss.bc.edu/timss1999i/pdf/T99i_Math_01.pdf</w:t>
      </w:r>
      <w:bookmarkEnd w:id="20"/>
    </w:p>
    <w:p w14:paraId="6B19ACE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1" w:name="_ENREF_20"/>
      <w:r w:rsidRPr="0019609C">
        <w:rPr>
          <w:rFonts w:ascii="Times New Roman" w:hAnsi="Times New Roman"/>
          <w:noProof/>
          <w:sz w:val="24"/>
          <w:szCs w:val="24"/>
        </w:rPr>
        <w:t xml:space="preserve">TIMSS. (2003).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December 12, 2008, from http://timss.bc.edu/PDF/t03_download/T03_M_Chap1.pdf</w:t>
      </w:r>
      <w:bookmarkEnd w:id="21"/>
    </w:p>
    <w:p w14:paraId="530A1FB6"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2" w:name="_ENREF_21"/>
      <w:r w:rsidRPr="0019609C">
        <w:rPr>
          <w:rFonts w:ascii="Times New Roman" w:hAnsi="Times New Roman"/>
          <w:noProof/>
          <w:sz w:val="24"/>
          <w:szCs w:val="24"/>
        </w:rPr>
        <w:t xml:space="preserve">TIMSS. (2007). </w:t>
      </w:r>
      <w:r w:rsidRPr="0019609C">
        <w:rPr>
          <w:rFonts w:ascii="Times New Roman" w:hAnsi="Times New Roman"/>
          <w:i/>
          <w:noProof/>
          <w:sz w:val="24"/>
          <w:szCs w:val="24"/>
        </w:rPr>
        <w:t>Average Mathematics Scores of Fourth- and Eighth-grade Students, by Country: 2007.</w:t>
      </w:r>
      <w:r w:rsidRPr="0019609C">
        <w:rPr>
          <w:rFonts w:ascii="Times New Roman" w:hAnsi="Times New Roman"/>
          <w:noProof/>
          <w:sz w:val="24"/>
          <w:szCs w:val="24"/>
        </w:rPr>
        <w:t xml:space="preserve">   Retrieved December 12, 2008, </w:t>
      </w:r>
      <w:r w:rsidR="00134F51">
        <w:rPr>
          <w:rFonts w:ascii="Times New Roman" w:hAnsi="Times New Roman"/>
          <w:noProof/>
          <w:sz w:val="24"/>
          <w:szCs w:val="24"/>
        </w:rPr>
        <w:t xml:space="preserve">from: </w:t>
      </w:r>
      <w:r w:rsidRPr="0019609C">
        <w:rPr>
          <w:rFonts w:ascii="Times New Roman" w:hAnsi="Times New Roman"/>
          <w:noProof/>
          <w:sz w:val="24"/>
          <w:szCs w:val="24"/>
        </w:rPr>
        <w:t>http://nces.ed.gov/timss/table07_1.asp</w:t>
      </w:r>
      <w:bookmarkEnd w:id="22"/>
    </w:p>
    <w:p w14:paraId="466F5937" w14:textId="77777777" w:rsidR="009C5DF3" w:rsidRPr="0019609C" w:rsidRDefault="009C5DF3" w:rsidP="00A52161">
      <w:pPr>
        <w:spacing w:after="0" w:line="240" w:lineRule="auto"/>
        <w:ind w:left="720" w:hanging="720"/>
        <w:contextualSpacing/>
        <w:rPr>
          <w:rFonts w:ascii="Times New Roman" w:hAnsi="Times New Roman"/>
          <w:noProof/>
          <w:sz w:val="24"/>
          <w:szCs w:val="24"/>
        </w:rPr>
      </w:pPr>
      <w:bookmarkStart w:id="23" w:name="_ENREF_22"/>
      <w:r w:rsidRPr="0019609C">
        <w:rPr>
          <w:rFonts w:ascii="Times New Roman" w:hAnsi="Times New Roman"/>
          <w:noProof/>
          <w:sz w:val="24"/>
          <w:szCs w:val="24"/>
        </w:rPr>
        <w:t xml:space="preserve">Wang, Y. (2002). When Technology Meets Beliefs: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perc</w:t>
      </w:r>
      <w:r w:rsidR="00A52161">
        <w:rPr>
          <w:rFonts w:ascii="Times New Roman" w:hAnsi="Times New Roman"/>
          <w:noProof/>
          <w:sz w:val="24"/>
          <w:szCs w:val="24"/>
        </w:rPr>
        <w:t>eption of the teacher’s role in</w:t>
      </w:r>
      <w:r w:rsidRPr="0019609C">
        <w:rPr>
          <w:rFonts w:ascii="Times New Roman" w:hAnsi="Times New Roman"/>
          <w:noProof/>
          <w:sz w:val="24"/>
          <w:szCs w:val="24"/>
        </w:rPr>
        <w:t xml:space="preserve">the classroom with computers. </w:t>
      </w:r>
      <w:r w:rsidRPr="0019609C">
        <w:rPr>
          <w:rFonts w:ascii="Times New Roman" w:hAnsi="Times New Roman"/>
          <w:i/>
          <w:noProof/>
          <w:sz w:val="24"/>
          <w:szCs w:val="24"/>
        </w:rPr>
        <w:t>Journal of Research on Computing in Education, 35</w:t>
      </w:r>
      <w:r w:rsidRPr="0019609C">
        <w:rPr>
          <w:rFonts w:ascii="Times New Roman" w:hAnsi="Times New Roman"/>
          <w:noProof/>
          <w:sz w:val="24"/>
          <w:szCs w:val="24"/>
        </w:rPr>
        <w:t xml:space="preserve">(1). </w:t>
      </w:r>
      <w:bookmarkEnd w:id="23"/>
    </w:p>
    <w:p w14:paraId="38BE737D" w14:textId="77777777" w:rsidR="009C5DF3" w:rsidRDefault="009C5DF3" w:rsidP="00F669DB">
      <w:pPr>
        <w:spacing w:line="240" w:lineRule="auto"/>
        <w:ind w:left="720" w:hanging="720"/>
        <w:contextualSpacing/>
        <w:rPr>
          <w:rFonts w:ascii="Times New Roman" w:hAnsi="Times New Roman"/>
          <w:noProof/>
          <w:sz w:val="24"/>
          <w:szCs w:val="24"/>
        </w:rPr>
      </w:pPr>
      <w:bookmarkStart w:id="24" w:name="_ENREF_23"/>
      <w:r w:rsidRPr="0019609C">
        <w:rPr>
          <w:rFonts w:ascii="Times New Roman" w:hAnsi="Times New Roman"/>
          <w:noProof/>
          <w:sz w:val="24"/>
          <w:szCs w:val="24"/>
        </w:rPr>
        <w:t xml:space="preserve">Watts-Taffe, S., Gwinn, C., Johnson, J. R., &amp; Horn, M. (2003). Preparing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to integrate technology with the elementary literacy program: The experiences </w:t>
      </w:r>
      <w:r w:rsidRPr="0019609C">
        <w:rPr>
          <w:rFonts w:ascii="Times New Roman" w:hAnsi="Times New Roman"/>
          <w:noProof/>
          <w:sz w:val="24"/>
          <w:szCs w:val="24"/>
        </w:rPr>
        <w:lastRenderedPageBreak/>
        <w:t xml:space="preserve">of three beginning teachers raise important issues for teacher </w:t>
      </w:r>
      <w:r w:rsidRPr="0019609C">
        <w:rPr>
          <w:rFonts w:ascii="Times New Roman" w:hAnsi="Times New Roman"/>
          <w:noProof/>
          <w:sz w:val="24"/>
          <w:szCs w:val="24"/>
        </w:rPr>
        <w:lastRenderedPageBreak/>
        <w:t xml:space="preserve">educators. </w:t>
      </w:r>
      <w:r w:rsidRPr="0019609C">
        <w:rPr>
          <w:rFonts w:ascii="Times New Roman" w:hAnsi="Times New Roman"/>
          <w:i/>
          <w:noProof/>
          <w:sz w:val="24"/>
          <w:szCs w:val="24"/>
        </w:rPr>
        <w:t>The Reading Teacher, 57</w:t>
      </w:r>
      <w:r w:rsidRPr="0019609C">
        <w:rPr>
          <w:rFonts w:ascii="Times New Roman" w:hAnsi="Times New Roman"/>
          <w:noProof/>
          <w:sz w:val="24"/>
          <w:szCs w:val="24"/>
        </w:rPr>
        <w:t xml:space="preserve">(2), 130-139. </w:t>
      </w:r>
      <w:bookmarkEnd w:id="24"/>
    </w:p>
    <w:p w14:paraId="7D615A73" w14:textId="77777777" w:rsidR="00F5234F" w:rsidRDefault="00F5234F" w:rsidP="00F669DB">
      <w:pPr>
        <w:spacing w:line="240" w:lineRule="auto"/>
        <w:ind w:left="720" w:hanging="720"/>
        <w:contextualSpacing/>
        <w:rPr>
          <w:rFonts w:ascii="Times New Roman" w:hAnsi="Times New Roman"/>
          <w:noProof/>
          <w:sz w:val="24"/>
          <w:szCs w:val="24"/>
        </w:rPr>
        <w:sectPr w:rsidR="00F5234F" w:rsidSect="0051194C">
          <w:type w:val="continuous"/>
          <w:pgSz w:w="12240" w:h="15840"/>
          <w:pgMar w:top="900" w:right="1440" w:bottom="1440" w:left="1440" w:header="720" w:footer="720" w:gutter="0"/>
          <w:pgNumType w:start="54"/>
          <w:cols w:num="2" w:space="1296"/>
          <w:titlePg/>
          <w:docGrid w:linePitch="360"/>
        </w:sectPr>
      </w:pPr>
    </w:p>
    <w:p w14:paraId="1AD7D807" w14:textId="77777777" w:rsidR="00F5234F" w:rsidRPr="0019609C" w:rsidRDefault="00F5234F" w:rsidP="00F669DB">
      <w:pPr>
        <w:spacing w:line="240" w:lineRule="auto"/>
        <w:ind w:left="720" w:hanging="720"/>
        <w:contextualSpacing/>
        <w:rPr>
          <w:rFonts w:ascii="Times New Roman" w:hAnsi="Times New Roman"/>
          <w:noProof/>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2566"/>
        <w:gridCol w:w="3173"/>
        <w:gridCol w:w="3681"/>
      </w:tblGrid>
      <w:tr w:rsidR="00F5234F" w:rsidRPr="0019609C" w14:paraId="75D8B586" w14:textId="77777777" w:rsidTr="00A1435D">
        <w:trPr>
          <w:cantSplit/>
          <w:tblHeader/>
        </w:trPr>
        <w:tc>
          <w:tcPr>
            <w:tcW w:w="5000" w:type="pct"/>
            <w:gridSpan w:val="3"/>
            <w:tcBorders>
              <w:top w:val="nil"/>
              <w:left w:val="nil"/>
              <w:bottom w:val="single" w:sz="4" w:space="0" w:color="auto"/>
              <w:right w:val="nil"/>
            </w:tcBorders>
            <w:shd w:val="clear" w:color="auto" w:fill="FFFFFF"/>
            <w:tcMar>
              <w:top w:w="30" w:type="dxa"/>
              <w:left w:w="30" w:type="dxa"/>
              <w:bottom w:w="30" w:type="dxa"/>
              <w:right w:w="30" w:type="dxa"/>
            </w:tcMar>
          </w:tcPr>
          <w:p w14:paraId="65874DE5" w14:textId="77777777" w:rsidR="00F5234F" w:rsidRDefault="00F5234F" w:rsidP="00A1435D">
            <w:pPr>
              <w:autoSpaceDE w:val="0"/>
              <w:autoSpaceDN w:val="0"/>
              <w:adjustRightInd w:val="0"/>
              <w:spacing w:after="0" w:line="240" w:lineRule="auto"/>
              <w:contextualSpacing/>
              <w:rPr>
                <w:rFonts w:ascii="Times New Roman" w:hAnsi="Times New Roman"/>
                <w:bCs/>
                <w:sz w:val="24"/>
                <w:szCs w:val="24"/>
              </w:rPr>
            </w:pPr>
          </w:p>
          <w:p w14:paraId="12C443BA" w14:textId="77777777" w:rsidR="00F5234F" w:rsidRDefault="00F5234F" w:rsidP="00A1435D">
            <w:pPr>
              <w:autoSpaceDE w:val="0"/>
              <w:autoSpaceDN w:val="0"/>
              <w:adjustRightInd w:val="0"/>
              <w:spacing w:after="0" w:line="240" w:lineRule="auto"/>
              <w:contextualSpacing/>
              <w:rPr>
                <w:rFonts w:ascii="Times New Roman" w:hAnsi="Times New Roman"/>
                <w:bCs/>
                <w:sz w:val="24"/>
                <w:szCs w:val="24"/>
              </w:rPr>
            </w:pPr>
          </w:p>
          <w:p w14:paraId="0E6701E0" w14:textId="77777777" w:rsidR="00F5234F" w:rsidRPr="0019609C" w:rsidRDefault="00F5234F" w:rsidP="00A1435D">
            <w:pPr>
              <w:autoSpaceDE w:val="0"/>
              <w:autoSpaceDN w:val="0"/>
              <w:adjustRightInd w:val="0"/>
              <w:spacing w:after="0" w:line="240" w:lineRule="auto"/>
              <w:contextualSpacing/>
              <w:rPr>
                <w:rFonts w:ascii="Times New Roman" w:hAnsi="Times New Roman"/>
                <w:bCs/>
                <w:sz w:val="24"/>
                <w:szCs w:val="24"/>
              </w:rPr>
            </w:pPr>
            <w:r w:rsidRPr="0019609C">
              <w:rPr>
                <w:rFonts w:ascii="Times New Roman" w:hAnsi="Times New Roman"/>
                <w:bCs/>
                <w:sz w:val="24"/>
                <w:szCs w:val="24"/>
              </w:rPr>
              <w:t>Table 3</w:t>
            </w:r>
          </w:p>
          <w:p w14:paraId="20BFB6E8" w14:textId="77777777" w:rsidR="00F5234F" w:rsidRPr="0019609C" w:rsidRDefault="00F5234F" w:rsidP="00A1435D">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bCs/>
                <w:sz w:val="24"/>
                <w:szCs w:val="24"/>
              </w:rPr>
              <w:t xml:space="preserve">Descriptive Statistics of Median </w:t>
            </w:r>
            <w:r w:rsidRPr="0019609C">
              <w:rPr>
                <w:rFonts w:ascii="Times New Roman" w:hAnsi="Times New Roman"/>
                <w:sz w:val="24"/>
                <w:szCs w:val="24"/>
              </w:rPr>
              <w:t>Attitude and Median Perceived Effectiveness Scores</w:t>
            </w:r>
          </w:p>
        </w:tc>
      </w:tr>
      <w:tr w:rsidR="00F5234F" w:rsidRPr="0019609C" w14:paraId="1A992878" w14:textId="77777777" w:rsidTr="00A1435D">
        <w:trPr>
          <w:cantSplit/>
          <w:tblHeader/>
        </w:trPr>
        <w:tc>
          <w:tcPr>
            <w:tcW w:w="13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14:paraId="15B8CE51"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p>
        </w:tc>
        <w:tc>
          <w:tcPr>
            <w:tcW w:w="168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14:paraId="6DCFBDFC" w14:textId="77777777" w:rsidR="00F5234F" w:rsidRPr="00930C99" w:rsidRDefault="00F5234F" w:rsidP="00A1435D">
            <w:pPr>
              <w:autoSpaceDE w:val="0"/>
              <w:autoSpaceDN w:val="0"/>
              <w:adjustRightInd w:val="0"/>
              <w:spacing w:after="0" w:line="240" w:lineRule="auto"/>
              <w:contextualSpacing/>
              <w:jc w:val="center"/>
              <w:rPr>
                <w:rFonts w:ascii="Times New Roman" w:hAnsi="Times New Roman"/>
                <w:sz w:val="20"/>
                <w:szCs w:val="20"/>
              </w:rPr>
            </w:pPr>
            <w:r w:rsidRPr="00930C99">
              <w:rPr>
                <w:rFonts w:ascii="Times New Roman" w:hAnsi="Times New Roman"/>
                <w:sz w:val="20"/>
                <w:szCs w:val="20"/>
              </w:rPr>
              <w:t>Median Attitude Scores</w:t>
            </w:r>
          </w:p>
        </w:tc>
        <w:tc>
          <w:tcPr>
            <w:tcW w:w="195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14:paraId="55B84E1A" w14:textId="77777777" w:rsidR="00F5234F" w:rsidRPr="00930C99" w:rsidRDefault="00F5234F" w:rsidP="00A1435D">
            <w:pPr>
              <w:autoSpaceDE w:val="0"/>
              <w:autoSpaceDN w:val="0"/>
              <w:adjustRightInd w:val="0"/>
              <w:spacing w:after="0" w:line="240" w:lineRule="auto"/>
              <w:contextualSpacing/>
              <w:jc w:val="center"/>
              <w:rPr>
                <w:rFonts w:ascii="Times New Roman" w:hAnsi="Times New Roman"/>
                <w:sz w:val="20"/>
                <w:szCs w:val="20"/>
              </w:rPr>
            </w:pPr>
            <w:r w:rsidRPr="00930C99">
              <w:rPr>
                <w:rFonts w:ascii="Times New Roman" w:hAnsi="Times New Roman"/>
                <w:sz w:val="20"/>
                <w:szCs w:val="20"/>
              </w:rPr>
              <w:t>Median Perceived Effectiveness</w:t>
            </w:r>
          </w:p>
        </w:tc>
      </w:tr>
      <w:tr w:rsidR="00F5234F" w:rsidRPr="0019609C" w14:paraId="35567839" w14:textId="77777777" w:rsidTr="00A1435D">
        <w:trPr>
          <w:cantSplit/>
          <w:tblHeader/>
        </w:trPr>
        <w:tc>
          <w:tcPr>
            <w:tcW w:w="1362" w:type="pct"/>
            <w:tcBorders>
              <w:top w:val="single" w:sz="4" w:space="0" w:color="auto"/>
              <w:left w:val="nil"/>
              <w:bottom w:val="nil"/>
              <w:right w:val="nil"/>
            </w:tcBorders>
            <w:shd w:val="clear" w:color="auto" w:fill="FFFFFF"/>
            <w:tcMar>
              <w:top w:w="30" w:type="dxa"/>
              <w:left w:w="30" w:type="dxa"/>
              <w:bottom w:w="30" w:type="dxa"/>
              <w:right w:w="30" w:type="dxa"/>
            </w:tcMar>
          </w:tcPr>
          <w:p w14:paraId="00B24217"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 xml:space="preserve">Valid N </w:t>
            </w:r>
          </w:p>
        </w:tc>
        <w:tc>
          <w:tcPr>
            <w:tcW w:w="168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14:paraId="519E0C33"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28</w:t>
            </w:r>
          </w:p>
        </w:tc>
        <w:tc>
          <w:tcPr>
            <w:tcW w:w="195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14:paraId="3746E1F0"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28</w:t>
            </w:r>
          </w:p>
        </w:tc>
      </w:tr>
      <w:tr w:rsidR="00F5234F" w:rsidRPr="0019609C" w14:paraId="62AE4308"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514EF9D9"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Mean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5DD3DD2F"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4.1786</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23D94EBC"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4.1250</w:t>
            </w:r>
          </w:p>
        </w:tc>
      </w:tr>
      <w:tr w:rsidR="00F5234F" w:rsidRPr="0019609C" w14:paraId="0925C7AA"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524E87B6"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Median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29B929FC"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4.0000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3F8C6C5B"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4.0000</w:t>
            </w:r>
          </w:p>
        </w:tc>
      </w:tr>
      <w:tr w:rsidR="00F5234F" w:rsidRPr="0019609C" w14:paraId="7F0A8829"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096967C1"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Mode</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2BBE03EC"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33A9400A"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4.00</w:t>
            </w:r>
          </w:p>
        </w:tc>
      </w:tr>
      <w:tr w:rsidR="00F5234F" w:rsidRPr="0019609C" w14:paraId="527F5D23" w14:textId="77777777" w:rsidTr="00A1435D">
        <w:trPr>
          <w:cantSplit/>
        </w:trPr>
        <w:tc>
          <w:tcPr>
            <w:tcW w:w="1362" w:type="pct"/>
            <w:tcBorders>
              <w:top w:val="nil"/>
              <w:left w:val="nil"/>
              <w:bottom w:val="single" w:sz="4" w:space="0" w:color="auto"/>
              <w:right w:val="nil"/>
            </w:tcBorders>
            <w:shd w:val="clear" w:color="auto" w:fill="FFFFFF"/>
            <w:tcMar>
              <w:top w:w="30" w:type="dxa"/>
              <w:left w:w="30" w:type="dxa"/>
              <w:bottom w:w="30" w:type="dxa"/>
              <w:right w:w="30" w:type="dxa"/>
            </w:tcMar>
          </w:tcPr>
          <w:p w14:paraId="52168681"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Std. Deviation</w:t>
            </w:r>
          </w:p>
        </w:tc>
        <w:tc>
          <w:tcPr>
            <w:tcW w:w="168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14:paraId="4532D536"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.95466</w:t>
            </w:r>
          </w:p>
        </w:tc>
        <w:tc>
          <w:tcPr>
            <w:tcW w:w="195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14:paraId="4A2A43FF"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.92921</w:t>
            </w:r>
          </w:p>
        </w:tc>
      </w:tr>
    </w:tbl>
    <w:p w14:paraId="7B24D6D6" w14:textId="77777777" w:rsidR="00F669DB" w:rsidRDefault="00F5234F" w:rsidP="00F669DB">
      <w:pPr>
        <w:spacing w:after="0" w:line="240" w:lineRule="auto"/>
        <w:contextualSpacing/>
        <w:jc w:val="center"/>
        <w:rPr>
          <w:rFonts w:ascii="Times New Roman" w:hAnsi="Times New Roman"/>
          <w:sz w:val="24"/>
          <w:szCs w:val="24"/>
        </w:rPr>
      </w:pPr>
      <w:r>
        <w:rPr>
          <w:rFonts w:ascii="Times New Roman" w:hAnsi="Times New Roman"/>
          <w:sz w:val="24"/>
          <w:szCs w:val="24"/>
        </w:rPr>
        <w:t xml:space="preserve"> </w:t>
      </w:r>
      <w:r w:rsidR="008211C3">
        <w:rPr>
          <w:rFonts w:ascii="Times New Roman" w:hAnsi="Times New Roman"/>
          <w:sz w:val="24"/>
          <w:szCs w:val="24"/>
        </w:rPr>
        <w:br w:type="page"/>
      </w:r>
    </w:p>
    <w:p w14:paraId="4F52C8C0" w14:textId="77777777" w:rsidR="00F5234F" w:rsidRDefault="00F5234F" w:rsidP="00F5234F">
      <w:pPr>
        <w:spacing w:after="0" w:line="240" w:lineRule="auto"/>
        <w:contextualSpacing/>
        <w:rPr>
          <w:rFonts w:ascii="Times New Roman" w:hAnsi="Times New Roman"/>
          <w:sz w:val="24"/>
          <w:szCs w:val="24"/>
        </w:rPr>
      </w:pPr>
    </w:p>
    <w:p w14:paraId="35EC5514" w14:textId="77777777" w:rsidR="00F5234F" w:rsidRDefault="00F5234F" w:rsidP="00F669DB">
      <w:pPr>
        <w:spacing w:after="0" w:line="240" w:lineRule="auto"/>
        <w:contextualSpacing/>
        <w:jc w:val="center"/>
        <w:rPr>
          <w:rFonts w:ascii="Times New Roman" w:hAnsi="Times New Roman"/>
          <w:sz w:val="24"/>
          <w:szCs w:val="24"/>
        </w:rPr>
        <w:sectPr w:rsidR="00F5234F" w:rsidSect="0051194C">
          <w:type w:val="continuous"/>
          <w:pgSz w:w="12240" w:h="15840"/>
          <w:pgMar w:top="900" w:right="1440" w:bottom="1440" w:left="1440" w:header="720" w:footer="720" w:gutter="0"/>
          <w:pgNumType w:start="65"/>
          <w:cols w:space="1296"/>
          <w:titlePg/>
          <w:docGrid w:linePitch="360"/>
        </w:sectPr>
      </w:pPr>
    </w:p>
    <w:p w14:paraId="4688A640" w14:textId="77777777" w:rsidR="00F5234F" w:rsidRDefault="00F5234F" w:rsidP="00CC5E83">
      <w:pPr>
        <w:spacing w:after="0" w:line="240" w:lineRule="auto"/>
        <w:contextualSpacing/>
        <w:jc w:val="both"/>
        <w:rPr>
          <w:rFonts w:ascii="Times New Roman" w:hAnsi="Times New Roman"/>
          <w:sz w:val="16"/>
          <w:szCs w:val="16"/>
        </w:rPr>
        <w:sectPr w:rsidR="00F5234F" w:rsidSect="00F669DB">
          <w:type w:val="continuous"/>
          <w:pgSz w:w="12240" w:h="15840"/>
          <w:pgMar w:top="1440" w:right="1440" w:bottom="1440" w:left="1440" w:header="720" w:footer="720" w:gutter="0"/>
          <w:cols w:space="720"/>
          <w:docGrid w:linePitch="360"/>
        </w:sectPr>
      </w:pPr>
    </w:p>
    <w:tbl>
      <w:tblPr>
        <w:tblW w:w="8743" w:type="dxa"/>
        <w:tblInd w:w="95" w:type="dxa"/>
        <w:tblLook w:val="04A0" w:firstRow="1" w:lastRow="0" w:firstColumn="1" w:lastColumn="0" w:noHBand="0" w:noVBand="1"/>
      </w:tblPr>
      <w:tblGrid>
        <w:gridCol w:w="3343"/>
        <w:gridCol w:w="2880"/>
        <w:gridCol w:w="2520"/>
      </w:tblGrid>
      <w:tr w:rsidR="00FC394E" w:rsidRPr="00FC394E" w14:paraId="467FF065" w14:textId="77777777" w:rsidTr="00CC5E83">
        <w:trPr>
          <w:trHeight w:val="300"/>
        </w:trPr>
        <w:tc>
          <w:tcPr>
            <w:tcW w:w="8743" w:type="dxa"/>
            <w:gridSpan w:val="3"/>
            <w:tcBorders>
              <w:bottom w:val="single" w:sz="4" w:space="0" w:color="auto"/>
            </w:tcBorders>
            <w:shd w:val="clear" w:color="auto" w:fill="auto"/>
            <w:noWrap/>
            <w:vAlign w:val="bottom"/>
          </w:tcPr>
          <w:p w14:paraId="035EB1C1" w14:textId="77777777" w:rsidR="00FC394E" w:rsidRPr="00FC394E" w:rsidRDefault="00FC394E" w:rsidP="00CC5E83">
            <w:pPr>
              <w:spacing w:after="0" w:line="240" w:lineRule="auto"/>
              <w:contextualSpacing/>
              <w:jc w:val="both"/>
              <w:rPr>
                <w:rFonts w:ascii="Times New Roman" w:hAnsi="Times New Roman"/>
                <w:sz w:val="16"/>
                <w:szCs w:val="16"/>
              </w:rPr>
            </w:pPr>
            <w:r w:rsidRPr="00FC394E">
              <w:rPr>
                <w:rFonts w:ascii="Times New Roman" w:hAnsi="Times New Roman"/>
                <w:sz w:val="16"/>
                <w:szCs w:val="16"/>
              </w:rPr>
              <w:lastRenderedPageBreak/>
              <w:t xml:space="preserve">Table 4 </w:t>
            </w:r>
          </w:p>
          <w:p w14:paraId="62D5FE0C" w14:textId="77777777" w:rsidR="00FC394E" w:rsidRPr="00FC394E" w:rsidRDefault="00FC394E" w:rsidP="00CC5E83">
            <w:pPr>
              <w:spacing w:after="0" w:line="240" w:lineRule="auto"/>
              <w:ind w:firstLine="12"/>
              <w:contextualSpacing/>
              <w:jc w:val="both"/>
              <w:rPr>
                <w:rFonts w:ascii="Times New Roman" w:hAnsi="Times New Roman"/>
                <w:sz w:val="16"/>
                <w:szCs w:val="16"/>
              </w:rPr>
            </w:pPr>
            <w:r w:rsidRPr="00FC394E">
              <w:rPr>
                <w:rFonts w:ascii="Times New Roman" w:hAnsi="Times New Roman"/>
                <w:sz w:val="16"/>
                <w:szCs w:val="16"/>
              </w:rPr>
              <w:t>Cumulative Quiz Scores vs. Median Attitude and Perceived Effectiveness Scores</w:t>
            </w:r>
          </w:p>
        </w:tc>
      </w:tr>
      <w:tr w:rsidR="00FC394E" w:rsidRPr="00FC394E" w14:paraId="454671C0" w14:textId="77777777" w:rsidTr="00CC5E83">
        <w:trPr>
          <w:trHeight w:val="300"/>
        </w:trPr>
        <w:tc>
          <w:tcPr>
            <w:tcW w:w="3343" w:type="dxa"/>
            <w:tcBorders>
              <w:top w:val="single" w:sz="4" w:space="0" w:color="auto"/>
              <w:bottom w:val="single" w:sz="4" w:space="0" w:color="auto"/>
            </w:tcBorders>
            <w:shd w:val="clear" w:color="auto" w:fill="auto"/>
            <w:noWrap/>
            <w:vAlign w:val="bottom"/>
          </w:tcPr>
          <w:p w14:paraId="35362AF5"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 xml:space="preserve">Cumulative </w:t>
            </w:r>
          </w:p>
          <w:p w14:paraId="7A1AD1CA"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Quiz Scores</w:t>
            </w:r>
          </w:p>
        </w:tc>
        <w:tc>
          <w:tcPr>
            <w:tcW w:w="2880" w:type="dxa"/>
            <w:tcBorders>
              <w:top w:val="single" w:sz="4" w:space="0" w:color="auto"/>
              <w:bottom w:val="single" w:sz="4" w:space="0" w:color="auto"/>
            </w:tcBorders>
            <w:vAlign w:val="bottom"/>
          </w:tcPr>
          <w:p w14:paraId="71EF3BF3"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 xml:space="preserve">Median </w:t>
            </w:r>
          </w:p>
          <w:p w14:paraId="01DBC601"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Attitude Scores</w:t>
            </w:r>
          </w:p>
        </w:tc>
        <w:tc>
          <w:tcPr>
            <w:tcW w:w="2520" w:type="dxa"/>
            <w:tcBorders>
              <w:top w:val="single" w:sz="4" w:space="0" w:color="auto"/>
              <w:bottom w:val="single" w:sz="4" w:space="0" w:color="auto"/>
            </w:tcBorders>
          </w:tcPr>
          <w:p w14:paraId="6747B70E"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Median Perceived Effectiveness Scores</w:t>
            </w:r>
          </w:p>
        </w:tc>
      </w:tr>
      <w:tr w:rsidR="00FC394E" w:rsidRPr="00FC394E" w14:paraId="37BD7E41" w14:textId="77777777" w:rsidTr="00CC5E83">
        <w:trPr>
          <w:trHeight w:val="300"/>
        </w:trPr>
        <w:tc>
          <w:tcPr>
            <w:tcW w:w="3343" w:type="dxa"/>
            <w:tcBorders>
              <w:top w:val="single" w:sz="4" w:space="0" w:color="auto"/>
            </w:tcBorders>
            <w:shd w:val="clear" w:color="auto" w:fill="auto"/>
            <w:noWrap/>
          </w:tcPr>
          <w:p w14:paraId="3A869F2D"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 xml:space="preserve">74.5 </w:t>
            </w:r>
          </w:p>
        </w:tc>
        <w:tc>
          <w:tcPr>
            <w:tcW w:w="2880" w:type="dxa"/>
            <w:tcBorders>
              <w:top w:val="single" w:sz="4" w:space="0" w:color="auto"/>
            </w:tcBorders>
          </w:tcPr>
          <w:p w14:paraId="599565AD"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Borders>
              <w:top w:val="single" w:sz="4" w:space="0" w:color="auto"/>
            </w:tcBorders>
          </w:tcPr>
          <w:p w14:paraId="536A800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34CBE581" w14:textId="77777777" w:rsidTr="00CC5E83">
        <w:trPr>
          <w:trHeight w:val="300"/>
        </w:trPr>
        <w:tc>
          <w:tcPr>
            <w:tcW w:w="3343" w:type="dxa"/>
            <w:shd w:val="clear" w:color="auto" w:fill="auto"/>
            <w:noWrap/>
          </w:tcPr>
          <w:p w14:paraId="7BA15FEC"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77.5</w:t>
            </w:r>
          </w:p>
        </w:tc>
        <w:tc>
          <w:tcPr>
            <w:tcW w:w="2880" w:type="dxa"/>
          </w:tcPr>
          <w:p w14:paraId="78E9D88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Pr>
          <w:p w14:paraId="3E25376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141008AA" w14:textId="77777777" w:rsidTr="00CC5E83">
        <w:trPr>
          <w:trHeight w:val="300"/>
        </w:trPr>
        <w:tc>
          <w:tcPr>
            <w:tcW w:w="3343" w:type="dxa"/>
            <w:shd w:val="clear" w:color="auto" w:fill="auto"/>
            <w:noWrap/>
          </w:tcPr>
          <w:p w14:paraId="0D305358"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73.0</w:t>
            </w:r>
          </w:p>
        </w:tc>
        <w:tc>
          <w:tcPr>
            <w:tcW w:w="2880" w:type="dxa"/>
          </w:tcPr>
          <w:p w14:paraId="11FA036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F61553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29561EDC" w14:textId="77777777" w:rsidTr="00CC5E83">
        <w:trPr>
          <w:trHeight w:val="300"/>
        </w:trPr>
        <w:tc>
          <w:tcPr>
            <w:tcW w:w="3343" w:type="dxa"/>
            <w:shd w:val="clear" w:color="auto" w:fill="auto"/>
            <w:noWrap/>
          </w:tcPr>
          <w:p w14:paraId="46290CC4"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80.0</w:t>
            </w:r>
          </w:p>
        </w:tc>
        <w:tc>
          <w:tcPr>
            <w:tcW w:w="2880" w:type="dxa"/>
          </w:tcPr>
          <w:p w14:paraId="2FDB9F1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1772C75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60F11B04" w14:textId="77777777" w:rsidTr="00CC5E83">
        <w:trPr>
          <w:trHeight w:val="300"/>
        </w:trPr>
        <w:tc>
          <w:tcPr>
            <w:tcW w:w="3343" w:type="dxa"/>
            <w:shd w:val="clear" w:color="auto" w:fill="auto"/>
            <w:noWrap/>
          </w:tcPr>
          <w:p w14:paraId="67EAB7FC"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76.0</w:t>
            </w:r>
          </w:p>
        </w:tc>
        <w:tc>
          <w:tcPr>
            <w:tcW w:w="2880" w:type="dxa"/>
          </w:tcPr>
          <w:p w14:paraId="32A1252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6B1A09A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4FE1C460" w14:textId="77777777" w:rsidTr="00CC5E83">
        <w:trPr>
          <w:trHeight w:val="300"/>
        </w:trPr>
        <w:tc>
          <w:tcPr>
            <w:tcW w:w="3343" w:type="dxa"/>
            <w:shd w:val="clear" w:color="auto" w:fill="auto"/>
            <w:noWrap/>
          </w:tcPr>
          <w:p w14:paraId="1CA65015"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66.5</w:t>
            </w:r>
          </w:p>
        </w:tc>
        <w:tc>
          <w:tcPr>
            <w:tcW w:w="2880" w:type="dxa"/>
          </w:tcPr>
          <w:p w14:paraId="335AF12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42E114A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1DCD0C69" w14:textId="77777777" w:rsidTr="00CC5E83">
        <w:trPr>
          <w:trHeight w:val="300"/>
        </w:trPr>
        <w:tc>
          <w:tcPr>
            <w:tcW w:w="3343" w:type="dxa"/>
            <w:shd w:val="clear" w:color="auto" w:fill="auto"/>
            <w:noWrap/>
          </w:tcPr>
          <w:p w14:paraId="233766D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70.0</w:t>
            </w:r>
          </w:p>
        </w:tc>
        <w:tc>
          <w:tcPr>
            <w:tcW w:w="2880" w:type="dxa"/>
          </w:tcPr>
          <w:p w14:paraId="1F707F3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39CD8DF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4FAFBBA4" w14:textId="77777777" w:rsidTr="00CC5E83">
        <w:trPr>
          <w:trHeight w:val="300"/>
        </w:trPr>
        <w:tc>
          <w:tcPr>
            <w:tcW w:w="3343" w:type="dxa"/>
            <w:shd w:val="clear" w:color="auto" w:fill="auto"/>
            <w:noWrap/>
          </w:tcPr>
          <w:p w14:paraId="5E61E864"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49.0</w:t>
            </w:r>
          </w:p>
        </w:tc>
        <w:tc>
          <w:tcPr>
            <w:tcW w:w="2880" w:type="dxa"/>
          </w:tcPr>
          <w:p w14:paraId="6D1D32C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1431A5B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r>
      <w:tr w:rsidR="00FC394E" w:rsidRPr="00FC394E" w14:paraId="2A702C4B" w14:textId="77777777" w:rsidTr="00CC5E83">
        <w:trPr>
          <w:trHeight w:val="300"/>
        </w:trPr>
        <w:tc>
          <w:tcPr>
            <w:tcW w:w="3343" w:type="dxa"/>
            <w:shd w:val="clear" w:color="auto" w:fill="auto"/>
            <w:noWrap/>
          </w:tcPr>
          <w:p w14:paraId="23BE721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64.0</w:t>
            </w:r>
          </w:p>
        </w:tc>
        <w:tc>
          <w:tcPr>
            <w:tcW w:w="2880" w:type="dxa"/>
          </w:tcPr>
          <w:p w14:paraId="5C2B012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78D8A64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1F914E3D" w14:textId="77777777" w:rsidTr="00CC5E83">
        <w:trPr>
          <w:trHeight w:val="300"/>
        </w:trPr>
        <w:tc>
          <w:tcPr>
            <w:tcW w:w="3343" w:type="dxa"/>
            <w:shd w:val="clear" w:color="auto" w:fill="auto"/>
            <w:noWrap/>
          </w:tcPr>
          <w:p w14:paraId="2C5FF0C5"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33.0</w:t>
            </w:r>
          </w:p>
        </w:tc>
        <w:tc>
          <w:tcPr>
            <w:tcW w:w="2880" w:type="dxa"/>
          </w:tcPr>
          <w:p w14:paraId="77A47FE4"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7CCB553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74975113" w14:textId="77777777" w:rsidTr="00CC5E83">
        <w:trPr>
          <w:trHeight w:val="300"/>
        </w:trPr>
        <w:tc>
          <w:tcPr>
            <w:tcW w:w="3343" w:type="dxa"/>
            <w:shd w:val="clear" w:color="auto" w:fill="auto"/>
            <w:noWrap/>
          </w:tcPr>
          <w:p w14:paraId="24734E9B"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58.5</w:t>
            </w:r>
          </w:p>
        </w:tc>
        <w:tc>
          <w:tcPr>
            <w:tcW w:w="2880" w:type="dxa"/>
          </w:tcPr>
          <w:p w14:paraId="769B5EF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4197B8BF"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588D2641" w14:textId="77777777" w:rsidTr="00CC5E83">
        <w:trPr>
          <w:trHeight w:val="300"/>
        </w:trPr>
        <w:tc>
          <w:tcPr>
            <w:tcW w:w="3343" w:type="dxa"/>
            <w:shd w:val="clear" w:color="auto" w:fill="auto"/>
            <w:noWrap/>
          </w:tcPr>
          <w:p w14:paraId="6C0E3000"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78.0</w:t>
            </w:r>
          </w:p>
        </w:tc>
        <w:tc>
          <w:tcPr>
            <w:tcW w:w="2880" w:type="dxa"/>
          </w:tcPr>
          <w:p w14:paraId="775451A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78CC816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528168C8" w14:textId="77777777" w:rsidTr="00CC5E83">
        <w:trPr>
          <w:trHeight w:val="300"/>
        </w:trPr>
        <w:tc>
          <w:tcPr>
            <w:tcW w:w="3343" w:type="dxa"/>
            <w:shd w:val="clear" w:color="auto" w:fill="auto"/>
            <w:noWrap/>
          </w:tcPr>
          <w:p w14:paraId="3A0183B9"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72.5</w:t>
            </w:r>
          </w:p>
        </w:tc>
        <w:tc>
          <w:tcPr>
            <w:tcW w:w="2880" w:type="dxa"/>
          </w:tcPr>
          <w:p w14:paraId="6727309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657EF4C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4D1930DB" w14:textId="77777777" w:rsidTr="00CC5E83">
        <w:trPr>
          <w:trHeight w:val="300"/>
        </w:trPr>
        <w:tc>
          <w:tcPr>
            <w:tcW w:w="3343" w:type="dxa"/>
            <w:shd w:val="clear" w:color="auto" w:fill="auto"/>
            <w:noWrap/>
          </w:tcPr>
          <w:p w14:paraId="499DAF7A"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70.5</w:t>
            </w:r>
          </w:p>
        </w:tc>
        <w:tc>
          <w:tcPr>
            <w:tcW w:w="2880" w:type="dxa"/>
          </w:tcPr>
          <w:p w14:paraId="4161A79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5A676EF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36302D4B" w14:textId="77777777" w:rsidTr="00CC5E83">
        <w:trPr>
          <w:trHeight w:val="300"/>
        </w:trPr>
        <w:tc>
          <w:tcPr>
            <w:tcW w:w="3343" w:type="dxa"/>
            <w:shd w:val="clear" w:color="auto" w:fill="auto"/>
            <w:noWrap/>
          </w:tcPr>
          <w:p w14:paraId="5A7418B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69.5</w:t>
            </w:r>
          </w:p>
        </w:tc>
        <w:tc>
          <w:tcPr>
            <w:tcW w:w="2880" w:type="dxa"/>
          </w:tcPr>
          <w:p w14:paraId="32E46E62"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006B79E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7CCEBEAE" w14:textId="77777777" w:rsidTr="00CC5E83">
        <w:trPr>
          <w:trHeight w:val="300"/>
        </w:trPr>
        <w:tc>
          <w:tcPr>
            <w:tcW w:w="3343" w:type="dxa"/>
            <w:shd w:val="clear" w:color="auto" w:fill="auto"/>
            <w:noWrap/>
          </w:tcPr>
          <w:p w14:paraId="71466DB0"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65.0</w:t>
            </w:r>
          </w:p>
        </w:tc>
        <w:tc>
          <w:tcPr>
            <w:tcW w:w="2880" w:type="dxa"/>
          </w:tcPr>
          <w:p w14:paraId="35EADD44"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0E375BF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566C1019" w14:textId="77777777" w:rsidTr="00CC5E83">
        <w:trPr>
          <w:trHeight w:val="300"/>
        </w:trPr>
        <w:tc>
          <w:tcPr>
            <w:tcW w:w="3343" w:type="dxa"/>
            <w:shd w:val="clear" w:color="auto" w:fill="auto"/>
            <w:noWrap/>
          </w:tcPr>
          <w:p w14:paraId="227617C4"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58.5</w:t>
            </w:r>
          </w:p>
        </w:tc>
        <w:tc>
          <w:tcPr>
            <w:tcW w:w="2880" w:type="dxa"/>
          </w:tcPr>
          <w:p w14:paraId="277A8C1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4.5</w:t>
            </w:r>
          </w:p>
        </w:tc>
        <w:tc>
          <w:tcPr>
            <w:tcW w:w="2520" w:type="dxa"/>
          </w:tcPr>
          <w:p w14:paraId="235D896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5633DCF2" w14:textId="77777777" w:rsidTr="00CC5E83">
        <w:trPr>
          <w:trHeight w:val="300"/>
        </w:trPr>
        <w:tc>
          <w:tcPr>
            <w:tcW w:w="3343" w:type="dxa"/>
            <w:shd w:val="clear" w:color="auto" w:fill="auto"/>
            <w:noWrap/>
          </w:tcPr>
          <w:p w14:paraId="0AB2825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64.5</w:t>
            </w:r>
          </w:p>
        </w:tc>
        <w:tc>
          <w:tcPr>
            <w:tcW w:w="2880" w:type="dxa"/>
          </w:tcPr>
          <w:p w14:paraId="7D3E6B9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Pr>
          <w:p w14:paraId="5EB1631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r>
      <w:tr w:rsidR="00FC394E" w:rsidRPr="00FC394E" w14:paraId="70B599B2" w14:textId="77777777" w:rsidTr="00CC5E83">
        <w:trPr>
          <w:trHeight w:val="300"/>
        </w:trPr>
        <w:tc>
          <w:tcPr>
            <w:tcW w:w="3343" w:type="dxa"/>
            <w:shd w:val="clear" w:color="auto" w:fill="auto"/>
            <w:noWrap/>
          </w:tcPr>
          <w:p w14:paraId="1EB01D76"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65.5</w:t>
            </w:r>
          </w:p>
        </w:tc>
        <w:tc>
          <w:tcPr>
            <w:tcW w:w="2880" w:type="dxa"/>
          </w:tcPr>
          <w:p w14:paraId="656700C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B957BA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748B1ACC" w14:textId="77777777" w:rsidTr="00CC5E83">
        <w:trPr>
          <w:trHeight w:val="300"/>
        </w:trPr>
        <w:tc>
          <w:tcPr>
            <w:tcW w:w="3343" w:type="dxa"/>
            <w:shd w:val="clear" w:color="auto" w:fill="auto"/>
            <w:noWrap/>
          </w:tcPr>
          <w:p w14:paraId="01D62E50"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73.5</w:t>
            </w:r>
          </w:p>
        </w:tc>
        <w:tc>
          <w:tcPr>
            <w:tcW w:w="2880" w:type="dxa"/>
          </w:tcPr>
          <w:p w14:paraId="10BB753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028CF47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3C588CB6" w14:textId="77777777" w:rsidTr="00CC5E83">
        <w:trPr>
          <w:trHeight w:val="300"/>
        </w:trPr>
        <w:tc>
          <w:tcPr>
            <w:tcW w:w="3343" w:type="dxa"/>
            <w:shd w:val="clear" w:color="auto" w:fill="auto"/>
            <w:noWrap/>
          </w:tcPr>
          <w:p w14:paraId="178FEC57"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67.5</w:t>
            </w:r>
          </w:p>
        </w:tc>
        <w:tc>
          <w:tcPr>
            <w:tcW w:w="2880" w:type="dxa"/>
          </w:tcPr>
          <w:p w14:paraId="076A832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1C351AF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785F7FFE" w14:textId="77777777" w:rsidTr="00CC5E83">
        <w:trPr>
          <w:trHeight w:val="300"/>
        </w:trPr>
        <w:tc>
          <w:tcPr>
            <w:tcW w:w="3343" w:type="dxa"/>
            <w:shd w:val="clear" w:color="auto" w:fill="auto"/>
            <w:noWrap/>
          </w:tcPr>
          <w:p w14:paraId="2C1AFC2F"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73.0</w:t>
            </w:r>
          </w:p>
        </w:tc>
        <w:tc>
          <w:tcPr>
            <w:tcW w:w="2880" w:type="dxa"/>
          </w:tcPr>
          <w:p w14:paraId="2249574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72A67EE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56294B5E" w14:textId="77777777" w:rsidTr="00CC5E83">
        <w:trPr>
          <w:trHeight w:val="300"/>
        </w:trPr>
        <w:tc>
          <w:tcPr>
            <w:tcW w:w="3343" w:type="dxa"/>
            <w:shd w:val="clear" w:color="auto" w:fill="auto"/>
            <w:noWrap/>
          </w:tcPr>
          <w:p w14:paraId="02BE1AE7"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77.0</w:t>
            </w:r>
          </w:p>
        </w:tc>
        <w:tc>
          <w:tcPr>
            <w:tcW w:w="2880" w:type="dxa"/>
          </w:tcPr>
          <w:p w14:paraId="521ACB7C"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c>
          <w:tcPr>
            <w:tcW w:w="2520" w:type="dxa"/>
          </w:tcPr>
          <w:p w14:paraId="68FD3D6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4E4E8412" w14:textId="77777777" w:rsidTr="00CC5E83">
        <w:trPr>
          <w:trHeight w:val="300"/>
        </w:trPr>
        <w:tc>
          <w:tcPr>
            <w:tcW w:w="3343" w:type="dxa"/>
            <w:shd w:val="clear" w:color="auto" w:fill="auto"/>
            <w:noWrap/>
          </w:tcPr>
          <w:p w14:paraId="093D42C6"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60.5</w:t>
            </w:r>
          </w:p>
        </w:tc>
        <w:tc>
          <w:tcPr>
            <w:tcW w:w="2880" w:type="dxa"/>
          </w:tcPr>
          <w:p w14:paraId="0E374F7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7AEF6DA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691F6EDB" w14:textId="77777777" w:rsidTr="00CC5E83">
        <w:trPr>
          <w:trHeight w:val="300"/>
        </w:trPr>
        <w:tc>
          <w:tcPr>
            <w:tcW w:w="3343" w:type="dxa"/>
            <w:shd w:val="clear" w:color="auto" w:fill="auto"/>
            <w:noWrap/>
          </w:tcPr>
          <w:p w14:paraId="352D8FAA"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68.5</w:t>
            </w:r>
          </w:p>
        </w:tc>
        <w:tc>
          <w:tcPr>
            <w:tcW w:w="2880" w:type="dxa"/>
          </w:tcPr>
          <w:p w14:paraId="2FED408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BD157B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4B4D306B" w14:textId="77777777" w:rsidTr="00CC5E83">
        <w:trPr>
          <w:trHeight w:val="300"/>
        </w:trPr>
        <w:tc>
          <w:tcPr>
            <w:tcW w:w="3343" w:type="dxa"/>
            <w:shd w:val="clear" w:color="auto" w:fill="auto"/>
            <w:noWrap/>
          </w:tcPr>
          <w:p w14:paraId="75ECC429"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72.5</w:t>
            </w:r>
          </w:p>
        </w:tc>
        <w:tc>
          <w:tcPr>
            <w:tcW w:w="2880" w:type="dxa"/>
          </w:tcPr>
          <w:p w14:paraId="172E5BB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6881816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325DD6E8" w14:textId="77777777" w:rsidTr="00CC5E83">
        <w:trPr>
          <w:trHeight w:val="300"/>
        </w:trPr>
        <w:tc>
          <w:tcPr>
            <w:tcW w:w="3343" w:type="dxa"/>
            <w:shd w:val="clear" w:color="auto" w:fill="auto"/>
            <w:noWrap/>
          </w:tcPr>
          <w:p w14:paraId="6B474BF7"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70.5</w:t>
            </w:r>
          </w:p>
        </w:tc>
        <w:tc>
          <w:tcPr>
            <w:tcW w:w="2880" w:type="dxa"/>
          </w:tcPr>
          <w:p w14:paraId="293A2D6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2.0</w:t>
            </w:r>
          </w:p>
        </w:tc>
        <w:tc>
          <w:tcPr>
            <w:tcW w:w="2520" w:type="dxa"/>
          </w:tcPr>
          <w:p w14:paraId="37EDA19D"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2.0</w:t>
            </w:r>
          </w:p>
        </w:tc>
      </w:tr>
      <w:tr w:rsidR="00FC394E" w:rsidRPr="00FC394E" w14:paraId="46CD5542" w14:textId="77777777" w:rsidTr="00CC5E83">
        <w:trPr>
          <w:trHeight w:val="300"/>
        </w:trPr>
        <w:tc>
          <w:tcPr>
            <w:tcW w:w="3343" w:type="dxa"/>
            <w:tcBorders>
              <w:bottom w:val="single" w:sz="4" w:space="0" w:color="auto"/>
            </w:tcBorders>
            <w:shd w:val="clear" w:color="auto" w:fill="auto"/>
            <w:noWrap/>
          </w:tcPr>
          <w:p w14:paraId="550A581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72.0</w:t>
            </w:r>
          </w:p>
        </w:tc>
        <w:tc>
          <w:tcPr>
            <w:tcW w:w="2880" w:type="dxa"/>
            <w:tcBorders>
              <w:bottom w:val="single" w:sz="4" w:space="0" w:color="auto"/>
            </w:tcBorders>
          </w:tcPr>
          <w:p w14:paraId="08E1A9EC"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Borders>
              <w:bottom w:val="single" w:sz="4" w:space="0" w:color="auto"/>
            </w:tcBorders>
          </w:tcPr>
          <w:p w14:paraId="54406E1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3768D31A" w14:textId="77777777" w:rsidTr="00CC5E83">
        <w:trPr>
          <w:trHeight w:val="300"/>
        </w:trPr>
        <w:tc>
          <w:tcPr>
            <w:tcW w:w="3343" w:type="dxa"/>
            <w:tcBorders>
              <w:top w:val="single" w:sz="4" w:space="0" w:color="auto"/>
              <w:bottom w:val="single" w:sz="4" w:space="0" w:color="auto"/>
            </w:tcBorders>
            <w:shd w:val="clear" w:color="auto" w:fill="auto"/>
            <w:noWrap/>
          </w:tcPr>
          <w:p w14:paraId="4E4C8F15" w14:textId="77777777" w:rsidR="00FC394E" w:rsidRPr="00FC394E" w:rsidRDefault="00FC394E" w:rsidP="00CC5E83">
            <w:pPr>
              <w:spacing w:after="0" w:line="240" w:lineRule="auto"/>
              <w:ind w:hanging="18"/>
              <w:contextualSpacing/>
              <w:jc w:val="center"/>
              <w:rPr>
                <w:rFonts w:ascii="Times New Roman" w:hAnsi="Times New Roman"/>
                <w:sz w:val="16"/>
                <w:szCs w:val="16"/>
              </w:rPr>
            </w:pPr>
            <w:r w:rsidRPr="00FC394E">
              <w:rPr>
                <w:rFonts w:ascii="Times New Roman" w:hAnsi="Times New Roman"/>
                <w:sz w:val="16"/>
                <w:szCs w:val="16"/>
              </w:rPr>
              <w:t>N = 28</w:t>
            </w:r>
          </w:p>
        </w:tc>
        <w:tc>
          <w:tcPr>
            <w:tcW w:w="2880" w:type="dxa"/>
            <w:tcBorders>
              <w:top w:val="single" w:sz="4" w:space="0" w:color="auto"/>
              <w:bottom w:val="single" w:sz="4" w:space="0" w:color="auto"/>
            </w:tcBorders>
          </w:tcPr>
          <w:p w14:paraId="6A19E4C1" w14:textId="77777777" w:rsidR="00FC394E" w:rsidRPr="00FC394E" w:rsidRDefault="00FC394E" w:rsidP="00CC5E83">
            <w:pPr>
              <w:spacing w:after="0" w:line="240" w:lineRule="auto"/>
              <w:ind w:hanging="2"/>
              <w:contextualSpacing/>
              <w:jc w:val="center"/>
              <w:rPr>
                <w:rFonts w:ascii="Times New Roman" w:hAnsi="Times New Roman"/>
                <w:sz w:val="16"/>
                <w:szCs w:val="16"/>
              </w:rPr>
            </w:pPr>
            <w:r w:rsidRPr="00FC394E">
              <w:rPr>
                <w:rFonts w:ascii="Times New Roman" w:hAnsi="Times New Roman"/>
                <w:sz w:val="16"/>
                <w:szCs w:val="16"/>
              </w:rPr>
              <w:t>N = 28</w:t>
            </w:r>
          </w:p>
        </w:tc>
        <w:tc>
          <w:tcPr>
            <w:tcW w:w="2520" w:type="dxa"/>
            <w:tcBorders>
              <w:top w:val="single" w:sz="4" w:space="0" w:color="auto"/>
              <w:bottom w:val="single" w:sz="4" w:space="0" w:color="auto"/>
            </w:tcBorders>
          </w:tcPr>
          <w:p w14:paraId="7E69AEEE" w14:textId="77777777" w:rsidR="00FC394E" w:rsidRPr="00FC394E" w:rsidRDefault="00FC394E" w:rsidP="00CC5E83">
            <w:pPr>
              <w:spacing w:after="0" w:line="240" w:lineRule="auto"/>
              <w:ind w:hanging="2"/>
              <w:contextualSpacing/>
              <w:rPr>
                <w:rFonts w:ascii="Times New Roman" w:hAnsi="Times New Roman"/>
                <w:sz w:val="16"/>
                <w:szCs w:val="16"/>
              </w:rPr>
            </w:pPr>
          </w:p>
        </w:tc>
      </w:tr>
    </w:tbl>
    <w:p w14:paraId="4B7762FD" w14:textId="77777777" w:rsidR="00FC394E"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3E1D55E2" w14:textId="77777777" w:rsidR="00FC394E" w:rsidRDefault="00FC394E" w:rsidP="0048775A">
      <w:pPr>
        <w:spacing w:after="0" w:line="240" w:lineRule="auto"/>
        <w:jc w:val="center"/>
        <w:rPr>
          <w:rFonts w:ascii="Times New Roman" w:hAnsi="Times New Roman"/>
          <w:sz w:val="24"/>
          <w:szCs w:val="24"/>
        </w:rPr>
      </w:pPr>
    </w:p>
    <w:p w14:paraId="06748E01" w14:textId="77777777" w:rsidR="00F5234F" w:rsidRDefault="00F5234F" w:rsidP="0048775A">
      <w:pPr>
        <w:spacing w:after="0" w:line="240" w:lineRule="auto"/>
        <w:jc w:val="center"/>
        <w:rPr>
          <w:rFonts w:ascii="Times New Roman" w:hAnsi="Times New Roman"/>
          <w:sz w:val="24"/>
          <w:szCs w:val="24"/>
        </w:rPr>
      </w:pPr>
    </w:p>
    <w:p w14:paraId="40787A1B" w14:textId="77777777" w:rsidR="00F5234F" w:rsidRDefault="00F5234F" w:rsidP="0048775A">
      <w:pPr>
        <w:spacing w:after="0" w:line="240" w:lineRule="auto"/>
        <w:jc w:val="center"/>
        <w:rPr>
          <w:rFonts w:ascii="Times New Roman" w:hAnsi="Times New Roman"/>
          <w:sz w:val="24"/>
          <w:szCs w:val="24"/>
        </w:rPr>
      </w:pPr>
    </w:p>
    <w:p w14:paraId="68F12B0F" w14:textId="77777777" w:rsidR="00F5234F" w:rsidRDefault="00F5234F" w:rsidP="0048775A">
      <w:pPr>
        <w:spacing w:after="0" w:line="240" w:lineRule="auto"/>
        <w:jc w:val="center"/>
        <w:rPr>
          <w:rFonts w:ascii="Times New Roman" w:hAnsi="Times New Roman"/>
          <w:sz w:val="24"/>
          <w:szCs w:val="24"/>
        </w:rPr>
      </w:pPr>
    </w:p>
    <w:p w14:paraId="070DC2B5" w14:textId="77777777" w:rsidR="00F5234F" w:rsidRDefault="00F5234F" w:rsidP="0048775A">
      <w:pPr>
        <w:spacing w:after="0" w:line="240" w:lineRule="auto"/>
        <w:jc w:val="center"/>
        <w:rPr>
          <w:rFonts w:ascii="Times New Roman" w:hAnsi="Times New Roman"/>
          <w:sz w:val="24"/>
          <w:szCs w:val="24"/>
        </w:rPr>
      </w:pPr>
    </w:p>
    <w:p w14:paraId="35F34E94" w14:textId="77777777" w:rsidR="00F5234F" w:rsidRDefault="00F5234F" w:rsidP="0048775A">
      <w:pPr>
        <w:spacing w:after="0" w:line="240" w:lineRule="auto"/>
        <w:jc w:val="center"/>
        <w:rPr>
          <w:rFonts w:ascii="Times New Roman" w:hAnsi="Times New Roman"/>
          <w:sz w:val="24"/>
          <w:szCs w:val="24"/>
        </w:rPr>
      </w:pPr>
    </w:p>
    <w:p w14:paraId="521A5FC7" w14:textId="77777777" w:rsidR="00F5234F" w:rsidRDefault="00F5234F" w:rsidP="0048775A">
      <w:pPr>
        <w:spacing w:after="0" w:line="240" w:lineRule="auto"/>
        <w:jc w:val="center"/>
        <w:rPr>
          <w:rFonts w:ascii="Times New Roman" w:hAnsi="Times New Roman"/>
          <w:sz w:val="24"/>
          <w:szCs w:val="24"/>
        </w:rPr>
      </w:pPr>
    </w:p>
    <w:p w14:paraId="58D9313B" w14:textId="77777777" w:rsidR="00F5234F" w:rsidRDefault="00F5234F" w:rsidP="0048775A">
      <w:pPr>
        <w:spacing w:after="0" w:line="240" w:lineRule="auto"/>
        <w:jc w:val="center"/>
        <w:rPr>
          <w:rFonts w:ascii="Times New Roman" w:hAnsi="Times New Roman"/>
          <w:sz w:val="24"/>
          <w:szCs w:val="24"/>
        </w:rPr>
      </w:pPr>
    </w:p>
    <w:p w14:paraId="1F427968" w14:textId="77777777" w:rsidR="00FC394E" w:rsidRDefault="00FC394E" w:rsidP="0048775A">
      <w:pPr>
        <w:spacing w:after="0" w:line="240" w:lineRule="auto"/>
        <w:jc w:val="center"/>
        <w:rPr>
          <w:rFonts w:ascii="Times New Roman" w:hAnsi="Times New Roman"/>
          <w:sz w:val="24"/>
          <w:szCs w:val="24"/>
        </w:rPr>
      </w:pPr>
    </w:p>
    <w:tbl>
      <w:tblPr>
        <w:tblW w:w="819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0"/>
        <w:gridCol w:w="1919"/>
        <w:gridCol w:w="2761"/>
        <w:gridCol w:w="1890"/>
      </w:tblGrid>
      <w:tr w:rsidR="00FC394E" w:rsidRPr="0019609C" w14:paraId="6A7205C9" w14:textId="77777777" w:rsidTr="00CC5E83">
        <w:trPr>
          <w:cantSplit/>
          <w:tblHeader/>
        </w:trPr>
        <w:tc>
          <w:tcPr>
            <w:tcW w:w="8190" w:type="dxa"/>
            <w:gridSpan w:val="4"/>
            <w:tcBorders>
              <w:top w:val="nil"/>
              <w:left w:val="nil"/>
              <w:bottom w:val="single" w:sz="4" w:space="0" w:color="auto"/>
              <w:right w:val="nil"/>
            </w:tcBorders>
            <w:shd w:val="clear" w:color="auto" w:fill="FFFFFF"/>
            <w:tcMar>
              <w:top w:w="30" w:type="dxa"/>
              <w:left w:w="30" w:type="dxa"/>
              <w:bottom w:w="30" w:type="dxa"/>
              <w:right w:w="30" w:type="dxa"/>
            </w:tcMar>
          </w:tcPr>
          <w:p w14:paraId="54383D82"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lastRenderedPageBreak/>
              <w:t>Table 5</w:t>
            </w:r>
          </w:p>
          <w:p w14:paraId="0C9C7CF2" w14:textId="77777777" w:rsidR="00FC394E" w:rsidRPr="0019609C" w:rsidRDefault="00FC394E" w:rsidP="00CC5E83">
            <w:pPr>
              <w:autoSpaceDE w:val="0"/>
              <w:autoSpaceDN w:val="0"/>
              <w:adjustRightInd w:val="0"/>
              <w:spacing w:after="0" w:line="240" w:lineRule="auto"/>
              <w:contextualSpacing/>
              <w:rPr>
                <w:rFonts w:ascii="Times New Roman" w:hAnsi="Times New Roman"/>
                <w:bCs/>
                <w:sz w:val="24"/>
                <w:szCs w:val="24"/>
              </w:rPr>
            </w:pPr>
            <w:r w:rsidRPr="0019609C">
              <w:rPr>
                <w:rFonts w:ascii="Times New Roman" w:hAnsi="Times New Roman"/>
                <w:sz w:val="24"/>
                <w:szCs w:val="24"/>
              </w:rPr>
              <w:t>Spearman Correlation Test Results on Median Attitude Scores</w:t>
            </w:r>
          </w:p>
        </w:tc>
      </w:tr>
      <w:tr w:rsidR="00FC394E" w:rsidRPr="0019609C" w14:paraId="6226E596" w14:textId="77777777" w:rsidTr="00CC5E83">
        <w:trPr>
          <w:cantSplit/>
          <w:tblHeader/>
        </w:trPr>
        <w:tc>
          <w:tcPr>
            <w:tcW w:w="16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3354E0DD"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Spearman's rho</w:t>
            </w:r>
          </w:p>
        </w:tc>
        <w:tc>
          <w:tcPr>
            <w:tcW w:w="1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5A4346E4"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76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6203730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189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39613B26" w14:textId="77777777" w:rsidR="00FC394E" w:rsidRPr="0019609C" w:rsidRDefault="00FC394E" w:rsidP="00CC5E83">
            <w:pPr>
              <w:autoSpaceDE w:val="0"/>
              <w:autoSpaceDN w:val="0"/>
              <w:adjustRightInd w:val="0"/>
              <w:spacing w:after="0" w:line="240" w:lineRule="auto"/>
              <w:contextualSpacing/>
              <w:jc w:val="center"/>
              <w:rPr>
                <w:rFonts w:ascii="Times New Roman" w:hAnsi="Times New Roman"/>
                <w:sz w:val="24"/>
                <w:szCs w:val="24"/>
              </w:rPr>
            </w:pPr>
            <w:r w:rsidRPr="0019609C">
              <w:rPr>
                <w:rFonts w:ascii="Times New Roman" w:hAnsi="Times New Roman"/>
                <w:sz w:val="24"/>
                <w:szCs w:val="24"/>
              </w:rPr>
              <w:t>r</w:t>
            </w:r>
            <w:r w:rsidRPr="0019609C">
              <w:rPr>
                <w:rFonts w:ascii="Times New Roman" w:hAnsi="Times New Roman"/>
                <w:sz w:val="24"/>
                <w:szCs w:val="24"/>
                <w:vertAlign w:val="subscript"/>
              </w:rPr>
              <w:t>s</w:t>
            </w:r>
          </w:p>
        </w:tc>
      </w:tr>
      <w:tr w:rsidR="00FC394E" w:rsidRPr="0019609C" w14:paraId="2469BB0D" w14:textId="77777777" w:rsidTr="00CC5E83">
        <w:trPr>
          <w:cantSplit/>
          <w:tblHeader/>
        </w:trPr>
        <w:tc>
          <w:tcPr>
            <w:tcW w:w="1620" w:type="dxa"/>
            <w:vMerge w:val="restart"/>
            <w:tcBorders>
              <w:top w:val="single" w:sz="4" w:space="0" w:color="auto"/>
              <w:left w:val="nil"/>
              <w:bottom w:val="nil"/>
              <w:right w:val="nil"/>
            </w:tcBorders>
            <w:shd w:val="clear" w:color="auto" w:fill="FFFFFF"/>
            <w:tcMar>
              <w:top w:w="30" w:type="dxa"/>
              <w:left w:w="30" w:type="dxa"/>
              <w:bottom w:w="30" w:type="dxa"/>
              <w:right w:w="30" w:type="dxa"/>
            </w:tcMar>
          </w:tcPr>
          <w:p w14:paraId="0942A1F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1919" w:type="dxa"/>
            <w:tcBorders>
              <w:top w:val="single" w:sz="4" w:space="0" w:color="auto"/>
              <w:left w:val="nil"/>
              <w:bottom w:val="nil"/>
              <w:right w:val="nil"/>
            </w:tcBorders>
            <w:shd w:val="clear" w:color="auto" w:fill="FFFFFF"/>
            <w:tcMar>
              <w:top w:w="30" w:type="dxa"/>
              <w:left w:w="30" w:type="dxa"/>
              <w:bottom w:w="30" w:type="dxa"/>
              <w:right w:w="30" w:type="dxa"/>
            </w:tcMar>
          </w:tcPr>
          <w:p w14:paraId="5C4BEE26"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14:paraId="67FBFFD8"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14:paraId="4992EBB8"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-.145</w:t>
            </w:r>
          </w:p>
        </w:tc>
      </w:tr>
      <w:tr w:rsidR="00FC394E" w:rsidRPr="0019609C" w14:paraId="5C2604DC"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0739A6F6"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49C6D88C"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6C6E6100"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618C3DA6"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.461</w:t>
            </w:r>
          </w:p>
        </w:tc>
      </w:tr>
      <w:tr w:rsidR="00FC394E" w:rsidRPr="0019609C" w14:paraId="0B26063C"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399559EB"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31A758B9"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7C038E90"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2F8136F4"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28</w:t>
            </w:r>
          </w:p>
        </w:tc>
      </w:tr>
      <w:tr w:rsidR="00FC394E" w:rsidRPr="0019609C" w14:paraId="20700B6D" w14:textId="77777777" w:rsidTr="00CC5E83">
        <w:trPr>
          <w:cantSplit/>
          <w:tblHeader/>
        </w:trPr>
        <w:tc>
          <w:tcPr>
            <w:tcW w:w="1620" w:type="dxa"/>
            <w:vMerge w:val="restart"/>
            <w:tcBorders>
              <w:top w:val="nil"/>
              <w:left w:val="nil"/>
              <w:bottom w:val="nil"/>
              <w:right w:val="nil"/>
            </w:tcBorders>
            <w:shd w:val="clear" w:color="auto" w:fill="FFFFFF"/>
            <w:tcMar>
              <w:top w:w="30" w:type="dxa"/>
              <w:left w:w="30" w:type="dxa"/>
              <w:bottom w:w="30" w:type="dxa"/>
              <w:right w:w="30" w:type="dxa"/>
            </w:tcMar>
          </w:tcPr>
          <w:p w14:paraId="4CC9EC3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Median Attitudes</w:t>
            </w:r>
          </w:p>
        </w:tc>
        <w:tc>
          <w:tcPr>
            <w:tcW w:w="1919" w:type="dxa"/>
            <w:tcBorders>
              <w:top w:val="nil"/>
              <w:left w:val="nil"/>
              <w:bottom w:val="nil"/>
              <w:right w:val="nil"/>
            </w:tcBorders>
            <w:shd w:val="clear" w:color="auto" w:fill="FFFFFF"/>
            <w:tcMar>
              <w:top w:w="30" w:type="dxa"/>
              <w:left w:w="30" w:type="dxa"/>
              <w:bottom w:w="30" w:type="dxa"/>
              <w:right w:w="30" w:type="dxa"/>
            </w:tcMar>
          </w:tcPr>
          <w:p w14:paraId="79789BBA"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22FB17EC"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-.145</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15D17B33"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1.000</w:t>
            </w:r>
          </w:p>
        </w:tc>
      </w:tr>
      <w:tr w:rsidR="00FC394E" w:rsidRPr="0019609C" w14:paraId="5D769869"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05731B69"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2BEF3136"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123FA296"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.461</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2E4D1049"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w:t>
            </w:r>
          </w:p>
        </w:tc>
      </w:tr>
      <w:tr w:rsidR="00FC394E" w:rsidRPr="0019609C" w14:paraId="69A9A09B" w14:textId="77777777" w:rsidTr="00CC5E83">
        <w:trPr>
          <w:cantSplit/>
        </w:trPr>
        <w:tc>
          <w:tcPr>
            <w:tcW w:w="1620" w:type="dxa"/>
            <w:vMerge/>
            <w:tcBorders>
              <w:top w:val="nil"/>
              <w:left w:val="nil"/>
              <w:bottom w:val="single" w:sz="4" w:space="0" w:color="auto"/>
              <w:right w:val="nil"/>
            </w:tcBorders>
            <w:shd w:val="clear" w:color="auto" w:fill="FFFFFF"/>
            <w:tcMar>
              <w:top w:w="30" w:type="dxa"/>
              <w:left w:w="30" w:type="dxa"/>
              <w:bottom w:w="30" w:type="dxa"/>
              <w:right w:w="30" w:type="dxa"/>
            </w:tcMar>
          </w:tcPr>
          <w:p w14:paraId="29C1D07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single" w:sz="4" w:space="0" w:color="auto"/>
              <w:right w:val="nil"/>
            </w:tcBorders>
            <w:shd w:val="clear" w:color="auto" w:fill="FFFFFF"/>
            <w:tcMar>
              <w:top w:w="30" w:type="dxa"/>
              <w:left w:w="30" w:type="dxa"/>
              <w:bottom w:w="30" w:type="dxa"/>
              <w:right w:w="30" w:type="dxa"/>
            </w:tcMar>
          </w:tcPr>
          <w:p w14:paraId="0B66E9F4"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14:paraId="0629FA21"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14:paraId="136D7837"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28</w:t>
            </w:r>
          </w:p>
        </w:tc>
      </w:tr>
    </w:tbl>
    <w:p w14:paraId="2B835737" w14:textId="77777777" w:rsidR="00FC394E"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68B5AAF3" w14:textId="77777777" w:rsidR="00FC394E" w:rsidRDefault="00FC394E" w:rsidP="0048775A">
      <w:pPr>
        <w:spacing w:after="0" w:line="240" w:lineRule="auto"/>
        <w:jc w:val="center"/>
        <w:rPr>
          <w:rFonts w:ascii="Times New Roman" w:hAnsi="Times New Roman"/>
          <w:sz w:val="24"/>
          <w:szCs w:val="24"/>
        </w:rPr>
      </w:pPr>
    </w:p>
    <w:p w14:paraId="1C6C218B" w14:textId="77777777" w:rsidR="00FC394E" w:rsidRDefault="00FC394E" w:rsidP="0048775A">
      <w:pPr>
        <w:spacing w:after="0" w:line="240" w:lineRule="auto"/>
        <w:jc w:val="center"/>
        <w:rPr>
          <w:rFonts w:ascii="Times New Roman" w:hAnsi="Times New Roman"/>
          <w:sz w:val="24"/>
          <w:szCs w:val="24"/>
        </w:rPr>
      </w:pPr>
    </w:p>
    <w:tbl>
      <w:tblPr>
        <w:tblW w:w="8910" w:type="dxa"/>
        <w:tblInd w:w="30" w:type="dxa"/>
        <w:tblLayout w:type="fixed"/>
        <w:tblCellMar>
          <w:left w:w="30" w:type="dxa"/>
          <w:right w:w="30" w:type="dxa"/>
        </w:tblCellMar>
        <w:tblLook w:val="0000" w:firstRow="0" w:lastRow="0" w:firstColumn="0" w:lastColumn="0" w:noHBand="0" w:noVBand="0"/>
      </w:tblPr>
      <w:tblGrid>
        <w:gridCol w:w="1800"/>
        <w:gridCol w:w="2520"/>
        <w:gridCol w:w="2610"/>
        <w:gridCol w:w="1890"/>
        <w:gridCol w:w="90"/>
      </w:tblGrid>
      <w:tr w:rsidR="00FC394E" w:rsidRPr="0019609C" w14:paraId="72E57479" w14:textId="77777777" w:rsidTr="00CC5E83">
        <w:trPr>
          <w:cantSplit/>
          <w:trHeight w:val="559"/>
          <w:tblHeader/>
        </w:trPr>
        <w:tc>
          <w:tcPr>
            <w:tcW w:w="8910" w:type="dxa"/>
            <w:gridSpan w:val="5"/>
            <w:tcBorders>
              <w:bottom w:val="single" w:sz="4" w:space="0" w:color="auto"/>
            </w:tcBorders>
            <w:shd w:val="clear" w:color="auto" w:fill="FFFFFF"/>
            <w:tcMar>
              <w:top w:w="30" w:type="dxa"/>
              <w:left w:w="30" w:type="dxa"/>
              <w:bottom w:w="30" w:type="dxa"/>
              <w:right w:w="30" w:type="dxa"/>
            </w:tcMar>
          </w:tcPr>
          <w:p w14:paraId="7B4F8F3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Table 6</w:t>
            </w:r>
          </w:p>
          <w:p w14:paraId="3636E46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 Correlation Test Results on Median Perceived Effectiveness Scores</w:t>
            </w:r>
          </w:p>
        </w:tc>
      </w:tr>
      <w:tr w:rsidR="00FC394E" w:rsidRPr="0019609C" w14:paraId="59615A9C" w14:textId="77777777" w:rsidTr="00CC5E83">
        <w:trPr>
          <w:cantSplit/>
          <w:trHeight w:val="286"/>
          <w:tblHeader/>
        </w:trPr>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67B2281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Spearman's rho</w:t>
            </w:r>
          </w:p>
        </w:tc>
        <w:tc>
          <w:tcPr>
            <w:tcW w:w="252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38B9B894"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61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47EAC9A7"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w:t>
            </w:r>
            <w:r>
              <w:rPr>
                <w:rFonts w:ascii="Times New Roman" w:hAnsi="Times New Roman"/>
                <w:sz w:val="24"/>
                <w:szCs w:val="24"/>
              </w:rPr>
              <w:t xml:space="preserve"> </w:t>
            </w:r>
            <w:r w:rsidRPr="0019609C">
              <w:rPr>
                <w:rFonts w:ascii="Times New Roman" w:hAnsi="Times New Roman"/>
                <w:sz w:val="24"/>
                <w:szCs w:val="24"/>
              </w:rPr>
              <w:t>Quiz Score</w:t>
            </w:r>
          </w:p>
        </w:tc>
        <w:tc>
          <w:tcPr>
            <w:tcW w:w="1980" w:type="dxa"/>
            <w:gridSpan w:val="2"/>
            <w:tcBorders>
              <w:top w:val="single" w:sz="4" w:space="0" w:color="auto"/>
              <w:bottom w:val="single" w:sz="4" w:space="0" w:color="auto"/>
            </w:tcBorders>
            <w:shd w:val="clear" w:color="auto" w:fill="FFFFFF"/>
            <w:tcMar>
              <w:top w:w="30" w:type="dxa"/>
              <w:left w:w="30" w:type="dxa"/>
              <w:bottom w:w="30" w:type="dxa"/>
              <w:right w:w="30" w:type="dxa"/>
            </w:tcMar>
            <w:vAlign w:val="center"/>
          </w:tcPr>
          <w:p w14:paraId="1546D4E0" w14:textId="77777777" w:rsidR="00FC394E" w:rsidRPr="0019609C" w:rsidRDefault="00FC394E" w:rsidP="00CC5E83">
            <w:pPr>
              <w:autoSpaceDE w:val="0"/>
              <w:autoSpaceDN w:val="0"/>
              <w:adjustRightInd w:val="0"/>
              <w:spacing w:after="0" w:line="240" w:lineRule="auto"/>
              <w:contextualSpacing/>
              <w:jc w:val="center"/>
              <w:rPr>
                <w:rFonts w:ascii="Times New Roman" w:hAnsi="Times New Roman"/>
                <w:sz w:val="24"/>
                <w:szCs w:val="24"/>
              </w:rPr>
            </w:pPr>
            <w:r w:rsidRPr="0019609C">
              <w:rPr>
                <w:rFonts w:ascii="Times New Roman" w:hAnsi="Times New Roman"/>
                <w:sz w:val="24"/>
                <w:szCs w:val="24"/>
              </w:rPr>
              <w:t>r</w:t>
            </w:r>
            <w:r w:rsidRPr="0019609C">
              <w:rPr>
                <w:rFonts w:ascii="Times New Roman" w:hAnsi="Times New Roman"/>
                <w:sz w:val="24"/>
                <w:szCs w:val="24"/>
                <w:vertAlign w:val="subscript"/>
              </w:rPr>
              <w:t>s</w:t>
            </w:r>
          </w:p>
        </w:tc>
      </w:tr>
      <w:tr w:rsidR="00FC394E" w:rsidRPr="0019609C" w14:paraId="72C46FA6" w14:textId="77777777" w:rsidTr="00CC5E83">
        <w:trPr>
          <w:gridAfter w:val="1"/>
          <w:wAfter w:w="90" w:type="dxa"/>
          <w:cantSplit/>
          <w:trHeight w:val="586"/>
          <w:tblHeader/>
        </w:trPr>
        <w:tc>
          <w:tcPr>
            <w:tcW w:w="1800" w:type="dxa"/>
            <w:vMerge w:val="restart"/>
            <w:tcBorders>
              <w:top w:val="single" w:sz="4" w:space="0" w:color="auto"/>
            </w:tcBorders>
            <w:shd w:val="clear" w:color="auto" w:fill="FFFFFF"/>
            <w:tcMar>
              <w:top w:w="30" w:type="dxa"/>
              <w:left w:w="30" w:type="dxa"/>
              <w:bottom w:w="30" w:type="dxa"/>
              <w:right w:w="30" w:type="dxa"/>
            </w:tcMar>
          </w:tcPr>
          <w:p w14:paraId="06DDE639"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2520" w:type="dxa"/>
            <w:tcBorders>
              <w:top w:val="single" w:sz="4" w:space="0" w:color="auto"/>
            </w:tcBorders>
            <w:shd w:val="clear" w:color="auto" w:fill="FFFFFF"/>
            <w:tcMar>
              <w:top w:w="30" w:type="dxa"/>
              <w:left w:w="30" w:type="dxa"/>
              <w:bottom w:w="30" w:type="dxa"/>
              <w:right w:w="30" w:type="dxa"/>
            </w:tcMar>
          </w:tcPr>
          <w:p w14:paraId="09D5BA21"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Correlation Coefficient</w:t>
            </w:r>
          </w:p>
        </w:tc>
        <w:tc>
          <w:tcPr>
            <w:tcW w:w="2610" w:type="dxa"/>
            <w:tcBorders>
              <w:top w:val="single" w:sz="4" w:space="0" w:color="auto"/>
            </w:tcBorders>
            <w:shd w:val="clear" w:color="auto" w:fill="FFFFFF"/>
            <w:tcMar>
              <w:top w:w="30" w:type="dxa"/>
              <w:left w:w="30" w:type="dxa"/>
              <w:bottom w:w="30" w:type="dxa"/>
              <w:right w:w="30" w:type="dxa"/>
            </w:tcMar>
            <w:vAlign w:val="center"/>
          </w:tcPr>
          <w:p w14:paraId="675237E9"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tcBorders>
            <w:shd w:val="clear" w:color="auto" w:fill="FFFFFF"/>
            <w:tcMar>
              <w:top w:w="30" w:type="dxa"/>
              <w:left w:w="30" w:type="dxa"/>
              <w:bottom w:w="30" w:type="dxa"/>
              <w:right w:w="30" w:type="dxa"/>
            </w:tcMar>
            <w:vAlign w:val="center"/>
          </w:tcPr>
          <w:p w14:paraId="5837E120"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-.232</w:t>
            </w:r>
          </w:p>
        </w:tc>
      </w:tr>
      <w:tr w:rsidR="00FC394E" w:rsidRPr="0019609C" w14:paraId="34898B01" w14:textId="77777777" w:rsidTr="00CC5E83">
        <w:trPr>
          <w:gridAfter w:val="1"/>
          <w:wAfter w:w="90" w:type="dxa"/>
          <w:cantSplit/>
          <w:trHeight w:val="341"/>
          <w:tblHeader/>
        </w:trPr>
        <w:tc>
          <w:tcPr>
            <w:tcW w:w="1800" w:type="dxa"/>
            <w:vMerge/>
            <w:shd w:val="clear" w:color="auto" w:fill="FFFFFF"/>
            <w:tcMar>
              <w:top w:w="30" w:type="dxa"/>
              <w:left w:w="30" w:type="dxa"/>
              <w:bottom w:w="30" w:type="dxa"/>
              <w:right w:w="30" w:type="dxa"/>
            </w:tcMar>
          </w:tcPr>
          <w:p w14:paraId="74FC2A2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08E98438"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14:paraId="0182036F"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w:t>
            </w:r>
          </w:p>
        </w:tc>
        <w:tc>
          <w:tcPr>
            <w:tcW w:w="1890" w:type="dxa"/>
            <w:shd w:val="clear" w:color="auto" w:fill="FFFFFF"/>
            <w:tcMar>
              <w:top w:w="30" w:type="dxa"/>
              <w:left w:w="30" w:type="dxa"/>
              <w:bottom w:w="30" w:type="dxa"/>
              <w:right w:w="30" w:type="dxa"/>
            </w:tcMar>
            <w:vAlign w:val="center"/>
          </w:tcPr>
          <w:p w14:paraId="73CA5771"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.235</w:t>
            </w:r>
          </w:p>
        </w:tc>
      </w:tr>
      <w:tr w:rsidR="00FC394E" w:rsidRPr="0019609C" w14:paraId="52C7B270" w14:textId="77777777" w:rsidTr="00CC5E83">
        <w:trPr>
          <w:gridAfter w:val="1"/>
          <w:wAfter w:w="90" w:type="dxa"/>
          <w:cantSplit/>
          <w:trHeight w:val="313"/>
          <w:tblHeader/>
        </w:trPr>
        <w:tc>
          <w:tcPr>
            <w:tcW w:w="1800" w:type="dxa"/>
            <w:vMerge/>
            <w:shd w:val="clear" w:color="auto" w:fill="FFFFFF"/>
            <w:tcMar>
              <w:top w:w="30" w:type="dxa"/>
              <w:left w:w="30" w:type="dxa"/>
              <w:bottom w:w="30" w:type="dxa"/>
              <w:right w:w="30" w:type="dxa"/>
            </w:tcMar>
          </w:tcPr>
          <w:p w14:paraId="1BA67B9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5CE0C5C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N</w:t>
            </w:r>
          </w:p>
        </w:tc>
        <w:tc>
          <w:tcPr>
            <w:tcW w:w="2610" w:type="dxa"/>
            <w:shd w:val="clear" w:color="auto" w:fill="FFFFFF"/>
            <w:tcMar>
              <w:top w:w="30" w:type="dxa"/>
              <w:left w:w="30" w:type="dxa"/>
              <w:bottom w:w="30" w:type="dxa"/>
              <w:right w:w="30" w:type="dxa"/>
            </w:tcMar>
            <w:vAlign w:val="center"/>
          </w:tcPr>
          <w:p w14:paraId="360FF5F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28</w:t>
            </w:r>
          </w:p>
        </w:tc>
        <w:tc>
          <w:tcPr>
            <w:tcW w:w="1890" w:type="dxa"/>
            <w:shd w:val="clear" w:color="auto" w:fill="FFFFFF"/>
            <w:tcMar>
              <w:top w:w="30" w:type="dxa"/>
              <w:left w:w="30" w:type="dxa"/>
              <w:bottom w:w="30" w:type="dxa"/>
              <w:right w:w="30" w:type="dxa"/>
            </w:tcMar>
            <w:vAlign w:val="center"/>
          </w:tcPr>
          <w:p w14:paraId="1D5B4DE3"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28</w:t>
            </w:r>
          </w:p>
        </w:tc>
      </w:tr>
      <w:tr w:rsidR="00FC394E" w:rsidRPr="0019609C" w14:paraId="42F6FA3F" w14:textId="77777777" w:rsidTr="00CC5E83">
        <w:trPr>
          <w:gridAfter w:val="1"/>
          <w:wAfter w:w="90" w:type="dxa"/>
          <w:cantSplit/>
          <w:trHeight w:val="586"/>
          <w:tblHeader/>
        </w:trPr>
        <w:tc>
          <w:tcPr>
            <w:tcW w:w="1800" w:type="dxa"/>
            <w:vMerge w:val="restart"/>
            <w:tcBorders>
              <w:bottom w:val="single" w:sz="4" w:space="0" w:color="auto"/>
            </w:tcBorders>
            <w:shd w:val="clear" w:color="auto" w:fill="FFFFFF"/>
            <w:tcMar>
              <w:top w:w="30" w:type="dxa"/>
              <w:left w:w="30" w:type="dxa"/>
              <w:bottom w:w="30" w:type="dxa"/>
              <w:right w:w="30" w:type="dxa"/>
            </w:tcMar>
          </w:tcPr>
          <w:p w14:paraId="52155CA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Median Effectiveness</w:t>
            </w:r>
          </w:p>
        </w:tc>
        <w:tc>
          <w:tcPr>
            <w:tcW w:w="2520" w:type="dxa"/>
            <w:shd w:val="clear" w:color="auto" w:fill="FFFFFF"/>
            <w:tcMar>
              <w:top w:w="30" w:type="dxa"/>
              <w:left w:w="30" w:type="dxa"/>
              <w:bottom w:w="30" w:type="dxa"/>
              <w:right w:w="30" w:type="dxa"/>
            </w:tcMar>
          </w:tcPr>
          <w:p w14:paraId="188FACE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Correlation Coefficient</w:t>
            </w:r>
          </w:p>
        </w:tc>
        <w:tc>
          <w:tcPr>
            <w:tcW w:w="2610" w:type="dxa"/>
            <w:shd w:val="clear" w:color="auto" w:fill="FFFFFF"/>
            <w:tcMar>
              <w:top w:w="30" w:type="dxa"/>
              <w:left w:w="30" w:type="dxa"/>
              <w:bottom w:w="30" w:type="dxa"/>
              <w:right w:w="30" w:type="dxa"/>
            </w:tcMar>
            <w:vAlign w:val="center"/>
          </w:tcPr>
          <w:p w14:paraId="5AE93C5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-.232</w:t>
            </w:r>
          </w:p>
        </w:tc>
        <w:tc>
          <w:tcPr>
            <w:tcW w:w="1890" w:type="dxa"/>
            <w:shd w:val="clear" w:color="auto" w:fill="FFFFFF"/>
            <w:tcMar>
              <w:top w:w="30" w:type="dxa"/>
              <w:left w:w="30" w:type="dxa"/>
              <w:bottom w:w="30" w:type="dxa"/>
              <w:right w:w="30" w:type="dxa"/>
            </w:tcMar>
            <w:vAlign w:val="center"/>
          </w:tcPr>
          <w:p w14:paraId="40BD8DD5"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1.000</w:t>
            </w:r>
          </w:p>
        </w:tc>
      </w:tr>
      <w:tr w:rsidR="00FC394E" w:rsidRPr="0019609C" w14:paraId="439A94CF" w14:textId="77777777" w:rsidTr="00CC5E83">
        <w:trPr>
          <w:gridAfter w:val="1"/>
          <w:wAfter w:w="90" w:type="dxa"/>
          <w:cantSplit/>
          <w:trHeight w:val="341"/>
          <w:tblHeader/>
        </w:trPr>
        <w:tc>
          <w:tcPr>
            <w:tcW w:w="1800" w:type="dxa"/>
            <w:vMerge/>
            <w:tcBorders>
              <w:bottom w:val="single" w:sz="4" w:space="0" w:color="auto"/>
            </w:tcBorders>
            <w:shd w:val="clear" w:color="auto" w:fill="FFFFFF"/>
            <w:tcMar>
              <w:top w:w="30" w:type="dxa"/>
              <w:left w:w="30" w:type="dxa"/>
              <w:bottom w:w="30" w:type="dxa"/>
              <w:right w:w="30" w:type="dxa"/>
            </w:tcMar>
          </w:tcPr>
          <w:p w14:paraId="17EB22DF"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32A592A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14:paraId="14F757F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.235</w:t>
            </w:r>
          </w:p>
        </w:tc>
        <w:tc>
          <w:tcPr>
            <w:tcW w:w="1890" w:type="dxa"/>
            <w:shd w:val="clear" w:color="auto" w:fill="FFFFFF"/>
            <w:tcMar>
              <w:top w:w="30" w:type="dxa"/>
              <w:left w:w="30" w:type="dxa"/>
              <w:bottom w:w="30" w:type="dxa"/>
              <w:right w:w="30" w:type="dxa"/>
            </w:tcMar>
            <w:vAlign w:val="center"/>
          </w:tcPr>
          <w:p w14:paraId="6FF5CBDB"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w:t>
            </w:r>
          </w:p>
        </w:tc>
      </w:tr>
      <w:tr w:rsidR="00FC394E" w:rsidRPr="0019609C" w14:paraId="29802200" w14:textId="77777777" w:rsidTr="00CC5E83">
        <w:trPr>
          <w:gridAfter w:val="1"/>
          <w:wAfter w:w="90" w:type="dxa"/>
          <w:cantSplit/>
          <w:trHeight w:val="327"/>
        </w:trPr>
        <w:tc>
          <w:tcPr>
            <w:tcW w:w="1800" w:type="dxa"/>
            <w:vMerge/>
            <w:tcBorders>
              <w:bottom w:val="single" w:sz="4" w:space="0" w:color="auto"/>
            </w:tcBorders>
            <w:shd w:val="clear" w:color="auto" w:fill="FFFFFF"/>
            <w:tcMar>
              <w:top w:w="30" w:type="dxa"/>
              <w:left w:w="30" w:type="dxa"/>
              <w:bottom w:w="30" w:type="dxa"/>
              <w:right w:w="30" w:type="dxa"/>
            </w:tcMar>
          </w:tcPr>
          <w:p w14:paraId="1C4B939B"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tcBorders>
              <w:bottom w:val="single" w:sz="4" w:space="0" w:color="auto"/>
            </w:tcBorders>
            <w:shd w:val="clear" w:color="auto" w:fill="FFFFFF"/>
            <w:tcMar>
              <w:top w:w="30" w:type="dxa"/>
              <w:left w:w="30" w:type="dxa"/>
              <w:bottom w:w="30" w:type="dxa"/>
              <w:right w:w="30" w:type="dxa"/>
            </w:tcMar>
          </w:tcPr>
          <w:p w14:paraId="1A6A62F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N</w:t>
            </w:r>
          </w:p>
        </w:tc>
        <w:tc>
          <w:tcPr>
            <w:tcW w:w="2610" w:type="dxa"/>
            <w:tcBorders>
              <w:bottom w:val="single" w:sz="4" w:space="0" w:color="auto"/>
            </w:tcBorders>
            <w:shd w:val="clear" w:color="auto" w:fill="FFFFFF"/>
            <w:tcMar>
              <w:top w:w="30" w:type="dxa"/>
              <w:left w:w="30" w:type="dxa"/>
              <w:bottom w:w="30" w:type="dxa"/>
              <w:right w:w="30" w:type="dxa"/>
            </w:tcMar>
            <w:vAlign w:val="center"/>
          </w:tcPr>
          <w:p w14:paraId="7E62BC3F"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28</w:t>
            </w:r>
          </w:p>
        </w:tc>
        <w:tc>
          <w:tcPr>
            <w:tcW w:w="1890" w:type="dxa"/>
            <w:tcBorders>
              <w:bottom w:val="single" w:sz="4" w:space="0" w:color="auto"/>
            </w:tcBorders>
            <w:shd w:val="clear" w:color="auto" w:fill="FFFFFF"/>
            <w:tcMar>
              <w:top w:w="30" w:type="dxa"/>
              <w:left w:w="30" w:type="dxa"/>
              <w:bottom w:w="30" w:type="dxa"/>
              <w:right w:w="30" w:type="dxa"/>
            </w:tcMar>
            <w:vAlign w:val="center"/>
          </w:tcPr>
          <w:p w14:paraId="2CDCB107"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28</w:t>
            </w:r>
          </w:p>
        </w:tc>
      </w:tr>
    </w:tbl>
    <w:p w14:paraId="33A52647" w14:textId="77777777" w:rsidR="00A52161" w:rsidRPr="0019609C"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61BA482F" w14:textId="77777777" w:rsidR="00A52161" w:rsidRDefault="00A52161"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42701D79" w14:textId="77777777" w:rsidR="00A52161" w:rsidRDefault="00A52161" w:rsidP="0048775A">
      <w:pPr>
        <w:spacing w:after="0" w:line="240" w:lineRule="auto"/>
        <w:jc w:val="center"/>
        <w:rPr>
          <w:rFonts w:ascii="Times New Roman" w:hAnsi="Times New Roman"/>
          <w:sz w:val="24"/>
          <w:szCs w:val="24"/>
        </w:rPr>
      </w:pPr>
    </w:p>
    <w:p w14:paraId="62278219" w14:textId="77777777" w:rsidR="00F5234F" w:rsidRDefault="00F5234F" w:rsidP="0048775A">
      <w:pPr>
        <w:spacing w:after="0" w:line="240" w:lineRule="auto"/>
        <w:jc w:val="center"/>
        <w:rPr>
          <w:rFonts w:ascii="Times New Roman" w:hAnsi="Times New Roman"/>
          <w:sz w:val="24"/>
          <w:szCs w:val="24"/>
        </w:rPr>
      </w:pPr>
    </w:p>
    <w:p w14:paraId="20B6DC70" w14:textId="77777777" w:rsidR="00F5234F" w:rsidRDefault="00F5234F" w:rsidP="0048775A">
      <w:pPr>
        <w:spacing w:after="0" w:line="240" w:lineRule="auto"/>
        <w:jc w:val="center"/>
        <w:rPr>
          <w:rFonts w:ascii="Times New Roman" w:hAnsi="Times New Roman"/>
          <w:sz w:val="24"/>
          <w:szCs w:val="24"/>
        </w:rPr>
      </w:pPr>
    </w:p>
    <w:p w14:paraId="223388FC" w14:textId="77777777" w:rsidR="00F5234F" w:rsidRDefault="00F5234F" w:rsidP="0048775A">
      <w:pPr>
        <w:spacing w:after="0" w:line="240" w:lineRule="auto"/>
        <w:jc w:val="center"/>
        <w:rPr>
          <w:rFonts w:ascii="Times New Roman" w:hAnsi="Times New Roman"/>
          <w:sz w:val="24"/>
          <w:szCs w:val="24"/>
        </w:rPr>
      </w:pPr>
    </w:p>
    <w:p w14:paraId="2E1AEC49" w14:textId="77777777" w:rsidR="00F5234F" w:rsidRDefault="00F5234F" w:rsidP="0048775A">
      <w:pPr>
        <w:spacing w:after="0" w:line="240" w:lineRule="auto"/>
        <w:jc w:val="center"/>
        <w:rPr>
          <w:rFonts w:ascii="Times New Roman" w:hAnsi="Times New Roman"/>
          <w:sz w:val="24"/>
          <w:szCs w:val="24"/>
        </w:rPr>
      </w:pPr>
    </w:p>
    <w:p w14:paraId="59E783F6" w14:textId="77777777" w:rsidR="00F5234F" w:rsidRDefault="00F5234F" w:rsidP="0048775A">
      <w:pPr>
        <w:spacing w:after="0" w:line="240" w:lineRule="auto"/>
        <w:jc w:val="center"/>
        <w:rPr>
          <w:rFonts w:ascii="Times New Roman" w:hAnsi="Times New Roman"/>
          <w:sz w:val="24"/>
          <w:szCs w:val="24"/>
        </w:rPr>
      </w:pPr>
    </w:p>
    <w:p w14:paraId="21BE4D3C" w14:textId="77777777" w:rsidR="00F5234F" w:rsidRDefault="00F5234F" w:rsidP="0048775A">
      <w:pPr>
        <w:spacing w:after="0" w:line="240" w:lineRule="auto"/>
        <w:jc w:val="center"/>
        <w:rPr>
          <w:rFonts w:ascii="Times New Roman" w:hAnsi="Times New Roman"/>
          <w:sz w:val="24"/>
          <w:szCs w:val="24"/>
        </w:rPr>
      </w:pPr>
    </w:p>
    <w:p w14:paraId="1CA5BA9C" w14:textId="77777777" w:rsidR="00F5234F" w:rsidRDefault="00F5234F" w:rsidP="0048775A">
      <w:pPr>
        <w:spacing w:after="0" w:line="240" w:lineRule="auto"/>
        <w:jc w:val="center"/>
        <w:rPr>
          <w:rFonts w:ascii="Times New Roman" w:hAnsi="Times New Roman"/>
          <w:sz w:val="24"/>
          <w:szCs w:val="24"/>
        </w:rPr>
      </w:pPr>
    </w:p>
    <w:p w14:paraId="1CF4B4E9" w14:textId="77777777" w:rsidR="00F5234F" w:rsidRDefault="00F5234F" w:rsidP="0048775A">
      <w:pPr>
        <w:spacing w:after="0" w:line="240" w:lineRule="auto"/>
        <w:jc w:val="center"/>
        <w:rPr>
          <w:rFonts w:ascii="Times New Roman" w:hAnsi="Times New Roman"/>
          <w:sz w:val="24"/>
          <w:szCs w:val="24"/>
        </w:rPr>
      </w:pPr>
    </w:p>
    <w:p w14:paraId="72CD17FF" w14:textId="77777777" w:rsidR="00F5234F" w:rsidRDefault="00F5234F" w:rsidP="0048775A">
      <w:pPr>
        <w:spacing w:after="0" w:line="240" w:lineRule="auto"/>
        <w:jc w:val="center"/>
        <w:rPr>
          <w:rFonts w:ascii="Times New Roman" w:hAnsi="Times New Roman"/>
          <w:sz w:val="24"/>
          <w:szCs w:val="24"/>
        </w:rPr>
      </w:pPr>
    </w:p>
    <w:p w14:paraId="411E8B2C" w14:textId="77777777" w:rsidR="00F5234F" w:rsidRDefault="00F5234F" w:rsidP="0048775A">
      <w:pPr>
        <w:spacing w:after="0" w:line="240" w:lineRule="auto"/>
        <w:jc w:val="center"/>
        <w:rPr>
          <w:rFonts w:ascii="Times New Roman" w:hAnsi="Times New Roman"/>
          <w:sz w:val="24"/>
          <w:szCs w:val="24"/>
        </w:rPr>
      </w:pPr>
    </w:p>
    <w:p w14:paraId="4BCDE270" w14:textId="77777777" w:rsidR="00F5234F" w:rsidRDefault="00F5234F" w:rsidP="0048775A">
      <w:pPr>
        <w:spacing w:after="0" w:line="240" w:lineRule="auto"/>
        <w:jc w:val="center"/>
        <w:rPr>
          <w:rFonts w:ascii="Times New Roman" w:hAnsi="Times New Roman"/>
          <w:sz w:val="24"/>
          <w:szCs w:val="24"/>
        </w:rPr>
      </w:pPr>
    </w:p>
    <w:p w14:paraId="3474B928" w14:textId="77777777" w:rsidR="00A52161" w:rsidRDefault="00A52161" w:rsidP="0048775A">
      <w:pPr>
        <w:spacing w:after="0" w:line="240" w:lineRule="auto"/>
        <w:jc w:val="center"/>
        <w:rPr>
          <w:rFonts w:ascii="Times New Roman" w:hAnsi="Times New Roman"/>
          <w:sz w:val="24"/>
          <w:szCs w:val="24"/>
        </w:rPr>
      </w:pPr>
    </w:p>
    <w:p w14:paraId="7CEFFE88" w14:textId="77777777" w:rsidR="00E32DCA" w:rsidRPr="0019609C" w:rsidRDefault="00E32DCA" w:rsidP="0048775A">
      <w:pPr>
        <w:spacing w:after="0" w:line="240" w:lineRule="auto"/>
        <w:jc w:val="center"/>
        <w:rPr>
          <w:rFonts w:ascii="Times New Roman" w:hAnsi="Times New Roman"/>
          <w:sz w:val="24"/>
          <w:szCs w:val="24"/>
        </w:rPr>
      </w:pPr>
      <w:r w:rsidRPr="0019609C">
        <w:rPr>
          <w:rFonts w:ascii="Times New Roman" w:hAnsi="Times New Roman"/>
          <w:sz w:val="24"/>
          <w:szCs w:val="24"/>
        </w:rPr>
        <w:lastRenderedPageBreak/>
        <w:t>APPENDI</w:t>
      </w:r>
      <w:r w:rsidR="0092024E" w:rsidRPr="0019609C">
        <w:rPr>
          <w:rFonts w:ascii="Times New Roman" w:hAnsi="Times New Roman"/>
          <w:sz w:val="24"/>
          <w:szCs w:val="24"/>
        </w:rPr>
        <w:t>CES</w:t>
      </w:r>
    </w:p>
    <w:p w14:paraId="1E04A0CB" w14:textId="77777777" w:rsidR="00E32DCA" w:rsidRPr="0019609C" w:rsidRDefault="00E32DCA" w:rsidP="0048775A">
      <w:pPr>
        <w:pStyle w:val="Heading2"/>
        <w:spacing w:before="0" w:after="0" w:line="240" w:lineRule="auto"/>
        <w:jc w:val="center"/>
        <w:rPr>
          <w:rFonts w:ascii="Times New Roman" w:hAnsi="Times New Roman"/>
          <w:b w:val="0"/>
          <w:i w:val="0"/>
          <w:sz w:val="20"/>
          <w:szCs w:val="20"/>
        </w:rPr>
      </w:pPr>
      <w:r w:rsidRPr="0019609C">
        <w:rPr>
          <w:rFonts w:ascii="Times New Roman" w:hAnsi="Times New Roman"/>
          <w:b w:val="0"/>
          <w:i w:val="0"/>
          <w:sz w:val="20"/>
          <w:szCs w:val="20"/>
        </w:rPr>
        <w:t>Appendix A: Survey Instrument</w:t>
      </w:r>
    </w:p>
    <w:p w14:paraId="3299491D" w14:textId="77777777" w:rsidR="00E32DCA" w:rsidRPr="0019609C" w:rsidRDefault="00E32DCA" w:rsidP="00E32DCA">
      <w:pPr>
        <w:spacing w:after="0" w:line="240" w:lineRule="auto"/>
        <w:jc w:val="both"/>
        <w:rPr>
          <w:rFonts w:ascii="Times New Roman" w:hAnsi="Times New Roman"/>
          <w:sz w:val="20"/>
          <w:szCs w:val="20"/>
        </w:rPr>
      </w:pPr>
    </w:p>
    <w:p w14:paraId="3D96AE4F" w14:textId="77777777" w:rsidR="00E32DCA" w:rsidRPr="0019609C" w:rsidRDefault="00E32DCA" w:rsidP="00E32DCA">
      <w:pPr>
        <w:spacing w:after="0" w:line="240" w:lineRule="auto"/>
        <w:rPr>
          <w:rFonts w:ascii="Times New Roman" w:hAnsi="Times New Roman"/>
          <w:sz w:val="20"/>
          <w:szCs w:val="20"/>
        </w:rPr>
      </w:pPr>
      <w:r w:rsidRPr="0019609C">
        <w:rPr>
          <w:rFonts w:ascii="Times New Roman" w:hAnsi="Times New Roman"/>
          <w:sz w:val="20"/>
          <w:szCs w:val="20"/>
        </w:rPr>
        <w:t>Please fill out this questionnaire based on your perceptions of the blogging activity in the course, EDSC 353: Teaching Secondary Geometry, in the fall semester of 2011.</w:t>
      </w:r>
    </w:p>
    <w:p w14:paraId="58A9DF32" w14:textId="77777777" w:rsidR="00E32DCA" w:rsidRPr="0019609C" w:rsidRDefault="00E32DCA" w:rsidP="00E32DCA">
      <w:pPr>
        <w:spacing w:after="0" w:line="240" w:lineRule="auto"/>
        <w:rPr>
          <w:rFonts w:ascii="Times New Roman" w:hAnsi="Times New Roman"/>
          <w:sz w:val="20"/>
          <w:szCs w:val="20"/>
        </w:rPr>
      </w:pPr>
    </w:p>
    <w:p w14:paraId="07E45A7B" w14:textId="77777777" w:rsidR="00E32DCA" w:rsidRPr="0019609C" w:rsidRDefault="00E32DCA" w:rsidP="00E32DCA">
      <w:pPr>
        <w:pStyle w:val="Heading2"/>
        <w:spacing w:before="0" w:after="0" w:line="240" w:lineRule="auto"/>
        <w:jc w:val="both"/>
        <w:rPr>
          <w:rFonts w:ascii="Times New Roman" w:hAnsi="Times New Roman"/>
          <w:b w:val="0"/>
          <w:i w:val="0"/>
          <w:sz w:val="20"/>
          <w:szCs w:val="20"/>
        </w:rPr>
      </w:pPr>
      <w:r w:rsidRPr="0019609C">
        <w:rPr>
          <w:rFonts w:ascii="Times New Roman" w:hAnsi="Times New Roman"/>
          <w:b w:val="0"/>
          <w:i w:val="0"/>
          <w:sz w:val="20"/>
          <w:szCs w:val="20"/>
        </w:rPr>
        <w:t>I. Demographic Information</w:t>
      </w:r>
    </w:p>
    <w:p w14:paraId="5E6FE7F0"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1. Please indicate your gender: 􀂆 Male 􀂆 Female</w:t>
      </w:r>
    </w:p>
    <w:p w14:paraId="0621D86E"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2. Please state your age: ___________ years. </w:t>
      </w:r>
    </w:p>
    <w:p w14:paraId="5B789933" w14:textId="77777777" w:rsidR="00E32DCA" w:rsidRPr="0019609C" w:rsidRDefault="00E32DCA" w:rsidP="00E32DCA">
      <w:pPr>
        <w:autoSpaceDE w:val="0"/>
        <w:autoSpaceDN w:val="0"/>
        <w:adjustRightInd w:val="0"/>
        <w:spacing w:after="0" w:line="240" w:lineRule="auto"/>
        <w:rPr>
          <w:rFonts w:ascii="Times New Roman" w:hAnsi="Times New Roman"/>
          <w:b/>
          <w:bCs/>
          <w:sz w:val="20"/>
          <w:szCs w:val="20"/>
        </w:rPr>
      </w:pPr>
    </w:p>
    <w:p w14:paraId="3C9A1DEF" w14:textId="77777777" w:rsidR="00E32DCA" w:rsidRPr="0019609C" w:rsidRDefault="00E32DCA" w:rsidP="00E32DCA">
      <w:pPr>
        <w:autoSpaceDE w:val="0"/>
        <w:autoSpaceDN w:val="0"/>
        <w:adjustRightInd w:val="0"/>
        <w:spacing w:after="0" w:line="240" w:lineRule="auto"/>
        <w:rPr>
          <w:rFonts w:ascii="Times New Roman" w:hAnsi="Times New Roman"/>
          <w:b/>
          <w:sz w:val="20"/>
          <w:szCs w:val="20"/>
        </w:rPr>
      </w:pPr>
      <w:r w:rsidRPr="0019609C">
        <w:rPr>
          <w:rFonts w:ascii="Times New Roman" w:hAnsi="Times New Roman"/>
          <w:b/>
          <w:bCs/>
          <w:sz w:val="20"/>
          <w:szCs w:val="20"/>
        </w:rPr>
        <w:t xml:space="preserve">II. Experience in using Internet </w:t>
      </w:r>
      <w:r w:rsidRPr="0019609C">
        <w:rPr>
          <w:rFonts w:ascii="Times New Roman" w:hAnsi="Times New Roman"/>
          <w:b/>
          <w:sz w:val="20"/>
          <w:szCs w:val="20"/>
        </w:rPr>
        <w:t>and Web 2.0 Application</w:t>
      </w:r>
    </w:p>
    <w:p w14:paraId="7F7B1C95"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3. Do you use a Smartphone or Internet connected cell handheld device to get access to the Internet?  </w:t>
      </w:r>
    </w:p>
    <w:p w14:paraId="31047A43"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Yes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No</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xml:space="preserve">􀂆 I do not use a cell phone </w:t>
      </w:r>
    </w:p>
    <w:p w14:paraId="13D3392E"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29454F36"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4. How much total time do you spend per week on the Internet for all purposes?  __________ hours.</w:t>
      </w:r>
    </w:p>
    <w:p w14:paraId="62FC989E"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0F77C29D"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5. How do you rate your skills in using the Internet in terms of sending or receiving emails, browsing webpages, searching information, reading news on the Internet, etc.?</w:t>
      </w:r>
    </w:p>
    <w:p w14:paraId="0071B304"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Excellent</w:t>
      </w:r>
      <w:r w:rsidRPr="0019609C">
        <w:rPr>
          <w:rFonts w:ascii="Times New Roman" w:hAnsi="Times New Roman"/>
          <w:sz w:val="20"/>
          <w:szCs w:val="20"/>
        </w:rPr>
        <w:tab/>
      </w:r>
      <w:r w:rsidRPr="0019609C">
        <w:rPr>
          <w:rFonts w:ascii="Times New Roman" w:hAnsi="Times New Roman"/>
          <w:sz w:val="20"/>
          <w:szCs w:val="20"/>
        </w:rPr>
        <w:tab/>
        <w:t>􀂆 Good</w:t>
      </w:r>
      <w:r w:rsidRPr="0019609C">
        <w:rPr>
          <w:rFonts w:ascii="Times New Roman" w:hAnsi="Times New Roman"/>
          <w:sz w:val="20"/>
          <w:szCs w:val="20"/>
        </w:rPr>
        <w:tab/>
      </w:r>
      <w:r w:rsidRPr="0019609C">
        <w:rPr>
          <w:rFonts w:ascii="Times New Roman" w:hAnsi="Times New Roman"/>
          <w:sz w:val="20"/>
          <w:szCs w:val="20"/>
        </w:rPr>
        <w:tab/>
        <w:t xml:space="preserve">􀂆 Fair </w:t>
      </w:r>
    </w:p>
    <w:p w14:paraId="24ED59DA"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409CB8EB"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6. How do you rate your interest/engagement in Web 2.0 applications such as: blog, Facebook, podcast, twitter, wikis, etc.?</w:t>
      </w:r>
    </w:p>
    <w:p w14:paraId="576EE19B"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14:paraId="53D1CB61"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32741A70"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7. Before participating in this activity how much experience in blogging did you have?</w:t>
      </w:r>
    </w:p>
    <w:p w14:paraId="2B26F821"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14:paraId="1109E1BC" w14:textId="77777777" w:rsidR="00E32DCA" w:rsidRPr="0019609C" w:rsidRDefault="00E32DCA" w:rsidP="00E32DCA">
      <w:pPr>
        <w:spacing w:after="0" w:line="240" w:lineRule="auto"/>
        <w:ind w:left="360"/>
        <w:jc w:val="both"/>
        <w:rPr>
          <w:rFonts w:ascii="Times New Roman" w:hAnsi="Times New Roman"/>
          <w:b/>
          <w:bCs/>
          <w:sz w:val="20"/>
          <w:szCs w:val="20"/>
        </w:rPr>
      </w:pPr>
    </w:p>
    <w:p w14:paraId="4325914F" w14:textId="77777777" w:rsidR="00E32DCA" w:rsidRPr="0019609C" w:rsidRDefault="00E32DCA" w:rsidP="00E32DCA">
      <w:pPr>
        <w:spacing w:after="0" w:line="240" w:lineRule="auto"/>
        <w:jc w:val="both"/>
        <w:rPr>
          <w:rFonts w:ascii="Times New Roman" w:hAnsi="Times New Roman"/>
          <w:b/>
          <w:bCs/>
          <w:sz w:val="20"/>
          <w:szCs w:val="20"/>
        </w:rPr>
      </w:pPr>
      <w:r w:rsidRPr="0019609C">
        <w:rPr>
          <w:rFonts w:ascii="Times New Roman" w:hAnsi="Times New Roman"/>
          <w:b/>
          <w:bCs/>
          <w:sz w:val="20"/>
          <w:szCs w:val="20"/>
        </w:rPr>
        <w:t>III. Attitudes toward the Blogging Activity</w:t>
      </w:r>
    </w:p>
    <w:p w14:paraId="13445D64"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b/>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14:paraId="40BF8910"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14:paraId="0EFA0C73"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14:paraId="29BC3EE4"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14:paraId="35C583A0"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E32DCA" w:rsidRPr="0019609C" w14:paraId="45391C7D" w14:textId="77777777" w:rsidTr="007C7348">
        <w:tc>
          <w:tcPr>
            <w:tcW w:w="259" w:type="pct"/>
            <w:vAlign w:val="center"/>
          </w:tcPr>
          <w:p w14:paraId="75575FF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016" w:type="pct"/>
            <w:vAlign w:val="center"/>
          </w:tcPr>
          <w:p w14:paraId="3408CA6A" w14:textId="77777777"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725" w:type="pct"/>
            <w:gridSpan w:val="6"/>
          </w:tcPr>
          <w:p w14:paraId="504A15F4" w14:textId="77777777"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14:paraId="233947A8" w14:textId="77777777" w:rsidTr="007C7348">
        <w:tc>
          <w:tcPr>
            <w:tcW w:w="259" w:type="pct"/>
            <w:vAlign w:val="center"/>
          </w:tcPr>
          <w:p w14:paraId="3B06C200"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8</w:t>
            </w:r>
            <w:r w:rsidRPr="0019609C" w:rsidDel="00E5365D">
              <w:rPr>
                <w:rFonts w:ascii="Times New Roman" w:hAnsi="Times New Roman"/>
                <w:sz w:val="20"/>
                <w:szCs w:val="20"/>
              </w:rPr>
              <w:t>.</w:t>
            </w:r>
          </w:p>
        </w:tc>
        <w:tc>
          <w:tcPr>
            <w:tcW w:w="3016" w:type="pct"/>
            <w:vAlign w:val="center"/>
          </w:tcPr>
          <w:p w14:paraId="0D4D44A2"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P</w:t>
            </w:r>
            <w:r w:rsidRPr="0019609C">
              <w:rPr>
                <w:rFonts w:ascii="Times New Roman" w:hAnsi="Times New Roman"/>
                <w:sz w:val="20"/>
                <w:szCs w:val="20"/>
              </w:rPr>
              <w:t>articipating in this blogging activity peaked my interest to learn how to conduct such an activity</w:t>
            </w:r>
          </w:p>
        </w:tc>
        <w:tc>
          <w:tcPr>
            <w:tcW w:w="314" w:type="pct"/>
            <w:vAlign w:val="center"/>
          </w:tcPr>
          <w:p w14:paraId="684EAB07"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D0423E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2E13DA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66067A51"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18F690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5BD88E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9077F78" w14:textId="77777777" w:rsidTr="007C7348">
        <w:tc>
          <w:tcPr>
            <w:tcW w:w="259" w:type="pct"/>
            <w:vAlign w:val="center"/>
          </w:tcPr>
          <w:p w14:paraId="677EADA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9.</w:t>
            </w:r>
          </w:p>
        </w:tc>
        <w:tc>
          <w:tcPr>
            <w:tcW w:w="3016" w:type="pct"/>
            <w:vAlign w:val="center"/>
          </w:tcPr>
          <w:p w14:paraId="01D9C82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made me irritable</w:t>
            </w:r>
          </w:p>
        </w:tc>
        <w:tc>
          <w:tcPr>
            <w:tcW w:w="314" w:type="pct"/>
            <w:vAlign w:val="center"/>
          </w:tcPr>
          <w:p w14:paraId="1AE02EC7"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56F3B0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7381E8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EF840F0"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14E028D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68C222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271A6ED" w14:textId="77777777" w:rsidTr="007C7348">
        <w:tc>
          <w:tcPr>
            <w:tcW w:w="259" w:type="pct"/>
            <w:vAlign w:val="center"/>
          </w:tcPr>
          <w:p w14:paraId="2FB2131C"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10.</w:t>
            </w:r>
          </w:p>
        </w:tc>
        <w:tc>
          <w:tcPr>
            <w:tcW w:w="3016" w:type="pct"/>
            <w:vAlign w:val="center"/>
          </w:tcPr>
          <w:p w14:paraId="5D93DE0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After participating in this blogging activity I hope to see blogging activities in other mathematics courses I take in future</w:t>
            </w:r>
          </w:p>
        </w:tc>
        <w:tc>
          <w:tcPr>
            <w:tcW w:w="314" w:type="pct"/>
            <w:vAlign w:val="center"/>
          </w:tcPr>
          <w:p w14:paraId="0CB9AFF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4AA0BFD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3EC99E3"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6D859D3"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4FAF4F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0A95087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846B8A6" w14:textId="77777777" w:rsidTr="007C7348">
        <w:tc>
          <w:tcPr>
            <w:tcW w:w="259" w:type="pct"/>
            <w:vAlign w:val="center"/>
          </w:tcPr>
          <w:p w14:paraId="2D1D9DB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11.</w:t>
            </w:r>
          </w:p>
        </w:tc>
        <w:tc>
          <w:tcPr>
            <w:tcW w:w="3016" w:type="pct"/>
            <w:vAlign w:val="center"/>
          </w:tcPr>
          <w:p w14:paraId="6437C06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did not like participating in the blogging activity</w:t>
            </w:r>
          </w:p>
        </w:tc>
        <w:tc>
          <w:tcPr>
            <w:tcW w:w="314" w:type="pct"/>
            <w:vAlign w:val="center"/>
          </w:tcPr>
          <w:p w14:paraId="49DE251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6A4190C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705B6586"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D52B9F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9B5355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67CC00C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77944DF" w14:textId="77777777" w:rsidTr="007C7348">
        <w:tc>
          <w:tcPr>
            <w:tcW w:w="259" w:type="pct"/>
            <w:vAlign w:val="center"/>
          </w:tcPr>
          <w:p w14:paraId="6C26706C"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12.</w:t>
            </w:r>
          </w:p>
        </w:tc>
        <w:tc>
          <w:tcPr>
            <w:tcW w:w="3016" w:type="pct"/>
            <w:vAlign w:val="center"/>
          </w:tcPr>
          <w:p w14:paraId="19B3E150"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 xml:space="preserve">I enjoyed spending time online for this blogging activity </w:t>
            </w:r>
          </w:p>
        </w:tc>
        <w:tc>
          <w:tcPr>
            <w:tcW w:w="314" w:type="pct"/>
            <w:vAlign w:val="center"/>
          </w:tcPr>
          <w:p w14:paraId="24D77A2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7975031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903EDD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46C8D16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117783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C6C07F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95BC94D" w14:textId="77777777" w:rsidTr="007C7348">
        <w:tc>
          <w:tcPr>
            <w:tcW w:w="259" w:type="pct"/>
            <w:vAlign w:val="center"/>
          </w:tcPr>
          <w:p w14:paraId="0254122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13</w:t>
            </w:r>
            <w:r w:rsidRPr="0019609C" w:rsidDel="00E5365D">
              <w:rPr>
                <w:rFonts w:ascii="Times New Roman" w:hAnsi="Times New Roman"/>
                <w:sz w:val="20"/>
                <w:szCs w:val="20"/>
              </w:rPr>
              <w:t>.</w:t>
            </w:r>
          </w:p>
        </w:tc>
        <w:tc>
          <w:tcPr>
            <w:tcW w:w="3016" w:type="pct"/>
            <w:vAlign w:val="center"/>
          </w:tcPr>
          <w:p w14:paraId="6E4A293A"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The blogging activity was not worth the time and effort it involved</w:t>
            </w:r>
          </w:p>
        </w:tc>
        <w:tc>
          <w:tcPr>
            <w:tcW w:w="314" w:type="pct"/>
            <w:vAlign w:val="center"/>
          </w:tcPr>
          <w:p w14:paraId="2E1C90F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8F1CD5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0F6031C5"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86202E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315EB1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5AE90B1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684B5068" w14:textId="77777777" w:rsidTr="007C7348">
        <w:tc>
          <w:tcPr>
            <w:tcW w:w="259" w:type="pct"/>
            <w:vAlign w:val="center"/>
          </w:tcPr>
          <w:p w14:paraId="1146552F"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14.</w:t>
            </w:r>
          </w:p>
        </w:tc>
        <w:tc>
          <w:tcPr>
            <w:tcW w:w="3016" w:type="pct"/>
            <w:vAlign w:val="center"/>
          </w:tcPr>
          <w:p w14:paraId="523EA71E"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I enjoyed reading solutions that my classmates posted on the blog</w:t>
            </w:r>
          </w:p>
        </w:tc>
        <w:tc>
          <w:tcPr>
            <w:tcW w:w="314" w:type="pct"/>
            <w:vAlign w:val="center"/>
          </w:tcPr>
          <w:p w14:paraId="489E08D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71C5B28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485F25D5"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53B442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4DB27BF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534A668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C679025" w14:textId="77777777" w:rsidTr="007C7348">
        <w:tc>
          <w:tcPr>
            <w:tcW w:w="259" w:type="pct"/>
            <w:vAlign w:val="center"/>
          </w:tcPr>
          <w:p w14:paraId="2C58950D"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15.</w:t>
            </w:r>
          </w:p>
        </w:tc>
        <w:tc>
          <w:tcPr>
            <w:tcW w:w="3016" w:type="pct"/>
            <w:vAlign w:val="center"/>
          </w:tcPr>
          <w:p w14:paraId="5D5AE372"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topics or issues</w:t>
            </w:r>
            <w:r w:rsidRPr="0019609C">
              <w:rPr>
                <w:rFonts w:ascii="Times New Roman" w:hAnsi="Times New Roman"/>
                <w:i/>
                <w:sz w:val="20"/>
                <w:szCs w:val="20"/>
              </w:rPr>
              <w:t xml:space="preserve"> </w:t>
            </w:r>
            <w:r w:rsidRPr="0019609C">
              <w:rPr>
                <w:rFonts w:ascii="Times New Roman" w:hAnsi="Times New Roman"/>
                <w:sz w:val="20"/>
                <w:szCs w:val="20"/>
              </w:rPr>
              <w:t>on the discussion board of the blog</w:t>
            </w:r>
          </w:p>
        </w:tc>
        <w:tc>
          <w:tcPr>
            <w:tcW w:w="314" w:type="pct"/>
            <w:vAlign w:val="center"/>
          </w:tcPr>
          <w:p w14:paraId="02D4707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AEA8BB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02FE140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6853B572"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E64D33F"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2D08F9E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6AD43F2" w14:textId="77777777" w:rsidTr="007C7348">
        <w:tc>
          <w:tcPr>
            <w:tcW w:w="259" w:type="pct"/>
            <w:vAlign w:val="center"/>
          </w:tcPr>
          <w:p w14:paraId="3C11BFFF"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16.</w:t>
            </w:r>
          </w:p>
        </w:tc>
        <w:tc>
          <w:tcPr>
            <w:tcW w:w="3016" w:type="pct"/>
            <w:vAlign w:val="center"/>
          </w:tcPr>
          <w:p w14:paraId="0FFF6A5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uncomfortable participating in the blogging activity </w:t>
            </w:r>
          </w:p>
        </w:tc>
        <w:tc>
          <w:tcPr>
            <w:tcW w:w="314" w:type="pct"/>
            <w:vAlign w:val="center"/>
          </w:tcPr>
          <w:p w14:paraId="549F30C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7A1ED300"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0B91944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6AF1086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3BDD521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34A3B04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6359DF6" w14:textId="77777777" w:rsidTr="007C7348">
        <w:tc>
          <w:tcPr>
            <w:tcW w:w="259" w:type="pct"/>
            <w:vAlign w:val="center"/>
          </w:tcPr>
          <w:p w14:paraId="4014535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17.</w:t>
            </w:r>
          </w:p>
        </w:tc>
        <w:tc>
          <w:tcPr>
            <w:tcW w:w="3016" w:type="pct"/>
            <w:vAlign w:val="center"/>
          </w:tcPr>
          <w:p w14:paraId="66CDDB7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commenting on my classmates’ contributions to the blog</w:t>
            </w:r>
          </w:p>
        </w:tc>
        <w:tc>
          <w:tcPr>
            <w:tcW w:w="314" w:type="pct"/>
            <w:vAlign w:val="center"/>
          </w:tcPr>
          <w:p w14:paraId="02693A2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9E990F0"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06A10B2"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00F4E6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163FF28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2E47091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C5A8F52" w14:textId="77777777" w:rsidTr="007C7348">
        <w:tc>
          <w:tcPr>
            <w:tcW w:w="259" w:type="pct"/>
            <w:vAlign w:val="center"/>
          </w:tcPr>
          <w:p w14:paraId="01F9CCF3"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18</w:t>
            </w:r>
            <w:r w:rsidRPr="0019609C" w:rsidDel="00E5365D">
              <w:rPr>
                <w:rFonts w:ascii="Times New Roman" w:hAnsi="Times New Roman"/>
                <w:sz w:val="20"/>
                <w:szCs w:val="20"/>
              </w:rPr>
              <w:t>.</w:t>
            </w:r>
          </w:p>
        </w:tc>
        <w:tc>
          <w:tcPr>
            <w:tcW w:w="3016" w:type="pct"/>
            <w:vAlign w:val="center"/>
          </w:tcPr>
          <w:p w14:paraId="67382D03"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8D2C6A">
              <w:rPr>
                <w:rFonts w:ascii="Times New Roman" w:hAnsi="Times New Roman"/>
                <w:sz w:val="20"/>
                <w:szCs w:val="20"/>
              </w:rPr>
              <w:t>T</w:t>
            </w:r>
            <w:r w:rsidRPr="0019609C">
              <w:rPr>
                <w:rFonts w:ascii="Times New Roman" w:hAnsi="Times New Roman"/>
                <w:sz w:val="20"/>
                <w:szCs w:val="20"/>
              </w:rPr>
              <w:t>he blogging activity was interesting</w:t>
            </w:r>
          </w:p>
        </w:tc>
        <w:tc>
          <w:tcPr>
            <w:tcW w:w="314" w:type="pct"/>
            <w:vAlign w:val="center"/>
          </w:tcPr>
          <w:p w14:paraId="7123C8C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04DA280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403D5A5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CBFD3B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3629BC9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A35C88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7761A98" w14:textId="77777777" w:rsidTr="007C7348">
        <w:tc>
          <w:tcPr>
            <w:tcW w:w="259" w:type="pct"/>
            <w:vAlign w:val="center"/>
          </w:tcPr>
          <w:p w14:paraId="39394A7B"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19.</w:t>
            </w:r>
          </w:p>
        </w:tc>
        <w:tc>
          <w:tcPr>
            <w:tcW w:w="3016" w:type="pct"/>
            <w:vAlign w:val="center"/>
          </w:tcPr>
          <w:p w14:paraId="65EB16BD"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did not fulfill my initial expectations about it</w:t>
            </w:r>
          </w:p>
        </w:tc>
        <w:tc>
          <w:tcPr>
            <w:tcW w:w="314" w:type="pct"/>
            <w:vAlign w:val="center"/>
          </w:tcPr>
          <w:p w14:paraId="06D44A7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93AAAF4"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7ABD0AAF"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414FD6A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EEBBBD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2491C66D"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6974DA5F" w14:textId="77777777" w:rsidTr="007C7348">
        <w:tc>
          <w:tcPr>
            <w:tcW w:w="259" w:type="pct"/>
            <w:vAlign w:val="center"/>
          </w:tcPr>
          <w:p w14:paraId="58E6E84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20.</w:t>
            </w:r>
          </w:p>
        </w:tc>
        <w:tc>
          <w:tcPr>
            <w:tcW w:w="3016" w:type="pct"/>
            <w:vAlign w:val="center"/>
          </w:tcPr>
          <w:p w14:paraId="2D69A1F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B</w:t>
            </w:r>
            <w:r w:rsidRPr="0019609C">
              <w:rPr>
                <w:rFonts w:ascii="Times New Roman" w:hAnsi="Times New Roman"/>
                <w:sz w:val="20"/>
                <w:szCs w:val="20"/>
              </w:rPr>
              <w:t xml:space="preserve">logging activities should be incorporated into other courses in the teacher education program </w:t>
            </w:r>
          </w:p>
        </w:tc>
        <w:tc>
          <w:tcPr>
            <w:tcW w:w="314" w:type="pct"/>
            <w:vAlign w:val="center"/>
          </w:tcPr>
          <w:p w14:paraId="4877671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7BA6F1E"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645874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24626251"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D627C8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64FAB8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7058856" w14:textId="77777777" w:rsidTr="007C7348">
        <w:tc>
          <w:tcPr>
            <w:tcW w:w="259" w:type="pct"/>
            <w:vAlign w:val="center"/>
          </w:tcPr>
          <w:p w14:paraId="42EA577D"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21.</w:t>
            </w:r>
          </w:p>
        </w:tc>
        <w:tc>
          <w:tcPr>
            <w:tcW w:w="3016" w:type="pct"/>
            <w:vAlign w:val="center"/>
          </w:tcPr>
          <w:p w14:paraId="332B1C3F"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solutions to the blog</w:t>
            </w:r>
          </w:p>
        </w:tc>
        <w:tc>
          <w:tcPr>
            <w:tcW w:w="314" w:type="pct"/>
            <w:vAlign w:val="center"/>
          </w:tcPr>
          <w:p w14:paraId="17E75B74"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1AC3E5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67DF86B6"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53FD36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7C9ED83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4DA554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8C2AC90" w14:textId="77777777" w:rsidTr="007C7348">
        <w:tc>
          <w:tcPr>
            <w:tcW w:w="259" w:type="pct"/>
            <w:vAlign w:val="center"/>
          </w:tcPr>
          <w:p w14:paraId="2A4C3079"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22.</w:t>
            </w:r>
          </w:p>
        </w:tc>
        <w:tc>
          <w:tcPr>
            <w:tcW w:w="3016" w:type="pct"/>
            <w:vAlign w:val="center"/>
          </w:tcPr>
          <w:p w14:paraId="47EC54B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comfortable with the blogging activity </w:t>
            </w:r>
          </w:p>
        </w:tc>
        <w:tc>
          <w:tcPr>
            <w:tcW w:w="314" w:type="pct"/>
            <w:vAlign w:val="center"/>
          </w:tcPr>
          <w:p w14:paraId="507AEA9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68765B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63563821"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DB4469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080511AF"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45841FBF"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C3341ED" w14:textId="77777777" w:rsidTr="007C7348">
        <w:tc>
          <w:tcPr>
            <w:tcW w:w="259" w:type="pct"/>
            <w:vAlign w:val="center"/>
          </w:tcPr>
          <w:p w14:paraId="5F6309C5"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23.</w:t>
            </w:r>
          </w:p>
        </w:tc>
        <w:tc>
          <w:tcPr>
            <w:tcW w:w="3016" w:type="pct"/>
            <w:vAlign w:val="center"/>
          </w:tcPr>
          <w:p w14:paraId="757AB55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boring</w:t>
            </w:r>
          </w:p>
        </w:tc>
        <w:tc>
          <w:tcPr>
            <w:tcW w:w="314" w:type="pct"/>
            <w:vAlign w:val="center"/>
          </w:tcPr>
          <w:p w14:paraId="7F8B9E3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A41E5D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D1A7F88"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3C9B60D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FE0040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4007898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14:paraId="55750B0C" w14:textId="77777777" w:rsidR="00E32DCA" w:rsidRPr="0019609C" w:rsidRDefault="00E32DCA" w:rsidP="00E32DCA">
      <w:pPr>
        <w:spacing w:after="0" w:line="240" w:lineRule="auto"/>
        <w:rPr>
          <w:rFonts w:ascii="Times New Roman" w:hAnsi="Times New Roman"/>
          <w:b/>
          <w:sz w:val="20"/>
          <w:szCs w:val="20"/>
        </w:rPr>
      </w:pPr>
      <w:r w:rsidRPr="0019609C">
        <w:rPr>
          <w:rFonts w:ascii="Times New Roman" w:hAnsi="Times New Roman"/>
          <w:sz w:val="20"/>
          <w:szCs w:val="20"/>
        </w:rPr>
        <w:br w:type="page"/>
      </w:r>
      <w:r w:rsidRPr="0019609C">
        <w:rPr>
          <w:rFonts w:ascii="Times New Roman" w:hAnsi="Times New Roman"/>
          <w:b/>
          <w:sz w:val="20"/>
          <w:szCs w:val="20"/>
        </w:rPr>
        <w:lastRenderedPageBreak/>
        <w:t>IV. Effectiveness of the Blogging Activity for Learning Euclidean Geometry</w:t>
      </w:r>
    </w:p>
    <w:p w14:paraId="06359F35"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p w14:paraId="5229718B"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14:paraId="1AF5D1AB"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14:paraId="63793D60"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14:paraId="3D3464D1"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14:paraId="1E0C70B5"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6433"/>
        <w:gridCol w:w="584"/>
        <w:gridCol w:w="389"/>
        <w:gridCol w:w="293"/>
        <w:gridCol w:w="291"/>
        <w:gridCol w:w="584"/>
        <w:gridCol w:w="506"/>
      </w:tblGrid>
      <w:tr w:rsidR="00E32DCA" w:rsidRPr="0019609C" w14:paraId="3627608C" w14:textId="77777777" w:rsidTr="007C7348">
        <w:tc>
          <w:tcPr>
            <w:tcW w:w="259" w:type="pct"/>
            <w:vAlign w:val="center"/>
          </w:tcPr>
          <w:p w14:paraId="5E4C8DD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359" w:type="pct"/>
            <w:vAlign w:val="center"/>
          </w:tcPr>
          <w:p w14:paraId="39EB6DBE" w14:textId="77777777"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382" w:type="pct"/>
            <w:gridSpan w:val="6"/>
          </w:tcPr>
          <w:p w14:paraId="17DDE1AD" w14:textId="77777777"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14:paraId="7500B4E4" w14:textId="77777777" w:rsidTr="007C7348">
        <w:tc>
          <w:tcPr>
            <w:tcW w:w="259" w:type="pct"/>
            <w:vAlign w:val="center"/>
          </w:tcPr>
          <w:p w14:paraId="1FAFA54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24</w:t>
            </w:r>
            <w:r w:rsidRPr="0019609C" w:rsidDel="00E5365D">
              <w:rPr>
                <w:rFonts w:ascii="Times New Roman" w:hAnsi="Times New Roman"/>
                <w:sz w:val="20"/>
                <w:szCs w:val="20"/>
              </w:rPr>
              <w:t>.</w:t>
            </w:r>
          </w:p>
        </w:tc>
        <w:tc>
          <w:tcPr>
            <w:tcW w:w="3359" w:type="pct"/>
            <w:vAlign w:val="center"/>
          </w:tcPr>
          <w:p w14:paraId="3063E35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 provided me with an interactive tool for online learning</w:t>
            </w:r>
          </w:p>
        </w:tc>
        <w:tc>
          <w:tcPr>
            <w:tcW w:w="305" w:type="pct"/>
            <w:vAlign w:val="center"/>
          </w:tcPr>
          <w:p w14:paraId="03155EF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65E8115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2ED8BD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E19F2F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48BF63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871135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4D49E31" w14:textId="77777777" w:rsidTr="007C7348">
        <w:tc>
          <w:tcPr>
            <w:tcW w:w="259" w:type="pct"/>
            <w:vAlign w:val="center"/>
          </w:tcPr>
          <w:p w14:paraId="3728946D"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25.</w:t>
            </w:r>
          </w:p>
        </w:tc>
        <w:tc>
          <w:tcPr>
            <w:tcW w:w="3359" w:type="pct"/>
            <w:vAlign w:val="center"/>
          </w:tcPr>
          <w:p w14:paraId="2AD2EE5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share my ideas with other students in the course</w:t>
            </w:r>
          </w:p>
        </w:tc>
        <w:tc>
          <w:tcPr>
            <w:tcW w:w="305" w:type="pct"/>
            <w:vAlign w:val="center"/>
          </w:tcPr>
          <w:p w14:paraId="790E6A2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390B3F3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F862F12"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59C8C7EA"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6AA37F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4B3113E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3D40BAD" w14:textId="77777777" w:rsidTr="007C7348">
        <w:tc>
          <w:tcPr>
            <w:tcW w:w="259" w:type="pct"/>
            <w:vAlign w:val="center"/>
          </w:tcPr>
          <w:p w14:paraId="5BC5968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26.</w:t>
            </w:r>
          </w:p>
        </w:tc>
        <w:tc>
          <w:tcPr>
            <w:tcW w:w="3359" w:type="pct"/>
            <w:vAlign w:val="center"/>
          </w:tcPr>
          <w:p w14:paraId="462C223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understand difficult problems in easier ways</w:t>
            </w:r>
          </w:p>
        </w:tc>
        <w:tc>
          <w:tcPr>
            <w:tcW w:w="305" w:type="pct"/>
            <w:vAlign w:val="center"/>
          </w:tcPr>
          <w:p w14:paraId="26287C4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7A349EC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4FBB790E"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61FDC3C"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F50D4F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B06180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BADCA1B" w14:textId="77777777" w:rsidTr="007C7348">
        <w:tc>
          <w:tcPr>
            <w:tcW w:w="259" w:type="pct"/>
            <w:vAlign w:val="center"/>
          </w:tcPr>
          <w:p w14:paraId="78D0A47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27.</w:t>
            </w:r>
          </w:p>
        </w:tc>
        <w:tc>
          <w:tcPr>
            <w:tcW w:w="3359" w:type="pct"/>
            <w:vAlign w:val="center"/>
          </w:tcPr>
          <w:p w14:paraId="77435BE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online discussion on the blog was more effective for learning Euclidean Geometry than in class discussion</w:t>
            </w:r>
          </w:p>
        </w:tc>
        <w:tc>
          <w:tcPr>
            <w:tcW w:w="305" w:type="pct"/>
            <w:vAlign w:val="center"/>
          </w:tcPr>
          <w:p w14:paraId="6E29769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7B6AE2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46441CC2"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E100B5A"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890637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2644E26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595603C" w14:textId="77777777" w:rsidTr="007C7348">
        <w:tc>
          <w:tcPr>
            <w:tcW w:w="259" w:type="pct"/>
            <w:vAlign w:val="center"/>
          </w:tcPr>
          <w:p w14:paraId="152F34F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28.</w:t>
            </w:r>
          </w:p>
        </w:tc>
        <w:tc>
          <w:tcPr>
            <w:tcW w:w="3359" w:type="pct"/>
            <w:vAlign w:val="center"/>
          </w:tcPr>
          <w:p w14:paraId="4F10BD2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get better scores on the quizzes</w:t>
            </w:r>
          </w:p>
        </w:tc>
        <w:tc>
          <w:tcPr>
            <w:tcW w:w="305" w:type="pct"/>
            <w:vAlign w:val="center"/>
          </w:tcPr>
          <w:p w14:paraId="50365D6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50AB4F5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7101C5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201C1DFC"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1B700F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4AE162C"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0D070CD" w14:textId="77777777" w:rsidTr="007C7348">
        <w:tc>
          <w:tcPr>
            <w:tcW w:w="259" w:type="pct"/>
            <w:vAlign w:val="center"/>
          </w:tcPr>
          <w:p w14:paraId="7E99DE38"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29</w:t>
            </w:r>
            <w:r w:rsidRPr="0019609C" w:rsidDel="00E5365D">
              <w:rPr>
                <w:rFonts w:ascii="Times New Roman" w:hAnsi="Times New Roman"/>
                <w:sz w:val="20"/>
                <w:szCs w:val="20"/>
              </w:rPr>
              <w:t>.</w:t>
            </w:r>
          </w:p>
        </w:tc>
        <w:tc>
          <w:tcPr>
            <w:tcW w:w="3359" w:type="pct"/>
            <w:vAlign w:val="center"/>
          </w:tcPr>
          <w:p w14:paraId="6FEF176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increased the learning experience of other students in the course</w:t>
            </w:r>
          </w:p>
        </w:tc>
        <w:tc>
          <w:tcPr>
            <w:tcW w:w="305" w:type="pct"/>
            <w:vAlign w:val="center"/>
          </w:tcPr>
          <w:p w14:paraId="4262D85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651335E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2D08FCF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4CDDAC8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F31A41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E7104C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72C2CD0" w14:textId="77777777" w:rsidTr="007C7348">
        <w:tc>
          <w:tcPr>
            <w:tcW w:w="259" w:type="pct"/>
            <w:vAlign w:val="center"/>
          </w:tcPr>
          <w:p w14:paraId="478438A5"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30.</w:t>
            </w:r>
          </w:p>
        </w:tc>
        <w:tc>
          <w:tcPr>
            <w:tcW w:w="3359" w:type="pct"/>
            <w:vAlign w:val="center"/>
          </w:tcPr>
          <w:p w14:paraId="367DF96B"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Writing a substantive comment to someone’s solution on the blog encouraged me to think of an alternative solution to a problem</w:t>
            </w:r>
          </w:p>
        </w:tc>
        <w:tc>
          <w:tcPr>
            <w:tcW w:w="305" w:type="pct"/>
            <w:vAlign w:val="center"/>
          </w:tcPr>
          <w:p w14:paraId="19D651C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E0C9D0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4F01B6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1A58622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4BB9AE2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2D5A2AE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B8B4B2D" w14:textId="77777777" w:rsidTr="007C7348">
        <w:tc>
          <w:tcPr>
            <w:tcW w:w="259" w:type="pct"/>
            <w:vAlign w:val="center"/>
          </w:tcPr>
          <w:p w14:paraId="74C02C68"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31.</w:t>
            </w:r>
          </w:p>
        </w:tc>
        <w:tc>
          <w:tcPr>
            <w:tcW w:w="3359" w:type="pct"/>
            <w:vAlign w:val="center"/>
          </w:tcPr>
          <w:p w14:paraId="0B7493EF"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figure out how a specific problem could be solved in different ways</w:t>
            </w:r>
          </w:p>
        </w:tc>
        <w:tc>
          <w:tcPr>
            <w:tcW w:w="305" w:type="pct"/>
            <w:vAlign w:val="center"/>
          </w:tcPr>
          <w:p w14:paraId="125BFEE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6E4FD8C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083B84B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E5E114D"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9CAAE1C"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F863AD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EE6B66D" w14:textId="77777777" w:rsidTr="007C7348">
        <w:tc>
          <w:tcPr>
            <w:tcW w:w="259" w:type="pct"/>
            <w:vAlign w:val="center"/>
          </w:tcPr>
          <w:p w14:paraId="69CFE2B9"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32.</w:t>
            </w:r>
          </w:p>
        </w:tc>
        <w:tc>
          <w:tcPr>
            <w:tcW w:w="3359" w:type="pct"/>
            <w:vAlign w:val="center"/>
          </w:tcPr>
          <w:p w14:paraId="6739CA3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Solving a problem on the blog was more effective for learning Euclidean Geometry than solving a problem</w:t>
            </w:r>
            <w:r w:rsidRPr="0019609C" w:rsidDel="00E5365D">
              <w:rPr>
                <w:rFonts w:ascii="Times New Roman" w:hAnsi="Times New Roman"/>
                <w:sz w:val="20"/>
                <w:szCs w:val="20"/>
              </w:rPr>
              <w:t xml:space="preserve"> </w:t>
            </w:r>
            <w:r w:rsidRPr="0019609C">
              <w:rPr>
                <w:rFonts w:ascii="Times New Roman" w:hAnsi="Times New Roman"/>
                <w:sz w:val="20"/>
                <w:szCs w:val="20"/>
              </w:rPr>
              <w:t>face-to-face in class</w:t>
            </w:r>
          </w:p>
        </w:tc>
        <w:tc>
          <w:tcPr>
            <w:tcW w:w="305" w:type="pct"/>
            <w:vAlign w:val="center"/>
          </w:tcPr>
          <w:p w14:paraId="2F0EA4B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5FD22EC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D58DBB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4F1AC08"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661A3B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AD2AA9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FE5BD8C" w14:textId="77777777" w:rsidTr="007C7348">
        <w:tc>
          <w:tcPr>
            <w:tcW w:w="259" w:type="pct"/>
            <w:vAlign w:val="center"/>
          </w:tcPr>
          <w:p w14:paraId="13F13217"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33.</w:t>
            </w:r>
          </w:p>
        </w:tc>
        <w:tc>
          <w:tcPr>
            <w:tcW w:w="3359" w:type="pct"/>
            <w:vAlign w:val="center"/>
          </w:tcPr>
          <w:p w14:paraId="271B629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try other Web 2.0 technologies for teaching and learning Euclidean Geometry</w:t>
            </w:r>
          </w:p>
        </w:tc>
        <w:tc>
          <w:tcPr>
            <w:tcW w:w="305" w:type="pct"/>
            <w:vAlign w:val="center"/>
          </w:tcPr>
          <w:p w14:paraId="60A10FB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1DE4E4C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1298573"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0F180D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BE89FE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64A6A8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8AEEA46" w14:textId="77777777" w:rsidTr="007C7348">
        <w:tc>
          <w:tcPr>
            <w:tcW w:w="259" w:type="pct"/>
            <w:vAlign w:val="center"/>
          </w:tcPr>
          <w:p w14:paraId="6BA56B0A" w14:textId="77777777" w:rsidR="00E32DCA" w:rsidRPr="0019609C" w:rsidDel="00E5365D"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 xml:space="preserve">34. </w:t>
            </w:r>
          </w:p>
        </w:tc>
        <w:tc>
          <w:tcPr>
            <w:tcW w:w="3359" w:type="pct"/>
            <w:vAlign w:val="center"/>
          </w:tcPr>
          <w:p w14:paraId="44084DE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contributions of my classmates to the blog helped me learn something new about Euclidean Geometry</w:t>
            </w:r>
          </w:p>
        </w:tc>
        <w:tc>
          <w:tcPr>
            <w:tcW w:w="305" w:type="pct"/>
            <w:vAlign w:val="center"/>
          </w:tcPr>
          <w:p w14:paraId="0DA166B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03EE657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6BB7E1D8"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0860043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68EAFC8"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AFA8AE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C449703" w14:textId="77777777" w:rsidTr="007C7348">
        <w:tc>
          <w:tcPr>
            <w:tcW w:w="259" w:type="pct"/>
            <w:vAlign w:val="center"/>
          </w:tcPr>
          <w:p w14:paraId="795E6807"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35</w:t>
            </w:r>
            <w:r w:rsidRPr="0019609C" w:rsidDel="00E5365D">
              <w:rPr>
                <w:rFonts w:ascii="Times New Roman" w:hAnsi="Times New Roman"/>
                <w:sz w:val="20"/>
                <w:szCs w:val="20"/>
              </w:rPr>
              <w:t>.</w:t>
            </w:r>
          </w:p>
        </w:tc>
        <w:tc>
          <w:tcPr>
            <w:tcW w:w="3359" w:type="pct"/>
            <w:vAlign w:val="center"/>
          </w:tcPr>
          <w:p w14:paraId="35C9C443"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The blogging activity helped me better understand some concepts of Euclidean Geometry </w:t>
            </w:r>
          </w:p>
        </w:tc>
        <w:tc>
          <w:tcPr>
            <w:tcW w:w="305" w:type="pct"/>
            <w:vAlign w:val="center"/>
          </w:tcPr>
          <w:p w14:paraId="187B1197"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45E79C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772189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F2712A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490385C8"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27301FE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6A020394" w14:textId="77777777" w:rsidTr="007C7348">
        <w:tc>
          <w:tcPr>
            <w:tcW w:w="259" w:type="pct"/>
            <w:vAlign w:val="center"/>
          </w:tcPr>
          <w:p w14:paraId="6E6253D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36.</w:t>
            </w:r>
          </w:p>
        </w:tc>
        <w:tc>
          <w:tcPr>
            <w:tcW w:w="3359" w:type="pct"/>
            <w:vAlign w:val="center"/>
          </w:tcPr>
          <w:p w14:paraId="4D371B6C"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helped other students in the class learn something new about Euclidean Geometry</w:t>
            </w:r>
          </w:p>
        </w:tc>
        <w:tc>
          <w:tcPr>
            <w:tcW w:w="305" w:type="pct"/>
            <w:vAlign w:val="center"/>
          </w:tcPr>
          <w:p w14:paraId="5623E09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396CD3D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F07625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9540315"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707434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CACBE0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06B891A" w14:textId="77777777" w:rsidTr="007C7348">
        <w:tc>
          <w:tcPr>
            <w:tcW w:w="259" w:type="pct"/>
            <w:vAlign w:val="center"/>
          </w:tcPr>
          <w:p w14:paraId="6A502F1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37.</w:t>
            </w:r>
          </w:p>
        </w:tc>
        <w:tc>
          <w:tcPr>
            <w:tcW w:w="3359" w:type="pct"/>
            <w:vAlign w:val="center"/>
          </w:tcPr>
          <w:p w14:paraId="212B558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better utilize my leisure time for learning purposes</w:t>
            </w:r>
          </w:p>
        </w:tc>
        <w:tc>
          <w:tcPr>
            <w:tcW w:w="305" w:type="pct"/>
            <w:vAlign w:val="center"/>
          </w:tcPr>
          <w:p w14:paraId="167D038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54FCD93C"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0326BD6D"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003D9DEC"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56E0175D"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6DED373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20DFE915" w14:textId="77777777" w:rsidTr="007C7348">
        <w:tc>
          <w:tcPr>
            <w:tcW w:w="259" w:type="pct"/>
            <w:vAlign w:val="center"/>
          </w:tcPr>
          <w:p w14:paraId="787781BC"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38.</w:t>
            </w:r>
          </w:p>
        </w:tc>
        <w:tc>
          <w:tcPr>
            <w:tcW w:w="3359" w:type="pct"/>
            <w:vAlign w:val="center"/>
          </w:tcPr>
          <w:p w14:paraId="1BB8FA9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collaborate with other students in the class</w:t>
            </w:r>
          </w:p>
        </w:tc>
        <w:tc>
          <w:tcPr>
            <w:tcW w:w="305" w:type="pct"/>
            <w:vAlign w:val="center"/>
          </w:tcPr>
          <w:p w14:paraId="22723EE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13E4322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346412C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E3025C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1825BE2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7AFB971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B71CD93" w14:textId="77777777" w:rsidTr="007C7348">
        <w:tc>
          <w:tcPr>
            <w:tcW w:w="259" w:type="pct"/>
            <w:vAlign w:val="center"/>
          </w:tcPr>
          <w:p w14:paraId="48FD863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39.</w:t>
            </w:r>
          </w:p>
        </w:tc>
        <w:tc>
          <w:tcPr>
            <w:tcW w:w="3359" w:type="pct"/>
            <w:vAlign w:val="center"/>
          </w:tcPr>
          <w:p w14:paraId="41121583"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provided me with some lifelong understanding of Euclidean Geometry</w:t>
            </w:r>
          </w:p>
        </w:tc>
        <w:tc>
          <w:tcPr>
            <w:tcW w:w="305" w:type="pct"/>
            <w:vAlign w:val="center"/>
          </w:tcPr>
          <w:p w14:paraId="6DD02B4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6618A00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9BFFB9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523C1E6"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37D2599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BC2CE5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2AE2E8E7" w14:textId="77777777" w:rsidTr="007C7348">
        <w:tc>
          <w:tcPr>
            <w:tcW w:w="259" w:type="pct"/>
            <w:vAlign w:val="center"/>
          </w:tcPr>
          <w:p w14:paraId="77E83333"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40.</w:t>
            </w:r>
          </w:p>
        </w:tc>
        <w:tc>
          <w:tcPr>
            <w:tcW w:w="3359" w:type="pct"/>
            <w:vAlign w:val="center"/>
          </w:tcPr>
          <w:p w14:paraId="22013194"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created a collaborative learning environment in the Euclidean Geometry course</w:t>
            </w:r>
          </w:p>
        </w:tc>
        <w:tc>
          <w:tcPr>
            <w:tcW w:w="305" w:type="pct"/>
            <w:vAlign w:val="center"/>
          </w:tcPr>
          <w:p w14:paraId="22D7AC9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705150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290507F6"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410F2E5A"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E71FF3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76580C7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C3BCD21" w14:textId="77777777" w:rsidTr="007C7348">
        <w:tc>
          <w:tcPr>
            <w:tcW w:w="259" w:type="pct"/>
            <w:vAlign w:val="center"/>
          </w:tcPr>
          <w:p w14:paraId="5E0DBE4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41.</w:t>
            </w:r>
          </w:p>
        </w:tc>
        <w:tc>
          <w:tcPr>
            <w:tcW w:w="3359" w:type="pct"/>
            <w:vAlign w:val="center"/>
          </w:tcPr>
          <w:p w14:paraId="5048C9BC"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more effective for learning Euclidean Geometry than writing reflection papers on class readings</w:t>
            </w:r>
          </w:p>
        </w:tc>
        <w:tc>
          <w:tcPr>
            <w:tcW w:w="305" w:type="pct"/>
            <w:vAlign w:val="center"/>
          </w:tcPr>
          <w:p w14:paraId="1370106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D31465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66416B3"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8C7B97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1235F4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650A03AC"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14:paraId="2D393731" w14:textId="77777777" w:rsidR="00E32DCA" w:rsidRPr="0019609C" w:rsidRDefault="00E32DCA" w:rsidP="00E32DCA">
      <w:pPr>
        <w:autoSpaceDE w:val="0"/>
        <w:autoSpaceDN w:val="0"/>
        <w:adjustRightInd w:val="0"/>
        <w:spacing w:after="0" w:line="240" w:lineRule="auto"/>
        <w:jc w:val="center"/>
        <w:rPr>
          <w:rFonts w:ascii="Times New Roman" w:hAnsi="Times New Roman"/>
          <w:i/>
        </w:rPr>
      </w:pPr>
    </w:p>
    <w:p w14:paraId="0707223B" w14:textId="77777777" w:rsidR="00E32DCA" w:rsidRPr="0019609C" w:rsidRDefault="00E32DCA" w:rsidP="00E32DCA">
      <w:pPr>
        <w:autoSpaceDE w:val="0"/>
        <w:autoSpaceDN w:val="0"/>
        <w:adjustRightInd w:val="0"/>
        <w:spacing w:after="0" w:line="240" w:lineRule="auto"/>
        <w:jc w:val="right"/>
        <w:rPr>
          <w:rFonts w:ascii="Times New Roman" w:hAnsi="Times New Roman"/>
          <w:i/>
        </w:rPr>
      </w:pPr>
      <w:r w:rsidRPr="0019609C">
        <w:rPr>
          <w:rFonts w:ascii="Times New Roman" w:hAnsi="Times New Roman"/>
          <w:i/>
        </w:rPr>
        <w:t>Thank you for your participation.</w:t>
      </w:r>
    </w:p>
    <w:p w14:paraId="37B8D33A" w14:textId="77777777" w:rsidR="00E32DCA" w:rsidRPr="0019609C" w:rsidRDefault="00E32DCA" w:rsidP="00E32DCA"/>
    <w:p w14:paraId="488C2ED6" w14:textId="77777777" w:rsidR="00E32DCA" w:rsidRPr="0019609C" w:rsidRDefault="00E32DCA" w:rsidP="00B337FE">
      <w:pPr>
        <w:spacing w:after="0" w:line="240" w:lineRule="auto"/>
        <w:rPr>
          <w:rFonts w:ascii="Times New Roman" w:hAnsi="Times New Roman"/>
          <w:i/>
          <w:sz w:val="24"/>
          <w:szCs w:val="24"/>
        </w:rPr>
      </w:pPr>
    </w:p>
    <w:p w14:paraId="44EDAE9E" w14:textId="77777777" w:rsidR="00E32DCA" w:rsidRPr="0019609C" w:rsidRDefault="00E32DCA">
      <w:pPr>
        <w:rPr>
          <w:rFonts w:ascii="Times New Roman" w:hAnsi="Times New Roman"/>
          <w:i/>
          <w:sz w:val="24"/>
          <w:szCs w:val="24"/>
        </w:rPr>
      </w:pPr>
      <w:r w:rsidRPr="0019609C">
        <w:rPr>
          <w:rFonts w:ascii="Times New Roman" w:hAnsi="Times New Roman"/>
          <w:i/>
          <w:sz w:val="24"/>
          <w:szCs w:val="24"/>
        </w:rPr>
        <w:br w:type="page"/>
      </w:r>
    </w:p>
    <w:p w14:paraId="6D50CC4C" w14:textId="77777777" w:rsidR="009C5DF3" w:rsidRPr="0019609C" w:rsidRDefault="00E32DCA" w:rsidP="00E32DCA">
      <w:pPr>
        <w:spacing w:after="0" w:line="240" w:lineRule="auto"/>
        <w:jc w:val="center"/>
        <w:rPr>
          <w:rFonts w:ascii="Times New Roman" w:hAnsi="Times New Roman"/>
          <w:i/>
          <w:sz w:val="24"/>
          <w:szCs w:val="24"/>
        </w:rPr>
      </w:pPr>
      <w:r w:rsidRPr="0019609C">
        <w:rPr>
          <w:rFonts w:ascii="Times New Roman" w:hAnsi="Times New Roman"/>
          <w:sz w:val="20"/>
          <w:szCs w:val="20"/>
        </w:rPr>
        <w:lastRenderedPageBreak/>
        <w:t>Appendix B:</w:t>
      </w:r>
      <w:r w:rsidRPr="0019609C">
        <w:rPr>
          <w:rFonts w:ascii="Times New Roman" w:hAnsi="Times New Roman"/>
          <w:b/>
          <w:sz w:val="20"/>
          <w:szCs w:val="20"/>
        </w:rPr>
        <w:t xml:space="preserve"> </w:t>
      </w:r>
      <w:r w:rsidR="009C5DF3" w:rsidRPr="0019609C">
        <w:rPr>
          <w:rFonts w:ascii="Times New Roman" w:hAnsi="Times New Roman"/>
          <w:i/>
          <w:sz w:val="24"/>
          <w:szCs w:val="24"/>
        </w:rPr>
        <w:t xml:space="preserve">An Overview of Participants’ Perception Scores Obtained </w:t>
      </w:r>
      <w:r w:rsidR="00042D33">
        <w:rPr>
          <w:rFonts w:ascii="Times New Roman" w:hAnsi="Times New Roman"/>
          <w:i/>
          <w:sz w:val="24"/>
          <w:szCs w:val="24"/>
        </w:rPr>
        <w:t xml:space="preserve">by </w:t>
      </w:r>
      <w:r w:rsidR="009C5DF3" w:rsidRPr="0019609C">
        <w:rPr>
          <w:rFonts w:ascii="Times New Roman" w:hAnsi="Times New Roman"/>
          <w:i/>
          <w:sz w:val="24"/>
          <w:szCs w:val="24"/>
        </w:rPr>
        <w:t>the Survey</w:t>
      </w:r>
    </w:p>
    <w:p w14:paraId="4FBA64D6" w14:textId="77777777" w:rsidR="009C5DF3" w:rsidRPr="0019609C" w:rsidRDefault="009C5DF3" w:rsidP="00B337FE">
      <w:pPr>
        <w:spacing w:line="240" w:lineRule="auto"/>
        <w:rPr>
          <w:rFonts w:ascii="Times New Roman" w:hAnsi="Times New Roman"/>
          <w:sz w:val="24"/>
          <w:szCs w:val="24"/>
        </w:rPr>
      </w:pPr>
    </w:p>
    <w:tbl>
      <w:tblPr>
        <w:tblW w:w="0" w:type="auto"/>
        <w:tblBorders>
          <w:bottom w:val="single" w:sz="4" w:space="0" w:color="auto"/>
        </w:tblBorders>
        <w:tblLook w:val="04A0" w:firstRow="1" w:lastRow="0" w:firstColumn="1" w:lastColumn="0" w:noHBand="0" w:noVBand="1"/>
      </w:tblPr>
      <w:tblGrid>
        <w:gridCol w:w="511"/>
        <w:gridCol w:w="805"/>
        <w:gridCol w:w="642"/>
        <w:gridCol w:w="316"/>
        <w:gridCol w:w="316"/>
        <w:gridCol w:w="396"/>
        <w:gridCol w:w="396"/>
        <w:gridCol w:w="396"/>
        <w:gridCol w:w="396"/>
        <w:gridCol w:w="396"/>
        <w:gridCol w:w="396"/>
        <w:gridCol w:w="396"/>
        <w:gridCol w:w="396"/>
        <w:gridCol w:w="396"/>
        <w:gridCol w:w="396"/>
        <w:gridCol w:w="396"/>
        <w:gridCol w:w="396"/>
        <w:gridCol w:w="396"/>
        <w:gridCol w:w="396"/>
        <w:gridCol w:w="827"/>
      </w:tblGrid>
      <w:tr w:rsidR="009C5DF3" w:rsidRPr="0019609C" w14:paraId="7C11DB8E" w14:textId="77777777" w:rsidTr="00B337FE">
        <w:trPr>
          <w:trHeight w:val="20"/>
        </w:trPr>
        <w:tc>
          <w:tcPr>
            <w:tcW w:w="0" w:type="auto"/>
            <w:tcBorders>
              <w:top w:val="nil"/>
              <w:left w:val="nil"/>
              <w:bottom w:val="single" w:sz="4" w:space="0" w:color="auto"/>
              <w:right w:val="nil"/>
            </w:tcBorders>
          </w:tcPr>
          <w:p w14:paraId="3CBB4EDE" w14:textId="77777777" w:rsidR="009C5DF3" w:rsidRPr="0019609C" w:rsidRDefault="009C5DF3" w:rsidP="00B337FE">
            <w:pPr>
              <w:spacing w:line="240" w:lineRule="auto"/>
              <w:rPr>
                <w:rFonts w:ascii="Times New Roman" w:hAnsi="Times New Roman"/>
                <w:sz w:val="20"/>
                <w:szCs w:val="24"/>
              </w:rPr>
            </w:pPr>
          </w:p>
        </w:tc>
        <w:tc>
          <w:tcPr>
            <w:tcW w:w="0" w:type="auto"/>
            <w:gridSpan w:val="19"/>
            <w:tcBorders>
              <w:top w:val="nil"/>
              <w:left w:val="nil"/>
              <w:bottom w:val="single" w:sz="4" w:space="0" w:color="auto"/>
              <w:right w:val="nil"/>
            </w:tcBorders>
            <w:shd w:val="clear" w:color="auto" w:fill="auto"/>
            <w:noWrap/>
            <w:vAlign w:val="center"/>
            <w:hideMark/>
          </w:tcPr>
          <w:p w14:paraId="78CD6E6A" w14:textId="77777777" w:rsidR="009C5DF3" w:rsidRPr="0019609C" w:rsidRDefault="009C5DF3" w:rsidP="00B8141B">
            <w:pPr>
              <w:spacing w:line="240" w:lineRule="auto"/>
              <w:rPr>
                <w:rFonts w:ascii="Times New Roman" w:hAnsi="Times New Roman"/>
                <w:i/>
                <w:sz w:val="20"/>
                <w:szCs w:val="24"/>
              </w:rPr>
            </w:pPr>
            <w:r w:rsidRPr="0019609C">
              <w:rPr>
                <w:rFonts w:ascii="Times New Roman" w:hAnsi="Times New Roman"/>
                <w:sz w:val="20"/>
                <w:szCs w:val="24"/>
              </w:rPr>
              <w:t xml:space="preserve">Table </w:t>
            </w:r>
            <w:r w:rsidR="00B8141B">
              <w:rPr>
                <w:rFonts w:ascii="Times New Roman" w:hAnsi="Times New Roman"/>
                <w:sz w:val="20"/>
                <w:szCs w:val="24"/>
              </w:rPr>
              <w:t>B</w:t>
            </w:r>
            <w:r w:rsidRPr="0019609C">
              <w:rPr>
                <w:rFonts w:ascii="Times New Roman" w:hAnsi="Times New Roman"/>
                <w:sz w:val="20"/>
                <w:szCs w:val="24"/>
              </w:rPr>
              <w:t xml:space="preserve">A: </w:t>
            </w:r>
            <w:r w:rsidRPr="0019609C">
              <w:rPr>
                <w:rFonts w:ascii="Times New Roman" w:hAnsi="Times New Roman"/>
                <w:i/>
                <w:sz w:val="20"/>
                <w:szCs w:val="24"/>
              </w:rPr>
              <w:t>An Overview of Participants’ Attitude Scores toward the Blogging Activity</w:t>
            </w:r>
          </w:p>
        </w:tc>
      </w:tr>
      <w:tr w:rsidR="009C5DF3" w:rsidRPr="0019609C" w14:paraId="1FD65384" w14:textId="77777777" w:rsidTr="00B337FE">
        <w:trPr>
          <w:trHeight w:val="20"/>
        </w:trPr>
        <w:tc>
          <w:tcPr>
            <w:tcW w:w="0" w:type="auto"/>
            <w:gridSpan w:val="2"/>
            <w:tcBorders>
              <w:top w:val="single" w:sz="4" w:space="0" w:color="auto"/>
              <w:left w:val="nil"/>
              <w:bottom w:val="single" w:sz="4" w:space="0" w:color="auto"/>
              <w:right w:val="nil"/>
            </w:tcBorders>
            <w:shd w:val="clear" w:color="auto" w:fill="auto"/>
            <w:noWrap/>
            <w:vAlign w:val="center"/>
          </w:tcPr>
          <w:p w14:paraId="5420CAF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Participants</w:t>
            </w:r>
          </w:p>
        </w:tc>
        <w:tc>
          <w:tcPr>
            <w:tcW w:w="0" w:type="auto"/>
            <w:tcBorders>
              <w:top w:val="single" w:sz="4" w:space="0" w:color="auto"/>
              <w:left w:val="nil"/>
              <w:bottom w:val="single" w:sz="4" w:space="0" w:color="auto"/>
              <w:right w:val="nil"/>
            </w:tcBorders>
          </w:tcPr>
          <w:p w14:paraId="0916A991" w14:textId="77777777" w:rsidR="009C5DF3" w:rsidRPr="0019609C" w:rsidRDefault="009C5DF3" w:rsidP="00B337FE">
            <w:pPr>
              <w:spacing w:after="0" w:line="240" w:lineRule="auto"/>
              <w:jc w:val="both"/>
              <w:rPr>
                <w:rFonts w:ascii="Times New Roman" w:hAnsi="Times New Roman"/>
                <w:sz w:val="20"/>
                <w:szCs w:val="24"/>
              </w:rPr>
            </w:pPr>
          </w:p>
        </w:tc>
        <w:tc>
          <w:tcPr>
            <w:tcW w:w="0" w:type="auto"/>
            <w:gridSpan w:val="16"/>
            <w:tcBorders>
              <w:top w:val="single" w:sz="4" w:space="0" w:color="auto"/>
              <w:left w:val="nil"/>
              <w:bottom w:val="single" w:sz="4" w:space="0" w:color="auto"/>
              <w:right w:val="nil"/>
            </w:tcBorders>
            <w:shd w:val="clear" w:color="auto" w:fill="auto"/>
            <w:noWrap/>
            <w:vAlign w:val="center"/>
          </w:tcPr>
          <w:p w14:paraId="4573D89F" w14:textId="77777777" w:rsidR="009C5DF3" w:rsidRPr="0019609C" w:rsidRDefault="009C5DF3" w:rsidP="00B337FE">
            <w:pPr>
              <w:spacing w:after="0" w:line="240" w:lineRule="auto"/>
              <w:jc w:val="both"/>
              <w:rPr>
                <w:rFonts w:ascii="Times New Roman" w:hAnsi="Times New Roman"/>
                <w:sz w:val="20"/>
                <w:szCs w:val="24"/>
              </w:rPr>
            </w:pPr>
            <w:r w:rsidRPr="0019609C">
              <w:rPr>
                <w:rFonts w:ascii="Times New Roman" w:hAnsi="Times New Roman"/>
                <w:sz w:val="20"/>
                <w:szCs w:val="24"/>
              </w:rPr>
              <w:t>Items in the Survey Instrument Pertaining to the Measurement of Attitude</w:t>
            </w:r>
          </w:p>
        </w:tc>
        <w:tc>
          <w:tcPr>
            <w:tcW w:w="0" w:type="auto"/>
            <w:vMerge w:val="restart"/>
            <w:tcBorders>
              <w:top w:val="single" w:sz="4" w:space="0" w:color="auto"/>
              <w:left w:val="nil"/>
              <w:right w:val="nil"/>
            </w:tcBorders>
            <w:shd w:val="clear" w:color="auto" w:fill="auto"/>
            <w:noWrap/>
            <w:vAlign w:val="center"/>
          </w:tcPr>
          <w:p w14:paraId="084A276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Median</w:t>
            </w:r>
          </w:p>
        </w:tc>
      </w:tr>
      <w:tr w:rsidR="009C5DF3" w:rsidRPr="0019609C" w14:paraId="5A8B2BE6" w14:textId="77777777" w:rsidTr="00B337FE">
        <w:trPr>
          <w:trHeight w:val="20"/>
        </w:trPr>
        <w:tc>
          <w:tcPr>
            <w:tcW w:w="0" w:type="auto"/>
            <w:tcBorders>
              <w:top w:val="single" w:sz="4" w:space="0" w:color="auto"/>
              <w:left w:val="nil"/>
              <w:bottom w:val="single" w:sz="4" w:space="0" w:color="auto"/>
              <w:right w:val="nil"/>
            </w:tcBorders>
            <w:shd w:val="clear" w:color="auto" w:fill="auto"/>
            <w:noWrap/>
            <w:vAlign w:val="center"/>
          </w:tcPr>
          <w:p w14:paraId="7C4EB22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No.</w:t>
            </w:r>
          </w:p>
        </w:tc>
        <w:tc>
          <w:tcPr>
            <w:tcW w:w="0" w:type="auto"/>
            <w:tcBorders>
              <w:top w:val="single" w:sz="4" w:space="0" w:color="auto"/>
              <w:left w:val="nil"/>
              <w:bottom w:val="single" w:sz="4" w:space="0" w:color="auto"/>
              <w:right w:val="nil"/>
            </w:tcBorders>
            <w:shd w:val="clear" w:color="auto" w:fill="auto"/>
            <w:vAlign w:val="center"/>
          </w:tcPr>
          <w:p w14:paraId="7215CC7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Gender</w:t>
            </w:r>
          </w:p>
        </w:tc>
        <w:tc>
          <w:tcPr>
            <w:tcW w:w="0" w:type="auto"/>
            <w:tcBorders>
              <w:top w:val="single" w:sz="4" w:space="0" w:color="auto"/>
              <w:left w:val="nil"/>
              <w:bottom w:val="single" w:sz="4" w:space="0" w:color="auto"/>
              <w:right w:val="nil"/>
            </w:tcBorders>
          </w:tcPr>
          <w:p w14:paraId="4952284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Time</w:t>
            </w:r>
          </w:p>
        </w:tc>
        <w:tc>
          <w:tcPr>
            <w:tcW w:w="0" w:type="auto"/>
            <w:tcBorders>
              <w:top w:val="single" w:sz="4" w:space="0" w:color="auto"/>
              <w:left w:val="nil"/>
              <w:bottom w:val="single" w:sz="4" w:space="0" w:color="auto"/>
              <w:right w:val="nil"/>
            </w:tcBorders>
            <w:shd w:val="clear" w:color="auto" w:fill="auto"/>
            <w:noWrap/>
            <w:vAlign w:val="center"/>
          </w:tcPr>
          <w:p w14:paraId="6FE0226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8</w:t>
            </w:r>
          </w:p>
        </w:tc>
        <w:tc>
          <w:tcPr>
            <w:tcW w:w="0" w:type="auto"/>
            <w:tcBorders>
              <w:top w:val="single" w:sz="4" w:space="0" w:color="auto"/>
              <w:left w:val="nil"/>
              <w:bottom w:val="single" w:sz="4" w:space="0" w:color="auto"/>
              <w:right w:val="nil"/>
            </w:tcBorders>
            <w:shd w:val="clear" w:color="auto" w:fill="auto"/>
            <w:noWrap/>
            <w:vAlign w:val="center"/>
          </w:tcPr>
          <w:p w14:paraId="0494B7D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9</w:t>
            </w:r>
          </w:p>
        </w:tc>
        <w:tc>
          <w:tcPr>
            <w:tcW w:w="0" w:type="auto"/>
            <w:tcBorders>
              <w:top w:val="single" w:sz="4" w:space="0" w:color="auto"/>
              <w:left w:val="nil"/>
              <w:bottom w:val="single" w:sz="4" w:space="0" w:color="auto"/>
              <w:right w:val="nil"/>
            </w:tcBorders>
            <w:shd w:val="clear" w:color="auto" w:fill="auto"/>
            <w:noWrap/>
            <w:vAlign w:val="center"/>
          </w:tcPr>
          <w:p w14:paraId="585E693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10</w:t>
            </w:r>
          </w:p>
        </w:tc>
        <w:tc>
          <w:tcPr>
            <w:tcW w:w="0" w:type="auto"/>
            <w:tcBorders>
              <w:top w:val="single" w:sz="4" w:space="0" w:color="auto"/>
              <w:left w:val="nil"/>
              <w:bottom w:val="single" w:sz="4" w:space="0" w:color="auto"/>
              <w:right w:val="nil"/>
            </w:tcBorders>
            <w:shd w:val="clear" w:color="auto" w:fill="auto"/>
            <w:noWrap/>
            <w:vAlign w:val="center"/>
          </w:tcPr>
          <w:p w14:paraId="38F7F55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11</w:t>
            </w:r>
          </w:p>
        </w:tc>
        <w:tc>
          <w:tcPr>
            <w:tcW w:w="0" w:type="auto"/>
            <w:tcBorders>
              <w:top w:val="single" w:sz="4" w:space="0" w:color="auto"/>
              <w:left w:val="nil"/>
              <w:bottom w:val="single" w:sz="4" w:space="0" w:color="auto"/>
              <w:right w:val="nil"/>
            </w:tcBorders>
            <w:shd w:val="clear" w:color="auto" w:fill="auto"/>
            <w:noWrap/>
            <w:vAlign w:val="center"/>
          </w:tcPr>
          <w:p w14:paraId="1B8CF76F"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12</w:t>
            </w:r>
          </w:p>
        </w:tc>
        <w:tc>
          <w:tcPr>
            <w:tcW w:w="0" w:type="auto"/>
            <w:tcBorders>
              <w:top w:val="single" w:sz="4" w:space="0" w:color="auto"/>
              <w:left w:val="nil"/>
              <w:bottom w:val="single" w:sz="4" w:space="0" w:color="auto"/>
              <w:right w:val="nil"/>
            </w:tcBorders>
            <w:shd w:val="clear" w:color="auto" w:fill="auto"/>
            <w:noWrap/>
            <w:vAlign w:val="center"/>
          </w:tcPr>
          <w:p w14:paraId="09FD207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13</w:t>
            </w:r>
          </w:p>
        </w:tc>
        <w:tc>
          <w:tcPr>
            <w:tcW w:w="0" w:type="auto"/>
            <w:tcBorders>
              <w:top w:val="single" w:sz="4" w:space="0" w:color="auto"/>
              <w:left w:val="nil"/>
              <w:bottom w:val="single" w:sz="4" w:space="0" w:color="auto"/>
              <w:right w:val="nil"/>
            </w:tcBorders>
            <w:shd w:val="clear" w:color="auto" w:fill="auto"/>
            <w:noWrap/>
            <w:vAlign w:val="center"/>
          </w:tcPr>
          <w:p w14:paraId="4ED31F1D"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14</w:t>
            </w:r>
          </w:p>
        </w:tc>
        <w:tc>
          <w:tcPr>
            <w:tcW w:w="0" w:type="auto"/>
            <w:tcBorders>
              <w:top w:val="single" w:sz="4" w:space="0" w:color="auto"/>
              <w:left w:val="nil"/>
              <w:bottom w:val="single" w:sz="4" w:space="0" w:color="auto"/>
              <w:right w:val="nil"/>
            </w:tcBorders>
            <w:shd w:val="clear" w:color="auto" w:fill="auto"/>
            <w:noWrap/>
            <w:vAlign w:val="center"/>
          </w:tcPr>
          <w:p w14:paraId="145D89F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15</w:t>
            </w:r>
          </w:p>
        </w:tc>
        <w:tc>
          <w:tcPr>
            <w:tcW w:w="0" w:type="auto"/>
            <w:tcBorders>
              <w:top w:val="single" w:sz="4" w:space="0" w:color="auto"/>
              <w:left w:val="nil"/>
              <w:bottom w:val="single" w:sz="4" w:space="0" w:color="auto"/>
              <w:right w:val="nil"/>
            </w:tcBorders>
            <w:shd w:val="clear" w:color="auto" w:fill="auto"/>
            <w:noWrap/>
            <w:vAlign w:val="center"/>
          </w:tcPr>
          <w:p w14:paraId="638331FB"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16</w:t>
            </w:r>
          </w:p>
        </w:tc>
        <w:tc>
          <w:tcPr>
            <w:tcW w:w="0" w:type="auto"/>
            <w:tcBorders>
              <w:top w:val="single" w:sz="4" w:space="0" w:color="auto"/>
              <w:left w:val="nil"/>
              <w:bottom w:val="single" w:sz="4" w:space="0" w:color="auto"/>
              <w:right w:val="nil"/>
            </w:tcBorders>
            <w:shd w:val="clear" w:color="auto" w:fill="auto"/>
            <w:noWrap/>
            <w:vAlign w:val="center"/>
          </w:tcPr>
          <w:p w14:paraId="3B21552F"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17</w:t>
            </w:r>
          </w:p>
        </w:tc>
        <w:tc>
          <w:tcPr>
            <w:tcW w:w="0" w:type="auto"/>
            <w:tcBorders>
              <w:top w:val="single" w:sz="4" w:space="0" w:color="auto"/>
              <w:left w:val="nil"/>
              <w:bottom w:val="single" w:sz="4" w:space="0" w:color="auto"/>
              <w:right w:val="nil"/>
            </w:tcBorders>
            <w:shd w:val="clear" w:color="auto" w:fill="auto"/>
            <w:noWrap/>
            <w:vAlign w:val="center"/>
          </w:tcPr>
          <w:p w14:paraId="08CDAE3D"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18</w:t>
            </w:r>
          </w:p>
        </w:tc>
        <w:tc>
          <w:tcPr>
            <w:tcW w:w="0" w:type="auto"/>
            <w:tcBorders>
              <w:top w:val="single" w:sz="4" w:space="0" w:color="auto"/>
              <w:left w:val="nil"/>
              <w:bottom w:val="single" w:sz="4" w:space="0" w:color="auto"/>
              <w:right w:val="nil"/>
            </w:tcBorders>
            <w:shd w:val="clear" w:color="auto" w:fill="auto"/>
            <w:noWrap/>
            <w:vAlign w:val="center"/>
          </w:tcPr>
          <w:p w14:paraId="55A21C8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19</w:t>
            </w:r>
          </w:p>
        </w:tc>
        <w:tc>
          <w:tcPr>
            <w:tcW w:w="0" w:type="auto"/>
            <w:tcBorders>
              <w:top w:val="single" w:sz="4" w:space="0" w:color="auto"/>
              <w:left w:val="nil"/>
              <w:bottom w:val="single" w:sz="4" w:space="0" w:color="auto"/>
              <w:right w:val="nil"/>
            </w:tcBorders>
            <w:shd w:val="clear" w:color="auto" w:fill="auto"/>
            <w:noWrap/>
            <w:vAlign w:val="center"/>
          </w:tcPr>
          <w:p w14:paraId="472DFE2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20</w:t>
            </w:r>
          </w:p>
        </w:tc>
        <w:tc>
          <w:tcPr>
            <w:tcW w:w="0" w:type="auto"/>
            <w:tcBorders>
              <w:top w:val="single" w:sz="4" w:space="0" w:color="auto"/>
              <w:left w:val="nil"/>
              <w:bottom w:val="single" w:sz="4" w:space="0" w:color="auto"/>
              <w:right w:val="nil"/>
            </w:tcBorders>
            <w:shd w:val="clear" w:color="auto" w:fill="auto"/>
            <w:noWrap/>
            <w:vAlign w:val="center"/>
          </w:tcPr>
          <w:p w14:paraId="4A7BE919"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21</w:t>
            </w:r>
          </w:p>
        </w:tc>
        <w:tc>
          <w:tcPr>
            <w:tcW w:w="0" w:type="auto"/>
            <w:tcBorders>
              <w:top w:val="single" w:sz="4" w:space="0" w:color="auto"/>
              <w:left w:val="nil"/>
              <w:bottom w:val="single" w:sz="4" w:space="0" w:color="auto"/>
              <w:right w:val="nil"/>
            </w:tcBorders>
            <w:shd w:val="clear" w:color="auto" w:fill="auto"/>
            <w:noWrap/>
            <w:vAlign w:val="center"/>
          </w:tcPr>
          <w:p w14:paraId="0EAA3023"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22</w:t>
            </w:r>
          </w:p>
        </w:tc>
        <w:tc>
          <w:tcPr>
            <w:tcW w:w="0" w:type="auto"/>
            <w:tcBorders>
              <w:top w:val="single" w:sz="4" w:space="0" w:color="auto"/>
              <w:left w:val="nil"/>
              <w:bottom w:val="single" w:sz="4" w:space="0" w:color="auto"/>
              <w:right w:val="nil"/>
            </w:tcBorders>
            <w:shd w:val="clear" w:color="auto" w:fill="auto"/>
            <w:noWrap/>
            <w:vAlign w:val="center"/>
          </w:tcPr>
          <w:p w14:paraId="32057034"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23</w:t>
            </w:r>
          </w:p>
        </w:tc>
        <w:tc>
          <w:tcPr>
            <w:tcW w:w="0" w:type="auto"/>
            <w:vMerge/>
            <w:tcBorders>
              <w:left w:val="nil"/>
              <w:bottom w:val="single" w:sz="4" w:space="0" w:color="auto"/>
              <w:right w:val="nil"/>
            </w:tcBorders>
            <w:shd w:val="clear" w:color="auto" w:fill="auto"/>
            <w:noWrap/>
            <w:vAlign w:val="center"/>
          </w:tcPr>
          <w:p w14:paraId="15AE4B4B" w14:textId="77777777" w:rsidR="009C5DF3" w:rsidRPr="0019609C" w:rsidRDefault="009C5DF3" w:rsidP="00B337FE">
            <w:pPr>
              <w:spacing w:after="0" w:line="240" w:lineRule="auto"/>
              <w:jc w:val="center"/>
              <w:rPr>
                <w:rFonts w:ascii="Times New Roman" w:hAnsi="Times New Roman"/>
                <w:sz w:val="20"/>
                <w:szCs w:val="24"/>
              </w:rPr>
            </w:pPr>
          </w:p>
        </w:tc>
      </w:tr>
      <w:tr w:rsidR="009C5DF3" w:rsidRPr="0019609C" w14:paraId="790FB7AD" w14:textId="77777777" w:rsidTr="00B337FE">
        <w:trPr>
          <w:trHeight w:val="188"/>
        </w:trPr>
        <w:tc>
          <w:tcPr>
            <w:tcW w:w="0" w:type="auto"/>
            <w:tcBorders>
              <w:top w:val="single" w:sz="4" w:space="0" w:color="auto"/>
              <w:left w:val="nil"/>
              <w:bottom w:val="nil"/>
              <w:right w:val="nil"/>
            </w:tcBorders>
            <w:shd w:val="clear" w:color="auto" w:fill="auto"/>
            <w:noWrap/>
            <w:vAlign w:val="center"/>
            <w:hideMark/>
          </w:tcPr>
          <w:p w14:paraId="2820047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0" w:type="auto"/>
            <w:tcBorders>
              <w:top w:val="single" w:sz="4" w:space="0" w:color="auto"/>
              <w:left w:val="nil"/>
              <w:bottom w:val="nil"/>
              <w:right w:val="nil"/>
            </w:tcBorders>
            <w:shd w:val="clear" w:color="auto" w:fill="auto"/>
            <w:vAlign w:val="center"/>
          </w:tcPr>
          <w:p w14:paraId="6F5881B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single" w:sz="4" w:space="0" w:color="auto"/>
              <w:left w:val="nil"/>
              <w:bottom w:val="nil"/>
              <w:right w:val="nil"/>
            </w:tcBorders>
            <w:vAlign w:val="center"/>
          </w:tcPr>
          <w:p w14:paraId="3174B7E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single" w:sz="4" w:space="0" w:color="auto"/>
              <w:left w:val="nil"/>
              <w:bottom w:val="nil"/>
              <w:right w:val="nil"/>
            </w:tcBorders>
            <w:shd w:val="clear" w:color="auto" w:fill="auto"/>
            <w:noWrap/>
            <w:vAlign w:val="center"/>
            <w:hideMark/>
          </w:tcPr>
          <w:p w14:paraId="65BECB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63A48A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3A7223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47C20B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7A47EF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34BA00A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5EB87D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66B59D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6074C7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7B20D7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35EA3C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761611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47A3B8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6EEBEE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6C3A2E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0F11F3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3EC7262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70E56F5A" w14:textId="77777777" w:rsidTr="00B337FE">
        <w:trPr>
          <w:trHeight w:val="243"/>
        </w:trPr>
        <w:tc>
          <w:tcPr>
            <w:tcW w:w="0" w:type="auto"/>
            <w:tcBorders>
              <w:top w:val="nil"/>
              <w:left w:val="nil"/>
              <w:bottom w:val="nil"/>
              <w:right w:val="nil"/>
            </w:tcBorders>
            <w:shd w:val="clear" w:color="auto" w:fill="auto"/>
            <w:noWrap/>
            <w:vAlign w:val="center"/>
            <w:hideMark/>
          </w:tcPr>
          <w:p w14:paraId="6B065E4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vAlign w:val="center"/>
          </w:tcPr>
          <w:p w14:paraId="6E5CDD4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7BA1F23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0ED6FB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874B8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0D24C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ECF01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685141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A6102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6A55A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0970F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E3A91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7F043D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76878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DEBA8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4ACDE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6D9A7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705B1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07BC2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76E9581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603AAA0E" w14:textId="77777777" w:rsidTr="00B337FE">
        <w:trPr>
          <w:trHeight w:val="20"/>
        </w:trPr>
        <w:tc>
          <w:tcPr>
            <w:tcW w:w="0" w:type="auto"/>
            <w:tcBorders>
              <w:top w:val="nil"/>
              <w:left w:val="nil"/>
              <w:bottom w:val="nil"/>
              <w:right w:val="nil"/>
            </w:tcBorders>
            <w:shd w:val="clear" w:color="auto" w:fill="auto"/>
            <w:noWrap/>
            <w:vAlign w:val="center"/>
            <w:hideMark/>
          </w:tcPr>
          <w:p w14:paraId="2CEDB96C"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vAlign w:val="center"/>
          </w:tcPr>
          <w:p w14:paraId="36EF231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F225F2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4A868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B080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D50C45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E8A4A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A5050A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632B5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6582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B5D01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A044E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23730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A53E0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CBEB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008F1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229E1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BC011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262DB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05927FB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7079AF8" w14:textId="77777777" w:rsidTr="00B337FE">
        <w:trPr>
          <w:trHeight w:val="20"/>
        </w:trPr>
        <w:tc>
          <w:tcPr>
            <w:tcW w:w="0" w:type="auto"/>
            <w:tcBorders>
              <w:top w:val="nil"/>
              <w:left w:val="nil"/>
              <w:bottom w:val="nil"/>
              <w:right w:val="nil"/>
            </w:tcBorders>
            <w:shd w:val="clear" w:color="auto" w:fill="auto"/>
            <w:noWrap/>
            <w:vAlign w:val="center"/>
            <w:hideMark/>
          </w:tcPr>
          <w:p w14:paraId="459AD0B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vAlign w:val="center"/>
          </w:tcPr>
          <w:p w14:paraId="5F4629C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1BE096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127B277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9A57D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CBC76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522BC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0ADC2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5048C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A8DB8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9F67F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09295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027B2C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A7727A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83954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A70E4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801BD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5D0C7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58148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3BBC6F5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8F2F4E5" w14:textId="77777777" w:rsidTr="00B337FE">
        <w:trPr>
          <w:trHeight w:val="20"/>
        </w:trPr>
        <w:tc>
          <w:tcPr>
            <w:tcW w:w="0" w:type="auto"/>
            <w:tcBorders>
              <w:top w:val="nil"/>
              <w:left w:val="nil"/>
              <w:bottom w:val="nil"/>
              <w:right w:val="nil"/>
            </w:tcBorders>
            <w:shd w:val="clear" w:color="auto" w:fill="auto"/>
            <w:noWrap/>
            <w:vAlign w:val="center"/>
            <w:hideMark/>
          </w:tcPr>
          <w:p w14:paraId="09D0F171"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vAlign w:val="center"/>
          </w:tcPr>
          <w:p w14:paraId="2FCB2B4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047471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697EF5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68DC5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7E578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95B33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ACC93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5483B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2D65D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BA92A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3D01C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1EFEB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1C35128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157C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25117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BFEDB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28FD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E8DC9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108993A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5A9C5A91" w14:textId="77777777" w:rsidTr="00B337FE">
        <w:trPr>
          <w:trHeight w:val="20"/>
        </w:trPr>
        <w:tc>
          <w:tcPr>
            <w:tcW w:w="0" w:type="auto"/>
            <w:tcBorders>
              <w:top w:val="nil"/>
              <w:left w:val="nil"/>
              <w:bottom w:val="nil"/>
              <w:right w:val="nil"/>
            </w:tcBorders>
            <w:shd w:val="clear" w:color="auto" w:fill="auto"/>
            <w:noWrap/>
            <w:vAlign w:val="center"/>
            <w:hideMark/>
          </w:tcPr>
          <w:p w14:paraId="6BA9ACA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vAlign w:val="center"/>
          </w:tcPr>
          <w:p w14:paraId="6750D2F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2B9266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40399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926CF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0FCD9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F3310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50CD8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8D173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64AFA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566F0E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933B7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01D8D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8C59E6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05A98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EA9AF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B57E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3B545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C328D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A77A25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576C697" w14:textId="77777777" w:rsidTr="00B337FE">
        <w:trPr>
          <w:trHeight w:val="20"/>
        </w:trPr>
        <w:tc>
          <w:tcPr>
            <w:tcW w:w="0" w:type="auto"/>
            <w:tcBorders>
              <w:top w:val="nil"/>
              <w:left w:val="nil"/>
              <w:bottom w:val="nil"/>
              <w:right w:val="nil"/>
            </w:tcBorders>
            <w:shd w:val="clear" w:color="auto" w:fill="auto"/>
            <w:noWrap/>
            <w:vAlign w:val="center"/>
            <w:hideMark/>
          </w:tcPr>
          <w:p w14:paraId="3B4B60E4"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0" w:type="auto"/>
            <w:tcBorders>
              <w:top w:val="nil"/>
              <w:left w:val="nil"/>
              <w:bottom w:val="nil"/>
              <w:right w:val="nil"/>
            </w:tcBorders>
            <w:shd w:val="clear" w:color="auto" w:fill="auto"/>
            <w:vAlign w:val="center"/>
          </w:tcPr>
          <w:p w14:paraId="55D0DA1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484BF80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57703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1D01E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8292C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E94618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D6D77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B8176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0A34A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36CE5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39F602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439B7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360E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D138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6758F1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6FE43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36545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F3206D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D3CEDA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0EF4490B" w14:textId="77777777" w:rsidTr="00B337FE">
        <w:trPr>
          <w:trHeight w:val="20"/>
        </w:trPr>
        <w:tc>
          <w:tcPr>
            <w:tcW w:w="0" w:type="auto"/>
            <w:tcBorders>
              <w:top w:val="nil"/>
              <w:left w:val="nil"/>
              <w:bottom w:val="nil"/>
              <w:right w:val="nil"/>
            </w:tcBorders>
            <w:shd w:val="clear" w:color="auto" w:fill="auto"/>
            <w:noWrap/>
            <w:vAlign w:val="center"/>
            <w:hideMark/>
          </w:tcPr>
          <w:p w14:paraId="38AD3FE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0" w:type="auto"/>
            <w:tcBorders>
              <w:top w:val="nil"/>
              <w:left w:val="nil"/>
              <w:bottom w:val="nil"/>
              <w:right w:val="nil"/>
            </w:tcBorders>
            <w:shd w:val="clear" w:color="auto" w:fill="auto"/>
            <w:vAlign w:val="center"/>
          </w:tcPr>
          <w:p w14:paraId="697A8CB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1D7426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0BE6E8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47CBD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0766C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A348D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D293B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1E97A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07A0F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0B70E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9B43E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2CDE9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08F0D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AFD32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E7EFE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8E40E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009B1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ED84B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ADD182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26AD126A" w14:textId="77777777" w:rsidTr="00B337FE">
        <w:trPr>
          <w:trHeight w:val="20"/>
        </w:trPr>
        <w:tc>
          <w:tcPr>
            <w:tcW w:w="0" w:type="auto"/>
            <w:tcBorders>
              <w:top w:val="nil"/>
              <w:left w:val="nil"/>
              <w:bottom w:val="nil"/>
              <w:right w:val="nil"/>
            </w:tcBorders>
            <w:shd w:val="clear" w:color="auto" w:fill="auto"/>
            <w:noWrap/>
            <w:vAlign w:val="center"/>
            <w:hideMark/>
          </w:tcPr>
          <w:p w14:paraId="4CA2D96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0" w:type="auto"/>
            <w:tcBorders>
              <w:top w:val="nil"/>
              <w:left w:val="nil"/>
              <w:bottom w:val="nil"/>
              <w:right w:val="nil"/>
            </w:tcBorders>
            <w:shd w:val="clear" w:color="auto" w:fill="auto"/>
            <w:vAlign w:val="center"/>
          </w:tcPr>
          <w:p w14:paraId="1E7A226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4E876E5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C9FCE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9B569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F9901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BD707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349D5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292BC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24D7D6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1D1C10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E7CC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941D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E3E83B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F4ECC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CFFBBB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9D192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7F4FB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C5A58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0EFB2D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61A544AA" w14:textId="77777777" w:rsidTr="00B337FE">
        <w:trPr>
          <w:trHeight w:val="20"/>
        </w:trPr>
        <w:tc>
          <w:tcPr>
            <w:tcW w:w="0" w:type="auto"/>
            <w:tcBorders>
              <w:top w:val="nil"/>
              <w:left w:val="nil"/>
              <w:bottom w:val="nil"/>
              <w:right w:val="nil"/>
            </w:tcBorders>
            <w:shd w:val="clear" w:color="auto" w:fill="auto"/>
            <w:noWrap/>
            <w:vAlign w:val="center"/>
            <w:hideMark/>
          </w:tcPr>
          <w:p w14:paraId="58A82F5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0" w:type="auto"/>
            <w:tcBorders>
              <w:top w:val="nil"/>
              <w:left w:val="nil"/>
              <w:bottom w:val="nil"/>
              <w:right w:val="nil"/>
            </w:tcBorders>
            <w:shd w:val="clear" w:color="auto" w:fill="auto"/>
            <w:vAlign w:val="center"/>
          </w:tcPr>
          <w:p w14:paraId="472D1DB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28D9815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B42F51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12C146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BAA35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6BC4C7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7270A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FC386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B0D30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3FC2D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C5F7E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69461A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72EF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554F65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20211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466C1D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7526C9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C183A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787CAA7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64B6985D" w14:textId="77777777" w:rsidTr="00B337FE">
        <w:trPr>
          <w:trHeight w:val="20"/>
        </w:trPr>
        <w:tc>
          <w:tcPr>
            <w:tcW w:w="0" w:type="auto"/>
            <w:tcBorders>
              <w:top w:val="nil"/>
              <w:left w:val="nil"/>
              <w:bottom w:val="nil"/>
              <w:right w:val="nil"/>
            </w:tcBorders>
            <w:shd w:val="clear" w:color="auto" w:fill="auto"/>
            <w:noWrap/>
            <w:vAlign w:val="center"/>
            <w:hideMark/>
          </w:tcPr>
          <w:p w14:paraId="1C48241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0" w:type="auto"/>
            <w:tcBorders>
              <w:top w:val="nil"/>
              <w:left w:val="nil"/>
              <w:bottom w:val="nil"/>
              <w:right w:val="nil"/>
            </w:tcBorders>
            <w:shd w:val="clear" w:color="auto" w:fill="auto"/>
            <w:vAlign w:val="center"/>
          </w:tcPr>
          <w:p w14:paraId="169C99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10AAA77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7DE6F6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090C1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C68AA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65530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D3C1C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628CE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69112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73A5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D96DA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F5947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F1259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DF3F0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257D6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ED396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653860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D4A98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1C4C49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2F9447C1" w14:textId="77777777" w:rsidTr="00B337FE">
        <w:trPr>
          <w:trHeight w:val="20"/>
        </w:trPr>
        <w:tc>
          <w:tcPr>
            <w:tcW w:w="0" w:type="auto"/>
            <w:tcBorders>
              <w:top w:val="nil"/>
              <w:left w:val="nil"/>
              <w:bottom w:val="nil"/>
              <w:right w:val="nil"/>
            </w:tcBorders>
            <w:shd w:val="clear" w:color="auto" w:fill="auto"/>
            <w:noWrap/>
            <w:vAlign w:val="center"/>
            <w:hideMark/>
          </w:tcPr>
          <w:p w14:paraId="4C001AE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0" w:type="auto"/>
            <w:tcBorders>
              <w:top w:val="nil"/>
              <w:left w:val="nil"/>
              <w:bottom w:val="nil"/>
              <w:right w:val="nil"/>
            </w:tcBorders>
            <w:shd w:val="clear" w:color="auto" w:fill="auto"/>
            <w:vAlign w:val="center"/>
          </w:tcPr>
          <w:p w14:paraId="3B13DD3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41A58A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01C7D8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AB885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3ED09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7963B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985CA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CC648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DD27A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EA946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F1437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9EB4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48527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35232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36D5A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5413E2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2FACD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AA454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1D50608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184F744F" w14:textId="77777777" w:rsidTr="00B337FE">
        <w:trPr>
          <w:trHeight w:val="20"/>
        </w:trPr>
        <w:tc>
          <w:tcPr>
            <w:tcW w:w="0" w:type="auto"/>
            <w:tcBorders>
              <w:top w:val="nil"/>
              <w:left w:val="nil"/>
              <w:bottom w:val="nil"/>
              <w:right w:val="nil"/>
            </w:tcBorders>
            <w:shd w:val="clear" w:color="auto" w:fill="auto"/>
            <w:noWrap/>
            <w:vAlign w:val="center"/>
            <w:hideMark/>
          </w:tcPr>
          <w:p w14:paraId="669184B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0" w:type="auto"/>
            <w:tcBorders>
              <w:top w:val="nil"/>
              <w:left w:val="nil"/>
              <w:bottom w:val="nil"/>
              <w:right w:val="nil"/>
            </w:tcBorders>
            <w:shd w:val="clear" w:color="auto" w:fill="auto"/>
            <w:vAlign w:val="center"/>
          </w:tcPr>
          <w:p w14:paraId="779E276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95A144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5FC89F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E9A70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DA90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CF6B7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FE2F1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05F02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7F54A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842C8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12BB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AA7786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5C2A0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68962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A41A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59D41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CF587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2541C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0FCF21C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672D1680" w14:textId="77777777" w:rsidTr="00B337FE">
        <w:trPr>
          <w:trHeight w:val="20"/>
        </w:trPr>
        <w:tc>
          <w:tcPr>
            <w:tcW w:w="0" w:type="auto"/>
            <w:tcBorders>
              <w:top w:val="nil"/>
              <w:left w:val="nil"/>
              <w:bottom w:val="nil"/>
              <w:right w:val="nil"/>
            </w:tcBorders>
            <w:shd w:val="clear" w:color="auto" w:fill="auto"/>
            <w:noWrap/>
            <w:vAlign w:val="center"/>
            <w:hideMark/>
          </w:tcPr>
          <w:p w14:paraId="3B2DCA3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0" w:type="auto"/>
            <w:tcBorders>
              <w:top w:val="nil"/>
              <w:left w:val="nil"/>
              <w:bottom w:val="nil"/>
              <w:right w:val="nil"/>
            </w:tcBorders>
            <w:shd w:val="clear" w:color="auto" w:fill="auto"/>
            <w:vAlign w:val="center"/>
          </w:tcPr>
          <w:p w14:paraId="66B2D5A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75BB3A5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AB8F6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4CE40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790BF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70C28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86E9B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659AD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96F58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F99FAE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13B2D5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47FA2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254EB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EE07F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589BB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FE0BF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C0ED9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0CC12E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1FFDD04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6190DD7C" w14:textId="77777777" w:rsidTr="00B337FE">
        <w:trPr>
          <w:trHeight w:val="20"/>
        </w:trPr>
        <w:tc>
          <w:tcPr>
            <w:tcW w:w="0" w:type="auto"/>
            <w:tcBorders>
              <w:top w:val="nil"/>
              <w:left w:val="nil"/>
              <w:bottom w:val="nil"/>
              <w:right w:val="nil"/>
            </w:tcBorders>
            <w:shd w:val="clear" w:color="auto" w:fill="auto"/>
            <w:noWrap/>
            <w:vAlign w:val="center"/>
            <w:hideMark/>
          </w:tcPr>
          <w:p w14:paraId="47C5285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0" w:type="auto"/>
            <w:tcBorders>
              <w:top w:val="nil"/>
              <w:left w:val="nil"/>
              <w:bottom w:val="nil"/>
              <w:right w:val="nil"/>
            </w:tcBorders>
            <w:shd w:val="clear" w:color="auto" w:fill="auto"/>
            <w:vAlign w:val="center"/>
          </w:tcPr>
          <w:p w14:paraId="71AA0E9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3FD8C8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51058F6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D5C4E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92DC8F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C836D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48FC0E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8B1F4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DF4752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63EFF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09D25E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68A40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0EC4E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48D6D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0A90D8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077F8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58D38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C542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2B90802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08719EB4" w14:textId="77777777" w:rsidTr="00B337FE">
        <w:trPr>
          <w:trHeight w:val="20"/>
        </w:trPr>
        <w:tc>
          <w:tcPr>
            <w:tcW w:w="0" w:type="auto"/>
            <w:tcBorders>
              <w:top w:val="nil"/>
              <w:left w:val="nil"/>
              <w:bottom w:val="nil"/>
              <w:right w:val="nil"/>
            </w:tcBorders>
            <w:shd w:val="clear" w:color="auto" w:fill="auto"/>
            <w:noWrap/>
            <w:vAlign w:val="center"/>
            <w:hideMark/>
          </w:tcPr>
          <w:p w14:paraId="0D8DDA4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0" w:type="auto"/>
            <w:tcBorders>
              <w:top w:val="nil"/>
              <w:left w:val="nil"/>
              <w:bottom w:val="nil"/>
              <w:right w:val="nil"/>
            </w:tcBorders>
            <w:shd w:val="clear" w:color="auto" w:fill="auto"/>
            <w:vAlign w:val="center"/>
          </w:tcPr>
          <w:p w14:paraId="15FBB5C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747960E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6F87F8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E45EA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B40BC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D7F3E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057D15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AC0DE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42C72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83C69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09DB8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DBFC0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0448B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09574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0AB51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768E80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E997B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1194C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tcBorders>
            <w:shd w:val="clear" w:color="auto" w:fill="auto"/>
            <w:noWrap/>
            <w:vAlign w:val="center"/>
            <w:hideMark/>
          </w:tcPr>
          <w:p w14:paraId="6298513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4B177894" w14:textId="77777777" w:rsidTr="00B337FE">
        <w:trPr>
          <w:trHeight w:val="20"/>
        </w:trPr>
        <w:tc>
          <w:tcPr>
            <w:tcW w:w="0" w:type="auto"/>
            <w:tcBorders>
              <w:top w:val="nil"/>
              <w:left w:val="nil"/>
              <w:bottom w:val="nil"/>
              <w:right w:val="nil"/>
            </w:tcBorders>
            <w:shd w:val="clear" w:color="auto" w:fill="auto"/>
            <w:noWrap/>
            <w:vAlign w:val="center"/>
            <w:hideMark/>
          </w:tcPr>
          <w:p w14:paraId="09E21771"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0" w:type="auto"/>
            <w:tcBorders>
              <w:top w:val="nil"/>
              <w:left w:val="nil"/>
              <w:bottom w:val="nil"/>
              <w:right w:val="nil"/>
            </w:tcBorders>
            <w:shd w:val="clear" w:color="auto" w:fill="auto"/>
            <w:vAlign w:val="center"/>
          </w:tcPr>
          <w:p w14:paraId="41A9F86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30AC7E8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647E26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69059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AC465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B8309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0A70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47A737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8ABE7D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EA97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3C976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2D4F91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F652F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7CA6F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C1D6A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F96A4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13533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107D4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447802F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4.5</w:t>
            </w:r>
          </w:p>
        </w:tc>
      </w:tr>
      <w:tr w:rsidR="009C5DF3" w:rsidRPr="0019609C" w14:paraId="04DDBE60" w14:textId="77777777" w:rsidTr="00B337FE">
        <w:trPr>
          <w:trHeight w:val="20"/>
        </w:trPr>
        <w:tc>
          <w:tcPr>
            <w:tcW w:w="0" w:type="auto"/>
            <w:tcBorders>
              <w:top w:val="nil"/>
              <w:left w:val="nil"/>
              <w:bottom w:val="nil"/>
              <w:right w:val="nil"/>
            </w:tcBorders>
            <w:shd w:val="clear" w:color="auto" w:fill="auto"/>
            <w:noWrap/>
            <w:vAlign w:val="center"/>
            <w:hideMark/>
          </w:tcPr>
          <w:p w14:paraId="5E79A95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0" w:type="auto"/>
            <w:tcBorders>
              <w:top w:val="nil"/>
              <w:left w:val="nil"/>
              <w:bottom w:val="nil"/>
              <w:right w:val="nil"/>
            </w:tcBorders>
            <w:shd w:val="clear" w:color="auto" w:fill="auto"/>
            <w:vAlign w:val="center"/>
          </w:tcPr>
          <w:p w14:paraId="7C627E2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698F125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0C02C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76737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DB8EF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ABE72A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741C1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0A8E1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9E0E1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330C2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09466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8386E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7FEE4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88611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A6BC7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3C349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5D85D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89789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489485C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46541104" w14:textId="77777777" w:rsidTr="00B337FE">
        <w:trPr>
          <w:trHeight w:val="20"/>
        </w:trPr>
        <w:tc>
          <w:tcPr>
            <w:tcW w:w="0" w:type="auto"/>
            <w:tcBorders>
              <w:top w:val="nil"/>
              <w:left w:val="nil"/>
              <w:bottom w:val="nil"/>
              <w:right w:val="nil"/>
            </w:tcBorders>
            <w:shd w:val="clear" w:color="auto" w:fill="auto"/>
            <w:noWrap/>
            <w:vAlign w:val="center"/>
            <w:hideMark/>
          </w:tcPr>
          <w:p w14:paraId="49DD257E"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0" w:type="auto"/>
            <w:tcBorders>
              <w:top w:val="nil"/>
              <w:left w:val="nil"/>
              <w:bottom w:val="nil"/>
              <w:right w:val="nil"/>
            </w:tcBorders>
            <w:shd w:val="clear" w:color="auto" w:fill="auto"/>
            <w:vAlign w:val="center"/>
          </w:tcPr>
          <w:p w14:paraId="43F42A9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0912B83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E31521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5274D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FC92EE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4197F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14BAF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F950C5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4080E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425CF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9A807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E2C12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BD80F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AC6C5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68C42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DD21B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08033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13ED4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027B115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94977BA" w14:textId="77777777" w:rsidTr="00B337FE">
        <w:trPr>
          <w:trHeight w:val="20"/>
        </w:trPr>
        <w:tc>
          <w:tcPr>
            <w:tcW w:w="0" w:type="auto"/>
            <w:tcBorders>
              <w:top w:val="nil"/>
              <w:left w:val="nil"/>
              <w:bottom w:val="nil"/>
              <w:right w:val="nil"/>
            </w:tcBorders>
            <w:shd w:val="clear" w:color="auto" w:fill="auto"/>
            <w:noWrap/>
            <w:vAlign w:val="center"/>
            <w:hideMark/>
          </w:tcPr>
          <w:p w14:paraId="221D8FF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0" w:type="auto"/>
            <w:tcBorders>
              <w:top w:val="nil"/>
              <w:left w:val="nil"/>
              <w:bottom w:val="nil"/>
              <w:right w:val="nil"/>
            </w:tcBorders>
            <w:shd w:val="clear" w:color="auto" w:fill="auto"/>
            <w:vAlign w:val="center"/>
          </w:tcPr>
          <w:p w14:paraId="6328A2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8E012E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741A5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C6F20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E47BB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0E23A4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1E186B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3F8D4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C094F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C42CC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9B6F7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B35C0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8356C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49ADD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43004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1252D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A3FD7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E3CEA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41EA018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372C77BA" w14:textId="77777777" w:rsidTr="00B337FE">
        <w:trPr>
          <w:trHeight w:val="20"/>
        </w:trPr>
        <w:tc>
          <w:tcPr>
            <w:tcW w:w="0" w:type="auto"/>
            <w:tcBorders>
              <w:top w:val="nil"/>
              <w:left w:val="nil"/>
              <w:bottom w:val="nil"/>
              <w:right w:val="nil"/>
            </w:tcBorders>
            <w:shd w:val="clear" w:color="auto" w:fill="auto"/>
            <w:noWrap/>
            <w:vAlign w:val="center"/>
            <w:hideMark/>
          </w:tcPr>
          <w:p w14:paraId="2282F2B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0" w:type="auto"/>
            <w:tcBorders>
              <w:top w:val="nil"/>
              <w:left w:val="nil"/>
              <w:bottom w:val="nil"/>
              <w:right w:val="nil"/>
            </w:tcBorders>
            <w:shd w:val="clear" w:color="auto" w:fill="auto"/>
            <w:vAlign w:val="center"/>
          </w:tcPr>
          <w:p w14:paraId="14A514C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1C1B74D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645DD4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EC0BDE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34353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8E1F3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34F7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0DD7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3FDF5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0B50D2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CC5962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31D8C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FAFF3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C1E9E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DBEC2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A3063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7858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CEB92D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146D10D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34BB1A4" w14:textId="77777777" w:rsidTr="00B337FE">
        <w:trPr>
          <w:trHeight w:val="20"/>
        </w:trPr>
        <w:tc>
          <w:tcPr>
            <w:tcW w:w="0" w:type="auto"/>
            <w:tcBorders>
              <w:top w:val="nil"/>
              <w:left w:val="nil"/>
              <w:bottom w:val="nil"/>
              <w:right w:val="nil"/>
            </w:tcBorders>
            <w:shd w:val="clear" w:color="auto" w:fill="auto"/>
            <w:noWrap/>
            <w:vAlign w:val="center"/>
            <w:hideMark/>
          </w:tcPr>
          <w:p w14:paraId="3FF9F01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0" w:type="auto"/>
            <w:tcBorders>
              <w:top w:val="nil"/>
              <w:left w:val="nil"/>
              <w:bottom w:val="nil"/>
              <w:right w:val="nil"/>
            </w:tcBorders>
            <w:shd w:val="clear" w:color="auto" w:fill="auto"/>
            <w:vAlign w:val="center"/>
          </w:tcPr>
          <w:p w14:paraId="727B795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5E9FAA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7C41DD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5ED2BE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6B997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8FCBD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2FE1E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9EFA53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9A2F3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B52DD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50F89F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02CD18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26FDB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84954F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04CE7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15D42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1C38C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5F229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662923B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3358BA0B" w14:textId="77777777" w:rsidTr="00B337FE">
        <w:trPr>
          <w:trHeight w:val="20"/>
        </w:trPr>
        <w:tc>
          <w:tcPr>
            <w:tcW w:w="0" w:type="auto"/>
            <w:tcBorders>
              <w:top w:val="nil"/>
              <w:left w:val="nil"/>
              <w:bottom w:val="nil"/>
              <w:right w:val="nil"/>
            </w:tcBorders>
            <w:shd w:val="clear" w:color="auto" w:fill="auto"/>
            <w:noWrap/>
            <w:vAlign w:val="center"/>
            <w:hideMark/>
          </w:tcPr>
          <w:p w14:paraId="19EAC715"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0" w:type="auto"/>
            <w:tcBorders>
              <w:top w:val="nil"/>
              <w:left w:val="nil"/>
              <w:bottom w:val="nil"/>
              <w:right w:val="nil"/>
            </w:tcBorders>
            <w:shd w:val="clear" w:color="auto" w:fill="auto"/>
            <w:vAlign w:val="center"/>
          </w:tcPr>
          <w:p w14:paraId="5EE436A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7412D16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10F869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505BA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7D029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7C670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2DDF5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81BD4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EC422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55FD3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851A1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EA808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1F63E4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64676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848D5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D29708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9CEF6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3CFEE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7AF5660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78B23C18" w14:textId="77777777" w:rsidTr="00B337FE">
        <w:trPr>
          <w:trHeight w:val="20"/>
        </w:trPr>
        <w:tc>
          <w:tcPr>
            <w:tcW w:w="0" w:type="auto"/>
            <w:tcBorders>
              <w:top w:val="nil"/>
              <w:left w:val="nil"/>
              <w:bottom w:val="nil"/>
              <w:right w:val="nil"/>
            </w:tcBorders>
            <w:shd w:val="clear" w:color="auto" w:fill="auto"/>
            <w:noWrap/>
            <w:vAlign w:val="center"/>
            <w:hideMark/>
          </w:tcPr>
          <w:p w14:paraId="6DE6102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0" w:type="auto"/>
            <w:tcBorders>
              <w:top w:val="nil"/>
              <w:left w:val="nil"/>
              <w:bottom w:val="nil"/>
              <w:right w:val="nil"/>
            </w:tcBorders>
            <w:shd w:val="clear" w:color="auto" w:fill="auto"/>
            <w:vAlign w:val="center"/>
          </w:tcPr>
          <w:p w14:paraId="2E07D34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7D40724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C6DE0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43767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D239F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ABAF6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19072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D747B3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8A70D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BBE97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9D1C6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AB68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CB9E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790E9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D65D4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6A0D3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EA1C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A52D5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56D65CC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A54306C" w14:textId="77777777" w:rsidTr="00B337FE">
        <w:trPr>
          <w:trHeight w:val="20"/>
        </w:trPr>
        <w:tc>
          <w:tcPr>
            <w:tcW w:w="0" w:type="auto"/>
            <w:tcBorders>
              <w:top w:val="nil"/>
              <w:left w:val="nil"/>
              <w:bottom w:val="nil"/>
              <w:right w:val="nil"/>
            </w:tcBorders>
            <w:shd w:val="clear" w:color="auto" w:fill="auto"/>
            <w:noWrap/>
            <w:vAlign w:val="center"/>
            <w:hideMark/>
          </w:tcPr>
          <w:p w14:paraId="68B863F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0" w:type="auto"/>
            <w:tcBorders>
              <w:top w:val="nil"/>
              <w:left w:val="nil"/>
              <w:bottom w:val="nil"/>
              <w:right w:val="nil"/>
            </w:tcBorders>
            <w:shd w:val="clear" w:color="auto" w:fill="auto"/>
            <w:vAlign w:val="center"/>
          </w:tcPr>
          <w:p w14:paraId="04DF253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7FA4655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60D055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36758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EA9DC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75D0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3DF51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93DE2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63427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9EE5B7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836CB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9308C9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68DF6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F3E82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C0E2A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68B89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1B6E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16074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6C6F712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CCAB351" w14:textId="77777777" w:rsidTr="00B337FE">
        <w:trPr>
          <w:trHeight w:val="20"/>
        </w:trPr>
        <w:tc>
          <w:tcPr>
            <w:tcW w:w="0" w:type="auto"/>
            <w:tcBorders>
              <w:top w:val="nil"/>
              <w:left w:val="nil"/>
              <w:bottom w:val="nil"/>
              <w:right w:val="nil"/>
            </w:tcBorders>
            <w:shd w:val="clear" w:color="auto" w:fill="auto"/>
            <w:noWrap/>
            <w:vAlign w:val="center"/>
            <w:hideMark/>
          </w:tcPr>
          <w:p w14:paraId="5AD2630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0" w:type="auto"/>
            <w:tcBorders>
              <w:top w:val="nil"/>
              <w:left w:val="nil"/>
              <w:bottom w:val="nil"/>
              <w:right w:val="nil"/>
            </w:tcBorders>
            <w:shd w:val="clear" w:color="auto" w:fill="auto"/>
            <w:vAlign w:val="center"/>
          </w:tcPr>
          <w:p w14:paraId="542E859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17C807F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6FE555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C0875B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B9929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DCD7D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F56CB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FC859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40BBE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19A07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D2768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BF302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4BBA2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D677C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623F3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C40F0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5C31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5ED3D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6958C00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8087D15" w14:textId="77777777" w:rsidTr="00B337FE">
        <w:trPr>
          <w:trHeight w:val="162"/>
        </w:trPr>
        <w:tc>
          <w:tcPr>
            <w:tcW w:w="0" w:type="auto"/>
            <w:tcBorders>
              <w:top w:val="nil"/>
              <w:left w:val="nil"/>
              <w:bottom w:val="nil"/>
              <w:right w:val="nil"/>
            </w:tcBorders>
            <w:shd w:val="clear" w:color="auto" w:fill="auto"/>
            <w:noWrap/>
            <w:vAlign w:val="center"/>
            <w:hideMark/>
          </w:tcPr>
          <w:p w14:paraId="574DF2CE"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0" w:type="auto"/>
            <w:tcBorders>
              <w:top w:val="nil"/>
              <w:left w:val="nil"/>
              <w:bottom w:val="nil"/>
              <w:right w:val="nil"/>
            </w:tcBorders>
            <w:shd w:val="clear" w:color="auto" w:fill="auto"/>
            <w:vAlign w:val="center"/>
          </w:tcPr>
          <w:p w14:paraId="6468B48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1FE1B9B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19F71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CD921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40DCF2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759CEE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4B631F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4CBAC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04A08E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1E99FE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4B94A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36A4E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04824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AAFC7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486AC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D848F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1785A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12649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tcBorders>
            <w:shd w:val="clear" w:color="auto" w:fill="auto"/>
            <w:noWrap/>
            <w:vAlign w:val="center"/>
            <w:hideMark/>
          </w:tcPr>
          <w:p w14:paraId="04D41A7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19609C" w14:paraId="030D4145" w14:textId="77777777" w:rsidTr="00B337FE">
        <w:trPr>
          <w:trHeight w:val="61"/>
        </w:trPr>
        <w:tc>
          <w:tcPr>
            <w:tcW w:w="0" w:type="auto"/>
            <w:tcBorders>
              <w:top w:val="nil"/>
              <w:left w:val="nil"/>
              <w:bottom w:val="single" w:sz="4" w:space="0" w:color="auto"/>
              <w:right w:val="nil"/>
            </w:tcBorders>
            <w:shd w:val="clear" w:color="auto" w:fill="auto"/>
            <w:noWrap/>
            <w:vAlign w:val="center"/>
            <w:hideMark/>
          </w:tcPr>
          <w:p w14:paraId="58B3626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0" w:type="auto"/>
            <w:tcBorders>
              <w:top w:val="nil"/>
              <w:left w:val="nil"/>
              <w:bottom w:val="single" w:sz="4" w:space="0" w:color="auto"/>
              <w:right w:val="nil"/>
            </w:tcBorders>
            <w:shd w:val="clear" w:color="auto" w:fill="auto"/>
            <w:vAlign w:val="center"/>
          </w:tcPr>
          <w:p w14:paraId="74D2BFB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single" w:sz="4" w:space="0" w:color="auto"/>
              <w:right w:val="nil"/>
            </w:tcBorders>
            <w:vAlign w:val="center"/>
          </w:tcPr>
          <w:p w14:paraId="5412A9F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single" w:sz="4" w:space="0" w:color="auto"/>
              <w:right w:val="nil"/>
            </w:tcBorders>
            <w:shd w:val="clear" w:color="auto" w:fill="auto"/>
            <w:noWrap/>
            <w:vAlign w:val="center"/>
            <w:hideMark/>
          </w:tcPr>
          <w:p w14:paraId="6B0EA5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2BF0BB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4D60A0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F06AF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E7BE4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1F0A2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479D93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33068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7320DA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4E63BB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6317548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111250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06AA04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37E47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5E96745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CFA36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35FB418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14:paraId="2E8D9F27" w14:textId="77777777" w:rsidR="009C5DF3" w:rsidRPr="0019609C" w:rsidRDefault="009C5DF3" w:rsidP="00B337FE">
      <w:pPr>
        <w:spacing w:line="240" w:lineRule="auto"/>
        <w:jc w:val="both"/>
        <w:rPr>
          <w:rFonts w:ascii="Times New Roman" w:hAnsi="Times New Roman"/>
          <w:sz w:val="24"/>
          <w:szCs w:val="24"/>
        </w:rPr>
      </w:pPr>
    </w:p>
    <w:p w14:paraId="0A1F5FA9" w14:textId="77777777" w:rsidR="009C5DF3" w:rsidRPr="0019609C" w:rsidRDefault="009C5DF3" w:rsidP="00B337FE">
      <w:pPr>
        <w:spacing w:line="240" w:lineRule="auto"/>
        <w:jc w:val="both"/>
        <w:rPr>
          <w:rFonts w:ascii="Times New Roman" w:hAnsi="Times New Roman"/>
          <w:sz w:val="24"/>
          <w:szCs w:val="24"/>
        </w:rPr>
      </w:pPr>
      <w:r w:rsidRPr="0019609C">
        <w:rPr>
          <w:rFonts w:ascii="Times New Roman" w:hAnsi="Times New Roman"/>
          <w:sz w:val="24"/>
          <w:szCs w:val="24"/>
        </w:rPr>
        <w:br w:type="page"/>
      </w:r>
    </w:p>
    <w:tbl>
      <w:tblPr>
        <w:tblW w:w="0" w:type="auto"/>
        <w:tblBorders>
          <w:bottom w:val="single" w:sz="4" w:space="0" w:color="auto"/>
        </w:tblBorders>
        <w:tblLayout w:type="fixed"/>
        <w:tblLook w:val="04A0" w:firstRow="1" w:lastRow="0" w:firstColumn="1" w:lastColumn="0" w:noHBand="0" w:noVBand="1"/>
      </w:tblPr>
      <w:tblGrid>
        <w:gridCol w:w="451"/>
        <w:gridCol w:w="615"/>
        <w:gridCol w:w="662"/>
        <w:gridCol w:w="330"/>
        <w:gridCol w:w="396"/>
        <w:gridCol w:w="396"/>
        <w:gridCol w:w="396"/>
        <w:gridCol w:w="396"/>
        <w:gridCol w:w="396"/>
        <w:gridCol w:w="396"/>
        <w:gridCol w:w="396"/>
        <w:gridCol w:w="396"/>
        <w:gridCol w:w="396"/>
        <w:gridCol w:w="396"/>
        <w:gridCol w:w="396"/>
        <w:gridCol w:w="396"/>
        <w:gridCol w:w="396"/>
        <w:gridCol w:w="396"/>
        <w:gridCol w:w="396"/>
        <w:gridCol w:w="396"/>
        <w:gridCol w:w="396"/>
        <w:gridCol w:w="768"/>
      </w:tblGrid>
      <w:tr w:rsidR="009C5DF3" w:rsidRPr="0019609C" w14:paraId="3755C75C" w14:textId="77777777" w:rsidTr="006D75BE">
        <w:trPr>
          <w:trHeight w:val="144"/>
        </w:trPr>
        <w:tc>
          <w:tcPr>
            <w:tcW w:w="451" w:type="dxa"/>
            <w:tcBorders>
              <w:top w:val="nil"/>
              <w:left w:val="nil"/>
              <w:bottom w:val="single" w:sz="4" w:space="0" w:color="auto"/>
              <w:right w:val="nil"/>
            </w:tcBorders>
          </w:tcPr>
          <w:p w14:paraId="70A57B42" w14:textId="77777777" w:rsidR="009C5DF3" w:rsidRPr="0019609C" w:rsidRDefault="009C5DF3" w:rsidP="00B337FE">
            <w:pPr>
              <w:spacing w:after="0" w:line="240" w:lineRule="auto"/>
              <w:rPr>
                <w:rFonts w:ascii="Times New Roman" w:hAnsi="Times New Roman"/>
                <w:sz w:val="20"/>
                <w:szCs w:val="24"/>
              </w:rPr>
            </w:pPr>
          </w:p>
        </w:tc>
        <w:tc>
          <w:tcPr>
            <w:tcW w:w="9107" w:type="dxa"/>
            <w:gridSpan w:val="21"/>
            <w:tcBorders>
              <w:top w:val="nil"/>
              <w:left w:val="nil"/>
              <w:bottom w:val="single" w:sz="4" w:space="0" w:color="auto"/>
              <w:right w:val="nil"/>
            </w:tcBorders>
          </w:tcPr>
          <w:p w14:paraId="17767AE8" w14:textId="77777777" w:rsidR="009C5DF3" w:rsidRPr="0019609C" w:rsidRDefault="009C5DF3" w:rsidP="00B8141B">
            <w:pPr>
              <w:spacing w:after="0" w:line="240" w:lineRule="auto"/>
              <w:rPr>
                <w:rFonts w:ascii="Times New Roman" w:hAnsi="Times New Roman"/>
                <w:i/>
                <w:sz w:val="20"/>
                <w:szCs w:val="24"/>
              </w:rPr>
            </w:pPr>
            <w:r w:rsidRPr="0019609C">
              <w:rPr>
                <w:rFonts w:ascii="Times New Roman" w:hAnsi="Times New Roman"/>
                <w:sz w:val="20"/>
                <w:szCs w:val="24"/>
              </w:rPr>
              <w:br w:type="page"/>
            </w:r>
            <w:r w:rsidRPr="0019609C">
              <w:rPr>
                <w:rFonts w:ascii="Times New Roman" w:hAnsi="Times New Roman"/>
                <w:sz w:val="20"/>
                <w:szCs w:val="24"/>
              </w:rPr>
              <w:br w:type="page"/>
              <w:t xml:space="preserve">Table </w:t>
            </w:r>
            <w:r w:rsidR="00B8141B">
              <w:rPr>
                <w:rFonts w:ascii="Times New Roman" w:hAnsi="Times New Roman"/>
                <w:sz w:val="20"/>
                <w:szCs w:val="24"/>
              </w:rPr>
              <w:t>B</w:t>
            </w:r>
            <w:r w:rsidRPr="0019609C">
              <w:rPr>
                <w:rFonts w:ascii="Times New Roman" w:hAnsi="Times New Roman"/>
                <w:sz w:val="20"/>
                <w:szCs w:val="24"/>
              </w:rPr>
              <w:t xml:space="preserve">B: </w:t>
            </w:r>
            <w:r w:rsidRPr="0019609C">
              <w:rPr>
                <w:rFonts w:ascii="Times New Roman" w:hAnsi="Times New Roman"/>
                <w:i/>
                <w:sz w:val="20"/>
                <w:szCs w:val="24"/>
              </w:rPr>
              <w:t>An Overview of Perceived Effectiveness Scores of the Blogging Activity</w:t>
            </w:r>
          </w:p>
        </w:tc>
      </w:tr>
      <w:tr w:rsidR="009C5DF3" w:rsidRPr="0019609C" w14:paraId="46B30825" w14:textId="77777777" w:rsidTr="006D75BE">
        <w:trPr>
          <w:trHeight w:val="144"/>
        </w:trPr>
        <w:tc>
          <w:tcPr>
            <w:tcW w:w="1728" w:type="dxa"/>
            <w:gridSpan w:val="3"/>
            <w:tcBorders>
              <w:top w:val="single" w:sz="4" w:space="0" w:color="auto"/>
              <w:left w:val="nil"/>
              <w:bottom w:val="single" w:sz="4" w:space="0" w:color="auto"/>
              <w:right w:val="nil"/>
            </w:tcBorders>
            <w:shd w:val="clear" w:color="auto" w:fill="auto"/>
            <w:noWrap/>
            <w:vAlign w:val="center"/>
            <w:hideMark/>
          </w:tcPr>
          <w:p w14:paraId="70CDED4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Participants</w:t>
            </w:r>
          </w:p>
        </w:tc>
        <w:tc>
          <w:tcPr>
            <w:tcW w:w="7062" w:type="dxa"/>
            <w:gridSpan w:val="18"/>
            <w:tcBorders>
              <w:top w:val="single" w:sz="4" w:space="0" w:color="auto"/>
              <w:left w:val="nil"/>
              <w:bottom w:val="single" w:sz="4" w:space="0" w:color="auto"/>
              <w:right w:val="nil"/>
            </w:tcBorders>
            <w:vAlign w:val="center"/>
          </w:tcPr>
          <w:p w14:paraId="2714F3B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Items in the Survey Instrument Pertaining to the Measurement of Perceived Effectiveness</w:t>
            </w:r>
          </w:p>
        </w:tc>
        <w:tc>
          <w:tcPr>
            <w:tcW w:w="768" w:type="dxa"/>
            <w:vMerge w:val="restart"/>
            <w:tcBorders>
              <w:top w:val="single" w:sz="4" w:space="0" w:color="auto"/>
              <w:left w:val="nil"/>
              <w:right w:val="nil"/>
            </w:tcBorders>
            <w:shd w:val="clear" w:color="auto" w:fill="auto"/>
            <w:noWrap/>
            <w:vAlign w:val="center"/>
            <w:hideMark/>
          </w:tcPr>
          <w:p w14:paraId="69D5B5F9" w14:textId="77777777" w:rsidR="009C5DF3" w:rsidRPr="0019609C" w:rsidRDefault="009C5DF3" w:rsidP="006D75BE">
            <w:pPr>
              <w:spacing w:after="0" w:line="240" w:lineRule="auto"/>
              <w:ind w:left="-60" w:right="-105"/>
              <w:rPr>
                <w:rFonts w:ascii="Times New Roman" w:hAnsi="Times New Roman"/>
                <w:sz w:val="20"/>
                <w:szCs w:val="24"/>
              </w:rPr>
            </w:pPr>
            <w:r w:rsidRPr="0019609C">
              <w:rPr>
                <w:rFonts w:ascii="Times New Roman" w:hAnsi="Times New Roman"/>
                <w:sz w:val="20"/>
                <w:szCs w:val="24"/>
              </w:rPr>
              <w:t>Median</w:t>
            </w:r>
          </w:p>
        </w:tc>
      </w:tr>
      <w:tr w:rsidR="009C5DF3" w:rsidRPr="0019609C" w14:paraId="3542E54D" w14:textId="77777777" w:rsidTr="006D75BE">
        <w:trPr>
          <w:trHeight w:val="144"/>
        </w:trPr>
        <w:tc>
          <w:tcPr>
            <w:tcW w:w="451" w:type="dxa"/>
            <w:tcBorders>
              <w:top w:val="single" w:sz="4" w:space="0" w:color="auto"/>
              <w:left w:val="nil"/>
              <w:bottom w:val="single" w:sz="4" w:space="0" w:color="auto"/>
              <w:right w:val="nil"/>
            </w:tcBorders>
            <w:shd w:val="clear" w:color="auto" w:fill="auto"/>
            <w:noWrap/>
            <w:vAlign w:val="center"/>
          </w:tcPr>
          <w:p w14:paraId="5D4C427D" w14:textId="77777777" w:rsidR="009C5DF3" w:rsidRPr="0019609C" w:rsidRDefault="009C5DF3" w:rsidP="00B337FE">
            <w:pPr>
              <w:spacing w:after="0" w:line="240" w:lineRule="auto"/>
              <w:ind w:left="-108"/>
              <w:jc w:val="center"/>
              <w:rPr>
                <w:rFonts w:ascii="Times New Roman" w:hAnsi="Times New Roman"/>
                <w:sz w:val="20"/>
                <w:szCs w:val="24"/>
              </w:rPr>
            </w:pPr>
            <w:r w:rsidRPr="0019609C">
              <w:rPr>
                <w:rFonts w:ascii="Times New Roman" w:hAnsi="Times New Roman"/>
                <w:sz w:val="20"/>
                <w:szCs w:val="24"/>
              </w:rPr>
              <w:t>No.</w:t>
            </w:r>
          </w:p>
        </w:tc>
        <w:tc>
          <w:tcPr>
            <w:tcW w:w="615" w:type="dxa"/>
            <w:tcBorders>
              <w:top w:val="single" w:sz="4" w:space="0" w:color="auto"/>
              <w:left w:val="nil"/>
              <w:bottom w:val="single" w:sz="4" w:space="0" w:color="auto"/>
              <w:right w:val="nil"/>
            </w:tcBorders>
            <w:shd w:val="clear" w:color="auto" w:fill="auto"/>
            <w:vAlign w:val="center"/>
          </w:tcPr>
          <w:p w14:paraId="519FA773" w14:textId="77777777" w:rsidR="009C5DF3" w:rsidRPr="0019609C" w:rsidRDefault="009C5DF3" w:rsidP="00B337FE">
            <w:pPr>
              <w:spacing w:after="0" w:line="240" w:lineRule="auto"/>
              <w:ind w:left="-100" w:right="-107"/>
              <w:jc w:val="center"/>
              <w:rPr>
                <w:rFonts w:ascii="Times New Roman" w:hAnsi="Times New Roman"/>
                <w:sz w:val="20"/>
                <w:szCs w:val="24"/>
              </w:rPr>
            </w:pPr>
            <w:r w:rsidRPr="0019609C">
              <w:rPr>
                <w:rFonts w:ascii="Times New Roman" w:hAnsi="Times New Roman"/>
                <w:sz w:val="20"/>
                <w:szCs w:val="24"/>
              </w:rPr>
              <w:t>Gender</w:t>
            </w:r>
          </w:p>
        </w:tc>
        <w:tc>
          <w:tcPr>
            <w:tcW w:w="662" w:type="dxa"/>
            <w:tcBorders>
              <w:top w:val="nil"/>
              <w:left w:val="nil"/>
              <w:bottom w:val="single" w:sz="4" w:space="0" w:color="auto"/>
              <w:right w:val="nil"/>
            </w:tcBorders>
          </w:tcPr>
          <w:p w14:paraId="74E7D22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Time</w:t>
            </w:r>
          </w:p>
        </w:tc>
        <w:tc>
          <w:tcPr>
            <w:tcW w:w="330" w:type="dxa"/>
            <w:tcBorders>
              <w:top w:val="nil"/>
              <w:left w:val="nil"/>
              <w:bottom w:val="single" w:sz="4" w:space="0" w:color="auto"/>
              <w:right w:val="nil"/>
            </w:tcBorders>
            <w:shd w:val="clear" w:color="auto" w:fill="auto"/>
            <w:noWrap/>
            <w:vAlign w:val="center"/>
          </w:tcPr>
          <w:p w14:paraId="7C75E0CE" w14:textId="77777777" w:rsidR="009C5DF3" w:rsidRPr="0019609C" w:rsidRDefault="009C5DF3" w:rsidP="006D75BE">
            <w:pPr>
              <w:spacing w:after="0" w:line="240" w:lineRule="auto"/>
              <w:ind w:left="-108"/>
              <w:jc w:val="right"/>
              <w:rPr>
                <w:rFonts w:ascii="Times New Roman" w:hAnsi="Times New Roman"/>
                <w:sz w:val="18"/>
                <w:szCs w:val="24"/>
              </w:rPr>
            </w:pPr>
            <w:r w:rsidRPr="0019609C">
              <w:rPr>
                <w:rFonts w:ascii="Times New Roman" w:hAnsi="Times New Roman"/>
                <w:sz w:val="18"/>
                <w:szCs w:val="24"/>
              </w:rPr>
              <w:t>24</w:t>
            </w:r>
          </w:p>
        </w:tc>
        <w:tc>
          <w:tcPr>
            <w:tcW w:w="396" w:type="dxa"/>
            <w:tcBorders>
              <w:top w:val="nil"/>
              <w:left w:val="nil"/>
              <w:bottom w:val="single" w:sz="4" w:space="0" w:color="auto"/>
              <w:right w:val="nil"/>
            </w:tcBorders>
            <w:shd w:val="clear" w:color="auto" w:fill="auto"/>
            <w:noWrap/>
            <w:vAlign w:val="center"/>
          </w:tcPr>
          <w:p w14:paraId="513E3958"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25</w:t>
            </w:r>
          </w:p>
        </w:tc>
        <w:tc>
          <w:tcPr>
            <w:tcW w:w="396" w:type="dxa"/>
            <w:tcBorders>
              <w:top w:val="nil"/>
              <w:left w:val="nil"/>
              <w:bottom w:val="single" w:sz="4" w:space="0" w:color="auto"/>
              <w:right w:val="nil"/>
            </w:tcBorders>
            <w:shd w:val="clear" w:color="auto" w:fill="auto"/>
            <w:noWrap/>
            <w:vAlign w:val="center"/>
          </w:tcPr>
          <w:p w14:paraId="5B2ABE35"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26</w:t>
            </w:r>
          </w:p>
        </w:tc>
        <w:tc>
          <w:tcPr>
            <w:tcW w:w="396" w:type="dxa"/>
            <w:tcBorders>
              <w:top w:val="nil"/>
              <w:left w:val="nil"/>
              <w:bottom w:val="single" w:sz="4" w:space="0" w:color="auto"/>
              <w:right w:val="nil"/>
            </w:tcBorders>
            <w:shd w:val="clear" w:color="auto" w:fill="auto"/>
            <w:noWrap/>
            <w:vAlign w:val="center"/>
          </w:tcPr>
          <w:p w14:paraId="11CFDDE9"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27</w:t>
            </w:r>
          </w:p>
        </w:tc>
        <w:tc>
          <w:tcPr>
            <w:tcW w:w="396" w:type="dxa"/>
            <w:tcBorders>
              <w:top w:val="nil"/>
              <w:left w:val="nil"/>
              <w:bottom w:val="single" w:sz="4" w:space="0" w:color="auto"/>
              <w:right w:val="nil"/>
            </w:tcBorders>
            <w:shd w:val="clear" w:color="auto" w:fill="auto"/>
            <w:noWrap/>
            <w:vAlign w:val="center"/>
          </w:tcPr>
          <w:p w14:paraId="6E80E146"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28</w:t>
            </w:r>
          </w:p>
        </w:tc>
        <w:tc>
          <w:tcPr>
            <w:tcW w:w="396" w:type="dxa"/>
            <w:tcBorders>
              <w:top w:val="nil"/>
              <w:left w:val="nil"/>
              <w:bottom w:val="single" w:sz="4" w:space="0" w:color="auto"/>
              <w:right w:val="nil"/>
            </w:tcBorders>
            <w:shd w:val="clear" w:color="auto" w:fill="auto"/>
            <w:noWrap/>
            <w:vAlign w:val="center"/>
          </w:tcPr>
          <w:p w14:paraId="614F2C05"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29</w:t>
            </w:r>
          </w:p>
        </w:tc>
        <w:tc>
          <w:tcPr>
            <w:tcW w:w="396" w:type="dxa"/>
            <w:tcBorders>
              <w:top w:val="nil"/>
              <w:left w:val="nil"/>
              <w:bottom w:val="single" w:sz="4" w:space="0" w:color="auto"/>
              <w:right w:val="nil"/>
            </w:tcBorders>
            <w:shd w:val="clear" w:color="auto" w:fill="auto"/>
            <w:noWrap/>
            <w:vAlign w:val="center"/>
          </w:tcPr>
          <w:p w14:paraId="3558A3B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30</w:t>
            </w:r>
          </w:p>
        </w:tc>
        <w:tc>
          <w:tcPr>
            <w:tcW w:w="396" w:type="dxa"/>
            <w:tcBorders>
              <w:top w:val="nil"/>
              <w:left w:val="nil"/>
              <w:bottom w:val="single" w:sz="4" w:space="0" w:color="auto"/>
              <w:right w:val="nil"/>
            </w:tcBorders>
            <w:shd w:val="clear" w:color="auto" w:fill="auto"/>
            <w:noWrap/>
            <w:vAlign w:val="center"/>
          </w:tcPr>
          <w:p w14:paraId="248E8764"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31</w:t>
            </w:r>
          </w:p>
        </w:tc>
        <w:tc>
          <w:tcPr>
            <w:tcW w:w="396" w:type="dxa"/>
            <w:tcBorders>
              <w:top w:val="nil"/>
              <w:left w:val="nil"/>
              <w:bottom w:val="single" w:sz="4" w:space="0" w:color="auto"/>
              <w:right w:val="nil"/>
            </w:tcBorders>
            <w:shd w:val="clear" w:color="auto" w:fill="auto"/>
            <w:noWrap/>
            <w:vAlign w:val="center"/>
          </w:tcPr>
          <w:p w14:paraId="0AECD93A"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32</w:t>
            </w:r>
          </w:p>
        </w:tc>
        <w:tc>
          <w:tcPr>
            <w:tcW w:w="396" w:type="dxa"/>
            <w:tcBorders>
              <w:top w:val="nil"/>
              <w:left w:val="nil"/>
              <w:bottom w:val="single" w:sz="4" w:space="0" w:color="auto"/>
              <w:right w:val="nil"/>
            </w:tcBorders>
            <w:shd w:val="clear" w:color="auto" w:fill="auto"/>
            <w:noWrap/>
            <w:vAlign w:val="center"/>
          </w:tcPr>
          <w:p w14:paraId="3B564E01"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33</w:t>
            </w:r>
          </w:p>
        </w:tc>
        <w:tc>
          <w:tcPr>
            <w:tcW w:w="396" w:type="dxa"/>
            <w:tcBorders>
              <w:top w:val="nil"/>
              <w:left w:val="nil"/>
              <w:bottom w:val="single" w:sz="4" w:space="0" w:color="auto"/>
              <w:right w:val="nil"/>
            </w:tcBorders>
            <w:shd w:val="clear" w:color="auto" w:fill="auto"/>
            <w:noWrap/>
            <w:vAlign w:val="center"/>
          </w:tcPr>
          <w:p w14:paraId="78FB3E39"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34</w:t>
            </w:r>
          </w:p>
        </w:tc>
        <w:tc>
          <w:tcPr>
            <w:tcW w:w="396" w:type="dxa"/>
            <w:tcBorders>
              <w:top w:val="nil"/>
              <w:left w:val="nil"/>
              <w:bottom w:val="single" w:sz="4" w:space="0" w:color="auto"/>
              <w:right w:val="nil"/>
            </w:tcBorders>
            <w:shd w:val="clear" w:color="auto" w:fill="auto"/>
            <w:noWrap/>
            <w:vAlign w:val="center"/>
          </w:tcPr>
          <w:p w14:paraId="598F03F2"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35</w:t>
            </w:r>
          </w:p>
        </w:tc>
        <w:tc>
          <w:tcPr>
            <w:tcW w:w="396" w:type="dxa"/>
            <w:tcBorders>
              <w:top w:val="nil"/>
              <w:left w:val="nil"/>
              <w:bottom w:val="single" w:sz="4" w:space="0" w:color="auto"/>
              <w:right w:val="nil"/>
            </w:tcBorders>
            <w:shd w:val="clear" w:color="auto" w:fill="auto"/>
            <w:noWrap/>
            <w:vAlign w:val="center"/>
          </w:tcPr>
          <w:p w14:paraId="5E9742D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36</w:t>
            </w:r>
          </w:p>
        </w:tc>
        <w:tc>
          <w:tcPr>
            <w:tcW w:w="396" w:type="dxa"/>
            <w:tcBorders>
              <w:top w:val="nil"/>
              <w:left w:val="nil"/>
              <w:bottom w:val="single" w:sz="4" w:space="0" w:color="auto"/>
              <w:right w:val="nil"/>
            </w:tcBorders>
            <w:shd w:val="clear" w:color="auto" w:fill="auto"/>
            <w:noWrap/>
            <w:vAlign w:val="center"/>
          </w:tcPr>
          <w:p w14:paraId="6BEC0978"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37</w:t>
            </w:r>
          </w:p>
        </w:tc>
        <w:tc>
          <w:tcPr>
            <w:tcW w:w="396" w:type="dxa"/>
            <w:tcBorders>
              <w:top w:val="nil"/>
              <w:left w:val="nil"/>
              <w:bottom w:val="single" w:sz="4" w:space="0" w:color="auto"/>
              <w:right w:val="nil"/>
            </w:tcBorders>
            <w:shd w:val="clear" w:color="auto" w:fill="auto"/>
            <w:noWrap/>
            <w:vAlign w:val="center"/>
          </w:tcPr>
          <w:p w14:paraId="593438DA"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38</w:t>
            </w:r>
          </w:p>
        </w:tc>
        <w:tc>
          <w:tcPr>
            <w:tcW w:w="396" w:type="dxa"/>
            <w:tcBorders>
              <w:top w:val="nil"/>
              <w:left w:val="nil"/>
              <w:bottom w:val="single" w:sz="4" w:space="0" w:color="auto"/>
              <w:right w:val="nil"/>
            </w:tcBorders>
            <w:vAlign w:val="center"/>
          </w:tcPr>
          <w:p w14:paraId="4375F191"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39</w:t>
            </w:r>
          </w:p>
        </w:tc>
        <w:tc>
          <w:tcPr>
            <w:tcW w:w="396" w:type="dxa"/>
            <w:tcBorders>
              <w:top w:val="nil"/>
              <w:left w:val="nil"/>
              <w:bottom w:val="single" w:sz="4" w:space="0" w:color="auto"/>
              <w:right w:val="nil"/>
            </w:tcBorders>
            <w:vAlign w:val="center"/>
          </w:tcPr>
          <w:p w14:paraId="1EC11082"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40</w:t>
            </w:r>
          </w:p>
        </w:tc>
        <w:tc>
          <w:tcPr>
            <w:tcW w:w="396" w:type="dxa"/>
            <w:tcBorders>
              <w:top w:val="nil"/>
              <w:left w:val="nil"/>
              <w:bottom w:val="single" w:sz="4" w:space="0" w:color="auto"/>
              <w:right w:val="nil"/>
            </w:tcBorders>
            <w:shd w:val="clear" w:color="auto" w:fill="auto"/>
            <w:noWrap/>
            <w:vAlign w:val="center"/>
          </w:tcPr>
          <w:p w14:paraId="6FA313FB"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41</w:t>
            </w:r>
          </w:p>
        </w:tc>
        <w:tc>
          <w:tcPr>
            <w:tcW w:w="768" w:type="dxa"/>
            <w:vMerge/>
            <w:tcBorders>
              <w:left w:val="nil"/>
              <w:bottom w:val="single" w:sz="4" w:space="0" w:color="auto"/>
              <w:right w:val="nil"/>
            </w:tcBorders>
            <w:shd w:val="clear" w:color="auto" w:fill="auto"/>
            <w:noWrap/>
            <w:vAlign w:val="center"/>
          </w:tcPr>
          <w:p w14:paraId="5E426C55" w14:textId="77777777" w:rsidR="009C5DF3" w:rsidRPr="0019609C" w:rsidRDefault="009C5DF3" w:rsidP="00B337FE">
            <w:pPr>
              <w:spacing w:after="0" w:line="240" w:lineRule="auto"/>
              <w:jc w:val="center"/>
              <w:rPr>
                <w:rFonts w:ascii="Times New Roman" w:hAnsi="Times New Roman"/>
                <w:sz w:val="20"/>
                <w:szCs w:val="24"/>
              </w:rPr>
            </w:pPr>
          </w:p>
        </w:tc>
      </w:tr>
      <w:tr w:rsidR="009C5DF3" w:rsidRPr="0019609C" w14:paraId="5CC2BA17" w14:textId="77777777" w:rsidTr="006D75BE">
        <w:trPr>
          <w:trHeight w:val="144"/>
        </w:trPr>
        <w:tc>
          <w:tcPr>
            <w:tcW w:w="451" w:type="dxa"/>
            <w:tcBorders>
              <w:top w:val="single" w:sz="4" w:space="0" w:color="auto"/>
              <w:left w:val="nil"/>
              <w:bottom w:val="nil"/>
              <w:right w:val="nil"/>
            </w:tcBorders>
            <w:shd w:val="clear" w:color="auto" w:fill="auto"/>
            <w:noWrap/>
            <w:vAlign w:val="center"/>
          </w:tcPr>
          <w:p w14:paraId="62638E71"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615" w:type="dxa"/>
            <w:tcBorders>
              <w:top w:val="single" w:sz="4" w:space="0" w:color="auto"/>
              <w:left w:val="nil"/>
              <w:bottom w:val="nil"/>
              <w:right w:val="nil"/>
            </w:tcBorders>
            <w:shd w:val="clear" w:color="auto" w:fill="auto"/>
            <w:vAlign w:val="center"/>
          </w:tcPr>
          <w:p w14:paraId="205C6C3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single" w:sz="4" w:space="0" w:color="auto"/>
              <w:left w:val="nil"/>
              <w:bottom w:val="nil"/>
              <w:right w:val="nil"/>
            </w:tcBorders>
            <w:vAlign w:val="center"/>
          </w:tcPr>
          <w:p w14:paraId="14B0CB7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single" w:sz="4" w:space="0" w:color="auto"/>
              <w:left w:val="nil"/>
              <w:bottom w:val="nil"/>
            </w:tcBorders>
            <w:shd w:val="clear" w:color="auto" w:fill="auto"/>
            <w:noWrap/>
            <w:vAlign w:val="center"/>
          </w:tcPr>
          <w:p w14:paraId="5D7B02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5318FA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single" w:sz="4" w:space="0" w:color="auto"/>
              <w:bottom w:val="nil"/>
            </w:tcBorders>
            <w:shd w:val="clear" w:color="auto" w:fill="auto"/>
            <w:noWrap/>
            <w:vAlign w:val="center"/>
          </w:tcPr>
          <w:p w14:paraId="004142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62A1C3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72D328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29B29C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4436812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7A0561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3B7580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25C268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2E20AB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364DEF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66E9F8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38DD58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1EA26B4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vAlign w:val="center"/>
          </w:tcPr>
          <w:p w14:paraId="57FB79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vAlign w:val="center"/>
          </w:tcPr>
          <w:p w14:paraId="658298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5E1001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single" w:sz="4" w:space="0" w:color="auto"/>
              <w:bottom w:val="nil"/>
            </w:tcBorders>
            <w:shd w:val="clear" w:color="auto" w:fill="auto"/>
            <w:noWrap/>
            <w:vAlign w:val="center"/>
          </w:tcPr>
          <w:p w14:paraId="271E9EE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E6199E8" w14:textId="77777777" w:rsidTr="006D75BE">
        <w:trPr>
          <w:trHeight w:val="144"/>
        </w:trPr>
        <w:tc>
          <w:tcPr>
            <w:tcW w:w="451" w:type="dxa"/>
            <w:tcBorders>
              <w:top w:val="nil"/>
              <w:left w:val="nil"/>
              <w:bottom w:val="nil"/>
              <w:right w:val="nil"/>
            </w:tcBorders>
            <w:shd w:val="clear" w:color="auto" w:fill="auto"/>
            <w:noWrap/>
            <w:vAlign w:val="center"/>
            <w:hideMark/>
          </w:tcPr>
          <w:p w14:paraId="3569EAB5"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615" w:type="dxa"/>
            <w:tcBorders>
              <w:top w:val="nil"/>
              <w:left w:val="nil"/>
              <w:bottom w:val="nil"/>
              <w:right w:val="nil"/>
            </w:tcBorders>
            <w:shd w:val="clear" w:color="auto" w:fill="auto"/>
            <w:vAlign w:val="center"/>
          </w:tcPr>
          <w:p w14:paraId="3B5E003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203BFFE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14:paraId="38D3F47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365552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023D06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A35B4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796AA3A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B15B1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5A385E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3F9BCF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577AEA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18AC0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306CD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716F3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6687B5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7F4E17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71EE4B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5DD4E0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4AADA4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028C4A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5B0AF4E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40267C6" w14:textId="77777777" w:rsidTr="006D75BE">
        <w:trPr>
          <w:trHeight w:val="144"/>
        </w:trPr>
        <w:tc>
          <w:tcPr>
            <w:tcW w:w="451" w:type="dxa"/>
            <w:tcBorders>
              <w:top w:val="nil"/>
              <w:left w:val="nil"/>
              <w:bottom w:val="nil"/>
              <w:right w:val="nil"/>
            </w:tcBorders>
            <w:shd w:val="clear" w:color="auto" w:fill="auto"/>
            <w:noWrap/>
            <w:vAlign w:val="center"/>
            <w:hideMark/>
          </w:tcPr>
          <w:p w14:paraId="115A4A47"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615" w:type="dxa"/>
            <w:tcBorders>
              <w:top w:val="nil"/>
              <w:left w:val="nil"/>
              <w:bottom w:val="nil"/>
              <w:right w:val="nil"/>
            </w:tcBorders>
            <w:shd w:val="clear" w:color="auto" w:fill="auto"/>
            <w:vAlign w:val="center"/>
          </w:tcPr>
          <w:p w14:paraId="4FE035F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6783636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368A41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10D79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CE8CE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7A5226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3C8B89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015DC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71B891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50B8C9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C1ADE4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0DCD3E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15D53B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305E29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77CE0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CC4B8B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21EF63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14:paraId="77CB0A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14:paraId="434CF8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AD6C8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nil"/>
              <w:left w:val="nil"/>
              <w:bottom w:val="nil"/>
              <w:right w:val="nil"/>
            </w:tcBorders>
            <w:shd w:val="clear" w:color="auto" w:fill="auto"/>
            <w:noWrap/>
            <w:vAlign w:val="center"/>
            <w:hideMark/>
          </w:tcPr>
          <w:p w14:paraId="1CDA768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3483B15C" w14:textId="77777777" w:rsidTr="006D75BE">
        <w:trPr>
          <w:trHeight w:val="144"/>
        </w:trPr>
        <w:tc>
          <w:tcPr>
            <w:tcW w:w="451" w:type="dxa"/>
            <w:tcBorders>
              <w:top w:val="nil"/>
              <w:left w:val="nil"/>
              <w:bottom w:val="nil"/>
              <w:right w:val="nil"/>
            </w:tcBorders>
            <w:shd w:val="clear" w:color="auto" w:fill="auto"/>
            <w:noWrap/>
            <w:vAlign w:val="center"/>
            <w:hideMark/>
          </w:tcPr>
          <w:p w14:paraId="6B53D00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615" w:type="dxa"/>
            <w:tcBorders>
              <w:top w:val="nil"/>
              <w:left w:val="nil"/>
              <w:bottom w:val="nil"/>
              <w:right w:val="nil"/>
            </w:tcBorders>
            <w:shd w:val="clear" w:color="auto" w:fill="auto"/>
            <w:vAlign w:val="center"/>
          </w:tcPr>
          <w:p w14:paraId="09605FC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5146466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1007CE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691E8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684A17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9336F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543CC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4FBC2B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968E7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89650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9AC83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3A2B43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8CDAD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5986F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3EBB2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41F78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6565F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2AA679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4F8FA2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46660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7691054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9C69B57" w14:textId="77777777" w:rsidTr="006D75BE">
        <w:trPr>
          <w:trHeight w:val="144"/>
        </w:trPr>
        <w:tc>
          <w:tcPr>
            <w:tcW w:w="451" w:type="dxa"/>
            <w:tcBorders>
              <w:top w:val="nil"/>
              <w:left w:val="nil"/>
              <w:bottom w:val="nil"/>
              <w:right w:val="nil"/>
            </w:tcBorders>
            <w:shd w:val="clear" w:color="auto" w:fill="auto"/>
            <w:noWrap/>
            <w:vAlign w:val="center"/>
            <w:hideMark/>
          </w:tcPr>
          <w:p w14:paraId="3B37DDF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615" w:type="dxa"/>
            <w:tcBorders>
              <w:top w:val="nil"/>
              <w:left w:val="nil"/>
              <w:bottom w:val="nil"/>
              <w:right w:val="nil"/>
            </w:tcBorders>
            <w:shd w:val="clear" w:color="auto" w:fill="auto"/>
            <w:vAlign w:val="center"/>
          </w:tcPr>
          <w:p w14:paraId="694BAB9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1701BB2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3875D36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B3D24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3A8D1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E87C9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4A3ABEA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AB15F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1B8896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F7B99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3C8D4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7A91AE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1E437D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B4005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210C5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86C56E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5F4EEBA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vAlign w:val="center"/>
          </w:tcPr>
          <w:p w14:paraId="71B268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vAlign w:val="center"/>
          </w:tcPr>
          <w:p w14:paraId="6452E3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AF19A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01B4A26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41026571" w14:textId="77777777" w:rsidTr="006D75BE">
        <w:trPr>
          <w:trHeight w:val="144"/>
        </w:trPr>
        <w:tc>
          <w:tcPr>
            <w:tcW w:w="451" w:type="dxa"/>
            <w:tcBorders>
              <w:top w:val="nil"/>
              <w:left w:val="nil"/>
              <w:bottom w:val="nil"/>
              <w:right w:val="nil"/>
            </w:tcBorders>
            <w:shd w:val="clear" w:color="auto" w:fill="auto"/>
            <w:noWrap/>
            <w:vAlign w:val="center"/>
            <w:hideMark/>
          </w:tcPr>
          <w:p w14:paraId="2342174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615" w:type="dxa"/>
            <w:tcBorders>
              <w:top w:val="nil"/>
              <w:left w:val="nil"/>
              <w:bottom w:val="nil"/>
              <w:right w:val="nil"/>
            </w:tcBorders>
            <w:shd w:val="clear" w:color="auto" w:fill="auto"/>
            <w:vAlign w:val="center"/>
          </w:tcPr>
          <w:p w14:paraId="3982B70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66B4486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2D4A195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EBBFA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C8001F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5D784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27F17FC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6BEB5D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D5342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E2B7F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5B4BE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31ECE8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89690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33CFE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60051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54D44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037EE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4CD201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2F9148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39AE4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182AE79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7218E559" w14:textId="77777777" w:rsidTr="006D75BE">
        <w:trPr>
          <w:trHeight w:val="144"/>
        </w:trPr>
        <w:tc>
          <w:tcPr>
            <w:tcW w:w="451" w:type="dxa"/>
            <w:tcBorders>
              <w:top w:val="nil"/>
              <w:left w:val="nil"/>
              <w:bottom w:val="nil"/>
              <w:right w:val="nil"/>
            </w:tcBorders>
            <w:shd w:val="clear" w:color="auto" w:fill="auto"/>
            <w:noWrap/>
            <w:vAlign w:val="center"/>
            <w:hideMark/>
          </w:tcPr>
          <w:p w14:paraId="13FA69A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615" w:type="dxa"/>
            <w:tcBorders>
              <w:top w:val="nil"/>
              <w:left w:val="nil"/>
              <w:bottom w:val="nil"/>
              <w:right w:val="nil"/>
            </w:tcBorders>
            <w:shd w:val="clear" w:color="auto" w:fill="auto"/>
            <w:vAlign w:val="center"/>
          </w:tcPr>
          <w:p w14:paraId="08B32D9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5CE7D29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4487C1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705FE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2C0B86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12F4D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ECFF4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AEF02B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2E46E5D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70EC430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32D3EF7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079630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7DCCA6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5C4D95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76E3A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AB9C96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547049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14:paraId="72B0B4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14:paraId="000C2E3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6E56B4E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0F66B42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6254A974" w14:textId="77777777" w:rsidTr="006D75BE">
        <w:trPr>
          <w:trHeight w:val="144"/>
        </w:trPr>
        <w:tc>
          <w:tcPr>
            <w:tcW w:w="451" w:type="dxa"/>
            <w:tcBorders>
              <w:top w:val="nil"/>
              <w:left w:val="nil"/>
              <w:bottom w:val="nil"/>
              <w:right w:val="nil"/>
            </w:tcBorders>
            <w:shd w:val="clear" w:color="auto" w:fill="auto"/>
            <w:noWrap/>
            <w:vAlign w:val="center"/>
            <w:hideMark/>
          </w:tcPr>
          <w:p w14:paraId="40236A3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615" w:type="dxa"/>
            <w:tcBorders>
              <w:top w:val="nil"/>
              <w:left w:val="nil"/>
              <w:bottom w:val="nil"/>
              <w:right w:val="nil"/>
            </w:tcBorders>
            <w:shd w:val="clear" w:color="auto" w:fill="auto"/>
            <w:vAlign w:val="center"/>
          </w:tcPr>
          <w:p w14:paraId="29AF770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right w:val="nil"/>
            </w:tcBorders>
            <w:vAlign w:val="center"/>
          </w:tcPr>
          <w:p w14:paraId="4B75613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tcBorders>
            <w:shd w:val="clear" w:color="auto" w:fill="auto"/>
            <w:noWrap/>
            <w:vAlign w:val="center"/>
            <w:hideMark/>
          </w:tcPr>
          <w:p w14:paraId="711E69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36D5234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29B6DA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66E618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14:paraId="243C75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14:paraId="3E7C9E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4DDE8C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6DC7FB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2C0D12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0C7C35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1417A9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6AD1F5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13BB5C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15C8BA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509FA4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vAlign w:val="center"/>
          </w:tcPr>
          <w:p w14:paraId="176BAB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vAlign w:val="center"/>
          </w:tcPr>
          <w:p w14:paraId="188EAA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34265B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tcBorders>
              <w:top w:val="nil"/>
            </w:tcBorders>
            <w:shd w:val="clear" w:color="auto" w:fill="auto"/>
            <w:noWrap/>
            <w:vAlign w:val="center"/>
            <w:hideMark/>
          </w:tcPr>
          <w:p w14:paraId="3E9E84A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2A49BB57" w14:textId="77777777" w:rsidTr="006D75BE">
        <w:trPr>
          <w:trHeight w:val="144"/>
        </w:trPr>
        <w:tc>
          <w:tcPr>
            <w:tcW w:w="451" w:type="dxa"/>
            <w:tcBorders>
              <w:top w:val="nil"/>
              <w:left w:val="nil"/>
              <w:bottom w:val="nil"/>
              <w:right w:val="nil"/>
            </w:tcBorders>
            <w:shd w:val="clear" w:color="auto" w:fill="auto"/>
            <w:noWrap/>
            <w:vAlign w:val="center"/>
            <w:hideMark/>
          </w:tcPr>
          <w:p w14:paraId="64F5A15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615" w:type="dxa"/>
            <w:tcBorders>
              <w:top w:val="nil"/>
              <w:left w:val="nil"/>
              <w:bottom w:val="nil"/>
              <w:right w:val="nil"/>
            </w:tcBorders>
            <w:shd w:val="clear" w:color="auto" w:fill="auto"/>
            <w:vAlign w:val="center"/>
          </w:tcPr>
          <w:p w14:paraId="3E3BEE3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1C2E526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381C09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6A5ED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6939F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86A718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69237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26C47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EF6F5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3394F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8B7F6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46D8E6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9FCA0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6BA7C4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E395B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96FCE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14343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3C81168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3F495C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C5D75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286AF51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A7A1409" w14:textId="77777777" w:rsidTr="006D75BE">
        <w:trPr>
          <w:trHeight w:val="144"/>
        </w:trPr>
        <w:tc>
          <w:tcPr>
            <w:tcW w:w="451" w:type="dxa"/>
            <w:tcBorders>
              <w:top w:val="nil"/>
              <w:left w:val="nil"/>
              <w:bottom w:val="nil"/>
              <w:right w:val="nil"/>
            </w:tcBorders>
            <w:shd w:val="clear" w:color="auto" w:fill="auto"/>
            <w:noWrap/>
            <w:vAlign w:val="center"/>
            <w:hideMark/>
          </w:tcPr>
          <w:p w14:paraId="69A4CAB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615" w:type="dxa"/>
            <w:tcBorders>
              <w:top w:val="nil"/>
              <w:left w:val="nil"/>
              <w:bottom w:val="nil"/>
              <w:right w:val="nil"/>
            </w:tcBorders>
            <w:shd w:val="clear" w:color="auto" w:fill="auto"/>
            <w:vAlign w:val="center"/>
          </w:tcPr>
          <w:p w14:paraId="72021E6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565557A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231023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D1F14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C6268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66185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659BA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B515E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BAD01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7265BC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59CE7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F7352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62415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16960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2B1FFD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1B1B8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9F15A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7B200C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179381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0E367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7F0E164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3CCFF095" w14:textId="77777777" w:rsidTr="006D75BE">
        <w:trPr>
          <w:trHeight w:val="144"/>
        </w:trPr>
        <w:tc>
          <w:tcPr>
            <w:tcW w:w="451" w:type="dxa"/>
            <w:tcBorders>
              <w:top w:val="nil"/>
              <w:left w:val="nil"/>
              <w:bottom w:val="nil"/>
              <w:right w:val="nil"/>
            </w:tcBorders>
            <w:shd w:val="clear" w:color="auto" w:fill="auto"/>
            <w:noWrap/>
            <w:vAlign w:val="center"/>
            <w:hideMark/>
          </w:tcPr>
          <w:p w14:paraId="185F808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615" w:type="dxa"/>
            <w:tcBorders>
              <w:top w:val="nil"/>
              <w:left w:val="nil"/>
              <w:bottom w:val="nil"/>
              <w:right w:val="nil"/>
            </w:tcBorders>
            <w:shd w:val="clear" w:color="auto" w:fill="auto"/>
            <w:vAlign w:val="center"/>
          </w:tcPr>
          <w:p w14:paraId="22D36E8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2444DC1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00BBE8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3DAD10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C92B8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3AF08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CF57F3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11EB0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172B0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7E13F8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74FEC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03314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2A9111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B0150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C6C0B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80CD2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F0464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468AA8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506F7E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0656C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2DFC22C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7164E157" w14:textId="77777777" w:rsidTr="006D75BE">
        <w:trPr>
          <w:trHeight w:val="144"/>
        </w:trPr>
        <w:tc>
          <w:tcPr>
            <w:tcW w:w="451" w:type="dxa"/>
            <w:tcBorders>
              <w:top w:val="nil"/>
              <w:left w:val="nil"/>
              <w:bottom w:val="nil"/>
              <w:right w:val="nil"/>
            </w:tcBorders>
            <w:shd w:val="clear" w:color="auto" w:fill="auto"/>
            <w:noWrap/>
            <w:vAlign w:val="center"/>
            <w:hideMark/>
          </w:tcPr>
          <w:p w14:paraId="104D635E"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615" w:type="dxa"/>
            <w:tcBorders>
              <w:top w:val="nil"/>
              <w:left w:val="nil"/>
              <w:bottom w:val="nil"/>
              <w:right w:val="nil"/>
            </w:tcBorders>
            <w:shd w:val="clear" w:color="auto" w:fill="auto"/>
            <w:vAlign w:val="center"/>
          </w:tcPr>
          <w:p w14:paraId="03E9BB7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8C934B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19F860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88960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950E4D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F68C0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0B10D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3579E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37062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198E963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E2506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D73A2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82D860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57B94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100E4E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A59A5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C2EA2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740E66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678B14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D9C66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540F7E1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1DD8F589" w14:textId="77777777" w:rsidTr="006D75BE">
        <w:trPr>
          <w:trHeight w:val="144"/>
        </w:trPr>
        <w:tc>
          <w:tcPr>
            <w:tcW w:w="451" w:type="dxa"/>
            <w:tcBorders>
              <w:top w:val="nil"/>
              <w:left w:val="nil"/>
              <w:bottom w:val="nil"/>
              <w:right w:val="nil"/>
            </w:tcBorders>
            <w:shd w:val="clear" w:color="auto" w:fill="auto"/>
            <w:noWrap/>
            <w:vAlign w:val="center"/>
            <w:hideMark/>
          </w:tcPr>
          <w:p w14:paraId="4625AE2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615" w:type="dxa"/>
            <w:tcBorders>
              <w:top w:val="nil"/>
              <w:left w:val="nil"/>
              <w:bottom w:val="nil"/>
              <w:right w:val="nil"/>
            </w:tcBorders>
            <w:shd w:val="clear" w:color="auto" w:fill="auto"/>
            <w:vAlign w:val="center"/>
          </w:tcPr>
          <w:p w14:paraId="2E970F9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743D22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685296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36CBE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DDF990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5FE9F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433F23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7DF52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D6695D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38F48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AE999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EC1DE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E8E2F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FBE3C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018FF1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9FF11E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95E06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773DC8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84205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7D8387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7CF9FFD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10CC361A" w14:textId="77777777" w:rsidTr="006D75BE">
        <w:trPr>
          <w:trHeight w:val="144"/>
        </w:trPr>
        <w:tc>
          <w:tcPr>
            <w:tcW w:w="451" w:type="dxa"/>
            <w:tcBorders>
              <w:top w:val="nil"/>
              <w:left w:val="nil"/>
              <w:bottom w:val="nil"/>
              <w:right w:val="nil"/>
            </w:tcBorders>
            <w:shd w:val="clear" w:color="auto" w:fill="auto"/>
            <w:noWrap/>
            <w:vAlign w:val="center"/>
            <w:hideMark/>
          </w:tcPr>
          <w:p w14:paraId="27504A2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615" w:type="dxa"/>
            <w:tcBorders>
              <w:top w:val="nil"/>
              <w:left w:val="nil"/>
              <w:bottom w:val="nil"/>
              <w:right w:val="nil"/>
            </w:tcBorders>
            <w:shd w:val="clear" w:color="auto" w:fill="auto"/>
            <w:vAlign w:val="center"/>
          </w:tcPr>
          <w:p w14:paraId="4E3AB68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3D784D0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4B2EE6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14F51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B009B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16AB7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160033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0BBC67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EB8B7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F7278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591DA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177700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B680A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162EF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B9086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29500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94E5B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2E08C47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2164E30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666D5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768" w:type="dxa"/>
            <w:shd w:val="clear" w:color="auto" w:fill="auto"/>
            <w:noWrap/>
            <w:vAlign w:val="center"/>
            <w:hideMark/>
          </w:tcPr>
          <w:p w14:paraId="220ABB9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3564DE98" w14:textId="77777777" w:rsidTr="006D75BE">
        <w:trPr>
          <w:trHeight w:val="144"/>
        </w:trPr>
        <w:tc>
          <w:tcPr>
            <w:tcW w:w="451" w:type="dxa"/>
            <w:tcBorders>
              <w:top w:val="nil"/>
              <w:left w:val="nil"/>
              <w:bottom w:val="nil"/>
              <w:right w:val="nil"/>
            </w:tcBorders>
            <w:shd w:val="clear" w:color="auto" w:fill="auto"/>
            <w:noWrap/>
            <w:vAlign w:val="center"/>
            <w:hideMark/>
          </w:tcPr>
          <w:p w14:paraId="0544428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615" w:type="dxa"/>
            <w:tcBorders>
              <w:top w:val="nil"/>
              <w:left w:val="nil"/>
              <w:bottom w:val="nil"/>
              <w:right w:val="nil"/>
            </w:tcBorders>
            <w:shd w:val="clear" w:color="auto" w:fill="auto"/>
            <w:vAlign w:val="center"/>
          </w:tcPr>
          <w:p w14:paraId="26B9595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2FA6053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0F233DA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6007F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C2A9F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A487D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09F935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89391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04213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1F6B9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13A83A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CD8DD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66B1B1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A038E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5777C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3E6F1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5DBB64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14:paraId="79180D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2AD19E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6CAFE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74993A7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33D7D08" w14:textId="77777777" w:rsidTr="006D75BE">
        <w:trPr>
          <w:trHeight w:val="144"/>
        </w:trPr>
        <w:tc>
          <w:tcPr>
            <w:tcW w:w="451" w:type="dxa"/>
            <w:tcBorders>
              <w:top w:val="nil"/>
              <w:left w:val="nil"/>
              <w:bottom w:val="nil"/>
              <w:right w:val="nil"/>
            </w:tcBorders>
            <w:shd w:val="clear" w:color="auto" w:fill="auto"/>
            <w:noWrap/>
            <w:vAlign w:val="center"/>
            <w:hideMark/>
          </w:tcPr>
          <w:p w14:paraId="79BC2E54"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615" w:type="dxa"/>
            <w:tcBorders>
              <w:top w:val="nil"/>
              <w:left w:val="nil"/>
              <w:bottom w:val="nil"/>
              <w:right w:val="nil"/>
            </w:tcBorders>
            <w:shd w:val="clear" w:color="auto" w:fill="auto"/>
            <w:vAlign w:val="center"/>
          </w:tcPr>
          <w:p w14:paraId="434A46C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138AEAB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535BF3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9ABBB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C3882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EFD75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C9ABA0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76DEE3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FCD5A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406F0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956F2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7AE39E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1EF53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56796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21634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8D7BF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7E4DB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71CE75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188AA7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A4696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20F7888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50707B1A" w14:textId="77777777" w:rsidTr="006D75BE">
        <w:trPr>
          <w:trHeight w:val="144"/>
        </w:trPr>
        <w:tc>
          <w:tcPr>
            <w:tcW w:w="451" w:type="dxa"/>
            <w:tcBorders>
              <w:top w:val="nil"/>
              <w:left w:val="nil"/>
              <w:bottom w:val="nil"/>
              <w:right w:val="nil"/>
            </w:tcBorders>
            <w:shd w:val="clear" w:color="auto" w:fill="auto"/>
            <w:noWrap/>
            <w:vAlign w:val="center"/>
            <w:hideMark/>
          </w:tcPr>
          <w:p w14:paraId="78F27B8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615" w:type="dxa"/>
            <w:tcBorders>
              <w:top w:val="nil"/>
              <w:left w:val="nil"/>
              <w:bottom w:val="nil"/>
              <w:right w:val="nil"/>
            </w:tcBorders>
            <w:shd w:val="clear" w:color="auto" w:fill="auto"/>
            <w:vAlign w:val="center"/>
          </w:tcPr>
          <w:p w14:paraId="0979481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0CCFDC8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1D4ABF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7AD79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52BAA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7455B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AC70D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14CD8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C0C68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3136E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B7EE0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D7C1B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D4A85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EFB57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B63F6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4F8C6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6D63C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33DBEA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6B259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325DE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6ED0844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6BA4C0BD" w14:textId="77777777" w:rsidTr="006D75BE">
        <w:trPr>
          <w:trHeight w:val="144"/>
        </w:trPr>
        <w:tc>
          <w:tcPr>
            <w:tcW w:w="451" w:type="dxa"/>
            <w:tcBorders>
              <w:top w:val="nil"/>
              <w:left w:val="nil"/>
              <w:bottom w:val="nil"/>
              <w:right w:val="nil"/>
            </w:tcBorders>
            <w:shd w:val="clear" w:color="auto" w:fill="auto"/>
            <w:noWrap/>
            <w:vAlign w:val="center"/>
            <w:hideMark/>
          </w:tcPr>
          <w:p w14:paraId="062F7B7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615" w:type="dxa"/>
            <w:tcBorders>
              <w:top w:val="nil"/>
              <w:left w:val="nil"/>
              <w:bottom w:val="nil"/>
              <w:right w:val="nil"/>
            </w:tcBorders>
            <w:shd w:val="clear" w:color="auto" w:fill="auto"/>
            <w:vAlign w:val="center"/>
          </w:tcPr>
          <w:p w14:paraId="66A0A16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B5DD5F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19E58E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6A0C83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12EAA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64138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F23A2D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52BB4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8C21A1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96EE2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DFCF0A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BA842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10760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31493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77720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01B20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BBF20F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E5FAB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574AA6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5D316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6E130B4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0C9CAF73" w14:textId="77777777" w:rsidTr="006D75BE">
        <w:trPr>
          <w:trHeight w:val="144"/>
        </w:trPr>
        <w:tc>
          <w:tcPr>
            <w:tcW w:w="451" w:type="dxa"/>
            <w:tcBorders>
              <w:top w:val="nil"/>
              <w:left w:val="nil"/>
              <w:bottom w:val="nil"/>
              <w:right w:val="nil"/>
            </w:tcBorders>
            <w:shd w:val="clear" w:color="auto" w:fill="auto"/>
            <w:noWrap/>
            <w:vAlign w:val="center"/>
            <w:hideMark/>
          </w:tcPr>
          <w:p w14:paraId="2A830EF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615" w:type="dxa"/>
            <w:tcBorders>
              <w:top w:val="nil"/>
              <w:left w:val="nil"/>
              <w:bottom w:val="nil"/>
              <w:right w:val="nil"/>
            </w:tcBorders>
            <w:shd w:val="clear" w:color="auto" w:fill="auto"/>
            <w:vAlign w:val="center"/>
          </w:tcPr>
          <w:p w14:paraId="00E200C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7943E2F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3C6661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EAE3C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D5D83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795C7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81D1C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FCC7F0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332A22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883DE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6046B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2A19B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CE067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7EF31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E5293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0F3FEF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7B8902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14:paraId="523882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5CF2AE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52054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244F2DC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28E02DF9" w14:textId="77777777" w:rsidTr="006D75BE">
        <w:trPr>
          <w:trHeight w:val="144"/>
        </w:trPr>
        <w:tc>
          <w:tcPr>
            <w:tcW w:w="451" w:type="dxa"/>
            <w:tcBorders>
              <w:top w:val="nil"/>
              <w:left w:val="nil"/>
              <w:bottom w:val="nil"/>
              <w:right w:val="nil"/>
            </w:tcBorders>
            <w:shd w:val="clear" w:color="auto" w:fill="auto"/>
            <w:noWrap/>
            <w:vAlign w:val="center"/>
            <w:hideMark/>
          </w:tcPr>
          <w:p w14:paraId="7203751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615" w:type="dxa"/>
            <w:tcBorders>
              <w:top w:val="nil"/>
              <w:left w:val="nil"/>
              <w:bottom w:val="nil"/>
              <w:right w:val="nil"/>
            </w:tcBorders>
            <w:shd w:val="clear" w:color="auto" w:fill="auto"/>
            <w:vAlign w:val="center"/>
          </w:tcPr>
          <w:p w14:paraId="09AEE00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14D6024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71232A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D328F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7BBE8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EC504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73AD8D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79DC5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AA674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EC31F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E941D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34C97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C5D5FF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5369B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AED3E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A7E1D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349F4F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0746DF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450A46A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645DC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31230E1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356CF072" w14:textId="77777777" w:rsidTr="006D75BE">
        <w:trPr>
          <w:trHeight w:val="144"/>
        </w:trPr>
        <w:tc>
          <w:tcPr>
            <w:tcW w:w="451" w:type="dxa"/>
            <w:tcBorders>
              <w:top w:val="nil"/>
              <w:left w:val="nil"/>
              <w:bottom w:val="nil"/>
              <w:right w:val="nil"/>
            </w:tcBorders>
            <w:shd w:val="clear" w:color="auto" w:fill="auto"/>
            <w:noWrap/>
            <w:vAlign w:val="center"/>
            <w:hideMark/>
          </w:tcPr>
          <w:p w14:paraId="3B5063F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615" w:type="dxa"/>
            <w:tcBorders>
              <w:top w:val="nil"/>
              <w:left w:val="nil"/>
              <w:bottom w:val="nil"/>
              <w:right w:val="nil"/>
            </w:tcBorders>
            <w:shd w:val="clear" w:color="auto" w:fill="auto"/>
            <w:vAlign w:val="center"/>
          </w:tcPr>
          <w:p w14:paraId="1618425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BB5D94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4A5C37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EC36B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A0013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FF7DA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2770C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C323F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EC3B2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492F47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4B86A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1E5BC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56ECB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67276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02A36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5E7183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3BF94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27C114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352BFD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3B3DC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56206FC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27AA4BCC" w14:textId="77777777" w:rsidTr="006D75BE">
        <w:trPr>
          <w:trHeight w:val="144"/>
        </w:trPr>
        <w:tc>
          <w:tcPr>
            <w:tcW w:w="451" w:type="dxa"/>
            <w:tcBorders>
              <w:top w:val="nil"/>
              <w:left w:val="nil"/>
              <w:bottom w:val="nil"/>
              <w:right w:val="nil"/>
            </w:tcBorders>
            <w:shd w:val="clear" w:color="auto" w:fill="auto"/>
            <w:noWrap/>
            <w:vAlign w:val="center"/>
            <w:hideMark/>
          </w:tcPr>
          <w:p w14:paraId="2F51265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615" w:type="dxa"/>
            <w:tcBorders>
              <w:top w:val="nil"/>
              <w:left w:val="nil"/>
              <w:bottom w:val="nil"/>
              <w:right w:val="nil"/>
            </w:tcBorders>
            <w:shd w:val="clear" w:color="auto" w:fill="auto"/>
            <w:vAlign w:val="center"/>
          </w:tcPr>
          <w:p w14:paraId="5739E60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63395F8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2B1263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B71E5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B8A74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99C345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890D8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7C6F4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6B160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DDAAE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9634A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1391F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77A05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F23B37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7A85B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0D01E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B2788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46BEB5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D3ACE7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41013C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27D4BED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4CEDBC4C" w14:textId="77777777" w:rsidTr="006D75BE">
        <w:trPr>
          <w:trHeight w:val="144"/>
        </w:trPr>
        <w:tc>
          <w:tcPr>
            <w:tcW w:w="451" w:type="dxa"/>
            <w:tcBorders>
              <w:top w:val="nil"/>
              <w:left w:val="nil"/>
              <w:bottom w:val="nil"/>
              <w:right w:val="nil"/>
            </w:tcBorders>
            <w:shd w:val="clear" w:color="auto" w:fill="auto"/>
            <w:noWrap/>
            <w:vAlign w:val="center"/>
            <w:hideMark/>
          </w:tcPr>
          <w:p w14:paraId="4B2A971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615" w:type="dxa"/>
            <w:tcBorders>
              <w:top w:val="nil"/>
              <w:left w:val="nil"/>
              <w:bottom w:val="nil"/>
              <w:right w:val="nil"/>
            </w:tcBorders>
            <w:shd w:val="clear" w:color="auto" w:fill="auto"/>
            <w:vAlign w:val="center"/>
          </w:tcPr>
          <w:p w14:paraId="3BF3403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7DF38FA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03DA64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C52B3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BB849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7EDAB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3C93FA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A9C19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19D4EA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ADF5D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61D27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77311A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47906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1F6F2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9B5D65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FEC4C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672D77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564EEE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2D0E4B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879EA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1817323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1929768E" w14:textId="77777777" w:rsidTr="006D75BE">
        <w:trPr>
          <w:trHeight w:val="144"/>
        </w:trPr>
        <w:tc>
          <w:tcPr>
            <w:tcW w:w="451" w:type="dxa"/>
            <w:tcBorders>
              <w:top w:val="nil"/>
              <w:left w:val="nil"/>
              <w:bottom w:val="nil"/>
              <w:right w:val="nil"/>
            </w:tcBorders>
            <w:shd w:val="clear" w:color="auto" w:fill="auto"/>
            <w:noWrap/>
            <w:vAlign w:val="center"/>
            <w:hideMark/>
          </w:tcPr>
          <w:p w14:paraId="575D8D6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615" w:type="dxa"/>
            <w:tcBorders>
              <w:top w:val="nil"/>
              <w:left w:val="nil"/>
              <w:bottom w:val="nil"/>
              <w:right w:val="nil"/>
            </w:tcBorders>
            <w:shd w:val="clear" w:color="auto" w:fill="auto"/>
            <w:vAlign w:val="center"/>
          </w:tcPr>
          <w:p w14:paraId="3B072B9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1D204B6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7AF85D9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52B61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C3A82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BADACA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0C5BD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D0DD1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6190F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A6241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6711F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CDD4D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102F9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A27A8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E6EC7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AF271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1EEEC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35E585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4150C4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29F5F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470EADA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29F2741C" w14:textId="77777777" w:rsidTr="006D75BE">
        <w:trPr>
          <w:trHeight w:val="144"/>
        </w:trPr>
        <w:tc>
          <w:tcPr>
            <w:tcW w:w="451" w:type="dxa"/>
            <w:tcBorders>
              <w:top w:val="nil"/>
              <w:left w:val="nil"/>
              <w:bottom w:val="nil"/>
              <w:right w:val="nil"/>
            </w:tcBorders>
            <w:shd w:val="clear" w:color="auto" w:fill="auto"/>
            <w:noWrap/>
            <w:vAlign w:val="center"/>
            <w:hideMark/>
          </w:tcPr>
          <w:p w14:paraId="66B5DB9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615" w:type="dxa"/>
            <w:tcBorders>
              <w:top w:val="nil"/>
              <w:left w:val="nil"/>
              <w:bottom w:val="nil"/>
              <w:right w:val="nil"/>
            </w:tcBorders>
            <w:shd w:val="clear" w:color="auto" w:fill="auto"/>
            <w:vAlign w:val="center"/>
          </w:tcPr>
          <w:p w14:paraId="69B6C81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2426DAB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01A19F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07C8F4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5928B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203CB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6A51F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7AE3A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21145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BAF7FB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6C3A3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A575C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4891C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B03F6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21395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45312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1ECF7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0AD087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7CE9FD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7AC41F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666ACAC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43731835" w14:textId="77777777" w:rsidTr="006D75BE">
        <w:trPr>
          <w:trHeight w:val="144"/>
        </w:trPr>
        <w:tc>
          <w:tcPr>
            <w:tcW w:w="451" w:type="dxa"/>
            <w:tcBorders>
              <w:top w:val="nil"/>
              <w:left w:val="nil"/>
              <w:bottom w:val="nil"/>
              <w:right w:val="nil"/>
            </w:tcBorders>
            <w:shd w:val="clear" w:color="auto" w:fill="auto"/>
            <w:noWrap/>
            <w:vAlign w:val="center"/>
            <w:hideMark/>
          </w:tcPr>
          <w:p w14:paraId="555D300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615" w:type="dxa"/>
            <w:tcBorders>
              <w:top w:val="nil"/>
              <w:left w:val="nil"/>
              <w:bottom w:val="nil"/>
              <w:right w:val="nil"/>
            </w:tcBorders>
            <w:shd w:val="clear" w:color="auto" w:fill="auto"/>
            <w:vAlign w:val="center"/>
          </w:tcPr>
          <w:p w14:paraId="7307B4C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bottom w:val="nil"/>
              <w:right w:val="nil"/>
            </w:tcBorders>
            <w:vAlign w:val="center"/>
          </w:tcPr>
          <w:p w14:paraId="09AE763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bottom w:val="nil"/>
            </w:tcBorders>
            <w:shd w:val="clear" w:color="auto" w:fill="auto"/>
            <w:noWrap/>
            <w:vAlign w:val="center"/>
            <w:hideMark/>
          </w:tcPr>
          <w:p w14:paraId="04FA83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99C96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273405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11CA78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bottom w:val="nil"/>
            </w:tcBorders>
            <w:shd w:val="clear" w:color="auto" w:fill="auto"/>
            <w:noWrap/>
            <w:vAlign w:val="center"/>
            <w:hideMark/>
          </w:tcPr>
          <w:p w14:paraId="1F86E2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1499C1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69964E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464681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9F5B2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01D0D8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4413F5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4CC1EF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47121C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CD372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76E75C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14:paraId="24C88F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14:paraId="3D26C7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3BD07B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tcBorders>
              <w:bottom w:val="nil"/>
            </w:tcBorders>
            <w:shd w:val="clear" w:color="auto" w:fill="auto"/>
            <w:noWrap/>
            <w:vAlign w:val="center"/>
            <w:hideMark/>
          </w:tcPr>
          <w:p w14:paraId="55DE125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66AA8B30" w14:textId="77777777" w:rsidTr="006D75BE">
        <w:trPr>
          <w:trHeight w:val="144"/>
        </w:trPr>
        <w:tc>
          <w:tcPr>
            <w:tcW w:w="451" w:type="dxa"/>
            <w:tcBorders>
              <w:top w:val="nil"/>
              <w:left w:val="nil"/>
              <w:bottom w:val="nil"/>
              <w:right w:val="nil"/>
            </w:tcBorders>
            <w:shd w:val="clear" w:color="auto" w:fill="auto"/>
            <w:noWrap/>
            <w:vAlign w:val="center"/>
            <w:hideMark/>
          </w:tcPr>
          <w:p w14:paraId="3174795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615" w:type="dxa"/>
            <w:tcBorders>
              <w:top w:val="nil"/>
              <w:left w:val="nil"/>
              <w:bottom w:val="nil"/>
              <w:right w:val="nil"/>
            </w:tcBorders>
            <w:shd w:val="clear" w:color="auto" w:fill="auto"/>
            <w:vAlign w:val="center"/>
          </w:tcPr>
          <w:p w14:paraId="5C60523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763E6CE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14:paraId="53E5D0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2849F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4E6B8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23295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299626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005A73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90F47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A3325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2726AA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117391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99469B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6DA8AE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7B4AC5C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E9373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79C7FB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14:paraId="07FBA1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14:paraId="5B6C8F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6EC4C8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768" w:type="dxa"/>
            <w:tcBorders>
              <w:top w:val="nil"/>
              <w:left w:val="nil"/>
              <w:bottom w:val="nil"/>
              <w:right w:val="nil"/>
            </w:tcBorders>
            <w:shd w:val="clear" w:color="auto" w:fill="auto"/>
            <w:noWrap/>
            <w:vAlign w:val="center"/>
            <w:hideMark/>
          </w:tcPr>
          <w:p w14:paraId="0E4E233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CB6F83" w14:paraId="7D86F449" w14:textId="77777777" w:rsidTr="006D75BE">
        <w:trPr>
          <w:trHeight w:val="144"/>
        </w:trPr>
        <w:tc>
          <w:tcPr>
            <w:tcW w:w="451" w:type="dxa"/>
            <w:tcBorders>
              <w:top w:val="nil"/>
              <w:left w:val="nil"/>
              <w:bottom w:val="single" w:sz="4" w:space="0" w:color="auto"/>
              <w:right w:val="nil"/>
            </w:tcBorders>
            <w:shd w:val="clear" w:color="auto" w:fill="auto"/>
            <w:noWrap/>
            <w:vAlign w:val="center"/>
          </w:tcPr>
          <w:p w14:paraId="37AA9AD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615" w:type="dxa"/>
            <w:tcBorders>
              <w:top w:val="nil"/>
              <w:left w:val="nil"/>
              <w:bottom w:val="single" w:sz="4" w:space="0" w:color="auto"/>
              <w:right w:val="nil"/>
            </w:tcBorders>
            <w:shd w:val="clear" w:color="auto" w:fill="auto"/>
            <w:vAlign w:val="center"/>
          </w:tcPr>
          <w:p w14:paraId="2702DAE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single" w:sz="4" w:space="0" w:color="auto"/>
              <w:right w:val="nil"/>
            </w:tcBorders>
            <w:vAlign w:val="center"/>
          </w:tcPr>
          <w:p w14:paraId="3393F37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single" w:sz="4" w:space="0" w:color="auto"/>
              <w:right w:val="nil"/>
            </w:tcBorders>
            <w:shd w:val="clear" w:color="auto" w:fill="auto"/>
            <w:noWrap/>
            <w:vAlign w:val="center"/>
          </w:tcPr>
          <w:p w14:paraId="4DEFA3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7D6BB0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2753DF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57A11B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14:paraId="5AA496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14:paraId="771F6E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0BD6D6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4BF414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6DCA5A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single" w:sz="4" w:space="0" w:color="auto"/>
              <w:right w:val="nil"/>
            </w:tcBorders>
            <w:shd w:val="clear" w:color="auto" w:fill="auto"/>
            <w:noWrap/>
            <w:vAlign w:val="center"/>
          </w:tcPr>
          <w:p w14:paraId="0703E9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3C263A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219E19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493BE8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1A6647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60CACF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14:paraId="5F8B5D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14:paraId="009687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29DAF8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single" w:sz="4" w:space="0" w:color="auto"/>
              <w:right w:val="nil"/>
            </w:tcBorders>
            <w:shd w:val="clear" w:color="auto" w:fill="auto"/>
            <w:noWrap/>
            <w:vAlign w:val="center"/>
          </w:tcPr>
          <w:p w14:paraId="50879C60" w14:textId="77777777" w:rsidR="009C5DF3" w:rsidRPr="00CB6F83"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14:paraId="3D56A222" w14:textId="77777777" w:rsidR="009C5DF3" w:rsidRPr="00CB6F83" w:rsidRDefault="009C5DF3" w:rsidP="00B337FE">
      <w:pPr>
        <w:spacing w:line="240" w:lineRule="auto"/>
        <w:rPr>
          <w:rFonts w:ascii="Times New Roman" w:hAnsi="Times New Roman"/>
          <w:sz w:val="24"/>
          <w:szCs w:val="24"/>
        </w:rPr>
      </w:pPr>
    </w:p>
    <w:p w14:paraId="3F96D7E1" w14:textId="77777777" w:rsidR="009C5DF3" w:rsidRPr="00F5234F" w:rsidRDefault="00F5234F" w:rsidP="00B337FE">
      <w:pPr>
        <w:spacing w:after="0" w:line="240" w:lineRule="auto"/>
        <w:rPr>
          <w:rFonts w:ascii="Times New Roman" w:hAnsi="Times New Roman"/>
          <w:b/>
          <w:sz w:val="24"/>
          <w:szCs w:val="24"/>
        </w:rPr>
      </w:pPr>
      <w:r>
        <w:rPr>
          <w:rFonts w:ascii="Times New Roman" w:hAnsi="Times New Roman"/>
          <w:b/>
          <w:sz w:val="24"/>
          <w:szCs w:val="24"/>
        </w:rPr>
        <w:t>About the A</w:t>
      </w:r>
      <w:r w:rsidR="00772234" w:rsidRPr="00F5234F">
        <w:rPr>
          <w:rFonts w:ascii="Times New Roman" w:hAnsi="Times New Roman"/>
          <w:b/>
          <w:sz w:val="24"/>
          <w:szCs w:val="24"/>
        </w:rPr>
        <w:t>uthors</w:t>
      </w:r>
    </w:p>
    <w:p w14:paraId="18E4B14D" w14:textId="77777777" w:rsidR="00772234" w:rsidRPr="00772234" w:rsidRDefault="00772234" w:rsidP="00B337FE">
      <w:pPr>
        <w:spacing w:after="0" w:line="240" w:lineRule="auto"/>
        <w:rPr>
          <w:rFonts w:ascii="Times New Roman" w:hAnsi="Times New Roman"/>
          <w:sz w:val="24"/>
          <w:szCs w:val="24"/>
        </w:rPr>
      </w:pPr>
    </w:p>
    <w:p w14:paraId="1872934B" w14:textId="77777777" w:rsidR="00F5234F" w:rsidRPr="00F5234F" w:rsidRDefault="00772234" w:rsidP="00772234">
      <w:pPr>
        <w:widowControl w:val="0"/>
        <w:spacing w:after="0" w:line="240" w:lineRule="auto"/>
        <w:outlineLvl w:val="0"/>
        <w:rPr>
          <w:rFonts w:ascii="Times New Roman" w:hAnsi="Times New Roman"/>
          <w:bCs/>
          <w:iCs/>
          <w:sz w:val="24"/>
          <w:szCs w:val="24"/>
        </w:rPr>
      </w:pPr>
      <w:r w:rsidRPr="00F5234F">
        <w:rPr>
          <w:rFonts w:ascii="Times New Roman" w:hAnsi="Times New Roman"/>
          <w:b/>
          <w:sz w:val="24"/>
          <w:szCs w:val="24"/>
        </w:rPr>
        <w:t>Md Mokter Hossain</w:t>
      </w:r>
      <w:r w:rsidRPr="00772234">
        <w:rPr>
          <w:rFonts w:ascii="Times New Roman" w:hAnsi="Times New Roman"/>
          <w:sz w:val="24"/>
          <w:szCs w:val="24"/>
        </w:rPr>
        <w:t xml:space="preserve"> </w:t>
      </w:r>
      <w:r w:rsidR="00F5234F">
        <w:rPr>
          <w:rFonts w:ascii="Times New Roman" w:hAnsi="Times New Roman"/>
          <w:sz w:val="24"/>
          <w:szCs w:val="24"/>
        </w:rPr>
        <w:t xml:space="preserve">is in the </w:t>
      </w:r>
      <w:r w:rsidRPr="00772234">
        <w:rPr>
          <w:rFonts w:ascii="Times New Roman" w:hAnsi="Times New Roman"/>
          <w:bCs/>
          <w:iCs/>
          <w:sz w:val="24"/>
          <w:szCs w:val="24"/>
        </w:rPr>
        <w:t>Department of Computer Science</w:t>
      </w:r>
      <w:r w:rsidR="00F5234F">
        <w:rPr>
          <w:rFonts w:ascii="Times New Roman" w:hAnsi="Times New Roman"/>
          <w:sz w:val="24"/>
          <w:szCs w:val="24"/>
        </w:rPr>
        <w:t xml:space="preserve"> at the </w:t>
      </w:r>
      <w:r w:rsidR="00F5234F">
        <w:rPr>
          <w:rFonts w:ascii="Times New Roman" w:hAnsi="Times New Roman"/>
          <w:bCs/>
          <w:iCs/>
          <w:sz w:val="24"/>
          <w:szCs w:val="24"/>
        </w:rPr>
        <w:t>University of Alabama.</w:t>
      </w:r>
    </w:p>
    <w:p w14:paraId="7E89602F" w14:textId="77777777" w:rsidR="00772234" w:rsidRPr="00772234" w:rsidRDefault="00772234" w:rsidP="00772234">
      <w:pPr>
        <w:widowControl w:val="0"/>
        <w:spacing w:after="0" w:line="240" w:lineRule="auto"/>
        <w:outlineLvl w:val="0"/>
        <w:rPr>
          <w:rFonts w:ascii="Times New Roman" w:hAnsi="Times New Roman"/>
          <w:bCs/>
          <w:iCs/>
          <w:sz w:val="24"/>
          <w:szCs w:val="24"/>
        </w:rPr>
      </w:pPr>
      <w:r w:rsidRPr="00772234">
        <w:rPr>
          <w:rFonts w:ascii="Times New Roman" w:hAnsi="Times New Roman"/>
          <w:bCs/>
          <w:iCs/>
          <w:sz w:val="24"/>
          <w:szCs w:val="24"/>
        </w:rPr>
        <w:t xml:space="preserve">E-mail: </w:t>
      </w:r>
      <w:hyperlink r:id="rId16" w:history="1">
        <w:r w:rsidRPr="00772234">
          <w:rPr>
            <w:rStyle w:val="Hyperlink"/>
            <w:rFonts w:ascii="Times New Roman" w:hAnsi="Times New Roman"/>
            <w:bCs/>
            <w:iCs/>
            <w:sz w:val="24"/>
            <w:szCs w:val="24"/>
          </w:rPr>
          <w:t>mokter@gmail.com</w:t>
        </w:r>
      </w:hyperlink>
    </w:p>
    <w:p w14:paraId="773BF743" w14:textId="77777777" w:rsidR="00772234" w:rsidRPr="00772234" w:rsidRDefault="00772234" w:rsidP="00772234">
      <w:pPr>
        <w:widowControl w:val="0"/>
        <w:spacing w:after="0" w:line="240" w:lineRule="auto"/>
        <w:outlineLvl w:val="0"/>
        <w:rPr>
          <w:rFonts w:ascii="Times New Roman" w:hAnsi="Times New Roman"/>
          <w:sz w:val="24"/>
          <w:szCs w:val="24"/>
        </w:rPr>
      </w:pPr>
    </w:p>
    <w:p w14:paraId="5289BFD9" w14:textId="77777777" w:rsidR="00772234" w:rsidRPr="00772234" w:rsidRDefault="00772234" w:rsidP="00772234">
      <w:pPr>
        <w:widowControl w:val="0"/>
        <w:spacing w:after="0" w:line="240" w:lineRule="auto"/>
        <w:outlineLvl w:val="0"/>
        <w:rPr>
          <w:rFonts w:ascii="Times New Roman" w:hAnsi="Times New Roman"/>
          <w:sz w:val="24"/>
          <w:szCs w:val="24"/>
        </w:rPr>
      </w:pPr>
      <w:r w:rsidRPr="00F5234F">
        <w:rPr>
          <w:rFonts w:ascii="Times New Roman" w:hAnsi="Times New Roman"/>
          <w:b/>
          <w:sz w:val="24"/>
          <w:szCs w:val="24"/>
        </w:rPr>
        <w:t>Robert J. Quinn</w:t>
      </w:r>
      <w:r w:rsidRPr="00772234">
        <w:rPr>
          <w:rFonts w:ascii="Times New Roman" w:hAnsi="Times New Roman"/>
          <w:sz w:val="24"/>
          <w:szCs w:val="24"/>
        </w:rPr>
        <w:t xml:space="preserve"> is a </w:t>
      </w:r>
      <w:r w:rsidRPr="00772234">
        <w:rPr>
          <w:rFonts w:ascii="Times New Roman" w:hAnsi="Times New Roman"/>
          <w:bCs/>
          <w:iCs/>
          <w:sz w:val="24"/>
          <w:szCs w:val="24"/>
        </w:rPr>
        <w:t>Professor of Mathematics Education</w:t>
      </w:r>
      <w:r w:rsidRPr="00772234">
        <w:rPr>
          <w:rFonts w:ascii="Times New Roman" w:hAnsi="Times New Roman"/>
          <w:sz w:val="24"/>
          <w:szCs w:val="24"/>
        </w:rPr>
        <w:t xml:space="preserve"> in the </w:t>
      </w:r>
      <w:r w:rsidRPr="00772234">
        <w:rPr>
          <w:rFonts w:ascii="Times New Roman" w:hAnsi="Times New Roman"/>
          <w:bCs/>
          <w:iCs/>
          <w:sz w:val="24"/>
          <w:szCs w:val="24"/>
        </w:rPr>
        <w:t xml:space="preserve">College of Education at </w:t>
      </w:r>
      <w:r w:rsidR="00F5234F">
        <w:rPr>
          <w:rFonts w:ascii="Times New Roman" w:hAnsi="Times New Roman"/>
          <w:bCs/>
          <w:iCs/>
          <w:sz w:val="24"/>
          <w:szCs w:val="24"/>
        </w:rPr>
        <w:t>the</w:t>
      </w:r>
    </w:p>
    <w:p w14:paraId="0991C113" w14:textId="77777777" w:rsidR="00772234" w:rsidRPr="00772234" w:rsidRDefault="00772234" w:rsidP="00772234">
      <w:pPr>
        <w:widowControl w:val="0"/>
        <w:spacing w:after="0" w:line="240" w:lineRule="auto"/>
        <w:outlineLvl w:val="0"/>
        <w:rPr>
          <w:rFonts w:ascii="Times New Roman" w:hAnsi="Times New Roman"/>
          <w:bCs/>
          <w:iCs/>
          <w:sz w:val="24"/>
          <w:szCs w:val="24"/>
        </w:rPr>
      </w:pPr>
      <w:r w:rsidRPr="00772234">
        <w:rPr>
          <w:rFonts w:ascii="Times New Roman" w:hAnsi="Times New Roman"/>
          <w:bCs/>
          <w:iCs/>
          <w:sz w:val="24"/>
          <w:szCs w:val="24"/>
        </w:rPr>
        <w:t>U</w:t>
      </w:r>
      <w:r w:rsidR="00F5234F">
        <w:rPr>
          <w:rFonts w:ascii="Times New Roman" w:hAnsi="Times New Roman"/>
          <w:bCs/>
          <w:iCs/>
          <w:sz w:val="24"/>
          <w:szCs w:val="24"/>
        </w:rPr>
        <w:t xml:space="preserve">niversity of Nevada, Reno.  </w:t>
      </w:r>
      <w:r w:rsidRPr="00772234">
        <w:rPr>
          <w:rFonts w:ascii="Times New Roman" w:hAnsi="Times New Roman"/>
          <w:bCs/>
          <w:iCs/>
          <w:sz w:val="24"/>
          <w:szCs w:val="24"/>
        </w:rPr>
        <w:t xml:space="preserve">E-mail: </w:t>
      </w:r>
      <w:hyperlink r:id="rId17" w:history="1">
        <w:r w:rsidRPr="00772234">
          <w:rPr>
            <w:rStyle w:val="Hyperlink"/>
            <w:rFonts w:ascii="Times New Roman" w:hAnsi="Times New Roman"/>
            <w:bCs/>
            <w:iCs/>
            <w:sz w:val="24"/>
            <w:szCs w:val="24"/>
          </w:rPr>
          <w:t>quinn@unr.edu</w:t>
        </w:r>
      </w:hyperlink>
    </w:p>
    <w:p w14:paraId="37A8B631" w14:textId="77777777" w:rsidR="003B374E" w:rsidRPr="00772234" w:rsidRDefault="003B374E">
      <w:pPr>
        <w:rPr>
          <w:rFonts w:ascii="Times New Roman" w:hAnsi="Times New Roman"/>
          <w:sz w:val="24"/>
          <w:szCs w:val="24"/>
        </w:rPr>
      </w:pPr>
    </w:p>
    <w:sectPr w:rsidR="003B374E" w:rsidRPr="00772234" w:rsidSect="00F669D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80841" w14:textId="77777777" w:rsidR="00BD214F" w:rsidRDefault="00BD214F" w:rsidP="00917E79">
      <w:pPr>
        <w:spacing w:after="0" w:line="240" w:lineRule="auto"/>
      </w:pPr>
      <w:r>
        <w:separator/>
      </w:r>
    </w:p>
  </w:endnote>
  <w:endnote w:type="continuationSeparator" w:id="0">
    <w:p w14:paraId="6A49E9F3" w14:textId="77777777" w:rsidR="00BD214F" w:rsidRDefault="00BD214F" w:rsidP="0091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1753D" w14:textId="77777777" w:rsidR="00BD214F" w:rsidRDefault="00BD214F">
    <w:pPr>
      <w:pStyle w:val="Footer"/>
      <w:jc w:val="right"/>
    </w:pPr>
  </w:p>
  <w:p w14:paraId="557BA3B7" w14:textId="77777777" w:rsidR="00BD214F" w:rsidRDefault="00BD21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592F8C" w14:textId="77777777" w:rsidR="00BD214F" w:rsidRDefault="00BD214F" w:rsidP="00917E79">
      <w:pPr>
        <w:spacing w:after="0" w:line="240" w:lineRule="auto"/>
      </w:pPr>
      <w:r>
        <w:separator/>
      </w:r>
    </w:p>
  </w:footnote>
  <w:footnote w:type="continuationSeparator" w:id="0">
    <w:p w14:paraId="44A59B14" w14:textId="77777777" w:rsidR="00BD214F" w:rsidRDefault="00BD214F" w:rsidP="00917E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001309720"/>
      <w:docPartObj>
        <w:docPartGallery w:val="Page Numbers (Top of Page)"/>
        <w:docPartUnique/>
      </w:docPartObj>
    </w:sdtPr>
    <w:sdtEndPr>
      <w:rPr>
        <w:noProof/>
      </w:rPr>
    </w:sdtEndPr>
    <w:sdtContent>
      <w:p w14:paraId="2D34FADC" w14:textId="77777777" w:rsidR="00BD214F" w:rsidRPr="003B260B" w:rsidRDefault="00BD214F" w:rsidP="003B260B">
        <w:pPr>
          <w:pStyle w:val="Header"/>
          <w:ind w:firstLine="0"/>
          <w:rPr>
            <w:sz w:val="22"/>
            <w:szCs w:val="22"/>
          </w:rPr>
        </w:pPr>
        <w:r w:rsidRPr="0007203A">
          <w:rPr>
            <w:sz w:val="22"/>
            <w:szCs w:val="22"/>
          </w:rPr>
          <w:t>PRESERVICE MATH TEACHERS</w:t>
        </w:r>
        <w:r>
          <w:rPr>
            <w:sz w:val="22"/>
            <w:szCs w:val="22"/>
          </w:rPr>
          <w:t xml:space="preserve">                                      Journal of Research Initiatives                  </w:t>
        </w:r>
        <w:r w:rsidRPr="0007203A">
          <w:rPr>
            <w:sz w:val="22"/>
            <w:szCs w:val="22"/>
          </w:rPr>
          <w:fldChar w:fldCharType="begin"/>
        </w:r>
        <w:r w:rsidRPr="0007203A">
          <w:rPr>
            <w:sz w:val="22"/>
            <w:szCs w:val="22"/>
          </w:rPr>
          <w:instrText xml:space="preserve"> PAGE   \* MERGEFORMAT </w:instrText>
        </w:r>
        <w:r w:rsidRPr="0007203A">
          <w:rPr>
            <w:sz w:val="22"/>
            <w:szCs w:val="22"/>
          </w:rPr>
          <w:fldChar w:fldCharType="separate"/>
        </w:r>
        <w:r w:rsidR="00BE32B4">
          <w:rPr>
            <w:noProof/>
            <w:sz w:val="22"/>
            <w:szCs w:val="22"/>
          </w:rPr>
          <w:t>62</w:t>
        </w:r>
        <w:r w:rsidRPr="0007203A">
          <w:rPr>
            <w:noProof/>
            <w:sz w:val="22"/>
            <w:szCs w:val="22"/>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F24C" w14:textId="77777777" w:rsidR="00BD214F" w:rsidRDefault="00BD214F" w:rsidP="00C72BE0">
    <w:pPr>
      <w:pStyle w:val="Header"/>
      <w:ind w:firstLine="0"/>
    </w:pPr>
  </w:p>
  <w:p w14:paraId="79E039F4" w14:textId="77777777" w:rsidR="00BD214F" w:rsidRDefault="00BD21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82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530FA"/>
    <w:multiLevelType w:val="hybridMultilevel"/>
    <w:tmpl w:val="C0C4A752"/>
    <w:lvl w:ilvl="0" w:tplc="58EE2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6252EE"/>
    <w:multiLevelType w:val="hybridMultilevel"/>
    <w:tmpl w:val="12ACC2F0"/>
    <w:lvl w:ilvl="0" w:tplc="E1CA8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E09FC"/>
    <w:multiLevelType w:val="hybridMultilevel"/>
    <w:tmpl w:val="5614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16"/>
  </w:num>
  <w:num w:numId="5">
    <w:abstractNumId w:val="6"/>
  </w:num>
  <w:num w:numId="6">
    <w:abstractNumId w:val="5"/>
  </w:num>
  <w:num w:numId="7">
    <w:abstractNumId w:val="17"/>
  </w:num>
  <w:num w:numId="8">
    <w:abstractNumId w:val="1"/>
  </w:num>
  <w:num w:numId="9">
    <w:abstractNumId w:val="9"/>
  </w:num>
  <w:num w:numId="10">
    <w:abstractNumId w:val="10"/>
  </w:num>
  <w:num w:numId="11">
    <w:abstractNumId w:val="13"/>
  </w:num>
  <w:num w:numId="12">
    <w:abstractNumId w:val="19"/>
  </w:num>
  <w:num w:numId="13">
    <w:abstractNumId w:val="2"/>
  </w:num>
  <w:num w:numId="14">
    <w:abstractNumId w:val="7"/>
  </w:num>
  <w:num w:numId="15">
    <w:abstractNumId w:val="23"/>
  </w:num>
  <w:num w:numId="16">
    <w:abstractNumId w:val="4"/>
  </w:num>
  <w:num w:numId="17">
    <w:abstractNumId w:val="12"/>
  </w:num>
  <w:num w:numId="18">
    <w:abstractNumId w:val="22"/>
  </w:num>
  <w:num w:numId="19">
    <w:abstractNumId w:val="21"/>
  </w:num>
  <w:num w:numId="20">
    <w:abstractNumId w:val="20"/>
  </w:num>
  <w:num w:numId="21">
    <w:abstractNumId w:val="3"/>
  </w:num>
  <w:num w:numId="22">
    <w:abstractNumId w:val="14"/>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5DF3"/>
    <w:rsid w:val="00004223"/>
    <w:rsid w:val="000146C8"/>
    <w:rsid w:val="00015565"/>
    <w:rsid w:val="00016E2F"/>
    <w:rsid w:val="000200D9"/>
    <w:rsid w:val="00025F17"/>
    <w:rsid w:val="00030D7F"/>
    <w:rsid w:val="00035091"/>
    <w:rsid w:val="00040AA9"/>
    <w:rsid w:val="00042D33"/>
    <w:rsid w:val="00042E61"/>
    <w:rsid w:val="0005022C"/>
    <w:rsid w:val="00053771"/>
    <w:rsid w:val="000545E0"/>
    <w:rsid w:val="000550FB"/>
    <w:rsid w:val="000630BB"/>
    <w:rsid w:val="000648B1"/>
    <w:rsid w:val="00065027"/>
    <w:rsid w:val="000709A3"/>
    <w:rsid w:val="00071CA9"/>
    <w:rsid w:val="00071E68"/>
    <w:rsid w:val="0007203A"/>
    <w:rsid w:val="00072552"/>
    <w:rsid w:val="00073C3D"/>
    <w:rsid w:val="000745CE"/>
    <w:rsid w:val="000747AA"/>
    <w:rsid w:val="00080880"/>
    <w:rsid w:val="00082FFA"/>
    <w:rsid w:val="00084C87"/>
    <w:rsid w:val="000930AC"/>
    <w:rsid w:val="000A10D6"/>
    <w:rsid w:val="000A136E"/>
    <w:rsid w:val="000A140C"/>
    <w:rsid w:val="000B1E3F"/>
    <w:rsid w:val="000B1F23"/>
    <w:rsid w:val="000B5228"/>
    <w:rsid w:val="000C2CBD"/>
    <w:rsid w:val="000C73AC"/>
    <w:rsid w:val="000D2B16"/>
    <w:rsid w:val="000D2C87"/>
    <w:rsid w:val="000D37AF"/>
    <w:rsid w:val="000F16D4"/>
    <w:rsid w:val="000F21FC"/>
    <w:rsid w:val="000F2452"/>
    <w:rsid w:val="000F354E"/>
    <w:rsid w:val="000F4CF4"/>
    <w:rsid w:val="000F4D41"/>
    <w:rsid w:val="000F7DD6"/>
    <w:rsid w:val="001000C3"/>
    <w:rsid w:val="00106E0F"/>
    <w:rsid w:val="00110DF9"/>
    <w:rsid w:val="00111DE8"/>
    <w:rsid w:val="001126AD"/>
    <w:rsid w:val="00117D50"/>
    <w:rsid w:val="00122764"/>
    <w:rsid w:val="00123919"/>
    <w:rsid w:val="00132785"/>
    <w:rsid w:val="00134F51"/>
    <w:rsid w:val="00136376"/>
    <w:rsid w:val="001679CA"/>
    <w:rsid w:val="001716C5"/>
    <w:rsid w:val="00173359"/>
    <w:rsid w:val="001838BF"/>
    <w:rsid w:val="00186EBE"/>
    <w:rsid w:val="00193126"/>
    <w:rsid w:val="0019609C"/>
    <w:rsid w:val="001963EF"/>
    <w:rsid w:val="001976EF"/>
    <w:rsid w:val="001A06AA"/>
    <w:rsid w:val="001A3E09"/>
    <w:rsid w:val="001C1E1C"/>
    <w:rsid w:val="001F23A1"/>
    <w:rsid w:val="00204F49"/>
    <w:rsid w:val="00204F6B"/>
    <w:rsid w:val="00205E61"/>
    <w:rsid w:val="00205F4A"/>
    <w:rsid w:val="00206637"/>
    <w:rsid w:val="00207A63"/>
    <w:rsid w:val="00212294"/>
    <w:rsid w:val="002204A1"/>
    <w:rsid w:val="00224F2F"/>
    <w:rsid w:val="002273BB"/>
    <w:rsid w:val="00227A77"/>
    <w:rsid w:val="00227EC0"/>
    <w:rsid w:val="00232A69"/>
    <w:rsid w:val="0023329F"/>
    <w:rsid w:val="00236848"/>
    <w:rsid w:val="002369FE"/>
    <w:rsid w:val="002417CD"/>
    <w:rsid w:val="00246305"/>
    <w:rsid w:val="00247197"/>
    <w:rsid w:val="00251B20"/>
    <w:rsid w:val="0026244C"/>
    <w:rsid w:val="00264962"/>
    <w:rsid w:val="00264A35"/>
    <w:rsid w:val="00266EDC"/>
    <w:rsid w:val="00275A1B"/>
    <w:rsid w:val="002772E9"/>
    <w:rsid w:val="00282BA3"/>
    <w:rsid w:val="00285429"/>
    <w:rsid w:val="00292E33"/>
    <w:rsid w:val="00295DF8"/>
    <w:rsid w:val="002A15D2"/>
    <w:rsid w:val="002A354E"/>
    <w:rsid w:val="002A4E67"/>
    <w:rsid w:val="002A590D"/>
    <w:rsid w:val="002B6292"/>
    <w:rsid w:val="002C24F2"/>
    <w:rsid w:val="002C48B9"/>
    <w:rsid w:val="002C5F2E"/>
    <w:rsid w:val="002C7E23"/>
    <w:rsid w:val="002D165C"/>
    <w:rsid w:val="002D3A86"/>
    <w:rsid w:val="002D4CCB"/>
    <w:rsid w:val="002D76FF"/>
    <w:rsid w:val="002E7F7B"/>
    <w:rsid w:val="002F4F66"/>
    <w:rsid w:val="00302B42"/>
    <w:rsid w:val="00304F32"/>
    <w:rsid w:val="00311C9E"/>
    <w:rsid w:val="0031214A"/>
    <w:rsid w:val="00312A41"/>
    <w:rsid w:val="0031315D"/>
    <w:rsid w:val="00313873"/>
    <w:rsid w:val="00314ADE"/>
    <w:rsid w:val="00315D5B"/>
    <w:rsid w:val="00320B63"/>
    <w:rsid w:val="003300B5"/>
    <w:rsid w:val="0033088F"/>
    <w:rsid w:val="00331717"/>
    <w:rsid w:val="00336E17"/>
    <w:rsid w:val="003441FD"/>
    <w:rsid w:val="003465BD"/>
    <w:rsid w:val="00347E13"/>
    <w:rsid w:val="00350701"/>
    <w:rsid w:val="00350868"/>
    <w:rsid w:val="003550FD"/>
    <w:rsid w:val="003601FF"/>
    <w:rsid w:val="00361E02"/>
    <w:rsid w:val="00363098"/>
    <w:rsid w:val="00363C8D"/>
    <w:rsid w:val="00364941"/>
    <w:rsid w:val="003661DE"/>
    <w:rsid w:val="003668D5"/>
    <w:rsid w:val="00367E7B"/>
    <w:rsid w:val="0037508F"/>
    <w:rsid w:val="00375311"/>
    <w:rsid w:val="00376020"/>
    <w:rsid w:val="00383E7A"/>
    <w:rsid w:val="00386CA0"/>
    <w:rsid w:val="003870E0"/>
    <w:rsid w:val="003917EB"/>
    <w:rsid w:val="00391E06"/>
    <w:rsid w:val="003A1ECC"/>
    <w:rsid w:val="003A22D4"/>
    <w:rsid w:val="003A6578"/>
    <w:rsid w:val="003A6D28"/>
    <w:rsid w:val="003A7336"/>
    <w:rsid w:val="003B260B"/>
    <w:rsid w:val="003B374E"/>
    <w:rsid w:val="003C0BA7"/>
    <w:rsid w:val="003C7AE4"/>
    <w:rsid w:val="003F302F"/>
    <w:rsid w:val="003F4038"/>
    <w:rsid w:val="00401A1E"/>
    <w:rsid w:val="00402DEF"/>
    <w:rsid w:val="00403D38"/>
    <w:rsid w:val="00411357"/>
    <w:rsid w:val="00426686"/>
    <w:rsid w:val="004378AB"/>
    <w:rsid w:val="004471F5"/>
    <w:rsid w:val="00454D20"/>
    <w:rsid w:val="00455034"/>
    <w:rsid w:val="00457D6B"/>
    <w:rsid w:val="00463AC4"/>
    <w:rsid w:val="004716E1"/>
    <w:rsid w:val="00471BDB"/>
    <w:rsid w:val="00473377"/>
    <w:rsid w:val="00473D43"/>
    <w:rsid w:val="0048775A"/>
    <w:rsid w:val="00496465"/>
    <w:rsid w:val="004A1FB9"/>
    <w:rsid w:val="004B2F49"/>
    <w:rsid w:val="004B73BD"/>
    <w:rsid w:val="004C206D"/>
    <w:rsid w:val="004C3B68"/>
    <w:rsid w:val="004D122A"/>
    <w:rsid w:val="004D2406"/>
    <w:rsid w:val="004E0B57"/>
    <w:rsid w:val="004E0E87"/>
    <w:rsid w:val="004E26E5"/>
    <w:rsid w:val="004E278B"/>
    <w:rsid w:val="004E78BC"/>
    <w:rsid w:val="004F1121"/>
    <w:rsid w:val="004F3491"/>
    <w:rsid w:val="004F7335"/>
    <w:rsid w:val="00500630"/>
    <w:rsid w:val="00500D12"/>
    <w:rsid w:val="00507C13"/>
    <w:rsid w:val="0051194C"/>
    <w:rsid w:val="005269AE"/>
    <w:rsid w:val="005314E7"/>
    <w:rsid w:val="00531666"/>
    <w:rsid w:val="00534F74"/>
    <w:rsid w:val="00544DBD"/>
    <w:rsid w:val="00546946"/>
    <w:rsid w:val="00547064"/>
    <w:rsid w:val="00555BEC"/>
    <w:rsid w:val="005666D0"/>
    <w:rsid w:val="0057040D"/>
    <w:rsid w:val="0057130F"/>
    <w:rsid w:val="005821F9"/>
    <w:rsid w:val="00584037"/>
    <w:rsid w:val="00585B11"/>
    <w:rsid w:val="00593CC1"/>
    <w:rsid w:val="005A5435"/>
    <w:rsid w:val="005A5DCF"/>
    <w:rsid w:val="005B3D90"/>
    <w:rsid w:val="005C1899"/>
    <w:rsid w:val="005C4D35"/>
    <w:rsid w:val="005C4E66"/>
    <w:rsid w:val="005D0F86"/>
    <w:rsid w:val="005D123B"/>
    <w:rsid w:val="005D682C"/>
    <w:rsid w:val="005D78DE"/>
    <w:rsid w:val="005E06E3"/>
    <w:rsid w:val="005E19EF"/>
    <w:rsid w:val="005F1FE0"/>
    <w:rsid w:val="005F2004"/>
    <w:rsid w:val="005F3868"/>
    <w:rsid w:val="005F745C"/>
    <w:rsid w:val="00602542"/>
    <w:rsid w:val="00606A32"/>
    <w:rsid w:val="0061149A"/>
    <w:rsid w:val="0061421F"/>
    <w:rsid w:val="006155AE"/>
    <w:rsid w:val="006205CD"/>
    <w:rsid w:val="0062396E"/>
    <w:rsid w:val="00624377"/>
    <w:rsid w:val="00626047"/>
    <w:rsid w:val="00627DA2"/>
    <w:rsid w:val="00633B3C"/>
    <w:rsid w:val="00640EBF"/>
    <w:rsid w:val="006419CA"/>
    <w:rsid w:val="0064281D"/>
    <w:rsid w:val="006453C2"/>
    <w:rsid w:val="0065249C"/>
    <w:rsid w:val="00660A23"/>
    <w:rsid w:val="00661E76"/>
    <w:rsid w:val="00665844"/>
    <w:rsid w:val="00666F67"/>
    <w:rsid w:val="00671E72"/>
    <w:rsid w:val="0068214B"/>
    <w:rsid w:val="00695D93"/>
    <w:rsid w:val="006A6303"/>
    <w:rsid w:val="006B2F83"/>
    <w:rsid w:val="006C2D20"/>
    <w:rsid w:val="006C484F"/>
    <w:rsid w:val="006C55B6"/>
    <w:rsid w:val="006D3741"/>
    <w:rsid w:val="006D75BE"/>
    <w:rsid w:val="006E63F9"/>
    <w:rsid w:val="006E7969"/>
    <w:rsid w:val="006F56DE"/>
    <w:rsid w:val="0070049D"/>
    <w:rsid w:val="0070738B"/>
    <w:rsid w:val="0071539C"/>
    <w:rsid w:val="00720D39"/>
    <w:rsid w:val="00721297"/>
    <w:rsid w:val="00722CEC"/>
    <w:rsid w:val="00723066"/>
    <w:rsid w:val="00725680"/>
    <w:rsid w:val="00727C78"/>
    <w:rsid w:val="00734D26"/>
    <w:rsid w:val="00735341"/>
    <w:rsid w:val="00753529"/>
    <w:rsid w:val="00755D47"/>
    <w:rsid w:val="00756AF5"/>
    <w:rsid w:val="00756E50"/>
    <w:rsid w:val="00760F3E"/>
    <w:rsid w:val="00767537"/>
    <w:rsid w:val="007714D7"/>
    <w:rsid w:val="00772234"/>
    <w:rsid w:val="00780501"/>
    <w:rsid w:val="00785F7F"/>
    <w:rsid w:val="0079241A"/>
    <w:rsid w:val="00792BED"/>
    <w:rsid w:val="007A11CC"/>
    <w:rsid w:val="007A1BF5"/>
    <w:rsid w:val="007A335C"/>
    <w:rsid w:val="007A40A9"/>
    <w:rsid w:val="007B09E4"/>
    <w:rsid w:val="007B2EAF"/>
    <w:rsid w:val="007C6BD6"/>
    <w:rsid w:val="007C7348"/>
    <w:rsid w:val="007D03F1"/>
    <w:rsid w:val="007D6A50"/>
    <w:rsid w:val="007E0A52"/>
    <w:rsid w:val="007E5BB4"/>
    <w:rsid w:val="007F0270"/>
    <w:rsid w:val="007F2959"/>
    <w:rsid w:val="007F4378"/>
    <w:rsid w:val="008154F8"/>
    <w:rsid w:val="008211C3"/>
    <w:rsid w:val="008211EF"/>
    <w:rsid w:val="00835CF0"/>
    <w:rsid w:val="00840040"/>
    <w:rsid w:val="00841F0B"/>
    <w:rsid w:val="00843641"/>
    <w:rsid w:val="008441D1"/>
    <w:rsid w:val="00851809"/>
    <w:rsid w:val="00862A87"/>
    <w:rsid w:val="008730A5"/>
    <w:rsid w:val="00873FF5"/>
    <w:rsid w:val="008775F2"/>
    <w:rsid w:val="00884D16"/>
    <w:rsid w:val="00893366"/>
    <w:rsid w:val="008976F6"/>
    <w:rsid w:val="008A2332"/>
    <w:rsid w:val="008B323F"/>
    <w:rsid w:val="008B7042"/>
    <w:rsid w:val="008D3531"/>
    <w:rsid w:val="008E65AE"/>
    <w:rsid w:val="008F5233"/>
    <w:rsid w:val="008F5706"/>
    <w:rsid w:val="008F68D9"/>
    <w:rsid w:val="009012C6"/>
    <w:rsid w:val="00907E08"/>
    <w:rsid w:val="00910AA8"/>
    <w:rsid w:val="00915CD7"/>
    <w:rsid w:val="00917E79"/>
    <w:rsid w:val="0092024E"/>
    <w:rsid w:val="009210C5"/>
    <w:rsid w:val="0092253C"/>
    <w:rsid w:val="00923CA5"/>
    <w:rsid w:val="00924E4F"/>
    <w:rsid w:val="00925651"/>
    <w:rsid w:val="00930C99"/>
    <w:rsid w:val="009416F7"/>
    <w:rsid w:val="00942682"/>
    <w:rsid w:val="00943E1F"/>
    <w:rsid w:val="00950D9D"/>
    <w:rsid w:val="009571FF"/>
    <w:rsid w:val="00964C95"/>
    <w:rsid w:val="00983006"/>
    <w:rsid w:val="0098658A"/>
    <w:rsid w:val="00986DC9"/>
    <w:rsid w:val="0099572A"/>
    <w:rsid w:val="009975E2"/>
    <w:rsid w:val="009B0326"/>
    <w:rsid w:val="009B3A40"/>
    <w:rsid w:val="009C5DF3"/>
    <w:rsid w:val="009D6991"/>
    <w:rsid w:val="009E1811"/>
    <w:rsid w:val="009E4E07"/>
    <w:rsid w:val="00A02EDA"/>
    <w:rsid w:val="00A03023"/>
    <w:rsid w:val="00A0320C"/>
    <w:rsid w:val="00A04739"/>
    <w:rsid w:val="00A129AF"/>
    <w:rsid w:val="00A1435D"/>
    <w:rsid w:val="00A152FF"/>
    <w:rsid w:val="00A24784"/>
    <w:rsid w:val="00A27181"/>
    <w:rsid w:val="00A30F0C"/>
    <w:rsid w:val="00A3224B"/>
    <w:rsid w:val="00A361E9"/>
    <w:rsid w:val="00A448B3"/>
    <w:rsid w:val="00A44961"/>
    <w:rsid w:val="00A52161"/>
    <w:rsid w:val="00A56D51"/>
    <w:rsid w:val="00A57DE8"/>
    <w:rsid w:val="00A73817"/>
    <w:rsid w:val="00A77F0B"/>
    <w:rsid w:val="00A806F5"/>
    <w:rsid w:val="00A8300D"/>
    <w:rsid w:val="00A830E3"/>
    <w:rsid w:val="00A83B1E"/>
    <w:rsid w:val="00A8689D"/>
    <w:rsid w:val="00A90962"/>
    <w:rsid w:val="00A937D8"/>
    <w:rsid w:val="00A9488F"/>
    <w:rsid w:val="00AA1A3A"/>
    <w:rsid w:val="00AA313B"/>
    <w:rsid w:val="00AA5A80"/>
    <w:rsid w:val="00AA6FCF"/>
    <w:rsid w:val="00AB0DD2"/>
    <w:rsid w:val="00AB2796"/>
    <w:rsid w:val="00AB6744"/>
    <w:rsid w:val="00AC1FDF"/>
    <w:rsid w:val="00AD2C73"/>
    <w:rsid w:val="00AD39A8"/>
    <w:rsid w:val="00AD589C"/>
    <w:rsid w:val="00AE06AA"/>
    <w:rsid w:val="00AE0F1B"/>
    <w:rsid w:val="00AE4A34"/>
    <w:rsid w:val="00AE4DB5"/>
    <w:rsid w:val="00AF2CAA"/>
    <w:rsid w:val="00AF3C90"/>
    <w:rsid w:val="00AF4E34"/>
    <w:rsid w:val="00AF569A"/>
    <w:rsid w:val="00B002AF"/>
    <w:rsid w:val="00B21631"/>
    <w:rsid w:val="00B2187F"/>
    <w:rsid w:val="00B22A6A"/>
    <w:rsid w:val="00B246A2"/>
    <w:rsid w:val="00B3239A"/>
    <w:rsid w:val="00B32B65"/>
    <w:rsid w:val="00B337FE"/>
    <w:rsid w:val="00B34A54"/>
    <w:rsid w:val="00B45D89"/>
    <w:rsid w:val="00B50461"/>
    <w:rsid w:val="00B52AED"/>
    <w:rsid w:val="00B75F09"/>
    <w:rsid w:val="00B8141B"/>
    <w:rsid w:val="00B84E20"/>
    <w:rsid w:val="00B84F50"/>
    <w:rsid w:val="00BA17BF"/>
    <w:rsid w:val="00BA6D00"/>
    <w:rsid w:val="00BA6D82"/>
    <w:rsid w:val="00BA7F47"/>
    <w:rsid w:val="00BB14F8"/>
    <w:rsid w:val="00BB2890"/>
    <w:rsid w:val="00BB3681"/>
    <w:rsid w:val="00BB3E42"/>
    <w:rsid w:val="00BC15F7"/>
    <w:rsid w:val="00BC626D"/>
    <w:rsid w:val="00BD1826"/>
    <w:rsid w:val="00BD214F"/>
    <w:rsid w:val="00BD4362"/>
    <w:rsid w:val="00BD57FE"/>
    <w:rsid w:val="00BE2630"/>
    <w:rsid w:val="00BE3162"/>
    <w:rsid w:val="00BE32B4"/>
    <w:rsid w:val="00BE443F"/>
    <w:rsid w:val="00BE6A5F"/>
    <w:rsid w:val="00BF18DB"/>
    <w:rsid w:val="00BF3144"/>
    <w:rsid w:val="00C00320"/>
    <w:rsid w:val="00C06C75"/>
    <w:rsid w:val="00C123B0"/>
    <w:rsid w:val="00C21497"/>
    <w:rsid w:val="00C24909"/>
    <w:rsid w:val="00C26F69"/>
    <w:rsid w:val="00C273DA"/>
    <w:rsid w:val="00C36579"/>
    <w:rsid w:val="00C377D9"/>
    <w:rsid w:val="00C45D2E"/>
    <w:rsid w:val="00C52959"/>
    <w:rsid w:val="00C571B8"/>
    <w:rsid w:val="00C6003D"/>
    <w:rsid w:val="00C61594"/>
    <w:rsid w:val="00C72BE0"/>
    <w:rsid w:val="00C8195E"/>
    <w:rsid w:val="00C86CFB"/>
    <w:rsid w:val="00C91DD9"/>
    <w:rsid w:val="00C91E36"/>
    <w:rsid w:val="00C938A7"/>
    <w:rsid w:val="00C94CE8"/>
    <w:rsid w:val="00CA4AA9"/>
    <w:rsid w:val="00CA4AFB"/>
    <w:rsid w:val="00CB1132"/>
    <w:rsid w:val="00CB1200"/>
    <w:rsid w:val="00CB5DC8"/>
    <w:rsid w:val="00CB6569"/>
    <w:rsid w:val="00CB6F83"/>
    <w:rsid w:val="00CC4A13"/>
    <w:rsid w:val="00CC5E83"/>
    <w:rsid w:val="00CD41E0"/>
    <w:rsid w:val="00CD5598"/>
    <w:rsid w:val="00CE44EA"/>
    <w:rsid w:val="00CE6ADB"/>
    <w:rsid w:val="00CE7303"/>
    <w:rsid w:val="00CF3BB6"/>
    <w:rsid w:val="00CF455E"/>
    <w:rsid w:val="00CF606A"/>
    <w:rsid w:val="00CF7688"/>
    <w:rsid w:val="00D00B60"/>
    <w:rsid w:val="00D06F69"/>
    <w:rsid w:val="00D11B7B"/>
    <w:rsid w:val="00D12ACC"/>
    <w:rsid w:val="00D203FC"/>
    <w:rsid w:val="00D22EC0"/>
    <w:rsid w:val="00D23021"/>
    <w:rsid w:val="00D24FC0"/>
    <w:rsid w:val="00D306AF"/>
    <w:rsid w:val="00D31CA5"/>
    <w:rsid w:val="00D41336"/>
    <w:rsid w:val="00D428EE"/>
    <w:rsid w:val="00D526AF"/>
    <w:rsid w:val="00D52AEF"/>
    <w:rsid w:val="00D62075"/>
    <w:rsid w:val="00D623C0"/>
    <w:rsid w:val="00D8139C"/>
    <w:rsid w:val="00D91139"/>
    <w:rsid w:val="00D93C6E"/>
    <w:rsid w:val="00DA6565"/>
    <w:rsid w:val="00DB5935"/>
    <w:rsid w:val="00DB6395"/>
    <w:rsid w:val="00DC1677"/>
    <w:rsid w:val="00DC190B"/>
    <w:rsid w:val="00DC591E"/>
    <w:rsid w:val="00DC7DA9"/>
    <w:rsid w:val="00DD05E9"/>
    <w:rsid w:val="00DD0859"/>
    <w:rsid w:val="00DD2FEA"/>
    <w:rsid w:val="00DD3FCF"/>
    <w:rsid w:val="00DD7BAE"/>
    <w:rsid w:val="00DF0F2D"/>
    <w:rsid w:val="00DF4A73"/>
    <w:rsid w:val="00DF6E9A"/>
    <w:rsid w:val="00E00F5E"/>
    <w:rsid w:val="00E02CD6"/>
    <w:rsid w:val="00E04255"/>
    <w:rsid w:val="00E05A5D"/>
    <w:rsid w:val="00E07E2E"/>
    <w:rsid w:val="00E1249D"/>
    <w:rsid w:val="00E21D94"/>
    <w:rsid w:val="00E25BDA"/>
    <w:rsid w:val="00E26F0C"/>
    <w:rsid w:val="00E303AD"/>
    <w:rsid w:val="00E30FD6"/>
    <w:rsid w:val="00E317B1"/>
    <w:rsid w:val="00E32DCA"/>
    <w:rsid w:val="00E357B5"/>
    <w:rsid w:val="00E476BA"/>
    <w:rsid w:val="00E52452"/>
    <w:rsid w:val="00E52C43"/>
    <w:rsid w:val="00E54992"/>
    <w:rsid w:val="00E57320"/>
    <w:rsid w:val="00E5735A"/>
    <w:rsid w:val="00E612C2"/>
    <w:rsid w:val="00E72E7E"/>
    <w:rsid w:val="00E813A7"/>
    <w:rsid w:val="00E82A4B"/>
    <w:rsid w:val="00E848CA"/>
    <w:rsid w:val="00EA1B30"/>
    <w:rsid w:val="00EA5019"/>
    <w:rsid w:val="00EB62E8"/>
    <w:rsid w:val="00EB6B45"/>
    <w:rsid w:val="00EB79F5"/>
    <w:rsid w:val="00EC0B05"/>
    <w:rsid w:val="00EC6566"/>
    <w:rsid w:val="00ED06E8"/>
    <w:rsid w:val="00ED0E83"/>
    <w:rsid w:val="00ED2899"/>
    <w:rsid w:val="00ED7F40"/>
    <w:rsid w:val="00EE059B"/>
    <w:rsid w:val="00EE1BD9"/>
    <w:rsid w:val="00EE553B"/>
    <w:rsid w:val="00F10FCB"/>
    <w:rsid w:val="00F159E3"/>
    <w:rsid w:val="00F16C60"/>
    <w:rsid w:val="00F24E2B"/>
    <w:rsid w:val="00F32833"/>
    <w:rsid w:val="00F4223C"/>
    <w:rsid w:val="00F441AB"/>
    <w:rsid w:val="00F452B8"/>
    <w:rsid w:val="00F45C47"/>
    <w:rsid w:val="00F5234F"/>
    <w:rsid w:val="00F57AB1"/>
    <w:rsid w:val="00F6068B"/>
    <w:rsid w:val="00F63F9B"/>
    <w:rsid w:val="00F650E1"/>
    <w:rsid w:val="00F6552C"/>
    <w:rsid w:val="00F659BA"/>
    <w:rsid w:val="00F65DA9"/>
    <w:rsid w:val="00F669DB"/>
    <w:rsid w:val="00F708D7"/>
    <w:rsid w:val="00F70F64"/>
    <w:rsid w:val="00F74525"/>
    <w:rsid w:val="00F90E53"/>
    <w:rsid w:val="00F922DD"/>
    <w:rsid w:val="00F937EA"/>
    <w:rsid w:val="00F94E0A"/>
    <w:rsid w:val="00F95CB7"/>
    <w:rsid w:val="00F96819"/>
    <w:rsid w:val="00FA03F1"/>
    <w:rsid w:val="00FA136B"/>
    <w:rsid w:val="00FA19ED"/>
    <w:rsid w:val="00FA3969"/>
    <w:rsid w:val="00FA6A31"/>
    <w:rsid w:val="00FB11CE"/>
    <w:rsid w:val="00FB15C1"/>
    <w:rsid w:val="00FB4205"/>
    <w:rsid w:val="00FB6DE3"/>
    <w:rsid w:val="00FC394E"/>
    <w:rsid w:val="00FC3FF2"/>
    <w:rsid w:val="00FC4C39"/>
    <w:rsid w:val="00FD038C"/>
    <w:rsid w:val="00FD274C"/>
    <w:rsid w:val="00FD3EEF"/>
    <w:rsid w:val="00FD47B6"/>
    <w:rsid w:val="00FE6EE7"/>
    <w:rsid w:val="00FF0F5E"/>
    <w:rsid w:val="00FF1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D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mmons.uncfsu.edu/jri/"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yperlink" Target="http://edsc353fall2011.files.wordpress.com/2012/10/survey_instrument.pdf." TargetMode="External"/><Relationship Id="rId16" Type="http://schemas.openxmlformats.org/officeDocument/2006/relationships/hyperlink" Target="mailto:mokter@gmail.com" TargetMode="External"/><Relationship Id="rId17" Type="http://schemas.openxmlformats.org/officeDocument/2006/relationships/hyperlink" Target="mailto:quinn@unr.ed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fsuoj01a.unc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F605D-5CA3-8140-BBA9-584659B7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18</Pages>
  <Words>6867</Words>
  <Characters>39144</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Fayetteville State University</Company>
  <LinksUpToDate>false</LinksUpToDate>
  <CharactersWithSpaces>45920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Bob Quinn</cp:lastModifiedBy>
  <cp:revision>41</cp:revision>
  <cp:lastPrinted>2013-12-13T17:16:00Z</cp:lastPrinted>
  <dcterms:created xsi:type="dcterms:W3CDTF">2013-12-27T22:35:00Z</dcterms:created>
  <dcterms:modified xsi:type="dcterms:W3CDTF">2014-01-07T08:08:00Z</dcterms:modified>
</cp:coreProperties>
</file>