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1D3" w:rsidRPr="00C03432" w:rsidRDefault="00A121D3" w:rsidP="000A11B1">
      <w:pPr>
        <w:spacing w:line="240" w:lineRule="auto"/>
        <w:ind w:firstLine="0"/>
        <w:jc w:val="center"/>
        <w:rPr>
          <w:b/>
          <w:sz w:val="20"/>
          <w:szCs w:val="20"/>
        </w:rPr>
      </w:pPr>
      <w:r w:rsidRPr="00C03432">
        <w:rPr>
          <w:b/>
          <w:szCs w:val="20"/>
        </w:rPr>
        <w:t xml:space="preserve">Mathematics Teachers' </w:t>
      </w:r>
      <w:r>
        <w:rPr>
          <w:b/>
          <w:szCs w:val="20"/>
        </w:rPr>
        <w:t xml:space="preserve">Engagement and View on Using Web 2.0 Technologies for Teaching and Learning Purposes </w:t>
      </w:r>
    </w:p>
    <w:p w:rsidR="00A121D3" w:rsidRPr="00C03432" w:rsidRDefault="00A121D3" w:rsidP="000A11B1">
      <w:pPr>
        <w:spacing w:line="240" w:lineRule="auto"/>
        <w:ind w:firstLine="0"/>
        <w:jc w:val="center"/>
        <w:rPr>
          <w:b/>
          <w:sz w:val="20"/>
          <w:szCs w:val="20"/>
        </w:rPr>
      </w:pPr>
    </w:p>
    <w:p w:rsidR="00A121D3" w:rsidRPr="00C03432" w:rsidRDefault="00A121D3" w:rsidP="000A11B1">
      <w:pPr>
        <w:spacing w:line="240" w:lineRule="auto"/>
        <w:ind w:firstLine="0"/>
        <w:jc w:val="center"/>
        <w:rPr>
          <w:b/>
          <w:sz w:val="20"/>
          <w:szCs w:val="20"/>
        </w:rPr>
      </w:pPr>
    </w:p>
    <w:p w:rsidR="00A121D3" w:rsidRDefault="00A121D3" w:rsidP="00C03432">
      <w:pPr>
        <w:autoSpaceDE w:val="0"/>
        <w:autoSpaceDN w:val="0"/>
        <w:adjustRightInd w:val="0"/>
        <w:spacing w:line="240" w:lineRule="auto"/>
        <w:ind w:left="1080" w:right="1440" w:firstLine="0"/>
        <w:jc w:val="both"/>
        <w:rPr>
          <w:sz w:val="18"/>
          <w:szCs w:val="20"/>
        </w:rPr>
      </w:pPr>
      <w:r w:rsidRPr="00C03432">
        <w:rPr>
          <w:b/>
          <w:sz w:val="18"/>
          <w:szCs w:val="20"/>
        </w:rPr>
        <w:t>Abstract:</w:t>
      </w:r>
      <w:r w:rsidRPr="00C03432">
        <w:rPr>
          <w:sz w:val="18"/>
          <w:szCs w:val="20"/>
        </w:rPr>
        <w:t xml:space="preserve"> This paper presents quantitative </w:t>
      </w:r>
      <w:r>
        <w:rPr>
          <w:sz w:val="18"/>
          <w:szCs w:val="20"/>
        </w:rPr>
        <w:t xml:space="preserve">and qualitative </w:t>
      </w:r>
      <w:r w:rsidRPr="00C03432">
        <w:rPr>
          <w:sz w:val="18"/>
          <w:szCs w:val="20"/>
        </w:rPr>
        <w:t xml:space="preserve">data that </w:t>
      </w:r>
      <w:r>
        <w:rPr>
          <w:sz w:val="18"/>
          <w:szCs w:val="20"/>
        </w:rPr>
        <w:t>examines</w:t>
      </w:r>
      <w:r w:rsidRPr="00C03432">
        <w:rPr>
          <w:sz w:val="18"/>
          <w:szCs w:val="20"/>
        </w:rPr>
        <w:t xml:space="preserve"> the </w:t>
      </w:r>
      <w:r>
        <w:rPr>
          <w:sz w:val="18"/>
          <w:szCs w:val="20"/>
        </w:rPr>
        <w:t xml:space="preserve">perceptions and experiences of prospective </w:t>
      </w:r>
      <w:r w:rsidRPr="00C03432">
        <w:rPr>
          <w:sz w:val="18"/>
          <w:szCs w:val="20"/>
        </w:rPr>
        <w:t>mathematics teachers</w:t>
      </w:r>
      <w:r>
        <w:rPr>
          <w:sz w:val="18"/>
          <w:szCs w:val="20"/>
        </w:rPr>
        <w:t xml:space="preserve"> regarding the use of</w:t>
      </w:r>
      <w:r w:rsidRPr="00C03432">
        <w:rPr>
          <w:sz w:val="18"/>
          <w:szCs w:val="20"/>
        </w:rPr>
        <w:t xml:space="preserve"> </w:t>
      </w:r>
      <w:r>
        <w:rPr>
          <w:sz w:val="18"/>
          <w:szCs w:val="20"/>
        </w:rPr>
        <w:t xml:space="preserve">the </w:t>
      </w:r>
      <w:r w:rsidRPr="00C03432">
        <w:rPr>
          <w:sz w:val="18"/>
          <w:szCs w:val="20"/>
        </w:rPr>
        <w:t xml:space="preserve">Internet, Web 2.0 activities, </w:t>
      </w:r>
      <w:r>
        <w:rPr>
          <w:sz w:val="18"/>
          <w:szCs w:val="20"/>
        </w:rPr>
        <w:t xml:space="preserve">and </w:t>
      </w:r>
      <w:r w:rsidRPr="00C03432">
        <w:rPr>
          <w:sz w:val="18"/>
          <w:szCs w:val="20"/>
        </w:rPr>
        <w:t>hand-held cellular devices</w:t>
      </w:r>
      <w:r>
        <w:rPr>
          <w:sz w:val="18"/>
          <w:szCs w:val="20"/>
        </w:rPr>
        <w:t>. T</w:t>
      </w:r>
      <w:r w:rsidRPr="00C03432">
        <w:rPr>
          <w:sz w:val="18"/>
          <w:szCs w:val="20"/>
        </w:rPr>
        <w:t xml:space="preserve">heir recommendations </w:t>
      </w:r>
      <w:r>
        <w:rPr>
          <w:sz w:val="18"/>
          <w:szCs w:val="20"/>
        </w:rPr>
        <w:t>related to</w:t>
      </w:r>
      <w:r w:rsidRPr="00C03432">
        <w:rPr>
          <w:sz w:val="18"/>
          <w:szCs w:val="20"/>
        </w:rPr>
        <w:t xml:space="preserve"> using blogs and/or other Web 2.0 technologies for </w:t>
      </w:r>
      <w:r>
        <w:rPr>
          <w:sz w:val="18"/>
          <w:szCs w:val="20"/>
        </w:rPr>
        <w:t xml:space="preserve">the </w:t>
      </w:r>
      <w:r w:rsidRPr="00C03432">
        <w:rPr>
          <w:sz w:val="18"/>
          <w:szCs w:val="20"/>
        </w:rPr>
        <w:t>teaching</w:t>
      </w:r>
      <w:r>
        <w:rPr>
          <w:sz w:val="18"/>
          <w:szCs w:val="20"/>
        </w:rPr>
        <w:t xml:space="preserve"> and </w:t>
      </w:r>
      <w:r w:rsidRPr="00C03432">
        <w:rPr>
          <w:sz w:val="18"/>
          <w:szCs w:val="20"/>
        </w:rPr>
        <w:t xml:space="preserve">learning </w:t>
      </w:r>
      <w:r>
        <w:rPr>
          <w:sz w:val="18"/>
          <w:szCs w:val="20"/>
        </w:rPr>
        <w:t xml:space="preserve">of </w:t>
      </w:r>
      <w:r w:rsidRPr="00C03432">
        <w:rPr>
          <w:sz w:val="18"/>
          <w:szCs w:val="20"/>
        </w:rPr>
        <w:t>Euclidean geometry and other mathematics courses</w:t>
      </w:r>
      <w:r>
        <w:rPr>
          <w:sz w:val="18"/>
          <w:szCs w:val="20"/>
        </w:rPr>
        <w:t xml:space="preserve"> are provided. The data shows that approximately three quarters of these prospective mathematics teachers used smartphones or Internet connected handheld cellular devices and about 93% were used to using a number of Web 2.0 activities. Prospective </w:t>
      </w:r>
      <w:r w:rsidRPr="00764B97">
        <w:rPr>
          <w:sz w:val="18"/>
          <w:szCs w:val="20"/>
        </w:rPr>
        <w:t>mathematics teachers found blogs to be a supportive tool for collaborative teaching and learning purposes</w:t>
      </w:r>
      <w:r w:rsidR="000D05FA">
        <w:rPr>
          <w:sz w:val="18"/>
          <w:szCs w:val="20"/>
        </w:rPr>
        <w:t xml:space="preserve">; and </w:t>
      </w:r>
      <w:bookmarkStart w:id="0" w:name="_GoBack"/>
      <w:bookmarkEnd w:id="0"/>
      <w:r w:rsidRPr="00764B97">
        <w:rPr>
          <w:sz w:val="18"/>
          <w:szCs w:val="20"/>
        </w:rPr>
        <w:t>they highly recommend</w:t>
      </w:r>
      <w:r>
        <w:rPr>
          <w:sz w:val="18"/>
          <w:szCs w:val="20"/>
        </w:rPr>
        <w:t xml:space="preserve">ed using blogs and other Web 2.0 tools for these purposes. </w:t>
      </w:r>
    </w:p>
    <w:p w:rsidR="00A121D3" w:rsidRPr="00C03432" w:rsidRDefault="00A121D3" w:rsidP="000A11B1">
      <w:pPr>
        <w:spacing w:line="240" w:lineRule="auto"/>
        <w:ind w:firstLine="0"/>
        <w:jc w:val="center"/>
        <w:rPr>
          <w:b/>
          <w:sz w:val="20"/>
          <w:szCs w:val="20"/>
        </w:rPr>
      </w:pPr>
    </w:p>
    <w:p w:rsidR="00A121D3" w:rsidRPr="00C03432" w:rsidRDefault="00A121D3" w:rsidP="000A11B1">
      <w:pPr>
        <w:spacing w:line="240" w:lineRule="auto"/>
        <w:ind w:firstLine="0"/>
        <w:jc w:val="center"/>
        <w:rPr>
          <w:b/>
          <w:sz w:val="20"/>
          <w:szCs w:val="20"/>
        </w:rPr>
      </w:pPr>
    </w:p>
    <w:p w:rsidR="00A121D3" w:rsidRPr="00C03432" w:rsidRDefault="00A121D3" w:rsidP="000A11B1">
      <w:pPr>
        <w:spacing w:line="240" w:lineRule="auto"/>
        <w:ind w:firstLine="0"/>
        <w:jc w:val="both"/>
        <w:rPr>
          <w:b/>
          <w:sz w:val="20"/>
          <w:szCs w:val="20"/>
        </w:rPr>
      </w:pPr>
      <w:r w:rsidRPr="00C03432">
        <w:rPr>
          <w:b/>
          <w:sz w:val="20"/>
          <w:szCs w:val="20"/>
        </w:rPr>
        <w:t>Introduction</w:t>
      </w:r>
    </w:p>
    <w:p w:rsidR="00A121D3" w:rsidRDefault="00A121D3" w:rsidP="00417DAE">
      <w:pPr>
        <w:autoSpaceDE w:val="0"/>
        <w:autoSpaceDN w:val="0"/>
        <w:adjustRightInd w:val="0"/>
        <w:spacing w:line="240" w:lineRule="auto"/>
        <w:rPr>
          <w:sz w:val="20"/>
          <w:szCs w:val="20"/>
        </w:rPr>
      </w:pPr>
    </w:p>
    <w:p w:rsidR="00A121D3" w:rsidRPr="00DA4DE2" w:rsidRDefault="00A121D3" w:rsidP="00B04E04">
      <w:pPr>
        <w:autoSpaceDE w:val="0"/>
        <w:autoSpaceDN w:val="0"/>
        <w:adjustRightInd w:val="0"/>
        <w:spacing w:line="240" w:lineRule="auto"/>
        <w:jc w:val="both"/>
        <w:rPr>
          <w:sz w:val="20"/>
        </w:rPr>
      </w:pPr>
      <w:r w:rsidRPr="00C03432">
        <w:rPr>
          <w:sz w:val="20"/>
          <w:szCs w:val="20"/>
        </w:rPr>
        <w:t xml:space="preserve">The acceleration of iPhone and Smartphone devices </w:t>
      </w:r>
      <w:r>
        <w:rPr>
          <w:sz w:val="20"/>
          <w:szCs w:val="20"/>
        </w:rPr>
        <w:t>has resulted</w:t>
      </w:r>
      <w:r w:rsidRPr="00C03432">
        <w:rPr>
          <w:sz w:val="20"/>
          <w:szCs w:val="20"/>
        </w:rPr>
        <w:t xml:space="preserve"> in </w:t>
      </w:r>
      <w:r>
        <w:rPr>
          <w:sz w:val="20"/>
          <w:szCs w:val="20"/>
        </w:rPr>
        <w:t xml:space="preserve">a </w:t>
      </w:r>
      <w:r w:rsidRPr="00C03432">
        <w:rPr>
          <w:sz w:val="20"/>
          <w:szCs w:val="20"/>
        </w:rPr>
        <w:t>rapid growth of Internet users</w:t>
      </w:r>
      <w:r>
        <w:rPr>
          <w:sz w:val="20"/>
          <w:szCs w:val="20"/>
        </w:rPr>
        <w:t xml:space="preserve">. </w:t>
      </w:r>
      <w:r w:rsidRPr="00C03432">
        <w:rPr>
          <w:sz w:val="20"/>
          <w:szCs w:val="20"/>
        </w:rPr>
        <w:t xml:space="preserve">As technology </w:t>
      </w:r>
      <w:r>
        <w:rPr>
          <w:sz w:val="20"/>
          <w:szCs w:val="20"/>
        </w:rPr>
        <w:t>progresses</w:t>
      </w:r>
      <w:r w:rsidRPr="00C03432">
        <w:rPr>
          <w:sz w:val="20"/>
          <w:szCs w:val="20"/>
        </w:rPr>
        <w:t xml:space="preserve">, the cost of </w:t>
      </w:r>
      <w:r>
        <w:rPr>
          <w:sz w:val="20"/>
          <w:szCs w:val="20"/>
        </w:rPr>
        <w:t>using the</w:t>
      </w:r>
      <w:r w:rsidRPr="00C03432">
        <w:rPr>
          <w:sz w:val="20"/>
          <w:szCs w:val="20"/>
        </w:rPr>
        <w:t xml:space="preserve"> Internet through cellular devices is decreasing, and the number of Internet users </w:t>
      </w:r>
      <w:r>
        <w:rPr>
          <w:sz w:val="20"/>
          <w:szCs w:val="20"/>
        </w:rPr>
        <w:t>will continue</w:t>
      </w:r>
      <w:r w:rsidRPr="00C03432">
        <w:rPr>
          <w:sz w:val="20"/>
          <w:szCs w:val="20"/>
        </w:rPr>
        <w:t xml:space="preserve"> to increase</w:t>
      </w:r>
      <w:r>
        <w:rPr>
          <w:sz w:val="20"/>
          <w:szCs w:val="20"/>
        </w:rPr>
        <w:t xml:space="preserve">. </w:t>
      </w:r>
      <w:r w:rsidRPr="00DA4DE2">
        <w:rPr>
          <w:sz w:val="20"/>
        </w:rPr>
        <w:t>Even in developing and newly industrialized co</w:t>
      </w:r>
      <w:r>
        <w:rPr>
          <w:sz w:val="20"/>
        </w:rPr>
        <w:t xml:space="preserve">untries </w:t>
      </w:r>
      <w:r w:rsidRPr="00DA4DE2">
        <w:rPr>
          <w:sz w:val="20"/>
        </w:rPr>
        <w:t>the number of mobile phone users is growing fast</w:t>
      </w:r>
      <w:r>
        <w:rPr>
          <w:sz w:val="20"/>
        </w:rPr>
        <w:t xml:space="preserve"> and I</w:t>
      </w:r>
      <w:r w:rsidRPr="00DA4DE2">
        <w:rPr>
          <w:sz w:val="20"/>
        </w:rPr>
        <w:t xml:space="preserve">nternet access through cellular devices is becoming cheap, easy, and popular. According to International Data Corporation’s (IDC) Digital Marketplace Model and Forecast, in 2008 roughly 40% of all Internet users worldwide had mobile Internet access which was </w:t>
      </w:r>
      <w:r>
        <w:rPr>
          <w:sz w:val="20"/>
        </w:rPr>
        <w:t xml:space="preserve">about </w:t>
      </w:r>
      <w:r w:rsidRPr="00DA4DE2">
        <w:rPr>
          <w:sz w:val="20"/>
        </w:rPr>
        <w:t>1.5 billion</w:t>
      </w:r>
      <w:r>
        <w:rPr>
          <w:sz w:val="20"/>
        </w:rPr>
        <w:t xml:space="preserve">. By </w:t>
      </w:r>
      <w:r w:rsidRPr="00DA4DE2">
        <w:rPr>
          <w:sz w:val="20"/>
        </w:rPr>
        <w:t>the end of 2012, the number of worldwide mobile devices accessing the Internet w</w:t>
      </w:r>
      <w:r>
        <w:rPr>
          <w:sz w:val="20"/>
        </w:rPr>
        <w:t xml:space="preserve">as predicted to be </w:t>
      </w:r>
      <w:r w:rsidRPr="00DA4DE2">
        <w:rPr>
          <w:sz w:val="20"/>
        </w:rPr>
        <w:t xml:space="preserve">more than 3 billion, </w:t>
      </w:r>
      <w:r w:rsidRPr="00DA4DE2">
        <w:rPr>
          <w:sz w:val="20"/>
          <w:lang w:val="en-GB"/>
        </w:rPr>
        <w:t>including PCs, mobile phones, and online</w:t>
      </w:r>
      <w:r>
        <w:rPr>
          <w:sz w:val="20"/>
          <w:lang w:val="en-GB"/>
        </w:rPr>
        <w:t xml:space="preserve"> </w:t>
      </w:r>
      <w:r w:rsidRPr="00DA4DE2">
        <w:rPr>
          <w:sz w:val="20"/>
          <w:lang w:val="en-GB"/>
        </w:rPr>
        <w:t xml:space="preserve">videogame consoles </w:t>
      </w:r>
      <w:r w:rsidRPr="00DA4DE2">
        <w:rPr>
          <w:noProof/>
          <w:sz w:val="20"/>
          <w:lang w:val="en-GB"/>
        </w:rPr>
        <w:t>(IDC CEMA Telecommunications Newsletter, 2008)</w:t>
      </w:r>
      <w:r w:rsidRPr="00DA4DE2">
        <w:rPr>
          <w:sz w:val="20"/>
          <w:lang w:val="en-GB"/>
        </w:rPr>
        <w:t xml:space="preserve">. </w:t>
      </w:r>
      <w:r w:rsidRPr="00DA4DE2">
        <w:rPr>
          <w:sz w:val="20"/>
        </w:rPr>
        <w:t>By the end of 2010, w</w:t>
      </w:r>
      <w:r w:rsidRPr="00DA4DE2">
        <w:rPr>
          <w:sz w:val="20"/>
          <w:szCs w:val="17"/>
        </w:rPr>
        <w:t xml:space="preserve">ireless broadband subscriptions in the </w:t>
      </w:r>
      <w:r w:rsidRPr="00DA4DE2">
        <w:rPr>
          <w:sz w:val="20"/>
          <w:szCs w:val="19"/>
        </w:rPr>
        <w:t>Organization for Economic Co-operation and Development</w:t>
      </w:r>
      <w:r w:rsidRPr="00DA4DE2">
        <w:rPr>
          <w:sz w:val="20"/>
          <w:szCs w:val="17"/>
        </w:rPr>
        <w:t xml:space="preserve"> (OECD) countries exceeded half a billion </w:t>
      </w:r>
      <w:r w:rsidRPr="00DA4DE2">
        <w:rPr>
          <w:noProof/>
          <w:sz w:val="20"/>
          <w:szCs w:val="17"/>
        </w:rPr>
        <w:t>(TelecomPaper, 2011)</w:t>
      </w:r>
      <w:r w:rsidRPr="00DA4DE2">
        <w:rPr>
          <w:sz w:val="20"/>
          <w:szCs w:val="17"/>
        </w:rPr>
        <w:t xml:space="preserve">. </w:t>
      </w:r>
    </w:p>
    <w:p w:rsidR="00A121D3" w:rsidRDefault="00A121D3" w:rsidP="002D2721">
      <w:pPr>
        <w:autoSpaceDE w:val="0"/>
        <w:autoSpaceDN w:val="0"/>
        <w:adjustRightInd w:val="0"/>
        <w:spacing w:line="240" w:lineRule="auto"/>
        <w:jc w:val="both"/>
        <w:rPr>
          <w:sz w:val="20"/>
          <w:lang w:bidi="bn-IN"/>
        </w:rPr>
      </w:pPr>
      <w:r w:rsidRPr="00C03432">
        <w:rPr>
          <w:sz w:val="20"/>
          <w:szCs w:val="20"/>
        </w:rPr>
        <w:t>Thus, i</w:t>
      </w:r>
      <w:r w:rsidRPr="00C03432">
        <w:rPr>
          <w:color w:val="000000"/>
          <w:sz w:val="20"/>
          <w:szCs w:val="20"/>
        </w:rPr>
        <w:t xml:space="preserve">t is likely that, within a couple of years, </w:t>
      </w:r>
      <w:r w:rsidRPr="00C03432">
        <w:rPr>
          <w:snapToGrid w:val="0"/>
          <w:sz w:val="20"/>
          <w:szCs w:val="20"/>
        </w:rPr>
        <w:t xml:space="preserve">the </w:t>
      </w:r>
      <w:r w:rsidRPr="00C03432">
        <w:rPr>
          <w:sz w:val="20"/>
          <w:szCs w:val="20"/>
        </w:rPr>
        <w:t xml:space="preserve">number of mobile Internet users will overtake fixed Internet users </w:t>
      </w:r>
      <w:r w:rsidRPr="00C03432">
        <w:rPr>
          <w:noProof/>
          <w:sz w:val="20"/>
          <w:szCs w:val="20"/>
        </w:rPr>
        <w:t>(Ingram, 2010)</w:t>
      </w:r>
      <w:r w:rsidRPr="00C03432">
        <w:rPr>
          <w:sz w:val="20"/>
          <w:szCs w:val="20"/>
        </w:rPr>
        <w:t xml:space="preserve">. This prediction </w:t>
      </w:r>
      <w:r>
        <w:rPr>
          <w:sz w:val="20"/>
          <w:szCs w:val="20"/>
        </w:rPr>
        <w:t>is supported</w:t>
      </w:r>
      <w:r w:rsidRPr="00C03432">
        <w:rPr>
          <w:sz w:val="20"/>
          <w:szCs w:val="20"/>
        </w:rPr>
        <w:t xml:space="preserve"> by a recent California survey that finds that 55-56% of California residents are more likely to go online from their desktop or laptop computers, whereas 40% connect to the Internet from their cell phones – that number was 19% in 2008 and 26% in 2009. </w:t>
      </w:r>
      <w:r w:rsidRPr="00DA4DE2">
        <w:rPr>
          <w:sz w:val="20"/>
        </w:rPr>
        <w:t xml:space="preserve">As </w:t>
      </w:r>
      <w:r w:rsidRPr="00DA4DE2">
        <w:rPr>
          <w:sz w:val="20"/>
          <w:szCs w:val="23"/>
          <w:lang w:val="en"/>
        </w:rPr>
        <w:t>information</w:t>
      </w:r>
      <w:r w:rsidRPr="00DA4DE2">
        <w:rPr>
          <w:sz w:val="20"/>
        </w:rPr>
        <w:t xml:space="preserve"> technology becomes more prevalent, </w:t>
      </w:r>
      <w:r>
        <w:rPr>
          <w:sz w:val="20"/>
        </w:rPr>
        <w:t>improvements</w:t>
      </w:r>
      <w:r w:rsidRPr="00DA4DE2">
        <w:rPr>
          <w:sz w:val="20"/>
        </w:rPr>
        <w:t xml:space="preserve"> are being </w:t>
      </w:r>
      <w:r>
        <w:rPr>
          <w:sz w:val="20"/>
        </w:rPr>
        <w:t>developed</w:t>
      </w:r>
      <w:r w:rsidRPr="00DA4DE2">
        <w:rPr>
          <w:sz w:val="20"/>
        </w:rPr>
        <w:t xml:space="preserve"> to help nations work interactively under a global network. If we</w:t>
      </w:r>
      <w:r>
        <w:rPr>
          <w:sz w:val="20"/>
        </w:rPr>
        <w:t xml:space="preserve"> look</w:t>
      </w:r>
      <w:r w:rsidRPr="00DA4DE2">
        <w:rPr>
          <w:sz w:val="20"/>
        </w:rPr>
        <w:t xml:space="preserve"> back </w:t>
      </w:r>
      <w:r>
        <w:rPr>
          <w:sz w:val="20"/>
        </w:rPr>
        <w:t>at</w:t>
      </w:r>
      <w:r w:rsidRPr="00DA4DE2">
        <w:rPr>
          <w:sz w:val="20"/>
        </w:rPr>
        <w:t xml:space="preserve"> the </w:t>
      </w:r>
      <w:r w:rsidRPr="00DA4DE2">
        <w:rPr>
          <w:sz w:val="20"/>
          <w:szCs w:val="23"/>
          <w:lang w:val="en"/>
        </w:rPr>
        <w:t>information</w:t>
      </w:r>
      <w:r w:rsidRPr="00DA4DE2">
        <w:rPr>
          <w:sz w:val="20"/>
        </w:rPr>
        <w:t xml:space="preserve"> technology of only a few years ago, we notice several things that are available now</w:t>
      </w:r>
      <w:r>
        <w:rPr>
          <w:sz w:val="20"/>
        </w:rPr>
        <w:t xml:space="preserve"> such as: iPhones, iPads, iPods, Tablets, etc.; </w:t>
      </w:r>
      <w:r w:rsidRPr="00DA4DE2">
        <w:rPr>
          <w:sz w:val="20"/>
        </w:rPr>
        <w:t xml:space="preserve">were not previously available. </w:t>
      </w:r>
      <w:r w:rsidRPr="00DA4DE2">
        <w:rPr>
          <w:snapToGrid w:val="0"/>
          <w:sz w:val="20"/>
        </w:rPr>
        <w:t xml:space="preserve">The number of worldwide Internet users surpassed 2.1 billion on March 2011; up from 1.2 billion in 2006; 430 million in 2000 and only 45 million in 1995 </w:t>
      </w:r>
      <w:r w:rsidRPr="00DA4DE2">
        <w:rPr>
          <w:noProof/>
          <w:snapToGrid w:val="0"/>
          <w:sz w:val="20"/>
        </w:rPr>
        <w:t>(Internet World Stats, 2011)</w:t>
      </w:r>
      <w:r w:rsidRPr="00DA4DE2">
        <w:rPr>
          <w:snapToGrid w:val="0"/>
          <w:sz w:val="20"/>
        </w:rPr>
        <w:t xml:space="preserve">. The number of worldwide Internet users in 2011 represented about one-third of world population (30.2%) up from 16.6%, about half-of this percentage in 2006. </w:t>
      </w:r>
      <w:r>
        <w:rPr>
          <w:sz w:val="20"/>
        </w:rPr>
        <w:t xml:space="preserve">The remainder of this paper provides a brief review of </w:t>
      </w:r>
      <w:r w:rsidRPr="00752E4E">
        <w:rPr>
          <w:sz w:val="20"/>
          <w:lang w:bidi="bn-IN"/>
        </w:rPr>
        <w:t>young students’ trends on smartphones and social networks</w:t>
      </w:r>
      <w:r>
        <w:rPr>
          <w:sz w:val="20"/>
          <w:lang w:bidi="bn-IN"/>
        </w:rPr>
        <w:t xml:space="preserve">, and presents the methodology and findings of the current study, which justifies these trends. The paper concludes with a discussion and conclusions regarding the feasibility of using blog and other Web 2.0 technologies in the teaching and learning of mathematics. </w:t>
      </w:r>
    </w:p>
    <w:p w:rsidR="00A121D3" w:rsidRDefault="00A121D3" w:rsidP="00752E4E">
      <w:pPr>
        <w:autoSpaceDE w:val="0"/>
        <w:autoSpaceDN w:val="0"/>
        <w:adjustRightInd w:val="0"/>
        <w:spacing w:line="240" w:lineRule="auto"/>
        <w:rPr>
          <w:sz w:val="20"/>
          <w:szCs w:val="20"/>
        </w:rPr>
      </w:pPr>
    </w:p>
    <w:p w:rsidR="00A121D3" w:rsidRPr="00DA4DE2" w:rsidRDefault="00A121D3" w:rsidP="00752E4E">
      <w:pPr>
        <w:autoSpaceDE w:val="0"/>
        <w:autoSpaceDN w:val="0"/>
        <w:adjustRightInd w:val="0"/>
        <w:spacing w:line="240" w:lineRule="auto"/>
        <w:rPr>
          <w:sz w:val="20"/>
          <w:szCs w:val="20"/>
        </w:rPr>
      </w:pPr>
    </w:p>
    <w:p w:rsidR="00A121D3" w:rsidRPr="00752E4E" w:rsidRDefault="00A121D3" w:rsidP="00752E4E">
      <w:pPr>
        <w:pStyle w:val="Level-1Heading"/>
        <w:rPr>
          <w:sz w:val="20"/>
        </w:rPr>
      </w:pPr>
      <w:r w:rsidRPr="00752E4E">
        <w:rPr>
          <w:sz w:val="20"/>
          <w:lang w:bidi="bn-IN"/>
        </w:rPr>
        <w:t>Young Students’ Trends on Smartphones and Social Networks</w:t>
      </w:r>
    </w:p>
    <w:p w:rsidR="00A121D3" w:rsidRDefault="00A121D3" w:rsidP="000E10A7">
      <w:pPr>
        <w:pStyle w:val="Default"/>
        <w:ind w:firstLine="720"/>
        <w:rPr>
          <w:color w:val="auto"/>
          <w:sz w:val="20"/>
          <w:szCs w:val="22"/>
        </w:rPr>
      </w:pPr>
    </w:p>
    <w:p w:rsidR="00A121D3" w:rsidRPr="00DA4DE2" w:rsidRDefault="00A121D3" w:rsidP="00BD2B29">
      <w:pPr>
        <w:pStyle w:val="Default"/>
        <w:ind w:firstLine="720"/>
        <w:jc w:val="both"/>
        <w:rPr>
          <w:color w:val="auto"/>
          <w:sz w:val="20"/>
        </w:rPr>
      </w:pPr>
      <w:r w:rsidRPr="00DA4DE2">
        <w:rPr>
          <w:color w:val="auto"/>
          <w:sz w:val="20"/>
        </w:rPr>
        <w:t xml:space="preserve">Research shows that young students spend more time with computer, Internet, and mobile phone use than any other age group, </w:t>
      </w:r>
      <w:r>
        <w:rPr>
          <w:color w:val="auto"/>
          <w:sz w:val="20"/>
        </w:rPr>
        <w:t>with</w:t>
      </w:r>
      <w:r w:rsidRPr="00DA4DE2">
        <w:rPr>
          <w:color w:val="auto"/>
          <w:sz w:val="20"/>
        </w:rPr>
        <w:t xml:space="preserve"> most of that time is spent </w:t>
      </w:r>
      <w:r>
        <w:rPr>
          <w:color w:val="auto"/>
          <w:sz w:val="20"/>
        </w:rPr>
        <w:t>o</w:t>
      </w:r>
      <w:r w:rsidRPr="00DA4DE2">
        <w:rPr>
          <w:color w:val="auto"/>
          <w:sz w:val="20"/>
        </w:rPr>
        <w:t xml:space="preserve">n social network sites </w:t>
      </w:r>
      <w:r w:rsidRPr="00DA4DE2">
        <w:rPr>
          <w:noProof/>
          <w:color w:val="auto"/>
          <w:sz w:val="20"/>
        </w:rPr>
        <w:t>(Lenhart, 2009)</w:t>
      </w:r>
      <w:r w:rsidRPr="00DA4DE2">
        <w:rPr>
          <w:color w:val="auto"/>
          <w:sz w:val="20"/>
        </w:rPr>
        <w:t xml:space="preserve">. A 2007 nationwide survey conducted by the U.S. National School Boards Association finds that young students from ages 9 to 17 reported spending at least nine hours per week online on social networking and other websites, a time almost equal to the ten hours per week spent watching television </w:t>
      </w:r>
      <w:r w:rsidRPr="00DA4DE2">
        <w:rPr>
          <w:noProof/>
          <w:color w:val="auto"/>
          <w:sz w:val="20"/>
        </w:rPr>
        <w:t>(National School Boards Association, 2007)</w:t>
      </w:r>
      <w:r w:rsidRPr="00DA4DE2">
        <w:rPr>
          <w:color w:val="auto"/>
          <w:sz w:val="20"/>
        </w:rPr>
        <w:t xml:space="preserve">. The study found that young students actively contribute to their own content </w:t>
      </w:r>
      <w:r>
        <w:rPr>
          <w:color w:val="auto"/>
          <w:sz w:val="20"/>
        </w:rPr>
        <w:t>on</w:t>
      </w:r>
      <w:r w:rsidRPr="00DA4DE2">
        <w:rPr>
          <w:color w:val="auto"/>
          <w:sz w:val="20"/>
        </w:rPr>
        <w:t xml:space="preserve"> the social networking sites. Ninety-six percent of students surveyed said that they were familiar with using Web 2.0 or open source resources. Seventy-one percent of students reported using these resources almost every day; and 50% of them said they used Web 2.0 applications to get help in completing their homework </w:t>
      </w:r>
      <w:r w:rsidRPr="00DA4DE2">
        <w:rPr>
          <w:noProof/>
          <w:color w:val="auto"/>
          <w:sz w:val="20"/>
        </w:rPr>
        <w:t>(National School Boards Association, 2007)</w:t>
      </w:r>
      <w:r w:rsidRPr="00DA4DE2">
        <w:rPr>
          <w:color w:val="auto"/>
          <w:sz w:val="20"/>
        </w:rPr>
        <w:t xml:space="preserve">. The study also found that 76% of parents believe that social networking helps to strengthen their children’s reading, writing, and social skills.  </w:t>
      </w:r>
    </w:p>
    <w:p w:rsidR="00A121D3" w:rsidRPr="00DA4DE2" w:rsidRDefault="00A121D3" w:rsidP="00C80153">
      <w:pPr>
        <w:spacing w:line="240" w:lineRule="auto"/>
        <w:jc w:val="both"/>
        <w:rPr>
          <w:sz w:val="20"/>
        </w:rPr>
      </w:pPr>
      <w:r w:rsidRPr="00DA4DE2">
        <w:rPr>
          <w:sz w:val="20"/>
        </w:rPr>
        <w:lastRenderedPageBreak/>
        <w:t xml:space="preserve">According to a 2009 Pew Internet &amp; American Life Project survey, </w:t>
      </w:r>
      <w:r w:rsidRPr="00DA4DE2">
        <w:rPr>
          <w:sz w:val="20"/>
          <w:lang w:bidi="bn-BD"/>
        </w:rPr>
        <w:t xml:space="preserve">56% of adult Americans had Internet access by wireless means, such as a laptop, mobile device, game console, or MP3 player; and about one-third of Americans (32%) had used a cell phone or smartphone to access the Internet for emailing, instant messaging, or information-seeking. Thirty seven percent of Internet users age 18-24 use Twitter or another service, up from 19% in December 2008 </w:t>
      </w:r>
      <w:r w:rsidRPr="00DA4DE2">
        <w:rPr>
          <w:noProof/>
          <w:sz w:val="20"/>
          <w:lang w:bidi="bn-BD"/>
        </w:rPr>
        <w:t>(Pew Internet, 2009)</w:t>
      </w:r>
      <w:r w:rsidRPr="00DA4DE2">
        <w:rPr>
          <w:sz w:val="20"/>
          <w:lang w:bidi="bn-BD"/>
        </w:rPr>
        <w:t xml:space="preserve">. </w:t>
      </w:r>
      <w:r>
        <w:rPr>
          <w:sz w:val="20"/>
          <w:lang w:bidi="bn-BD"/>
        </w:rPr>
        <w:t xml:space="preserve">A survey by </w:t>
      </w:r>
      <w:r>
        <w:rPr>
          <w:sz w:val="20"/>
          <w:szCs w:val="18"/>
        </w:rPr>
        <w:t>t</w:t>
      </w:r>
      <w:r w:rsidRPr="00DA4DE2">
        <w:rPr>
          <w:sz w:val="20"/>
          <w:szCs w:val="18"/>
        </w:rPr>
        <w:t xml:space="preserve">he </w:t>
      </w:r>
      <w:r w:rsidRPr="00DA4DE2">
        <w:rPr>
          <w:noProof/>
          <w:sz w:val="20"/>
        </w:rPr>
        <w:t>Public Policy Institute of California</w:t>
      </w:r>
      <w:r w:rsidRPr="00DA4DE2">
        <w:rPr>
          <w:sz w:val="20"/>
          <w:szCs w:val="18"/>
        </w:rPr>
        <w:t xml:space="preserve"> </w:t>
      </w:r>
      <w:r w:rsidRPr="00DA4DE2">
        <w:rPr>
          <w:noProof/>
          <w:sz w:val="20"/>
          <w:szCs w:val="18"/>
        </w:rPr>
        <w:t>(2011)</w:t>
      </w:r>
      <w:r w:rsidRPr="00DA4DE2">
        <w:rPr>
          <w:sz w:val="20"/>
          <w:szCs w:val="18"/>
        </w:rPr>
        <w:t xml:space="preserve"> found that by the first half of 2011, 52% of Californians used social networking sites</w:t>
      </w:r>
      <w:r>
        <w:rPr>
          <w:sz w:val="20"/>
          <w:szCs w:val="18"/>
        </w:rPr>
        <w:t xml:space="preserve"> - </w:t>
      </w:r>
      <w:r w:rsidRPr="00DA4DE2">
        <w:rPr>
          <w:sz w:val="20"/>
          <w:szCs w:val="18"/>
        </w:rPr>
        <w:t xml:space="preserve">that number was 26% in 2008. </w:t>
      </w:r>
      <w:r w:rsidRPr="00DA4DE2">
        <w:rPr>
          <w:sz w:val="20"/>
        </w:rPr>
        <w:t xml:space="preserve">Older, less-educated, and lower-income Californians, along with Latinos, are less likely than others to participate in most of these activities. According to </w:t>
      </w:r>
      <w:r w:rsidRPr="00DA4DE2">
        <w:rPr>
          <w:sz w:val="20"/>
          <w:szCs w:val="17"/>
        </w:rPr>
        <w:t xml:space="preserve">Mark </w:t>
      </w:r>
      <w:proofErr w:type="spellStart"/>
      <w:r w:rsidRPr="00DA4DE2">
        <w:rPr>
          <w:sz w:val="20"/>
          <w:szCs w:val="17"/>
        </w:rPr>
        <w:t>Baldassare</w:t>
      </w:r>
      <w:proofErr w:type="spellEnd"/>
      <w:r w:rsidRPr="00DA4DE2">
        <w:rPr>
          <w:sz w:val="20"/>
          <w:szCs w:val="17"/>
        </w:rPr>
        <w:t xml:space="preserve">, president and CEO of PPIC, "The growing use of cell phones for accessing the Internet is changing the way Californians relate to work, and this trend also has promise for reducing the digital divide” </w:t>
      </w:r>
      <w:r w:rsidRPr="00DA4DE2">
        <w:rPr>
          <w:noProof/>
          <w:sz w:val="20"/>
        </w:rPr>
        <w:t>(Baldassare, Bonner, Petek, &amp; Shrestha, 2011)</w:t>
      </w:r>
      <w:r w:rsidRPr="00DA4DE2">
        <w:rPr>
          <w:sz w:val="20"/>
        </w:rPr>
        <w:t xml:space="preserve"> </w:t>
      </w:r>
      <w:r w:rsidRPr="00DA4DE2">
        <w:rPr>
          <w:sz w:val="20"/>
          <w:szCs w:val="17"/>
        </w:rPr>
        <w:t>(p. 3)</w:t>
      </w:r>
      <w:r w:rsidRPr="00DA4DE2">
        <w:rPr>
          <w:sz w:val="20"/>
        </w:rPr>
        <w:t>.</w:t>
      </w:r>
    </w:p>
    <w:p w:rsidR="00A121D3" w:rsidRPr="00DA4DE2" w:rsidRDefault="00A121D3" w:rsidP="000A3019">
      <w:pPr>
        <w:autoSpaceDE w:val="0"/>
        <w:autoSpaceDN w:val="0"/>
        <w:adjustRightInd w:val="0"/>
        <w:spacing w:line="240" w:lineRule="auto"/>
        <w:jc w:val="both"/>
        <w:rPr>
          <w:sz w:val="20"/>
        </w:rPr>
      </w:pPr>
      <w:r w:rsidRPr="00DA4DE2">
        <w:rPr>
          <w:sz w:val="20"/>
        </w:rPr>
        <w:t>Teens spend more time on the Internet</w:t>
      </w:r>
      <w:r>
        <w:rPr>
          <w:sz w:val="20"/>
        </w:rPr>
        <w:t xml:space="preserve"> </w:t>
      </w:r>
      <w:r w:rsidRPr="00DA4DE2">
        <w:rPr>
          <w:bCs/>
          <w:sz w:val="20"/>
        </w:rPr>
        <w:t xml:space="preserve">gaming, instant-messaging, file and photo sharing, and social communicating than on studying or information searching </w:t>
      </w:r>
      <w:r>
        <w:rPr>
          <w:bCs/>
          <w:noProof/>
          <w:sz w:val="20"/>
        </w:rPr>
        <w:t>(Clark, Logan, Luckin, Mee, &amp; Oliver, 2009; Selouani &amp; Hamam, 2007)</w:t>
      </w:r>
      <w:r w:rsidRPr="00DA4DE2">
        <w:rPr>
          <w:bCs/>
          <w:sz w:val="20"/>
        </w:rPr>
        <w:t xml:space="preserve">. </w:t>
      </w:r>
      <w:r w:rsidRPr="00DA4DE2">
        <w:rPr>
          <w:sz w:val="20"/>
        </w:rPr>
        <w:t xml:space="preserve">They participate in Web 2.0-based activities as authors and consumers of content from file sharing to online gaming and writing on blogs </w:t>
      </w:r>
      <w:r w:rsidRPr="00DA4DE2">
        <w:rPr>
          <w:noProof/>
          <w:sz w:val="20"/>
        </w:rPr>
        <w:t>(Boyd, 2007; Lenhart &amp; Madden, 2009; Richardson, 2006)</w:t>
      </w:r>
      <w:r w:rsidRPr="00DA4DE2">
        <w:rPr>
          <w:sz w:val="20"/>
        </w:rPr>
        <w:t xml:space="preserve">. </w:t>
      </w:r>
      <w:r w:rsidRPr="00DA4DE2">
        <w:rPr>
          <w:sz w:val="20"/>
          <w:szCs w:val="18"/>
        </w:rPr>
        <w:t xml:space="preserve">Text messaging, playing online games, downloading music, audio, video, and accessing news, sports, financial or credit information have already become the most common activities among mobile Internet users worldwide </w:t>
      </w:r>
      <w:r w:rsidRPr="00DA4DE2">
        <w:rPr>
          <w:noProof/>
          <w:sz w:val="20"/>
          <w:szCs w:val="18"/>
        </w:rPr>
        <w:t>(IDC CEMA Telecommunications Newsletter, 2008)</w:t>
      </w:r>
      <w:r w:rsidRPr="00DA4DE2">
        <w:rPr>
          <w:sz w:val="20"/>
        </w:rPr>
        <w:t>.</w:t>
      </w:r>
      <w:r w:rsidRPr="00DA4DE2">
        <w:rPr>
          <w:sz w:val="20"/>
          <w:szCs w:val="18"/>
        </w:rPr>
        <w:t xml:space="preserve"> Participation in social networking </w:t>
      </w:r>
      <w:r w:rsidRPr="00DA4DE2">
        <w:rPr>
          <w:sz w:val="20"/>
        </w:rPr>
        <w:t xml:space="preserve">is becoming very popular among teen Internet users through personal computer or cellular devices </w:t>
      </w:r>
      <w:r w:rsidRPr="00DA4DE2">
        <w:rPr>
          <w:noProof/>
          <w:snapToGrid w:val="0"/>
          <w:sz w:val="20"/>
        </w:rPr>
        <w:t>(Internet World Stats, 2011)</w:t>
      </w:r>
      <w:r w:rsidRPr="00DA4DE2">
        <w:rPr>
          <w:sz w:val="20"/>
        </w:rPr>
        <w:t xml:space="preserve">. A growing number of kids are using social networking sites. According to two surveys released in 2009 by Pew Internet Research, 38% of respondents ages 12 to 14 claimed to have an online profile; while 61% of those from ages 12 to 17 claimed to use social networks; 42% of them daily </w:t>
      </w:r>
      <w:r w:rsidRPr="00DA4DE2">
        <w:rPr>
          <w:noProof/>
          <w:sz w:val="20"/>
        </w:rPr>
        <w:t>(CNN Tech, 2009)</w:t>
      </w:r>
      <w:r w:rsidRPr="00DA4DE2">
        <w:rPr>
          <w:sz w:val="20"/>
        </w:rPr>
        <w:t>.  O</w:t>
      </w:r>
      <w:r w:rsidRPr="00DA4DE2">
        <w:rPr>
          <w:sz w:val="20"/>
          <w:szCs w:val="18"/>
        </w:rPr>
        <w:t xml:space="preserve">nce on the Internet, teen users are most likely to spend their time on newly emerging Web 2.0 activities, such as watching user-generated videos, reading and posting blogs, and participating in social networks rather than traditional </w:t>
      </w:r>
      <w:r w:rsidRPr="00DA4DE2">
        <w:rPr>
          <w:i/>
          <w:sz w:val="20"/>
          <w:szCs w:val="18"/>
        </w:rPr>
        <w:t>Web 1.0</w:t>
      </w:r>
      <w:r w:rsidRPr="00DA4DE2">
        <w:rPr>
          <w:sz w:val="20"/>
          <w:szCs w:val="18"/>
        </w:rPr>
        <w:t xml:space="preserve"> activities </w:t>
      </w:r>
      <w:r w:rsidRPr="00DA4DE2">
        <w:rPr>
          <w:noProof/>
          <w:sz w:val="20"/>
          <w:szCs w:val="18"/>
        </w:rPr>
        <w:t>(IDC CEMA Telecommunications Newsletter, 2008)</w:t>
      </w:r>
      <w:r w:rsidRPr="00DA4DE2">
        <w:rPr>
          <w:sz w:val="20"/>
          <w:szCs w:val="18"/>
        </w:rPr>
        <w:t xml:space="preserve">. </w:t>
      </w:r>
      <w:r w:rsidRPr="00DA4DE2">
        <w:rPr>
          <w:sz w:val="20"/>
        </w:rPr>
        <w:t xml:space="preserve">The IDC expects that, over the next few years, making online purchases, participating in online communities, and creating blogs will be the fastest growing applications among teen Internet users </w:t>
      </w:r>
      <w:r w:rsidRPr="00DA4DE2">
        <w:rPr>
          <w:noProof/>
          <w:sz w:val="20"/>
        </w:rPr>
        <w:t>(Kairer, 2009)</w:t>
      </w:r>
      <w:r w:rsidRPr="00DA4DE2">
        <w:rPr>
          <w:sz w:val="20"/>
        </w:rPr>
        <w:t>.</w:t>
      </w:r>
    </w:p>
    <w:p w:rsidR="00A121D3" w:rsidRDefault="00A121D3" w:rsidP="000A11B1">
      <w:pPr>
        <w:spacing w:line="240" w:lineRule="auto"/>
        <w:ind w:firstLine="0"/>
        <w:jc w:val="center"/>
        <w:rPr>
          <w:b/>
          <w:sz w:val="20"/>
          <w:szCs w:val="20"/>
        </w:rPr>
      </w:pPr>
    </w:p>
    <w:p w:rsidR="00A121D3" w:rsidRDefault="00A121D3" w:rsidP="000A11B1">
      <w:pPr>
        <w:spacing w:line="240" w:lineRule="auto"/>
        <w:ind w:firstLine="0"/>
        <w:jc w:val="center"/>
        <w:rPr>
          <w:b/>
          <w:sz w:val="20"/>
          <w:szCs w:val="20"/>
        </w:rPr>
      </w:pPr>
    </w:p>
    <w:p w:rsidR="00A121D3" w:rsidRPr="00C03432" w:rsidRDefault="00A121D3" w:rsidP="000A11B1">
      <w:pPr>
        <w:spacing w:line="240" w:lineRule="auto"/>
        <w:ind w:firstLine="0"/>
        <w:rPr>
          <w:rFonts w:eastAsia="TimesNewRomanPS-BoldMT"/>
          <w:b/>
          <w:sz w:val="20"/>
          <w:szCs w:val="20"/>
        </w:rPr>
      </w:pPr>
      <w:r w:rsidRPr="00C03432">
        <w:rPr>
          <w:rFonts w:eastAsia="TimesNewRomanPS-BoldMT"/>
          <w:b/>
          <w:sz w:val="20"/>
          <w:szCs w:val="20"/>
        </w:rPr>
        <w:t>Methodology</w:t>
      </w:r>
    </w:p>
    <w:p w:rsidR="00A121D3" w:rsidRDefault="00A121D3" w:rsidP="00BD2B29">
      <w:pPr>
        <w:autoSpaceDE w:val="0"/>
        <w:autoSpaceDN w:val="0"/>
        <w:adjustRightInd w:val="0"/>
        <w:spacing w:line="240" w:lineRule="auto"/>
        <w:jc w:val="both"/>
        <w:rPr>
          <w:sz w:val="20"/>
          <w:szCs w:val="20"/>
        </w:rPr>
      </w:pPr>
    </w:p>
    <w:p w:rsidR="00A121D3" w:rsidRDefault="00A121D3" w:rsidP="00BD2B29">
      <w:pPr>
        <w:autoSpaceDE w:val="0"/>
        <w:autoSpaceDN w:val="0"/>
        <w:adjustRightInd w:val="0"/>
        <w:spacing w:line="240" w:lineRule="auto"/>
        <w:jc w:val="both"/>
        <w:rPr>
          <w:sz w:val="20"/>
          <w:szCs w:val="20"/>
        </w:rPr>
      </w:pPr>
      <w:r>
        <w:rPr>
          <w:sz w:val="20"/>
        </w:rPr>
        <w:t>Due to the page limitation of this paper, a detailed methodology of the study cannot be presented here. Briefly, t</w:t>
      </w:r>
      <w:r>
        <w:rPr>
          <w:sz w:val="20"/>
          <w:szCs w:val="20"/>
        </w:rPr>
        <w:t xml:space="preserve">his study was based on a semester-long blogging activity that was included </w:t>
      </w:r>
      <w:r w:rsidRPr="00C03432">
        <w:rPr>
          <w:sz w:val="20"/>
          <w:szCs w:val="20"/>
        </w:rPr>
        <w:t xml:space="preserve">as a supportive teaching-learning tool in a college Euclidean </w:t>
      </w:r>
      <w:r>
        <w:rPr>
          <w:sz w:val="20"/>
          <w:szCs w:val="20"/>
        </w:rPr>
        <w:t>G</w:t>
      </w:r>
      <w:r w:rsidRPr="00C03432">
        <w:rPr>
          <w:sz w:val="20"/>
          <w:szCs w:val="20"/>
        </w:rPr>
        <w:t xml:space="preserve">eometry course offered in a university in the Western United States. The </w:t>
      </w:r>
      <w:r>
        <w:rPr>
          <w:sz w:val="20"/>
          <w:szCs w:val="20"/>
        </w:rPr>
        <w:t>blog</w:t>
      </w:r>
      <w:r w:rsidRPr="00C03432">
        <w:rPr>
          <w:sz w:val="20"/>
          <w:szCs w:val="20"/>
        </w:rPr>
        <w:t xml:space="preserve"> was conducted for 12 weeks, as a standard component of</w:t>
      </w:r>
      <w:r>
        <w:rPr>
          <w:sz w:val="20"/>
          <w:szCs w:val="20"/>
        </w:rPr>
        <w:t xml:space="preserve"> this </w:t>
      </w:r>
      <w:r w:rsidRPr="00C03432">
        <w:rPr>
          <w:sz w:val="20"/>
          <w:szCs w:val="20"/>
        </w:rPr>
        <w:t>c</w:t>
      </w:r>
      <w:r>
        <w:rPr>
          <w:sz w:val="20"/>
          <w:szCs w:val="20"/>
        </w:rPr>
        <w:t>ourse</w:t>
      </w:r>
      <w:r w:rsidRPr="00C03432">
        <w:rPr>
          <w:sz w:val="20"/>
          <w:szCs w:val="20"/>
        </w:rPr>
        <w:t xml:space="preserve">. The blog can be visited at: </w:t>
      </w:r>
      <w:hyperlink r:id="rId6" w:history="1">
        <w:r w:rsidRPr="001215CA">
          <w:rPr>
            <w:rStyle w:val="Hyperlink"/>
            <w:sz w:val="20"/>
            <w:szCs w:val="20"/>
          </w:rPr>
          <w:t>http://edsc353fall2011.wordpress.com/</w:t>
        </w:r>
      </w:hyperlink>
      <w:r w:rsidRPr="00C03432">
        <w:rPr>
          <w:sz w:val="20"/>
          <w:szCs w:val="20"/>
        </w:rPr>
        <w:t>.</w:t>
      </w:r>
      <w:r>
        <w:rPr>
          <w:sz w:val="20"/>
          <w:szCs w:val="20"/>
        </w:rPr>
        <w:t xml:space="preserve"> </w:t>
      </w:r>
    </w:p>
    <w:p w:rsidR="00A121D3" w:rsidRPr="006C25A5" w:rsidRDefault="00A121D3" w:rsidP="00350CA1">
      <w:pPr>
        <w:pStyle w:val="NormalWeb"/>
        <w:autoSpaceDE w:val="0"/>
        <w:autoSpaceDN w:val="0"/>
        <w:spacing w:before="0" w:beforeAutospacing="0" w:after="0" w:afterAutospacing="0"/>
        <w:ind w:firstLine="360"/>
        <w:jc w:val="both"/>
        <w:rPr>
          <w:color w:val="auto"/>
          <w:sz w:val="20"/>
        </w:rPr>
      </w:pPr>
      <w:r>
        <w:rPr>
          <w:color w:val="auto"/>
          <w:sz w:val="20"/>
        </w:rPr>
        <w:t>Twenty-eight prospective high school mathematics teachers enrolled in the college Euclidean Geometry class. A</w:t>
      </w:r>
      <w:r w:rsidRPr="006C25A5">
        <w:rPr>
          <w:color w:val="auto"/>
          <w:sz w:val="20"/>
        </w:rPr>
        <w:t xml:space="preserve">ll of them </w:t>
      </w:r>
      <w:r>
        <w:rPr>
          <w:color w:val="auto"/>
          <w:sz w:val="20"/>
        </w:rPr>
        <w:t xml:space="preserve">willingly </w:t>
      </w:r>
      <w:r w:rsidRPr="006C25A5">
        <w:rPr>
          <w:color w:val="auto"/>
          <w:sz w:val="20"/>
        </w:rPr>
        <w:t>participate</w:t>
      </w:r>
      <w:r>
        <w:rPr>
          <w:color w:val="auto"/>
          <w:sz w:val="20"/>
        </w:rPr>
        <w:t>d</w:t>
      </w:r>
      <w:r w:rsidRPr="006C25A5">
        <w:rPr>
          <w:color w:val="auto"/>
          <w:sz w:val="20"/>
        </w:rPr>
        <w:t xml:space="preserve"> in the blogging activity. Each student created a pseudonym to maintain confidentiality throughout the activity.</w:t>
      </w:r>
      <w:r>
        <w:rPr>
          <w:color w:val="auto"/>
          <w:sz w:val="20"/>
        </w:rPr>
        <w:t xml:space="preserve"> D</w:t>
      </w:r>
      <w:r w:rsidRPr="006C25A5">
        <w:rPr>
          <w:color w:val="auto"/>
          <w:sz w:val="20"/>
        </w:rPr>
        <w:t>uring the</w:t>
      </w:r>
      <w:r>
        <w:rPr>
          <w:color w:val="auto"/>
          <w:sz w:val="20"/>
        </w:rPr>
        <w:t>ir</w:t>
      </w:r>
      <w:r w:rsidRPr="006C25A5">
        <w:rPr>
          <w:color w:val="auto"/>
          <w:sz w:val="20"/>
        </w:rPr>
        <w:t xml:space="preserve"> assigned week, at least one group member was responsible for initiating a new discussion thread and the other group members were expected to contribute to the thread.</w:t>
      </w:r>
      <w:r>
        <w:rPr>
          <w:color w:val="auto"/>
          <w:sz w:val="20"/>
        </w:rPr>
        <w:t xml:space="preserve"> </w:t>
      </w:r>
      <w:r w:rsidRPr="006C25A5" w:rsidDel="003E1F14">
        <w:rPr>
          <w:color w:val="auto"/>
          <w:sz w:val="20"/>
        </w:rPr>
        <w:t xml:space="preserve">Each </w:t>
      </w:r>
      <w:r w:rsidRPr="006C25A5">
        <w:rPr>
          <w:color w:val="auto"/>
          <w:sz w:val="20"/>
        </w:rPr>
        <w:t xml:space="preserve">group </w:t>
      </w:r>
      <w:r w:rsidRPr="006C25A5" w:rsidDel="003E1F14">
        <w:rPr>
          <w:color w:val="auto"/>
          <w:sz w:val="20"/>
        </w:rPr>
        <w:t>member w</w:t>
      </w:r>
      <w:r w:rsidRPr="006C25A5">
        <w:rPr>
          <w:color w:val="auto"/>
          <w:sz w:val="20"/>
        </w:rPr>
        <w:t>as</w:t>
      </w:r>
      <w:r>
        <w:rPr>
          <w:color w:val="auto"/>
          <w:sz w:val="20"/>
        </w:rPr>
        <w:t xml:space="preserve">, also, </w:t>
      </w:r>
      <w:r w:rsidRPr="006C25A5" w:rsidDel="003E1F14">
        <w:rPr>
          <w:color w:val="auto"/>
          <w:sz w:val="20"/>
        </w:rPr>
        <w:t xml:space="preserve">responsible </w:t>
      </w:r>
      <w:r w:rsidRPr="006C25A5">
        <w:rPr>
          <w:color w:val="auto"/>
          <w:sz w:val="20"/>
        </w:rPr>
        <w:t>for submitting a complete solution</w:t>
      </w:r>
      <w:r>
        <w:rPr>
          <w:color w:val="auto"/>
          <w:sz w:val="20"/>
        </w:rPr>
        <w:t xml:space="preserve"> </w:t>
      </w:r>
      <w:r w:rsidRPr="006C25A5">
        <w:rPr>
          <w:color w:val="auto"/>
          <w:sz w:val="20"/>
        </w:rPr>
        <w:t>to one of the eight problems posted during th</w:t>
      </w:r>
      <w:r>
        <w:rPr>
          <w:color w:val="auto"/>
          <w:sz w:val="20"/>
        </w:rPr>
        <w:t xml:space="preserve">at </w:t>
      </w:r>
      <w:r w:rsidRPr="006C25A5">
        <w:rPr>
          <w:color w:val="auto"/>
          <w:sz w:val="20"/>
        </w:rPr>
        <w:t>week.</w:t>
      </w:r>
      <w:r>
        <w:rPr>
          <w:color w:val="auto"/>
          <w:sz w:val="20"/>
        </w:rPr>
        <w:t xml:space="preserve"> </w:t>
      </w:r>
    </w:p>
    <w:p w:rsidR="00A121D3" w:rsidRDefault="00A121D3" w:rsidP="00350CA1">
      <w:pPr>
        <w:autoSpaceDE w:val="0"/>
        <w:autoSpaceDN w:val="0"/>
        <w:adjustRightInd w:val="0"/>
        <w:spacing w:line="240" w:lineRule="auto"/>
        <w:jc w:val="both"/>
        <w:rPr>
          <w:sz w:val="20"/>
          <w:szCs w:val="20"/>
        </w:rPr>
      </w:pPr>
      <w:r>
        <w:rPr>
          <w:sz w:val="20"/>
          <w:szCs w:val="20"/>
        </w:rPr>
        <w:t>Q</w:t>
      </w:r>
      <w:r w:rsidRPr="00C03432">
        <w:rPr>
          <w:sz w:val="20"/>
          <w:szCs w:val="20"/>
        </w:rPr>
        <w:t xml:space="preserve">uantitative and qualitative </w:t>
      </w:r>
      <w:r>
        <w:rPr>
          <w:sz w:val="20"/>
          <w:szCs w:val="20"/>
        </w:rPr>
        <w:t xml:space="preserve">data were collected </w:t>
      </w:r>
      <w:r w:rsidRPr="00C03432">
        <w:rPr>
          <w:sz w:val="20"/>
          <w:szCs w:val="20"/>
        </w:rPr>
        <w:t>using a survey questionnaire developed by the researchers</w:t>
      </w:r>
      <w:r>
        <w:rPr>
          <w:sz w:val="20"/>
          <w:szCs w:val="20"/>
        </w:rPr>
        <w:t xml:space="preserve"> to answer the following research questions:</w:t>
      </w:r>
      <w:r w:rsidRPr="00C03432">
        <w:rPr>
          <w:sz w:val="20"/>
          <w:szCs w:val="20"/>
        </w:rPr>
        <w:t xml:space="preserve"> </w:t>
      </w:r>
    </w:p>
    <w:p w:rsidR="00A121D3" w:rsidRDefault="00A121D3" w:rsidP="00350CA1">
      <w:pPr>
        <w:autoSpaceDE w:val="0"/>
        <w:autoSpaceDN w:val="0"/>
        <w:adjustRightInd w:val="0"/>
        <w:spacing w:line="240" w:lineRule="auto"/>
        <w:rPr>
          <w:sz w:val="20"/>
          <w:szCs w:val="20"/>
        </w:rPr>
      </w:pPr>
    </w:p>
    <w:p w:rsidR="00A121D3" w:rsidRDefault="00A121D3" w:rsidP="00350CA1">
      <w:pPr>
        <w:numPr>
          <w:ilvl w:val="0"/>
          <w:numId w:val="22"/>
        </w:numPr>
        <w:autoSpaceDE w:val="0"/>
        <w:autoSpaceDN w:val="0"/>
        <w:adjustRightInd w:val="0"/>
        <w:spacing w:line="240" w:lineRule="auto"/>
        <w:ind w:left="720" w:hanging="360"/>
        <w:rPr>
          <w:sz w:val="20"/>
          <w:szCs w:val="20"/>
        </w:rPr>
      </w:pPr>
      <w:r w:rsidRPr="00C03432">
        <w:rPr>
          <w:rFonts w:eastAsia="TimesNewRomanPS-BoldMT"/>
          <w:i/>
          <w:sz w:val="20"/>
          <w:szCs w:val="20"/>
        </w:rPr>
        <w:t>W</w:t>
      </w:r>
      <w:r w:rsidRPr="00C03432">
        <w:rPr>
          <w:i/>
          <w:sz w:val="20"/>
          <w:szCs w:val="20"/>
        </w:rPr>
        <w:t>hat are prospective secondary mathematics teachers’ perceived experiences of using Internet, Web 2.0 activities, hand-held cellular devices?</w:t>
      </w:r>
      <w:r w:rsidRPr="00C03432">
        <w:rPr>
          <w:sz w:val="20"/>
          <w:szCs w:val="20"/>
        </w:rPr>
        <w:t xml:space="preserve"> </w:t>
      </w:r>
    </w:p>
    <w:p w:rsidR="00A121D3" w:rsidRPr="00764B97" w:rsidRDefault="00A121D3" w:rsidP="00091AE1">
      <w:pPr>
        <w:numPr>
          <w:ilvl w:val="0"/>
          <w:numId w:val="22"/>
        </w:numPr>
        <w:autoSpaceDE w:val="0"/>
        <w:autoSpaceDN w:val="0"/>
        <w:adjustRightInd w:val="0"/>
        <w:spacing w:line="240" w:lineRule="auto"/>
        <w:ind w:left="720" w:hanging="360"/>
        <w:rPr>
          <w:sz w:val="20"/>
          <w:szCs w:val="20"/>
        </w:rPr>
      </w:pPr>
      <w:r w:rsidRPr="00764B97">
        <w:rPr>
          <w:rFonts w:eastAsia="TimesNewRomanPS-BoldMT"/>
          <w:i/>
          <w:sz w:val="20"/>
          <w:szCs w:val="20"/>
        </w:rPr>
        <w:t>W</w:t>
      </w:r>
      <w:r w:rsidRPr="00764B97">
        <w:rPr>
          <w:i/>
          <w:sz w:val="20"/>
          <w:szCs w:val="20"/>
        </w:rPr>
        <w:t>hat are prospective secondary mathematics teachers’ views on including blogs and/or other Web 2.0 technologies for teaching-learning of mathematics curricula?</w:t>
      </w:r>
    </w:p>
    <w:p w:rsidR="00A121D3" w:rsidRDefault="00A121D3" w:rsidP="00662680">
      <w:pPr>
        <w:autoSpaceDE w:val="0"/>
        <w:autoSpaceDN w:val="0"/>
        <w:adjustRightInd w:val="0"/>
        <w:spacing w:line="240" w:lineRule="auto"/>
        <w:jc w:val="both"/>
        <w:rPr>
          <w:sz w:val="20"/>
          <w:szCs w:val="20"/>
        </w:rPr>
      </w:pPr>
    </w:p>
    <w:p w:rsidR="00A121D3" w:rsidRDefault="00A121D3" w:rsidP="00764B97">
      <w:pPr>
        <w:pStyle w:val="NormalWeb"/>
        <w:jc w:val="both"/>
        <w:rPr>
          <w:sz w:val="20"/>
          <w:szCs w:val="20"/>
        </w:rPr>
      </w:pPr>
      <w:r w:rsidRPr="00C03432">
        <w:rPr>
          <w:color w:val="auto"/>
          <w:sz w:val="20"/>
          <w:szCs w:val="20"/>
        </w:rPr>
        <w:t>Prior to collecting data, permission was sought from the Institutional Review Board (IRB) of the university where the study was conducted</w:t>
      </w:r>
      <w:r>
        <w:rPr>
          <w:color w:val="auto"/>
          <w:sz w:val="20"/>
          <w:szCs w:val="20"/>
        </w:rPr>
        <w:t>; and all standard procedures were maintained. A</w:t>
      </w:r>
      <w:r w:rsidRPr="00C03432">
        <w:rPr>
          <w:color w:val="auto"/>
          <w:sz w:val="20"/>
          <w:szCs w:val="20"/>
        </w:rPr>
        <w:t xml:space="preserve">ll 28 </w:t>
      </w:r>
      <w:r>
        <w:rPr>
          <w:color w:val="auto"/>
          <w:sz w:val="20"/>
          <w:szCs w:val="20"/>
        </w:rPr>
        <w:t>class members</w:t>
      </w:r>
      <w:r w:rsidRPr="00C03432">
        <w:rPr>
          <w:color w:val="auto"/>
          <w:sz w:val="20"/>
          <w:szCs w:val="20"/>
        </w:rPr>
        <w:t xml:space="preserve"> who attended class regularly</w:t>
      </w:r>
      <w:r>
        <w:rPr>
          <w:color w:val="auto"/>
          <w:sz w:val="20"/>
          <w:szCs w:val="20"/>
        </w:rPr>
        <w:t xml:space="preserve"> and </w:t>
      </w:r>
      <w:r w:rsidRPr="00C03432">
        <w:rPr>
          <w:color w:val="auto"/>
          <w:sz w:val="20"/>
          <w:szCs w:val="20"/>
        </w:rPr>
        <w:t xml:space="preserve">participated in the </w:t>
      </w:r>
      <w:r>
        <w:rPr>
          <w:color w:val="auto"/>
          <w:sz w:val="20"/>
          <w:szCs w:val="20"/>
        </w:rPr>
        <w:t xml:space="preserve">blogging activity participated in the survey. </w:t>
      </w:r>
      <w:r w:rsidRPr="00C03432">
        <w:rPr>
          <w:sz w:val="20"/>
          <w:szCs w:val="20"/>
        </w:rPr>
        <w:t xml:space="preserve">Descriptive statistics </w:t>
      </w:r>
      <w:r>
        <w:rPr>
          <w:sz w:val="20"/>
          <w:szCs w:val="20"/>
        </w:rPr>
        <w:t>indicate that t</w:t>
      </w:r>
      <w:r w:rsidRPr="00C03432">
        <w:rPr>
          <w:sz w:val="20"/>
          <w:szCs w:val="20"/>
        </w:rPr>
        <w:t xml:space="preserve">welve (42.86%) of the participants were male, and 16 (57.14%) were female. The participants ranged in age from 20 to 61 years old with a mean, median, and range of 26.43, 22.0, and 41 years respectively, and a standard deviation of 10.149 years. The participants were asked to state the approximate average total time spent on the </w:t>
      </w:r>
      <w:r w:rsidRPr="00C03432">
        <w:rPr>
          <w:sz w:val="20"/>
          <w:szCs w:val="20"/>
        </w:rPr>
        <w:lastRenderedPageBreak/>
        <w:t>Internet per week in hours for all purposes. The mean, median, and range of these responses were 22.43, 20.50, and 55 hours respectively, with a standard deviation of 10.823 hours</w:t>
      </w:r>
      <w:r>
        <w:rPr>
          <w:sz w:val="20"/>
          <w:szCs w:val="20"/>
        </w:rPr>
        <w:t xml:space="preserve">. </w:t>
      </w:r>
    </w:p>
    <w:p w:rsidR="00A121D3" w:rsidRPr="00C03432" w:rsidRDefault="00A121D3" w:rsidP="000A11B1">
      <w:pPr>
        <w:autoSpaceDE w:val="0"/>
        <w:autoSpaceDN w:val="0"/>
        <w:adjustRightInd w:val="0"/>
        <w:spacing w:line="240" w:lineRule="auto"/>
        <w:ind w:firstLine="0"/>
        <w:rPr>
          <w:rFonts w:eastAsia="TimesNewRomanPS-BoldMT"/>
          <w:b/>
          <w:sz w:val="20"/>
          <w:szCs w:val="20"/>
        </w:rPr>
      </w:pPr>
      <w:r w:rsidRPr="00C03432">
        <w:rPr>
          <w:rFonts w:eastAsia="TimesNewRomanPS-BoldMT"/>
          <w:b/>
          <w:sz w:val="20"/>
          <w:szCs w:val="20"/>
        </w:rPr>
        <w:t>Findings</w:t>
      </w:r>
    </w:p>
    <w:p w:rsidR="00A121D3" w:rsidRPr="00C03432" w:rsidRDefault="00A121D3" w:rsidP="003A2DA6">
      <w:pPr>
        <w:spacing w:line="240" w:lineRule="auto"/>
        <w:rPr>
          <w:sz w:val="20"/>
          <w:szCs w:val="20"/>
        </w:rPr>
      </w:pPr>
    </w:p>
    <w:p w:rsidR="00A121D3" w:rsidRPr="00C03432" w:rsidRDefault="00A121D3" w:rsidP="00662680">
      <w:pPr>
        <w:spacing w:line="240" w:lineRule="auto"/>
        <w:jc w:val="both"/>
        <w:rPr>
          <w:sz w:val="20"/>
          <w:szCs w:val="20"/>
        </w:rPr>
      </w:pPr>
      <w:r w:rsidRPr="00C03432">
        <w:rPr>
          <w:sz w:val="20"/>
          <w:szCs w:val="20"/>
        </w:rPr>
        <w:t xml:space="preserve">To </w:t>
      </w:r>
      <w:r>
        <w:rPr>
          <w:sz w:val="20"/>
          <w:szCs w:val="20"/>
        </w:rPr>
        <w:t>answer</w:t>
      </w:r>
      <w:r w:rsidRPr="00C03432">
        <w:rPr>
          <w:sz w:val="20"/>
          <w:szCs w:val="20"/>
        </w:rPr>
        <w:t xml:space="preserve"> the first research question</w:t>
      </w:r>
      <w:r>
        <w:rPr>
          <w:sz w:val="20"/>
          <w:szCs w:val="20"/>
        </w:rPr>
        <w:t>,</w:t>
      </w:r>
      <w:r w:rsidRPr="00C03432">
        <w:rPr>
          <w:sz w:val="20"/>
          <w:szCs w:val="20"/>
        </w:rPr>
        <w:t xml:space="preserve"> the participants were asked a number of qua</w:t>
      </w:r>
      <w:r>
        <w:rPr>
          <w:sz w:val="20"/>
          <w:szCs w:val="20"/>
        </w:rPr>
        <w:t>nt</w:t>
      </w:r>
      <w:r w:rsidRPr="00C03432">
        <w:rPr>
          <w:sz w:val="20"/>
          <w:szCs w:val="20"/>
        </w:rPr>
        <w:t xml:space="preserve">itative questions, items, 1-7 of the survey instrument, as shown in the appendix. </w:t>
      </w:r>
      <w:r>
        <w:rPr>
          <w:sz w:val="20"/>
          <w:szCs w:val="20"/>
        </w:rPr>
        <w:t xml:space="preserve">These items </w:t>
      </w:r>
      <w:r w:rsidRPr="00C03432">
        <w:rPr>
          <w:sz w:val="20"/>
          <w:szCs w:val="20"/>
        </w:rPr>
        <w:t xml:space="preserve">pertain to </w:t>
      </w:r>
      <w:r>
        <w:rPr>
          <w:sz w:val="20"/>
          <w:szCs w:val="20"/>
        </w:rPr>
        <w:t xml:space="preserve">participants’ </w:t>
      </w:r>
      <w:r w:rsidRPr="00C03432">
        <w:rPr>
          <w:sz w:val="20"/>
          <w:szCs w:val="20"/>
        </w:rPr>
        <w:t>use of Smartphones or Internet connected handheld cellular devices to access the Internet; their self-reported skills in using the Internet in terms of sending or receiving emails, browsing webpages, searching information, reading news on the Internet, etc.; their interest/engagement in Web 2.0 applications such as: blog</w:t>
      </w:r>
      <w:r>
        <w:rPr>
          <w:sz w:val="20"/>
          <w:szCs w:val="20"/>
        </w:rPr>
        <w:t>s</w:t>
      </w:r>
      <w:r w:rsidRPr="00C03432">
        <w:rPr>
          <w:sz w:val="20"/>
          <w:szCs w:val="20"/>
        </w:rPr>
        <w:t xml:space="preserve">, </w:t>
      </w:r>
      <w:proofErr w:type="spellStart"/>
      <w:r w:rsidRPr="00C03432">
        <w:rPr>
          <w:sz w:val="20"/>
          <w:szCs w:val="20"/>
        </w:rPr>
        <w:t>facebook</w:t>
      </w:r>
      <w:proofErr w:type="spellEnd"/>
      <w:r w:rsidRPr="00C03432">
        <w:rPr>
          <w:sz w:val="20"/>
          <w:szCs w:val="20"/>
        </w:rPr>
        <w:t>, podcast</w:t>
      </w:r>
      <w:r>
        <w:rPr>
          <w:sz w:val="20"/>
          <w:szCs w:val="20"/>
        </w:rPr>
        <w:t>s</w:t>
      </w:r>
      <w:r w:rsidRPr="00C03432">
        <w:rPr>
          <w:sz w:val="20"/>
          <w:szCs w:val="20"/>
        </w:rPr>
        <w:t xml:space="preserve">, twitter, wikis, etc.; and their experience in blogging </w:t>
      </w:r>
      <w:r>
        <w:rPr>
          <w:sz w:val="20"/>
          <w:szCs w:val="20"/>
        </w:rPr>
        <w:t>prior to</w:t>
      </w:r>
      <w:r w:rsidRPr="00C03432">
        <w:rPr>
          <w:sz w:val="20"/>
          <w:szCs w:val="20"/>
        </w:rPr>
        <w:t xml:space="preserve"> participating in this activity. </w:t>
      </w:r>
    </w:p>
    <w:p w:rsidR="00A121D3" w:rsidRDefault="00A121D3" w:rsidP="00662680">
      <w:pPr>
        <w:spacing w:line="240" w:lineRule="auto"/>
        <w:jc w:val="both"/>
        <w:rPr>
          <w:sz w:val="20"/>
          <w:szCs w:val="20"/>
        </w:rPr>
      </w:pPr>
      <w:r w:rsidRPr="00C03432">
        <w:rPr>
          <w:sz w:val="20"/>
          <w:szCs w:val="20"/>
        </w:rPr>
        <w:t>Nine (75%) of the male and eleven (68.8%) of the female participants – in total 20 (71.4%) of the 28 participants reported that they used smartphones or Internet connected handheld cellular devices to access</w:t>
      </w:r>
      <w:r>
        <w:rPr>
          <w:sz w:val="20"/>
          <w:szCs w:val="20"/>
        </w:rPr>
        <w:t xml:space="preserve"> </w:t>
      </w:r>
      <w:r w:rsidRPr="00C03432">
        <w:rPr>
          <w:sz w:val="20"/>
          <w:szCs w:val="20"/>
        </w:rPr>
        <w:t xml:space="preserve">the Internet (Table </w:t>
      </w:r>
      <w:r>
        <w:rPr>
          <w:sz w:val="20"/>
          <w:szCs w:val="20"/>
        </w:rPr>
        <w:t>1</w:t>
      </w:r>
      <w:r w:rsidRPr="00C03432">
        <w:rPr>
          <w:sz w:val="20"/>
          <w:szCs w:val="20"/>
        </w:rPr>
        <w:t xml:space="preserve">).  </w:t>
      </w:r>
    </w:p>
    <w:p w:rsidR="00A121D3" w:rsidRDefault="00A121D3" w:rsidP="00662680">
      <w:pPr>
        <w:spacing w:line="240" w:lineRule="auto"/>
        <w:jc w:val="both"/>
        <w:rPr>
          <w:sz w:val="20"/>
          <w:szCs w:val="20"/>
        </w:rPr>
      </w:pPr>
    </w:p>
    <w:tbl>
      <w:tblPr>
        <w:tblW w:w="0" w:type="auto"/>
        <w:tblCellMar>
          <w:left w:w="30" w:type="dxa"/>
          <w:right w:w="30" w:type="dxa"/>
        </w:tblCellMar>
        <w:tblLook w:val="0000" w:firstRow="0" w:lastRow="0" w:firstColumn="0" w:lastColumn="0" w:noHBand="0" w:noVBand="0"/>
      </w:tblPr>
      <w:tblGrid>
        <w:gridCol w:w="758"/>
        <w:gridCol w:w="1784"/>
        <w:gridCol w:w="2484"/>
      </w:tblGrid>
      <w:tr w:rsidR="00A121D3" w:rsidRPr="00C03432" w:rsidTr="00AC21A2">
        <w:trPr>
          <w:cantSplit/>
          <w:tblHeader/>
        </w:trPr>
        <w:tc>
          <w:tcPr>
            <w:tcW w:w="0" w:type="auto"/>
            <w:gridSpan w:val="3"/>
            <w:tcBorders>
              <w:bottom w:val="single" w:sz="4" w:space="0" w:color="auto"/>
            </w:tcBorders>
            <w:shd w:val="clear" w:color="auto" w:fill="FFFFFF"/>
            <w:vAlign w:val="center"/>
          </w:tcPr>
          <w:p w:rsidR="00A121D3" w:rsidRPr="00C03432" w:rsidRDefault="00A121D3" w:rsidP="00680F38">
            <w:pPr>
              <w:autoSpaceDE w:val="0"/>
              <w:autoSpaceDN w:val="0"/>
              <w:adjustRightInd w:val="0"/>
              <w:spacing w:line="240" w:lineRule="auto"/>
              <w:ind w:firstLine="0"/>
              <w:rPr>
                <w:bCs/>
                <w:sz w:val="20"/>
                <w:szCs w:val="20"/>
              </w:rPr>
            </w:pPr>
            <w:r w:rsidRPr="00C03432">
              <w:rPr>
                <w:bCs/>
                <w:sz w:val="20"/>
                <w:szCs w:val="20"/>
              </w:rPr>
              <w:t xml:space="preserve">Table </w:t>
            </w:r>
            <w:r>
              <w:rPr>
                <w:bCs/>
                <w:sz w:val="20"/>
                <w:szCs w:val="20"/>
              </w:rPr>
              <w:t>1</w:t>
            </w:r>
          </w:p>
          <w:p w:rsidR="00A121D3" w:rsidRPr="00C03432" w:rsidRDefault="00A121D3" w:rsidP="00AC21A2">
            <w:pPr>
              <w:autoSpaceDE w:val="0"/>
              <w:autoSpaceDN w:val="0"/>
              <w:adjustRightInd w:val="0"/>
              <w:spacing w:line="240" w:lineRule="auto"/>
              <w:ind w:firstLine="0"/>
              <w:rPr>
                <w:bCs/>
                <w:sz w:val="20"/>
                <w:szCs w:val="20"/>
              </w:rPr>
            </w:pPr>
            <w:r w:rsidRPr="00C03432">
              <w:rPr>
                <w:bCs/>
                <w:sz w:val="20"/>
                <w:szCs w:val="20"/>
              </w:rPr>
              <w:t xml:space="preserve">Gender * Use of Smartphone* </w:t>
            </w:r>
            <w:r w:rsidRPr="00C03432">
              <w:rPr>
                <w:sz w:val="20"/>
                <w:szCs w:val="20"/>
              </w:rPr>
              <w:t>Internet Skills</w:t>
            </w:r>
            <w:r w:rsidRPr="00C03432">
              <w:rPr>
                <w:bCs/>
                <w:sz w:val="20"/>
                <w:szCs w:val="20"/>
              </w:rPr>
              <w:t xml:space="preserve"> Cross tabulation</w:t>
            </w:r>
          </w:p>
        </w:tc>
      </w:tr>
      <w:tr w:rsidR="00A121D3" w:rsidRPr="00C03432" w:rsidTr="00AC21A2">
        <w:trPr>
          <w:cantSplit/>
          <w:tblHeader/>
        </w:trPr>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Gender</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AC21A2">
            <w:pPr>
              <w:autoSpaceDE w:val="0"/>
              <w:autoSpaceDN w:val="0"/>
              <w:adjustRightInd w:val="0"/>
              <w:spacing w:line="240" w:lineRule="auto"/>
              <w:ind w:firstLine="0"/>
              <w:jc w:val="center"/>
              <w:rPr>
                <w:sz w:val="20"/>
                <w:szCs w:val="20"/>
              </w:rPr>
            </w:pPr>
            <w:r w:rsidRPr="00C03432">
              <w:rPr>
                <w:sz w:val="20"/>
                <w:szCs w:val="20"/>
              </w:rPr>
              <w:t xml:space="preserve">Use a </w:t>
            </w:r>
            <w:r>
              <w:rPr>
                <w:sz w:val="20"/>
                <w:szCs w:val="20"/>
              </w:rPr>
              <w:t>S</w:t>
            </w:r>
            <w:r w:rsidRPr="00C03432">
              <w:rPr>
                <w:sz w:val="20"/>
                <w:szCs w:val="20"/>
              </w:rPr>
              <w:t>martphone</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Do Not use a Smartphone</w:t>
            </w:r>
          </w:p>
        </w:tc>
      </w:tr>
      <w:tr w:rsidR="00A121D3" w:rsidRPr="00C03432" w:rsidTr="00AC21A2">
        <w:trPr>
          <w:cantSplit/>
          <w:trHeight w:val="230"/>
          <w:tblHeader/>
        </w:trPr>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Male</w:t>
            </w:r>
          </w:p>
        </w:tc>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9 (75.0%)</w:t>
            </w:r>
          </w:p>
        </w:tc>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3 (25.0%)</w:t>
            </w:r>
          </w:p>
        </w:tc>
      </w:tr>
      <w:tr w:rsidR="00A121D3" w:rsidRPr="00C03432" w:rsidTr="00AC21A2">
        <w:trPr>
          <w:cantSplit/>
          <w:trHeight w:val="114"/>
          <w:tblHeader/>
        </w:trPr>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Female</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11 (68.8%)</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5 (31.2%)</w:t>
            </w:r>
          </w:p>
        </w:tc>
      </w:tr>
      <w:tr w:rsidR="00A121D3" w:rsidRPr="00C03432" w:rsidTr="00AC21A2">
        <w:trPr>
          <w:cantSplit/>
          <w:trHeight w:val="158"/>
          <w:tblHeader/>
        </w:trPr>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Total</w:t>
            </w:r>
          </w:p>
        </w:tc>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20 (71.4%)</w:t>
            </w:r>
          </w:p>
        </w:tc>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8 (28.6%)</w:t>
            </w:r>
          </w:p>
        </w:tc>
      </w:tr>
    </w:tbl>
    <w:p w:rsidR="00A121D3" w:rsidRPr="00C03432" w:rsidRDefault="00A121D3" w:rsidP="00AC21A2">
      <w:pPr>
        <w:spacing w:line="240" w:lineRule="auto"/>
        <w:jc w:val="both"/>
        <w:rPr>
          <w:sz w:val="20"/>
          <w:szCs w:val="20"/>
        </w:rPr>
      </w:pPr>
    </w:p>
    <w:p w:rsidR="00A121D3" w:rsidRDefault="00A121D3" w:rsidP="00662680">
      <w:pPr>
        <w:spacing w:line="240" w:lineRule="auto"/>
        <w:jc w:val="both"/>
        <w:rPr>
          <w:sz w:val="20"/>
          <w:szCs w:val="20"/>
        </w:rPr>
      </w:pPr>
      <w:r w:rsidRPr="00C03432">
        <w:rPr>
          <w:sz w:val="20"/>
          <w:szCs w:val="20"/>
        </w:rPr>
        <w:t xml:space="preserve">Ten (83.3%) of the male and ten (62.5%) of the female participants – in total 20 (71.4%) of the 28 participants reported that they had excellent skills in using the Internet </w:t>
      </w:r>
      <w:r>
        <w:rPr>
          <w:sz w:val="20"/>
          <w:szCs w:val="20"/>
        </w:rPr>
        <w:t>for</w:t>
      </w:r>
      <w:r w:rsidRPr="00C03432">
        <w:rPr>
          <w:sz w:val="20"/>
          <w:szCs w:val="20"/>
        </w:rPr>
        <w:t xml:space="preserve"> sending or receiving emails, browsing webpages, searching information, </w:t>
      </w:r>
      <w:r>
        <w:rPr>
          <w:sz w:val="20"/>
          <w:szCs w:val="20"/>
        </w:rPr>
        <w:t xml:space="preserve">and </w:t>
      </w:r>
      <w:r w:rsidRPr="00C03432">
        <w:rPr>
          <w:sz w:val="20"/>
          <w:szCs w:val="20"/>
        </w:rPr>
        <w:t>reading news on the Internet, etc. No one reported average or poor skills in using the Internet</w:t>
      </w:r>
      <w:r>
        <w:rPr>
          <w:sz w:val="20"/>
          <w:szCs w:val="20"/>
        </w:rPr>
        <w:t xml:space="preserve">. </w:t>
      </w:r>
      <w:r w:rsidRPr="00C03432">
        <w:rPr>
          <w:sz w:val="20"/>
          <w:szCs w:val="20"/>
        </w:rPr>
        <w:t>Six (50%) of the male and eight (50%) of the female participants – in total 14 (50%) of the 28 participants reported very much interest/engagement in Web 2.0 applications such as: blog</w:t>
      </w:r>
      <w:r>
        <w:rPr>
          <w:sz w:val="20"/>
          <w:szCs w:val="20"/>
        </w:rPr>
        <w:t>s</w:t>
      </w:r>
      <w:r w:rsidRPr="00C03432">
        <w:rPr>
          <w:sz w:val="20"/>
          <w:szCs w:val="20"/>
        </w:rPr>
        <w:t xml:space="preserve">, </w:t>
      </w:r>
      <w:proofErr w:type="spellStart"/>
      <w:r w:rsidRPr="00C03432">
        <w:rPr>
          <w:sz w:val="20"/>
          <w:szCs w:val="20"/>
        </w:rPr>
        <w:t>facebook</w:t>
      </w:r>
      <w:proofErr w:type="spellEnd"/>
      <w:r w:rsidRPr="00C03432">
        <w:rPr>
          <w:sz w:val="20"/>
          <w:szCs w:val="20"/>
        </w:rPr>
        <w:t>, podcast</w:t>
      </w:r>
      <w:r>
        <w:rPr>
          <w:sz w:val="20"/>
          <w:szCs w:val="20"/>
        </w:rPr>
        <w:t>s</w:t>
      </w:r>
      <w:r w:rsidRPr="00C03432">
        <w:rPr>
          <w:sz w:val="20"/>
          <w:szCs w:val="20"/>
        </w:rPr>
        <w:t xml:space="preserve">, twitter, wikis, etc. No one reported little interest/engagement in </w:t>
      </w:r>
      <w:r>
        <w:rPr>
          <w:sz w:val="20"/>
          <w:szCs w:val="20"/>
        </w:rPr>
        <w:t xml:space="preserve">these </w:t>
      </w:r>
      <w:r w:rsidRPr="00C03432">
        <w:rPr>
          <w:sz w:val="20"/>
          <w:szCs w:val="20"/>
        </w:rPr>
        <w:t>Web 2.0 applications</w:t>
      </w:r>
      <w:r>
        <w:rPr>
          <w:sz w:val="20"/>
          <w:szCs w:val="20"/>
        </w:rPr>
        <w:t>.</w:t>
      </w:r>
      <w:r w:rsidRPr="00C03432">
        <w:rPr>
          <w:sz w:val="20"/>
          <w:szCs w:val="20"/>
        </w:rPr>
        <w:t xml:space="preserve"> (Table </w:t>
      </w:r>
      <w:r>
        <w:rPr>
          <w:sz w:val="20"/>
          <w:szCs w:val="20"/>
        </w:rPr>
        <w:t>2</w:t>
      </w:r>
      <w:r w:rsidRPr="00C03432">
        <w:rPr>
          <w:sz w:val="20"/>
          <w:szCs w:val="20"/>
        </w:rPr>
        <w:t>)</w:t>
      </w:r>
    </w:p>
    <w:p w:rsidR="00A121D3" w:rsidRPr="00C03432" w:rsidRDefault="00A121D3" w:rsidP="00E020C0">
      <w:pPr>
        <w:autoSpaceDE w:val="0"/>
        <w:autoSpaceDN w:val="0"/>
        <w:adjustRightInd w:val="0"/>
        <w:spacing w:line="240" w:lineRule="auto"/>
        <w:rPr>
          <w:sz w:val="20"/>
          <w:szCs w:val="20"/>
        </w:rPr>
      </w:pPr>
    </w:p>
    <w:tbl>
      <w:tblPr>
        <w:tblW w:w="0" w:type="auto"/>
        <w:tblCellMar>
          <w:left w:w="30" w:type="dxa"/>
          <w:right w:w="30" w:type="dxa"/>
        </w:tblCellMar>
        <w:tblLook w:val="0000" w:firstRow="0" w:lastRow="0" w:firstColumn="0" w:lastColumn="0" w:noHBand="0" w:noVBand="0"/>
      </w:tblPr>
      <w:tblGrid>
        <w:gridCol w:w="862"/>
        <w:gridCol w:w="1297"/>
        <w:gridCol w:w="1075"/>
        <w:gridCol w:w="656"/>
        <w:gridCol w:w="1142"/>
      </w:tblGrid>
      <w:tr w:rsidR="00A121D3" w:rsidRPr="00C03432" w:rsidTr="00E020C0">
        <w:trPr>
          <w:cantSplit/>
          <w:tblHeader/>
        </w:trPr>
        <w:tc>
          <w:tcPr>
            <w:tcW w:w="0" w:type="auto"/>
            <w:gridSpan w:val="5"/>
            <w:tcBorders>
              <w:bottom w:val="single" w:sz="4" w:space="0" w:color="auto"/>
            </w:tcBorders>
            <w:shd w:val="clear" w:color="auto" w:fill="FFFFFF"/>
            <w:vAlign w:val="center"/>
          </w:tcPr>
          <w:p w:rsidR="00A121D3" w:rsidRPr="00C03432" w:rsidRDefault="00A121D3" w:rsidP="00680F38">
            <w:pPr>
              <w:autoSpaceDE w:val="0"/>
              <w:autoSpaceDN w:val="0"/>
              <w:adjustRightInd w:val="0"/>
              <w:spacing w:line="240" w:lineRule="auto"/>
              <w:ind w:firstLine="0"/>
              <w:rPr>
                <w:bCs/>
                <w:sz w:val="20"/>
                <w:szCs w:val="20"/>
              </w:rPr>
            </w:pPr>
            <w:r w:rsidRPr="00C03432">
              <w:rPr>
                <w:bCs/>
                <w:sz w:val="20"/>
                <w:szCs w:val="20"/>
              </w:rPr>
              <w:t xml:space="preserve">Table </w:t>
            </w:r>
            <w:r>
              <w:rPr>
                <w:bCs/>
                <w:sz w:val="20"/>
                <w:szCs w:val="20"/>
              </w:rPr>
              <w:t>2</w:t>
            </w:r>
          </w:p>
          <w:p w:rsidR="00A121D3" w:rsidRPr="00C03432" w:rsidRDefault="00A121D3" w:rsidP="00E020C0">
            <w:pPr>
              <w:autoSpaceDE w:val="0"/>
              <w:autoSpaceDN w:val="0"/>
              <w:adjustRightInd w:val="0"/>
              <w:spacing w:line="240" w:lineRule="auto"/>
              <w:ind w:firstLine="0"/>
              <w:rPr>
                <w:bCs/>
                <w:sz w:val="20"/>
                <w:szCs w:val="20"/>
              </w:rPr>
            </w:pPr>
            <w:r w:rsidRPr="00C03432">
              <w:rPr>
                <w:bCs/>
                <w:sz w:val="20"/>
                <w:szCs w:val="20"/>
              </w:rPr>
              <w:t xml:space="preserve">Gender * Engagement in </w:t>
            </w:r>
            <w:r>
              <w:rPr>
                <w:bCs/>
                <w:sz w:val="20"/>
                <w:szCs w:val="20"/>
              </w:rPr>
              <w:t>Social Networking Cross T</w:t>
            </w:r>
            <w:r w:rsidRPr="00C03432">
              <w:rPr>
                <w:bCs/>
                <w:sz w:val="20"/>
                <w:szCs w:val="20"/>
              </w:rPr>
              <w:t>abulation</w:t>
            </w:r>
          </w:p>
        </w:tc>
      </w:tr>
      <w:tr w:rsidR="00A121D3" w:rsidRPr="00C03432" w:rsidTr="00E020C0">
        <w:trPr>
          <w:cantSplit/>
          <w:trHeight w:val="28"/>
          <w:tblHeader/>
        </w:trPr>
        <w:tc>
          <w:tcPr>
            <w:tcW w:w="0" w:type="auto"/>
            <w:tcBorders>
              <w:bottom w:val="single" w:sz="4" w:space="0" w:color="auto"/>
            </w:tcBorders>
            <w:shd w:val="clear" w:color="auto" w:fill="FFFFFF"/>
            <w:tcMar>
              <w:top w:w="30" w:type="dxa"/>
              <w:left w:w="30" w:type="dxa"/>
              <w:bottom w:w="30" w:type="dxa"/>
              <w:right w:w="30" w:type="dxa"/>
            </w:tcMa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Gender</w:t>
            </w:r>
          </w:p>
        </w:tc>
        <w:tc>
          <w:tcPr>
            <w:tcW w:w="0" w:type="auto"/>
            <w:tcBorders>
              <w:bottom w:val="single" w:sz="4" w:space="0" w:color="auto"/>
            </w:tcBorders>
            <w:shd w:val="clear" w:color="auto" w:fill="FFFFFF"/>
            <w:tcMar>
              <w:top w:w="30" w:type="dxa"/>
              <w:left w:w="30" w:type="dxa"/>
              <w:bottom w:w="30" w:type="dxa"/>
              <w:right w:w="30" w:type="dxa"/>
            </w:tcMar>
            <w:vAlign w:val="bottom"/>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Very Much</w:t>
            </w:r>
          </w:p>
        </w:tc>
        <w:tc>
          <w:tcPr>
            <w:tcW w:w="0" w:type="auto"/>
            <w:tcBorders>
              <w:bottom w:val="single" w:sz="4" w:space="0" w:color="auto"/>
            </w:tcBorders>
            <w:shd w:val="clear" w:color="auto" w:fill="FFFFFF"/>
            <w:tcMar>
              <w:top w:w="30" w:type="dxa"/>
              <w:left w:w="30" w:type="dxa"/>
              <w:bottom w:w="30" w:type="dxa"/>
              <w:right w:w="30" w:type="dxa"/>
            </w:tcMar>
            <w:vAlign w:val="bottom"/>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Average</w:t>
            </w:r>
          </w:p>
        </w:tc>
        <w:tc>
          <w:tcPr>
            <w:tcW w:w="0" w:type="auto"/>
            <w:tcBorders>
              <w:bottom w:val="single" w:sz="4" w:space="0" w:color="auto"/>
            </w:tcBorders>
            <w:shd w:val="clear" w:color="auto" w:fill="FFFFFF"/>
            <w:vAlign w:val="bottom"/>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Little</w:t>
            </w:r>
          </w:p>
        </w:tc>
        <w:tc>
          <w:tcPr>
            <w:tcW w:w="0" w:type="auto"/>
            <w:tcBorders>
              <w:bottom w:val="single" w:sz="4" w:space="0" w:color="auto"/>
            </w:tcBorders>
            <w:shd w:val="clear" w:color="auto" w:fill="FFFFFF"/>
            <w:tcMar>
              <w:top w:w="30" w:type="dxa"/>
              <w:left w:w="30" w:type="dxa"/>
              <w:bottom w:w="30" w:type="dxa"/>
              <w:right w:w="30" w:type="dxa"/>
            </w:tcMar>
            <w:vAlign w:val="bottom"/>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Total</w:t>
            </w:r>
          </w:p>
        </w:tc>
      </w:tr>
      <w:tr w:rsidR="00A121D3" w:rsidRPr="00C03432" w:rsidTr="00E020C0">
        <w:trPr>
          <w:cantSplit/>
          <w:trHeight w:val="59"/>
          <w:tblHeader/>
        </w:trPr>
        <w:tc>
          <w:tcPr>
            <w:tcW w:w="0" w:type="auto"/>
            <w:tcBorders>
              <w:top w:val="single" w:sz="4" w:space="0" w:color="auto"/>
            </w:tcBorders>
            <w:shd w:val="clear" w:color="auto" w:fill="FFFFFF"/>
            <w:tcMar>
              <w:top w:w="30" w:type="dxa"/>
              <w:left w:w="30" w:type="dxa"/>
              <w:bottom w:w="30" w:type="dxa"/>
              <w:right w:w="30" w:type="dxa"/>
            </w:tcMa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Male</w:t>
            </w:r>
          </w:p>
        </w:tc>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6(50.0%)</w:t>
            </w:r>
          </w:p>
        </w:tc>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6(50.0%)</w:t>
            </w:r>
          </w:p>
        </w:tc>
        <w:tc>
          <w:tcPr>
            <w:tcW w:w="0" w:type="auto"/>
            <w:tcBorders>
              <w:top w:val="single" w:sz="4" w:space="0" w:color="auto"/>
            </w:tcBorders>
            <w:shd w:val="clear" w:color="auto" w:fill="FFFFFF"/>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0</w:t>
            </w:r>
          </w:p>
        </w:tc>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12(100%)</w:t>
            </w:r>
          </w:p>
        </w:tc>
      </w:tr>
      <w:tr w:rsidR="00A121D3" w:rsidRPr="00C03432" w:rsidTr="00E020C0">
        <w:trPr>
          <w:cantSplit/>
          <w:trHeight w:val="28"/>
          <w:tblHeader/>
        </w:trPr>
        <w:tc>
          <w:tcPr>
            <w:tcW w:w="0" w:type="auto"/>
            <w:tcBorders>
              <w:bottom w:val="single" w:sz="4" w:space="0" w:color="auto"/>
            </w:tcBorders>
            <w:shd w:val="clear" w:color="auto" w:fill="FFFFFF"/>
            <w:tcMar>
              <w:top w:w="30" w:type="dxa"/>
              <w:left w:w="30" w:type="dxa"/>
              <w:bottom w:w="30" w:type="dxa"/>
              <w:right w:w="30" w:type="dxa"/>
            </w:tcMa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Female</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8(50.0%)</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8(50.0%)</w:t>
            </w:r>
          </w:p>
        </w:tc>
        <w:tc>
          <w:tcPr>
            <w:tcW w:w="0" w:type="auto"/>
            <w:tcBorders>
              <w:bottom w:val="single" w:sz="4" w:space="0" w:color="auto"/>
            </w:tcBorders>
            <w:shd w:val="clear" w:color="auto" w:fill="FFFFFF"/>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0</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16(100%)</w:t>
            </w:r>
          </w:p>
        </w:tc>
      </w:tr>
      <w:tr w:rsidR="00A121D3" w:rsidRPr="00C03432" w:rsidTr="00E020C0">
        <w:trPr>
          <w:cantSplit/>
          <w:trHeight w:val="18"/>
          <w:tblHeader/>
        </w:trPr>
        <w:tc>
          <w:tcPr>
            <w:tcW w:w="0" w:type="auto"/>
            <w:tcBorders>
              <w:top w:val="single" w:sz="4" w:space="0" w:color="auto"/>
              <w:bottom w:val="single" w:sz="4" w:space="0" w:color="auto"/>
            </w:tcBorders>
            <w:shd w:val="clear" w:color="auto" w:fill="FFFFFF"/>
            <w:tcMar>
              <w:top w:w="30" w:type="dxa"/>
              <w:left w:w="30" w:type="dxa"/>
              <w:bottom w:w="30" w:type="dxa"/>
              <w:right w:w="30" w:type="dxa"/>
            </w:tcMa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Total</w:t>
            </w:r>
          </w:p>
        </w:tc>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14(50%)</w:t>
            </w:r>
          </w:p>
        </w:tc>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14(50%)</w:t>
            </w:r>
          </w:p>
        </w:tc>
        <w:tc>
          <w:tcPr>
            <w:tcW w:w="0" w:type="auto"/>
            <w:tcBorders>
              <w:top w:val="single" w:sz="4" w:space="0" w:color="auto"/>
              <w:bottom w:val="single" w:sz="4" w:space="0" w:color="auto"/>
            </w:tcBorders>
            <w:shd w:val="clear" w:color="auto" w:fill="FFFFFF"/>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0</w:t>
            </w:r>
          </w:p>
        </w:tc>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680F38">
            <w:pPr>
              <w:autoSpaceDE w:val="0"/>
              <w:autoSpaceDN w:val="0"/>
              <w:adjustRightInd w:val="0"/>
              <w:spacing w:line="240" w:lineRule="auto"/>
              <w:ind w:firstLine="0"/>
              <w:jc w:val="center"/>
              <w:rPr>
                <w:sz w:val="20"/>
                <w:szCs w:val="20"/>
              </w:rPr>
            </w:pPr>
            <w:r w:rsidRPr="00C03432">
              <w:rPr>
                <w:sz w:val="20"/>
                <w:szCs w:val="20"/>
              </w:rPr>
              <w:t>28(100%)</w:t>
            </w:r>
          </w:p>
        </w:tc>
      </w:tr>
    </w:tbl>
    <w:p w:rsidR="00A121D3" w:rsidRPr="00C03432" w:rsidRDefault="00A121D3" w:rsidP="00E020C0">
      <w:pPr>
        <w:autoSpaceDE w:val="0"/>
        <w:autoSpaceDN w:val="0"/>
        <w:adjustRightInd w:val="0"/>
        <w:spacing w:line="240" w:lineRule="auto"/>
        <w:jc w:val="center"/>
        <w:rPr>
          <w:sz w:val="20"/>
          <w:szCs w:val="20"/>
        </w:rPr>
      </w:pPr>
    </w:p>
    <w:p w:rsidR="00A121D3" w:rsidRPr="00C03432" w:rsidRDefault="00A121D3" w:rsidP="00662680">
      <w:pPr>
        <w:spacing w:line="240" w:lineRule="auto"/>
        <w:jc w:val="both"/>
        <w:rPr>
          <w:sz w:val="20"/>
          <w:szCs w:val="20"/>
        </w:rPr>
      </w:pPr>
      <w:r w:rsidRPr="00C03432">
        <w:rPr>
          <w:sz w:val="20"/>
          <w:szCs w:val="20"/>
        </w:rPr>
        <w:t xml:space="preserve">However, only one (8.3%) of the male and one (6.2%) of the female participants – in total 2 (7.1%) of the 28 participants reported that they had very much previous experience in blogging </w:t>
      </w:r>
      <w:r>
        <w:rPr>
          <w:sz w:val="20"/>
          <w:szCs w:val="20"/>
        </w:rPr>
        <w:t>prior to</w:t>
      </w:r>
      <w:r w:rsidRPr="00C03432">
        <w:rPr>
          <w:sz w:val="20"/>
          <w:szCs w:val="20"/>
        </w:rPr>
        <w:t xml:space="preserve"> participating in this activity. Six (50%) of the male and eight (50%) of the female participants – in total 14 (50%) of the 28 participants reported that they had average previous experience </w:t>
      </w:r>
      <w:r>
        <w:rPr>
          <w:sz w:val="20"/>
          <w:szCs w:val="20"/>
        </w:rPr>
        <w:t>with</w:t>
      </w:r>
      <w:r w:rsidRPr="00C03432">
        <w:rPr>
          <w:sz w:val="20"/>
          <w:szCs w:val="20"/>
        </w:rPr>
        <w:t xml:space="preserve"> blogging; and five (41.7%) of the male and seven (43.8%) of the female participants – in total 12 (42.9%) of the 28 participants reported that they had little previous experience in blogging</w:t>
      </w:r>
      <w:r>
        <w:rPr>
          <w:sz w:val="20"/>
          <w:szCs w:val="20"/>
        </w:rPr>
        <w:t xml:space="preserve"> </w:t>
      </w:r>
      <w:r w:rsidRPr="00C03432">
        <w:rPr>
          <w:sz w:val="20"/>
          <w:szCs w:val="20"/>
        </w:rPr>
        <w:t xml:space="preserve">(Table </w:t>
      </w:r>
      <w:r>
        <w:rPr>
          <w:sz w:val="20"/>
          <w:szCs w:val="20"/>
        </w:rPr>
        <w:t>3</w:t>
      </w:r>
      <w:r w:rsidRPr="00C03432">
        <w:rPr>
          <w:sz w:val="20"/>
          <w:szCs w:val="20"/>
        </w:rPr>
        <w:t>).</w:t>
      </w:r>
    </w:p>
    <w:p w:rsidR="00A121D3" w:rsidRPr="00C03432" w:rsidRDefault="00A121D3" w:rsidP="00C03432">
      <w:pPr>
        <w:autoSpaceDE w:val="0"/>
        <w:autoSpaceDN w:val="0"/>
        <w:adjustRightInd w:val="0"/>
        <w:spacing w:line="240" w:lineRule="auto"/>
        <w:rPr>
          <w:sz w:val="20"/>
          <w:szCs w:val="20"/>
        </w:rPr>
      </w:pPr>
    </w:p>
    <w:tbl>
      <w:tblPr>
        <w:tblW w:w="0" w:type="auto"/>
        <w:tblCellMar>
          <w:left w:w="30" w:type="dxa"/>
          <w:right w:w="30" w:type="dxa"/>
        </w:tblCellMar>
        <w:tblLook w:val="0000" w:firstRow="0" w:lastRow="0" w:firstColumn="0" w:lastColumn="0" w:noHBand="0" w:noVBand="0"/>
      </w:tblPr>
      <w:tblGrid>
        <w:gridCol w:w="717"/>
        <w:gridCol w:w="1079"/>
        <w:gridCol w:w="1005"/>
        <w:gridCol w:w="1005"/>
        <w:gridCol w:w="1115"/>
      </w:tblGrid>
      <w:tr w:rsidR="00A121D3" w:rsidRPr="00C03432" w:rsidTr="00055322">
        <w:trPr>
          <w:cantSplit/>
          <w:tblHeader/>
        </w:trPr>
        <w:tc>
          <w:tcPr>
            <w:tcW w:w="0" w:type="auto"/>
            <w:gridSpan w:val="5"/>
            <w:tcBorders>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rPr>
                <w:bCs/>
                <w:sz w:val="20"/>
                <w:szCs w:val="20"/>
              </w:rPr>
            </w:pPr>
            <w:r w:rsidRPr="00C03432">
              <w:rPr>
                <w:bCs/>
                <w:sz w:val="20"/>
                <w:szCs w:val="20"/>
              </w:rPr>
              <w:t xml:space="preserve">Table </w:t>
            </w:r>
            <w:r>
              <w:rPr>
                <w:bCs/>
                <w:sz w:val="20"/>
                <w:szCs w:val="20"/>
              </w:rPr>
              <w:t>3</w:t>
            </w:r>
          </w:p>
          <w:p w:rsidR="00A121D3" w:rsidRPr="00C03432" w:rsidRDefault="00A121D3" w:rsidP="00055322">
            <w:pPr>
              <w:autoSpaceDE w:val="0"/>
              <w:autoSpaceDN w:val="0"/>
              <w:adjustRightInd w:val="0"/>
              <w:spacing w:line="240" w:lineRule="auto"/>
              <w:ind w:firstLine="0"/>
              <w:rPr>
                <w:bCs/>
                <w:sz w:val="20"/>
                <w:szCs w:val="20"/>
              </w:rPr>
            </w:pPr>
            <w:r w:rsidRPr="00C03432">
              <w:rPr>
                <w:bCs/>
                <w:sz w:val="20"/>
                <w:szCs w:val="20"/>
              </w:rPr>
              <w:t xml:space="preserve">Gender * </w:t>
            </w:r>
            <w:r w:rsidRPr="00C03432">
              <w:rPr>
                <w:sz w:val="20"/>
                <w:szCs w:val="20"/>
              </w:rPr>
              <w:t xml:space="preserve">Previous Experience in Blogging </w:t>
            </w:r>
            <w:r>
              <w:rPr>
                <w:bCs/>
                <w:sz w:val="20"/>
                <w:szCs w:val="20"/>
              </w:rPr>
              <w:t>Cross T</w:t>
            </w:r>
            <w:r w:rsidRPr="00C03432">
              <w:rPr>
                <w:bCs/>
                <w:sz w:val="20"/>
                <w:szCs w:val="20"/>
              </w:rPr>
              <w:t>abulation</w:t>
            </w:r>
          </w:p>
        </w:tc>
      </w:tr>
      <w:tr w:rsidR="00A121D3" w:rsidRPr="00C03432" w:rsidTr="00055322">
        <w:trPr>
          <w:cantSplit/>
          <w:trHeight w:val="28"/>
          <w:tblHeader/>
        </w:trPr>
        <w:tc>
          <w:tcPr>
            <w:tcW w:w="0" w:type="auto"/>
            <w:tcBorders>
              <w:bottom w:val="single" w:sz="4" w:space="0" w:color="auto"/>
            </w:tcBorders>
            <w:shd w:val="clear" w:color="auto" w:fill="FFFFFF"/>
            <w:tcMar>
              <w:top w:w="30" w:type="dxa"/>
              <w:left w:w="30" w:type="dxa"/>
              <w:bottom w:w="30" w:type="dxa"/>
              <w:right w:w="30" w:type="dxa"/>
            </w:tcMa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Gender</w:t>
            </w:r>
          </w:p>
        </w:tc>
        <w:tc>
          <w:tcPr>
            <w:tcW w:w="0" w:type="auto"/>
            <w:tcBorders>
              <w:bottom w:val="single" w:sz="4" w:space="0" w:color="auto"/>
            </w:tcBorders>
            <w:shd w:val="clear" w:color="auto" w:fill="FFFFFF"/>
            <w:tcMar>
              <w:top w:w="30" w:type="dxa"/>
              <w:left w:w="30" w:type="dxa"/>
              <w:bottom w:w="30" w:type="dxa"/>
              <w:right w:w="30" w:type="dxa"/>
            </w:tcMar>
            <w:vAlign w:val="bottom"/>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Very Much</w:t>
            </w:r>
          </w:p>
        </w:tc>
        <w:tc>
          <w:tcPr>
            <w:tcW w:w="0" w:type="auto"/>
            <w:tcBorders>
              <w:bottom w:val="single" w:sz="4" w:space="0" w:color="auto"/>
            </w:tcBorders>
            <w:shd w:val="clear" w:color="auto" w:fill="FFFFFF"/>
            <w:vAlign w:val="bottom"/>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Average</w:t>
            </w:r>
          </w:p>
        </w:tc>
        <w:tc>
          <w:tcPr>
            <w:tcW w:w="0" w:type="auto"/>
            <w:tcBorders>
              <w:bottom w:val="single" w:sz="4" w:space="0" w:color="auto"/>
            </w:tcBorders>
            <w:shd w:val="clear" w:color="auto" w:fill="FFFFFF"/>
            <w:vAlign w:val="bottom"/>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Little</w:t>
            </w:r>
          </w:p>
        </w:tc>
        <w:tc>
          <w:tcPr>
            <w:tcW w:w="0" w:type="auto"/>
            <w:tcBorders>
              <w:bottom w:val="single" w:sz="4" w:space="0" w:color="auto"/>
            </w:tcBorders>
            <w:shd w:val="clear" w:color="auto" w:fill="FFFFFF"/>
            <w:vAlign w:val="bottom"/>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Total</w:t>
            </w:r>
          </w:p>
        </w:tc>
      </w:tr>
      <w:tr w:rsidR="00A121D3" w:rsidRPr="00C03432" w:rsidTr="00055322">
        <w:trPr>
          <w:cantSplit/>
          <w:trHeight w:val="59"/>
          <w:tblHeader/>
        </w:trPr>
        <w:tc>
          <w:tcPr>
            <w:tcW w:w="0" w:type="auto"/>
            <w:tcBorders>
              <w:top w:val="single" w:sz="4" w:space="0" w:color="auto"/>
            </w:tcBorders>
            <w:shd w:val="clear" w:color="auto" w:fill="FFFFFF"/>
            <w:tcMar>
              <w:top w:w="30" w:type="dxa"/>
              <w:left w:w="30" w:type="dxa"/>
              <w:bottom w:w="30" w:type="dxa"/>
              <w:right w:w="30" w:type="dxa"/>
            </w:tcMa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Male</w:t>
            </w:r>
          </w:p>
        </w:tc>
        <w:tc>
          <w:tcPr>
            <w:tcW w:w="0" w:type="auto"/>
            <w:tcBorders>
              <w:top w:val="single" w:sz="4" w:space="0" w:color="auto"/>
            </w:tcBorders>
            <w:shd w:val="clear" w:color="auto" w:fill="FFFFFF"/>
            <w:tcMar>
              <w:top w:w="30" w:type="dxa"/>
              <w:left w:w="30" w:type="dxa"/>
              <w:bottom w:w="30" w:type="dxa"/>
              <w:right w:w="30" w:type="dxa"/>
            </w:tcMar>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1(8.3%)</w:t>
            </w:r>
          </w:p>
        </w:tc>
        <w:tc>
          <w:tcPr>
            <w:tcW w:w="0" w:type="auto"/>
            <w:tcBorders>
              <w:top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6(50%)</w:t>
            </w:r>
          </w:p>
        </w:tc>
        <w:tc>
          <w:tcPr>
            <w:tcW w:w="0" w:type="auto"/>
            <w:tcBorders>
              <w:top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5(41.7%)</w:t>
            </w:r>
          </w:p>
        </w:tc>
        <w:tc>
          <w:tcPr>
            <w:tcW w:w="0" w:type="auto"/>
            <w:tcBorders>
              <w:top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12(100%)</w:t>
            </w:r>
          </w:p>
        </w:tc>
      </w:tr>
      <w:tr w:rsidR="00A121D3" w:rsidRPr="00C03432" w:rsidTr="00055322">
        <w:trPr>
          <w:cantSplit/>
          <w:trHeight w:val="28"/>
          <w:tblHeader/>
        </w:trPr>
        <w:tc>
          <w:tcPr>
            <w:tcW w:w="0" w:type="auto"/>
            <w:tcBorders>
              <w:bottom w:val="single" w:sz="4" w:space="0" w:color="auto"/>
            </w:tcBorders>
            <w:shd w:val="clear" w:color="auto" w:fill="FFFFFF"/>
            <w:tcMar>
              <w:top w:w="30" w:type="dxa"/>
              <w:left w:w="30" w:type="dxa"/>
              <w:bottom w:w="30" w:type="dxa"/>
              <w:right w:w="30" w:type="dxa"/>
            </w:tcMa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Female</w:t>
            </w:r>
          </w:p>
        </w:tc>
        <w:tc>
          <w:tcPr>
            <w:tcW w:w="0" w:type="auto"/>
            <w:tcBorders>
              <w:bottom w:val="single" w:sz="4" w:space="0" w:color="auto"/>
            </w:tcBorders>
            <w:shd w:val="clear" w:color="auto" w:fill="FFFFFF"/>
            <w:tcMar>
              <w:top w:w="30" w:type="dxa"/>
              <w:left w:w="30" w:type="dxa"/>
              <w:bottom w:w="30" w:type="dxa"/>
              <w:right w:w="30" w:type="dxa"/>
            </w:tcMar>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1(6.2%)</w:t>
            </w:r>
          </w:p>
        </w:tc>
        <w:tc>
          <w:tcPr>
            <w:tcW w:w="0" w:type="auto"/>
            <w:tcBorders>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8(50%)</w:t>
            </w:r>
          </w:p>
        </w:tc>
        <w:tc>
          <w:tcPr>
            <w:tcW w:w="0" w:type="auto"/>
            <w:tcBorders>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7(43.8%)</w:t>
            </w:r>
          </w:p>
        </w:tc>
        <w:tc>
          <w:tcPr>
            <w:tcW w:w="0" w:type="auto"/>
            <w:tcBorders>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16(100%)</w:t>
            </w:r>
          </w:p>
        </w:tc>
      </w:tr>
      <w:tr w:rsidR="00A121D3" w:rsidRPr="00C03432" w:rsidTr="00055322">
        <w:trPr>
          <w:cantSplit/>
          <w:trHeight w:val="18"/>
          <w:tblHeader/>
        </w:trPr>
        <w:tc>
          <w:tcPr>
            <w:tcW w:w="0" w:type="auto"/>
            <w:tcBorders>
              <w:top w:val="single" w:sz="4" w:space="0" w:color="auto"/>
              <w:bottom w:val="single" w:sz="4" w:space="0" w:color="auto"/>
            </w:tcBorders>
            <w:shd w:val="clear" w:color="auto" w:fill="FFFFFF"/>
            <w:tcMar>
              <w:top w:w="30" w:type="dxa"/>
              <w:left w:w="30" w:type="dxa"/>
              <w:bottom w:w="30" w:type="dxa"/>
              <w:right w:w="30" w:type="dxa"/>
            </w:tcMa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Total</w:t>
            </w:r>
          </w:p>
        </w:tc>
        <w:tc>
          <w:tcPr>
            <w:tcW w:w="0" w:type="auto"/>
            <w:tcBorders>
              <w:top w:val="single" w:sz="4" w:space="0" w:color="auto"/>
              <w:bottom w:val="single" w:sz="4" w:space="0" w:color="auto"/>
            </w:tcBorders>
            <w:shd w:val="clear" w:color="auto" w:fill="FFFFFF"/>
            <w:tcMar>
              <w:top w:w="30" w:type="dxa"/>
              <w:left w:w="30" w:type="dxa"/>
              <w:bottom w:w="30" w:type="dxa"/>
              <w:right w:w="30" w:type="dxa"/>
            </w:tcMar>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2(7.1%)</w:t>
            </w:r>
          </w:p>
        </w:tc>
        <w:tc>
          <w:tcPr>
            <w:tcW w:w="0" w:type="auto"/>
            <w:tcBorders>
              <w:top w:val="single" w:sz="4" w:space="0" w:color="auto"/>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14(50.0%)</w:t>
            </w:r>
          </w:p>
        </w:tc>
        <w:tc>
          <w:tcPr>
            <w:tcW w:w="0" w:type="auto"/>
            <w:tcBorders>
              <w:top w:val="single" w:sz="4" w:space="0" w:color="auto"/>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12(42.9%)</w:t>
            </w:r>
          </w:p>
        </w:tc>
        <w:tc>
          <w:tcPr>
            <w:tcW w:w="0" w:type="auto"/>
            <w:tcBorders>
              <w:top w:val="single" w:sz="4" w:space="0" w:color="auto"/>
              <w:bottom w:val="single" w:sz="4" w:space="0" w:color="auto"/>
            </w:tcBorders>
            <w:shd w:val="clear" w:color="auto" w:fill="FFFFFF"/>
            <w:vAlign w:val="center"/>
          </w:tcPr>
          <w:p w:rsidR="00A121D3" w:rsidRPr="00C03432" w:rsidRDefault="00A121D3" w:rsidP="00C03432">
            <w:pPr>
              <w:autoSpaceDE w:val="0"/>
              <w:autoSpaceDN w:val="0"/>
              <w:adjustRightInd w:val="0"/>
              <w:spacing w:line="240" w:lineRule="auto"/>
              <w:ind w:firstLine="0"/>
              <w:jc w:val="center"/>
              <w:rPr>
                <w:sz w:val="20"/>
                <w:szCs w:val="20"/>
              </w:rPr>
            </w:pPr>
            <w:r w:rsidRPr="00C03432">
              <w:rPr>
                <w:sz w:val="20"/>
                <w:szCs w:val="20"/>
              </w:rPr>
              <w:t>28(100.0%)</w:t>
            </w:r>
          </w:p>
        </w:tc>
      </w:tr>
    </w:tbl>
    <w:p w:rsidR="00A121D3" w:rsidRPr="00C03432" w:rsidRDefault="00A121D3" w:rsidP="00C03432">
      <w:pPr>
        <w:autoSpaceDE w:val="0"/>
        <w:autoSpaceDN w:val="0"/>
        <w:adjustRightInd w:val="0"/>
        <w:spacing w:line="240" w:lineRule="auto"/>
        <w:jc w:val="center"/>
        <w:rPr>
          <w:sz w:val="20"/>
          <w:szCs w:val="20"/>
        </w:rPr>
      </w:pPr>
    </w:p>
    <w:p w:rsidR="00A121D3" w:rsidRPr="00764B97" w:rsidRDefault="00A121D3" w:rsidP="00ED3C73">
      <w:pPr>
        <w:spacing w:line="240" w:lineRule="auto"/>
        <w:jc w:val="both"/>
        <w:rPr>
          <w:sz w:val="20"/>
          <w:szCs w:val="20"/>
        </w:rPr>
      </w:pPr>
      <w:r w:rsidRPr="00764B97">
        <w:rPr>
          <w:sz w:val="20"/>
          <w:szCs w:val="20"/>
        </w:rPr>
        <w:lastRenderedPageBreak/>
        <w:t xml:space="preserve">To meet the needs of the second research question the participants were asked </w:t>
      </w:r>
      <w:r>
        <w:rPr>
          <w:sz w:val="20"/>
          <w:szCs w:val="20"/>
        </w:rPr>
        <w:t xml:space="preserve">an </w:t>
      </w:r>
      <w:r w:rsidRPr="00764B97">
        <w:rPr>
          <w:sz w:val="20"/>
          <w:szCs w:val="20"/>
        </w:rPr>
        <w:t xml:space="preserve">open-ended question: </w:t>
      </w:r>
      <w:r w:rsidRPr="00764B97">
        <w:rPr>
          <w:rFonts w:eastAsia="Calibri"/>
          <w:i/>
          <w:sz w:val="20"/>
          <w:szCs w:val="20"/>
        </w:rPr>
        <w:t>Do you recommend the blog and other Web 2.0 technologies to be incorporated in other mathematics courses in the teacher education program and secondary school curricula? Why or why not?</w:t>
      </w:r>
      <w:r w:rsidRPr="00764B97">
        <w:rPr>
          <w:rFonts w:eastAsia="Calibri"/>
          <w:sz w:val="20"/>
          <w:szCs w:val="20"/>
        </w:rPr>
        <w:t xml:space="preserve"> </w:t>
      </w:r>
    </w:p>
    <w:p w:rsidR="00A121D3" w:rsidRPr="00C03432" w:rsidRDefault="00A121D3" w:rsidP="00055322">
      <w:pPr>
        <w:spacing w:line="240" w:lineRule="auto"/>
        <w:jc w:val="both"/>
        <w:rPr>
          <w:sz w:val="20"/>
          <w:szCs w:val="20"/>
        </w:rPr>
      </w:pPr>
      <w:r w:rsidRPr="00764B97">
        <w:rPr>
          <w:rFonts w:eastAsia="Calibri"/>
          <w:sz w:val="20"/>
          <w:szCs w:val="20"/>
        </w:rPr>
        <w:t>In response to this open ended question,</w:t>
      </w:r>
      <w:r>
        <w:rPr>
          <w:rFonts w:eastAsia="Calibri"/>
          <w:sz w:val="20"/>
          <w:szCs w:val="20"/>
        </w:rPr>
        <w:t xml:space="preserve"> m</w:t>
      </w:r>
      <w:r w:rsidRPr="00C03432">
        <w:rPr>
          <w:sz w:val="20"/>
          <w:szCs w:val="20"/>
        </w:rPr>
        <w:t xml:space="preserve">ost of the participants found the blog </w:t>
      </w:r>
      <w:r>
        <w:rPr>
          <w:sz w:val="20"/>
          <w:szCs w:val="20"/>
        </w:rPr>
        <w:t>to be</w:t>
      </w:r>
      <w:r w:rsidRPr="00C03432">
        <w:rPr>
          <w:sz w:val="20"/>
          <w:szCs w:val="20"/>
        </w:rPr>
        <w:t xml:space="preserve"> an effective support</w:t>
      </w:r>
      <w:r>
        <w:rPr>
          <w:sz w:val="20"/>
          <w:szCs w:val="20"/>
        </w:rPr>
        <w:t>ing</w:t>
      </w:r>
      <w:r w:rsidRPr="00C03432">
        <w:rPr>
          <w:sz w:val="20"/>
          <w:szCs w:val="20"/>
        </w:rPr>
        <w:t xml:space="preserve"> tool for teaching and learning Euclidean Geometry and other </w:t>
      </w:r>
      <w:r>
        <w:rPr>
          <w:sz w:val="20"/>
          <w:szCs w:val="20"/>
        </w:rPr>
        <w:t>m</w:t>
      </w:r>
      <w:r w:rsidRPr="00C03432">
        <w:rPr>
          <w:sz w:val="20"/>
          <w:szCs w:val="20"/>
        </w:rPr>
        <w:t xml:space="preserve">athematics classes. One participant noted: “I definitely recommend blogs and Web 2.0 technologies to be implemented in mathematics classrooms. It is an interactive activity outside of class which allows students to apply what they have learned and find errors or alternative solutions on others’ work. It was easy, accessible, and effective.” Another participant noted: “Yes, definitely. </w:t>
      </w:r>
    </w:p>
    <w:p w:rsidR="00A121D3" w:rsidRPr="00C03432" w:rsidRDefault="00A121D3" w:rsidP="00662680">
      <w:pPr>
        <w:autoSpaceDE w:val="0"/>
        <w:autoSpaceDN w:val="0"/>
        <w:adjustRightInd w:val="0"/>
        <w:spacing w:line="240" w:lineRule="auto"/>
        <w:jc w:val="both"/>
        <w:rPr>
          <w:sz w:val="20"/>
          <w:szCs w:val="20"/>
        </w:rPr>
      </w:pPr>
      <w:r w:rsidRPr="00C03432">
        <w:rPr>
          <w:sz w:val="20"/>
          <w:szCs w:val="20"/>
        </w:rPr>
        <w:t xml:space="preserve">Another participant noted: “I would like to use blogging in my math class when I will be a teacher, because I feel that it can be a good learning tool.” Another participant noted: “Yes. Students are used to this technology and are excited when they incorporate something they are familiar and skilled with to something they are learning. This technology has so much potential and efficiency, if it utilized correctly, it can be such a useful tool.” Another participant noted: “Yes. Because it is engaging for students it is also good practice to use technology within mathematics.” Another participant noted: “I recommend a blog because it can allow students to interact on a side where a teacher can still oversee what students are doing. Also, the blog can always be updated.” Another participant elaborated: “I would recommend the blog because today’s students are technology savvy. I think it would work to interest most students. I would only question whether all students have access to a computer to participate in the blog. Not every student has access to be able to participate.” Another participant elaborated: “I think a blog could be useful in the education program to write about our practicum. In high schools, blogs can be used but I’m not too sure how far math, besides geometry obviously. It would be useful to use as a way of tracking student understanding without having an exam. Also it holds students accountable to do work.” </w:t>
      </w:r>
    </w:p>
    <w:p w:rsidR="00A121D3" w:rsidRDefault="00A121D3" w:rsidP="00662680">
      <w:pPr>
        <w:spacing w:line="240" w:lineRule="auto"/>
        <w:jc w:val="both"/>
        <w:rPr>
          <w:sz w:val="20"/>
          <w:szCs w:val="20"/>
        </w:rPr>
      </w:pPr>
      <w:r w:rsidRPr="00C03432">
        <w:rPr>
          <w:sz w:val="20"/>
          <w:szCs w:val="20"/>
        </w:rPr>
        <w:t>However, some participants made more careful or cautious comments regarding their recommendation of using Web 2.0 technologies in secondary mathematics and teacher education curricula. One participant noted: “Yes, if students have access [to the Internet], it’s a good way to solicit input; however, in low Supplemental Educational Schools (SESs).</w:t>
      </w:r>
      <w:r>
        <w:rPr>
          <w:sz w:val="20"/>
          <w:szCs w:val="20"/>
        </w:rPr>
        <w:t xml:space="preserve"> </w:t>
      </w:r>
    </w:p>
    <w:p w:rsidR="00A121D3" w:rsidRPr="00C03432" w:rsidRDefault="00A121D3" w:rsidP="00662680">
      <w:pPr>
        <w:spacing w:line="240" w:lineRule="auto"/>
        <w:jc w:val="both"/>
        <w:rPr>
          <w:sz w:val="20"/>
          <w:szCs w:val="20"/>
        </w:rPr>
      </w:pPr>
    </w:p>
    <w:p w:rsidR="00A121D3" w:rsidRPr="00C03432" w:rsidRDefault="00A121D3" w:rsidP="003A2DA6">
      <w:pPr>
        <w:autoSpaceDE w:val="0"/>
        <w:autoSpaceDN w:val="0"/>
        <w:adjustRightInd w:val="0"/>
        <w:spacing w:line="240" w:lineRule="auto"/>
        <w:ind w:firstLine="0"/>
        <w:rPr>
          <w:rFonts w:eastAsia="TimesNewRomanPS-BoldMT"/>
          <w:b/>
          <w:sz w:val="20"/>
          <w:szCs w:val="20"/>
        </w:rPr>
      </w:pPr>
      <w:r w:rsidRPr="00C03432">
        <w:rPr>
          <w:rFonts w:eastAsia="TimesNewRomanPS-BoldMT"/>
          <w:b/>
          <w:sz w:val="20"/>
          <w:szCs w:val="20"/>
        </w:rPr>
        <w:t>Discussion</w:t>
      </w:r>
      <w:r>
        <w:rPr>
          <w:rFonts w:eastAsia="TimesNewRomanPS-BoldMT"/>
          <w:b/>
          <w:sz w:val="20"/>
          <w:szCs w:val="20"/>
        </w:rPr>
        <w:t xml:space="preserve"> and </w:t>
      </w:r>
      <w:r w:rsidRPr="00C03432">
        <w:rPr>
          <w:rFonts w:eastAsia="TimesNewRomanPS-BoldMT"/>
          <w:b/>
          <w:sz w:val="20"/>
          <w:szCs w:val="20"/>
        </w:rPr>
        <w:t>Implication</w:t>
      </w:r>
    </w:p>
    <w:p w:rsidR="00A121D3" w:rsidRDefault="00A121D3" w:rsidP="00662680">
      <w:pPr>
        <w:autoSpaceDE w:val="0"/>
        <w:autoSpaceDN w:val="0"/>
        <w:adjustRightInd w:val="0"/>
        <w:spacing w:line="240" w:lineRule="auto"/>
        <w:jc w:val="both"/>
        <w:rPr>
          <w:sz w:val="20"/>
          <w:szCs w:val="20"/>
        </w:rPr>
      </w:pPr>
    </w:p>
    <w:p w:rsidR="00A121D3" w:rsidRDefault="00A121D3" w:rsidP="00662680">
      <w:pPr>
        <w:autoSpaceDE w:val="0"/>
        <w:autoSpaceDN w:val="0"/>
        <w:adjustRightInd w:val="0"/>
        <w:spacing w:line="240" w:lineRule="auto"/>
        <w:jc w:val="both"/>
        <w:rPr>
          <w:sz w:val="20"/>
          <w:szCs w:val="20"/>
        </w:rPr>
      </w:pPr>
      <w:r w:rsidRPr="00C03432">
        <w:rPr>
          <w:sz w:val="20"/>
          <w:szCs w:val="20"/>
        </w:rPr>
        <w:t xml:space="preserve">The study found </w:t>
      </w:r>
      <w:r>
        <w:rPr>
          <w:sz w:val="20"/>
          <w:szCs w:val="20"/>
        </w:rPr>
        <w:t>some interesting and fruitful results that might be useful for prospective and inservice mathematics teachers, teacher educators, and researchers. First, t</w:t>
      </w:r>
      <w:r w:rsidRPr="00C03432">
        <w:rPr>
          <w:sz w:val="20"/>
          <w:szCs w:val="20"/>
        </w:rPr>
        <w:t xml:space="preserve">he study found </w:t>
      </w:r>
      <w:r>
        <w:rPr>
          <w:sz w:val="20"/>
          <w:szCs w:val="20"/>
        </w:rPr>
        <w:t xml:space="preserve">that more than </w:t>
      </w:r>
      <w:r w:rsidRPr="00C03432">
        <w:rPr>
          <w:sz w:val="20"/>
          <w:szCs w:val="20"/>
        </w:rPr>
        <w:t>7</w:t>
      </w:r>
      <w:r>
        <w:rPr>
          <w:sz w:val="20"/>
          <w:szCs w:val="20"/>
        </w:rPr>
        <w:t>1.4</w:t>
      </w:r>
      <w:r w:rsidRPr="00C03432">
        <w:rPr>
          <w:sz w:val="20"/>
          <w:szCs w:val="20"/>
        </w:rPr>
        <w:t>%</w:t>
      </w:r>
      <w:r>
        <w:rPr>
          <w:sz w:val="20"/>
          <w:szCs w:val="20"/>
        </w:rPr>
        <w:t xml:space="preserve"> </w:t>
      </w:r>
      <w:r w:rsidRPr="00C03432">
        <w:rPr>
          <w:sz w:val="20"/>
          <w:szCs w:val="20"/>
        </w:rPr>
        <w:t xml:space="preserve">of the </w:t>
      </w:r>
      <w:r>
        <w:rPr>
          <w:sz w:val="20"/>
          <w:szCs w:val="20"/>
        </w:rPr>
        <w:t xml:space="preserve">prospective mathematics teachers </w:t>
      </w:r>
      <w:r w:rsidRPr="00C03432">
        <w:rPr>
          <w:sz w:val="20"/>
          <w:szCs w:val="20"/>
        </w:rPr>
        <w:t>used smartphones or Internet connected handheld cellular devices to access</w:t>
      </w:r>
      <w:r>
        <w:rPr>
          <w:sz w:val="20"/>
          <w:szCs w:val="20"/>
        </w:rPr>
        <w:t xml:space="preserve"> </w:t>
      </w:r>
      <w:r w:rsidRPr="00C03432">
        <w:rPr>
          <w:sz w:val="20"/>
          <w:szCs w:val="20"/>
        </w:rPr>
        <w:t>the Internet</w:t>
      </w:r>
      <w:r>
        <w:rPr>
          <w:sz w:val="20"/>
          <w:szCs w:val="20"/>
        </w:rPr>
        <w:t xml:space="preserve">. These numbers are almost the same for males and females – </w:t>
      </w:r>
      <w:r w:rsidRPr="00C03432">
        <w:rPr>
          <w:sz w:val="20"/>
          <w:szCs w:val="20"/>
        </w:rPr>
        <w:t>75%</w:t>
      </w:r>
      <w:r>
        <w:rPr>
          <w:sz w:val="20"/>
          <w:szCs w:val="20"/>
        </w:rPr>
        <w:t xml:space="preserve"> vs. </w:t>
      </w:r>
      <w:r w:rsidRPr="00C03432">
        <w:rPr>
          <w:sz w:val="20"/>
          <w:szCs w:val="20"/>
        </w:rPr>
        <w:t>68.8%</w:t>
      </w:r>
      <w:r>
        <w:rPr>
          <w:sz w:val="20"/>
          <w:szCs w:val="20"/>
        </w:rPr>
        <w:t>, respectively. About 93</w:t>
      </w:r>
      <w:r w:rsidRPr="00C03432">
        <w:rPr>
          <w:sz w:val="20"/>
          <w:szCs w:val="20"/>
        </w:rPr>
        <w:t>%</w:t>
      </w:r>
      <w:r>
        <w:rPr>
          <w:sz w:val="20"/>
          <w:szCs w:val="20"/>
        </w:rPr>
        <w:t xml:space="preserve"> </w:t>
      </w:r>
      <w:r w:rsidRPr="00C03432">
        <w:rPr>
          <w:sz w:val="20"/>
          <w:szCs w:val="20"/>
        </w:rPr>
        <w:t xml:space="preserve">reported that they had </w:t>
      </w:r>
      <w:r>
        <w:rPr>
          <w:sz w:val="20"/>
          <w:szCs w:val="20"/>
        </w:rPr>
        <w:t xml:space="preserve">average to </w:t>
      </w:r>
      <w:r w:rsidRPr="00C03432">
        <w:rPr>
          <w:sz w:val="20"/>
          <w:szCs w:val="20"/>
        </w:rPr>
        <w:t xml:space="preserve">little previous experience in blogging </w:t>
      </w:r>
      <w:r>
        <w:rPr>
          <w:sz w:val="20"/>
          <w:szCs w:val="20"/>
        </w:rPr>
        <w:t>before</w:t>
      </w:r>
      <w:r w:rsidRPr="00C03432">
        <w:rPr>
          <w:sz w:val="20"/>
          <w:szCs w:val="20"/>
        </w:rPr>
        <w:t xml:space="preserve"> participating in this activity.</w:t>
      </w:r>
      <w:r>
        <w:rPr>
          <w:sz w:val="20"/>
          <w:szCs w:val="20"/>
        </w:rPr>
        <w:t xml:space="preserve"> These findings are similar to those of the </w:t>
      </w:r>
      <w:r w:rsidRPr="00C03432">
        <w:rPr>
          <w:sz w:val="20"/>
          <w:szCs w:val="20"/>
        </w:rPr>
        <w:t>California survey that f</w:t>
      </w:r>
      <w:r>
        <w:rPr>
          <w:sz w:val="20"/>
          <w:szCs w:val="20"/>
        </w:rPr>
        <w:t xml:space="preserve">ound </w:t>
      </w:r>
      <w:r w:rsidRPr="00C03432">
        <w:rPr>
          <w:sz w:val="20"/>
          <w:szCs w:val="20"/>
        </w:rPr>
        <w:t>that 55-56% of California residents are more likely to go online from their desktop or laptop computers, whereas 40% connect to the Internet from their cell phones</w:t>
      </w:r>
      <w:r>
        <w:rPr>
          <w:sz w:val="20"/>
          <w:szCs w:val="20"/>
        </w:rPr>
        <w:t>.</w:t>
      </w:r>
    </w:p>
    <w:p w:rsidR="00A121D3" w:rsidRDefault="00A121D3" w:rsidP="00662680">
      <w:pPr>
        <w:autoSpaceDE w:val="0"/>
        <w:autoSpaceDN w:val="0"/>
        <w:adjustRightInd w:val="0"/>
        <w:spacing w:line="240" w:lineRule="auto"/>
        <w:jc w:val="both"/>
        <w:rPr>
          <w:sz w:val="20"/>
          <w:szCs w:val="20"/>
        </w:rPr>
      </w:pPr>
      <w:r>
        <w:rPr>
          <w:sz w:val="20"/>
          <w:szCs w:val="20"/>
        </w:rPr>
        <w:t>P</w:t>
      </w:r>
      <w:r w:rsidRPr="00B40CD6">
        <w:rPr>
          <w:sz w:val="20"/>
          <w:szCs w:val="20"/>
        </w:rPr>
        <w:t>r</w:t>
      </w:r>
      <w:r>
        <w:rPr>
          <w:sz w:val="20"/>
          <w:szCs w:val="20"/>
        </w:rPr>
        <w:t>ospective</w:t>
      </w:r>
      <w:r w:rsidRPr="00B40CD6">
        <w:rPr>
          <w:sz w:val="20"/>
          <w:szCs w:val="20"/>
        </w:rPr>
        <w:t xml:space="preserve"> mathematics teachers found blog</w:t>
      </w:r>
      <w:r>
        <w:rPr>
          <w:sz w:val="20"/>
          <w:szCs w:val="20"/>
        </w:rPr>
        <w:t>s</w:t>
      </w:r>
      <w:r w:rsidRPr="00B40CD6">
        <w:rPr>
          <w:sz w:val="20"/>
          <w:szCs w:val="20"/>
        </w:rPr>
        <w:t xml:space="preserve"> </w:t>
      </w:r>
      <w:r>
        <w:rPr>
          <w:sz w:val="20"/>
          <w:szCs w:val="20"/>
        </w:rPr>
        <w:t>to be</w:t>
      </w:r>
      <w:r w:rsidRPr="00B40CD6">
        <w:rPr>
          <w:sz w:val="20"/>
          <w:szCs w:val="20"/>
        </w:rPr>
        <w:t xml:space="preserve"> a supportive tool for collaborative teaching</w:t>
      </w:r>
      <w:r>
        <w:rPr>
          <w:sz w:val="20"/>
          <w:szCs w:val="20"/>
        </w:rPr>
        <w:t xml:space="preserve"> and </w:t>
      </w:r>
      <w:r w:rsidRPr="00B40CD6">
        <w:rPr>
          <w:sz w:val="20"/>
          <w:szCs w:val="20"/>
        </w:rPr>
        <w:t>learning purposes</w:t>
      </w:r>
      <w:r>
        <w:rPr>
          <w:sz w:val="20"/>
          <w:szCs w:val="20"/>
        </w:rPr>
        <w:t>. Additionally, participants</w:t>
      </w:r>
      <w:r>
        <w:rPr>
          <w:rFonts w:eastAsia="TimesNewRomanPS-BoldMT"/>
          <w:sz w:val="20"/>
          <w:szCs w:val="20"/>
        </w:rPr>
        <w:t xml:space="preserve"> had </w:t>
      </w:r>
      <w:r w:rsidRPr="00C03432">
        <w:rPr>
          <w:sz w:val="20"/>
          <w:szCs w:val="20"/>
        </w:rPr>
        <w:t xml:space="preserve">positive attitudes toward a blog and perceived the blog to be effective in </w:t>
      </w:r>
      <w:r>
        <w:rPr>
          <w:sz w:val="20"/>
          <w:szCs w:val="20"/>
        </w:rPr>
        <w:t xml:space="preserve">the </w:t>
      </w:r>
      <w:r w:rsidRPr="00C03432">
        <w:rPr>
          <w:sz w:val="20"/>
          <w:szCs w:val="20"/>
        </w:rPr>
        <w:t xml:space="preserve">teaching and learning </w:t>
      </w:r>
      <w:r>
        <w:rPr>
          <w:sz w:val="20"/>
          <w:szCs w:val="20"/>
        </w:rPr>
        <w:t xml:space="preserve">of </w:t>
      </w:r>
      <w:r w:rsidRPr="00C03432">
        <w:rPr>
          <w:sz w:val="20"/>
          <w:szCs w:val="20"/>
        </w:rPr>
        <w:t>mathematics</w:t>
      </w:r>
      <w:r>
        <w:rPr>
          <w:sz w:val="20"/>
          <w:szCs w:val="20"/>
        </w:rPr>
        <w:t>. T</w:t>
      </w:r>
      <w:r w:rsidRPr="00B40CD6">
        <w:rPr>
          <w:sz w:val="20"/>
          <w:szCs w:val="20"/>
        </w:rPr>
        <w:t>hey highly recommended using blog</w:t>
      </w:r>
      <w:r>
        <w:rPr>
          <w:sz w:val="20"/>
          <w:szCs w:val="20"/>
        </w:rPr>
        <w:t>s</w:t>
      </w:r>
      <w:r w:rsidRPr="00B40CD6">
        <w:rPr>
          <w:sz w:val="20"/>
          <w:szCs w:val="20"/>
        </w:rPr>
        <w:t xml:space="preserve"> and other Web 2.0 tools </w:t>
      </w:r>
      <w:r>
        <w:rPr>
          <w:sz w:val="20"/>
          <w:szCs w:val="20"/>
        </w:rPr>
        <w:t>for</w:t>
      </w:r>
      <w:r w:rsidRPr="00B40CD6">
        <w:rPr>
          <w:sz w:val="20"/>
          <w:szCs w:val="20"/>
        </w:rPr>
        <w:t xml:space="preserve"> teaching</w:t>
      </w:r>
      <w:r>
        <w:rPr>
          <w:sz w:val="20"/>
          <w:szCs w:val="20"/>
        </w:rPr>
        <w:t xml:space="preserve"> and </w:t>
      </w:r>
      <w:r w:rsidRPr="00B40CD6">
        <w:rPr>
          <w:sz w:val="20"/>
          <w:szCs w:val="20"/>
        </w:rPr>
        <w:t>learning purposes.</w:t>
      </w:r>
      <w:r>
        <w:rPr>
          <w:sz w:val="20"/>
          <w:szCs w:val="20"/>
        </w:rPr>
        <w:t xml:space="preserve"> One implication of these findings </w:t>
      </w:r>
      <w:r w:rsidRPr="00C03432">
        <w:rPr>
          <w:sz w:val="20"/>
          <w:szCs w:val="20"/>
        </w:rPr>
        <w:t>might be that, since undergraduate college students and pr</w:t>
      </w:r>
      <w:r>
        <w:rPr>
          <w:sz w:val="20"/>
          <w:szCs w:val="20"/>
        </w:rPr>
        <w:t>ospective</w:t>
      </w:r>
      <w:r w:rsidRPr="00C03432">
        <w:rPr>
          <w:sz w:val="20"/>
          <w:szCs w:val="20"/>
        </w:rPr>
        <w:t xml:space="preserve"> mathematics teachers responded positively to this activity and perceived it to be effective then there is a good chance that high school and middle school students and/or in-service mathematics teachers might, also, find it </w:t>
      </w:r>
      <w:r>
        <w:rPr>
          <w:sz w:val="20"/>
          <w:szCs w:val="20"/>
        </w:rPr>
        <w:t>beneficial</w:t>
      </w:r>
      <w:r w:rsidRPr="00C03432">
        <w:rPr>
          <w:sz w:val="20"/>
          <w:szCs w:val="20"/>
        </w:rPr>
        <w:t>. Thus, middle or high school teachers should consider implementing activities similar to those used in this study in their own classrooms. Further teacher educators should provide instruction to pr</w:t>
      </w:r>
      <w:r>
        <w:rPr>
          <w:sz w:val="20"/>
          <w:szCs w:val="20"/>
        </w:rPr>
        <w:t>ospective</w:t>
      </w:r>
      <w:r w:rsidRPr="00C03432">
        <w:rPr>
          <w:sz w:val="20"/>
          <w:szCs w:val="20"/>
        </w:rPr>
        <w:t xml:space="preserve"> teachers regarding the implementation of blogging activities and encourage </w:t>
      </w:r>
      <w:r>
        <w:rPr>
          <w:sz w:val="20"/>
          <w:szCs w:val="20"/>
        </w:rPr>
        <w:t>prospective</w:t>
      </w:r>
      <w:r w:rsidRPr="00C03432">
        <w:rPr>
          <w:sz w:val="20"/>
          <w:szCs w:val="20"/>
        </w:rPr>
        <w:t xml:space="preserve"> teachers to use them in the future. Additionally, curriculum developers and policy makers should use their influence to encourage the inclusion of blogs and or/other Web 2.0 technologies in the middle school, high school, and teacher education mathematics curricula. </w:t>
      </w:r>
    </w:p>
    <w:p w:rsidR="00A121D3" w:rsidRPr="00C03432" w:rsidRDefault="00A121D3" w:rsidP="00662680">
      <w:pPr>
        <w:spacing w:line="240" w:lineRule="auto"/>
        <w:jc w:val="both"/>
        <w:rPr>
          <w:sz w:val="20"/>
          <w:szCs w:val="20"/>
        </w:rPr>
      </w:pPr>
      <w:r>
        <w:rPr>
          <w:sz w:val="20"/>
          <w:szCs w:val="20"/>
        </w:rPr>
        <w:t>The</w:t>
      </w:r>
      <w:r w:rsidRPr="00C03432">
        <w:rPr>
          <w:sz w:val="20"/>
          <w:szCs w:val="20"/>
        </w:rPr>
        <w:t xml:space="preserve"> </w:t>
      </w:r>
      <w:r>
        <w:rPr>
          <w:sz w:val="20"/>
          <w:szCs w:val="20"/>
        </w:rPr>
        <w:t xml:space="preserve">present </w:t>
      </w:r>
      <w:r w:rsidRPr="00C03432">
        <w:rPr>
          <w:sz w:val="20"/>
          <w:szCs w:val="20"/>
        </w:rPr>
        <w:t xml:space="preserve">study </w:t>
      </w:r>
      <w:r>
        <w:rPr>
          <w:sz w:val="20"/>
          <w:szCs w:val="20"/>
        </w:rPr>
        <w:t>indicates</w:t>
      </w:r>
      <w:r w:rsidRPr="00C03432">
        <w:rPr>
          <w:sz w:val="20"/>
          <w:szCs w:val="20"/>
        </w:rPr>
        <w:t xml:space="preserve"> that pr</w:t>
      </w:r>
      <w:r>
        <w:rPr>
          <w:sz w:val="20"/>
          <w:szCs w:val="20"/>
        </w:rPr>
        <w:t>ospective</w:t>
      </w:r>
      <w:r w:rsidRPr="00C03432">
        <w:rPr>
          <w:sz w:val="20"/>
          <w:szCs w:val="20"/>
        </w:rPr>
        <w:t xml:space="preserve"> mathematics teachers found the blog to be a good forum to openly discuss numerous Geometry related topics. These include issues regarding their personal interest and experience in Geometry and mathematics; use of Geometry and mathematics for real-life purposes; teaching</w:t>
      </w:r>
      <w:r>
        <w:rPr>
          <w:sz w:val="20"/>
          <w:szCs w:val="20"/>
        </w:rPr>
        <w:t xml:space="preserve"> and </w:t>
      </w:r>
      <w:r w:rsidRPr="00C03432">
        <w:rPr>
          <w:sz w:val="20"/>
          <w:szCs w:val="20"/>
        </w:rPr>
        <w:t xml:space="preserve">learning strategies; use and importance of formula sheets, hands-on activities, drill and kill methods, lesson plans, smart board use, and word problems. They also discussed their career plans, interest in becoming a math teacher, and effective ways to maintain professionalism. Thus, it seems that blogs could be used for various purposes. For instance, a mathematics teacher could develop and maintain a blog for his/her course and invite the students to discuss various topics </w:t>
      </w:r>
      <w:r>
        <w:rPr>
          <w:sz w:val="20"/>
          <w:szCs w:val="20"/>
        </w:rPr>
        <w:t>related to</w:t>
      </w:r>
      <w:r w:rsidRPr="00C03432">
        <w:rPr>
          <w:sz w:val="20"/>
          <w:szCs w:val="20"/>
        </w:rPr>
        <w:t xml:space="preserve"> the course. This kind of virtual platform could enrich their mathematical knowledge </w:t>
      </w:r>
      <w:r w:rsidRPr="00C03432">
        <w:rPr>
          <w:sz w:val="20"/>
          <w:szCs w:val="20"/>
        </w:rPr>
        <w:lastRenderedPageBreak/>
        <w:t>and understanding by allowing for the discussion of various mathematical topics</w:t>
      </w:r>
      <w:r>
        <w:rPr>
          <w:sz w:val="20"/>
          <w:szCs w:val="20"/>
        </w:rPr>
        <w:t xml:space="preserve">; </w:t>
      </w:r>
      <w:r w:rsidRPr="00C03432">
        <w:rPr>
          <w:sz w:val="20"/>
          <w:szCs w:val="20"/>
        </w:rPr>
        <w:t>posting of related problems and quizzes; allowing class members to submit online solutions to problems posted by others; and sharing thoughts about creating mathematics problems.</w:t>
      </w:r>
    </w:p>
    <w:p w:rsidR="00A121D3" w:rsidRDefault="00A121D3" w:rsidP="00662680">
      <w:pPr>
        <w:spacing w:line="240" w:lineRule="auto"/>
        <w:jc w:val="both"/>
        <w:rPr>
          <w:sz w:val="20"/>
          <w:szCs w:val="20"/>
        </w:rPr>
      </w:pPr>
    </w:p>
    <w:p w:rsidR="00A121D3" w:rsidRDefault="00A121D3" w:rsidP="00662680">
      <w:pPr>
        <w:spacing w:line="240" w:lineRule="auto"/>
        <w:jc w:val="both"/>
        <w:rPr>
          <w:sz w:val="20"/>
          <w:szCs w:val="20"/>
        </w:rPr>
      </w:pPr>
    </w:p>
    <w:p w:rsidR="00A121D3" w:rsidRDefault="00A121D3" w:rsidP="00FC0A2F">
      <w:pPr>
        <w:spacing w:line="240" w:lineRule="auto"/>
        <w:ind w:firstLine="0"/>
        <w:jc w:val="both"/>
        <w:rPr>
          <w:sz w:val="20"/>
          <w:szCs w:val="20"/>
        </w:rPr>
      </w:pPr>
      <w:r w:rsidRPr="00C03432">
        <w:rPr>
          <w:rFonts w:eastAsia="TimesNewRomanPS-BoldMT"/>
          <w:b/>
          <w:sz w:val="20"/>
          <w:szCs w:val="20"/>
        </w:rPr>
        <w:t>Conclusions</w:t>
      </w:r>
    </w:p>
    <w:p w:rsidR="00A121D3" w:rsidRDefault="00A121D3" w:rsidP="00662680">
      <w:pPr>
        <w:spacing w:line="240" w:lineRule="auto"/>
        <w:jc w:val="both"/>
        <w:rPr>
          <w:sz w:val="20"/>
          <w:szCs w:val="20"/>
        </w:rPr>
      </w:pPr>
    </w:p>
    <w:p w:rsidR="00A121D3" w:rsidRDefault="00A121D3" w:rsidP="009F1D5B">
      <w:pPr>
        <w:spacing w:line="240" w:lineRule="auto"/>
        <w:jc w:val="both"/>
        <w:rPr>
          <w:sz w:val="20"/>
          <w:szCs w:val="20"/>
        </w:rPr>
      </w:pPr>
      <w:r>
        <w:rPr>
          <w:sz w:val="20"/>
          <w:szCs w:val="20"/>
        </w:rPr>
        <w:t>T</w:t>
      </w:r>
      <w:r w:rsidRPr="00C03432">
        <w:rPr>
          <w:sz w:val="20"/>
          <w:szCs w:val="20"/>
        </w:rPr>
        <w:t>his study suggests</w:t>
      </w:r>
      <w:r>
        <w:rPr>
          <w:sz w:val="20"/>
          <w:szCs w:val="20"/>
        </w:rPr>
        <w:t xml:space="preserve"> that </w:t>
      </w:r>
      <w:r w:rsidRPr="00C03432">
        <w:rPr>
          <w:sz w:val="20"/>
          <w:szCs w:val="20"/>
        </w:rPr>
        <w:t xml:space="preserve">blogs could be a vehicle to improve </w:t>
      </w:r>
      <w:r>
        <w:rPr>
          <w:sz w:val="20"/>
          <w:szCs w:val="20"/>
        </w:rPr>
        <w:t xml:space="preserve">the </w:t>
      </w:r>
      <w:r w:rsidRPr="00C03432">
        <w:rPr>
          <w:sz w:val="20"/>
          <w:szCs w:val="20"/>
        </w:rPr>
        <w:t>teaching</w:t>
      </w:r>
      <w:r>
        <w:rPr>
          <w:sz w:val="20"/>
          <w:szCs w:val="20"/>
        </w:rPr>
        <w:t xml:space="preserve"> and </w:t>
      </w:r>
      <w:r w:rsidRPr="00C03432">
        <w:rPr>
          <w:sz w:val="20"/>
          <w:szCs w:val="20"/>
        </w:rPr>
        <w:t xml:space="preserve">learning </w:t>
      </w:r>
      <w:r>
        <w:rPr>
          <w:sz w:val="20"/>
          <w:szCs w:val="20"/>
        </w:rPr>
        <w:t xml:space="preserve">of </w:t>
      </w:r>
      <w:r w:rsidRPr="00C03432">
        <w:rPr>
          <w:sz w:val="20"/>
          <w:szCs w:val="20"/>
        </w:rPr>
        <w:t>mathematics because in such activit</w:t>
      </w:r>
      <w:r>
        <w:rPr>
          <w:sz w:val="20"/>
          <w:szCs w:val="20"/>
        </w:rPr>
        <w:t>ies</w:t>
      </w:r>
      <w:r w:rsidRPr="00C03432">
        <w:rPr>
          <w:sz w:val="20"/>
          <w:szCs w:val="20"/>
        </w:rPr>
        <w:t xml:space="preserve"> students get more opportunities to communicate and collaborate with the teacher and </w:t>
      </w:r>
      <w:r>
        <w:rPr>
          <w:sz w:val="20"/>
          <w:szCs w:val="20"/>
        </w:rPr>
        <w:t xml:space="preserve">with </w:t>
      </w:r>
      <w:r w:rsidRPr="00C03432">
        <w:rPr>
          <w:sz w:val="20"/>
          <w:szCs w:val="20"/>
        </w:rPr>
        <w:t xml:space="preserve">their peers. </w:t>
      </w:r>
      <w:r>
        <w:rPr>
          <w:sz w:val="20"/>
          <w:szCs w:val="20"/>
        </w:rPr>
        <w:t>As more students engage</w:t>
      </w:r>
      <w:r w:rsidRPr="00C03432">
        <w:rPr>
          <w:sz w:val="20"/>
          <w:szCs w:val="20"/>
        </w:rPr>
        <w:t xml:space="preserve"> in online discussion</w:t>
      </w:r>
      <w:r>
        <w:rPr>
          <w:sz w:val="20"/>
          <w:szCs w:val="20"/>
        </w:rPr>
        <w:t>s of various mathematical</w:t>
      </w:r>
      <w:r w:rsidRPr="00C03432">
        <w:rPr>
          <w:sz w:val="20"/>
          <w:szCs w:val="20"/>
        </w:rPr>
        <w:t xml:space="preserve"> topics and </w:t>
      </w:r>
      <w:r>
        <w:rPr>
          <w:sz w:val="20"/>
          <w:szCs w:val="20"/>
        </w:rPr>
        <w:t xml:space="preserve">participate in </w:t>
      </w:r>
      <w:r w:rsidRPr="00C03432">
        <w:rPr>
          <w:sz w:val="20"/>
          <w:szCs w:val="20"/>
        </w:rPr>
        <w:t>open forum</w:t>
      </w:r>
      <w:r>
        <w:rPr>
          <w:sz w:val="20"/>
          <w:szCs w:val="20"/>
        </w:rPr>
        <w:t>s</w:t>
      </w:r>
      <w:r w:rsidRPr="00C03432">
        <w:rPr>
          <w:sz w:val="20"/>
          <w:szCs w:val="20"/>
        </w:rPr>
        <w:t>, the depth and breadth of the</w:t>
      </w:r>
      <w:r>
        <w:rPr>
          <w:sz w:val="20"/>
          <w:szCs w:val="20"/>
        </w:rPr>
        <w:t>ir mathematical understanding</w:t>
      </w:r>
      <w:r w:rsidRPr="00C03432">
        <w:rPr>
          <w:sz w:val="20"/>
          <w:szCs w:val="20"/>
        </w:rPr>
        <w:t xml:space="preserve"> should expand.</w:t>
      </w:r>
      <w:r>
        <w:rPr>
          <w:sz w:val="20"/>
          <w:szCs w:val="20"/>
        </w:rPr>
        <w:t xml:space="preserve"> Further, t</w:t>
      </w:r>
      <w:r w:rsidRPr="00C03432">
        <w:rPr>
          <w:sz w:val="20"/>
          <w:szCs w:val="20"/>
        </w:rPr>
        <w:t xml:space="preserve">he study </w:t>
      </w:r>
      <w:r>
        <w:rPr>
          <w:sz w:val="20"/>
          <w:szCs w:val="20"/>
        </w:rPr>
        <w:t xml:space="preserve">suggests that blogs </w:t>
      </w:r>
      <w:r w:rsidRPr="00C03432">
        <w:rPr>
          <w:sz w:val="20"/>
          <w:szCs w:val="20"/>
        </w:rPr>
        <w:t>might provide a great opportunity for students and classroom teachers</w:t>
      </w:r>
      <w:r>
        <w:rPr>
          <w:sz w:val="20"/>
          <w:szCs w:val="20"/>
        </w:rPr>
        <w:t xml:space="preserve"> </w:t>
      </w:r>
      <w:r w:rsidRPr="00C03432">
        <w:rPr>
          <w:sz w:val="20"/>
          <w:szCs w:val="20"/>
        </w:rPr>
        <w:t xml:space="preserve">to share their voices </w:t>
      </w:r>
      <w:r>
        <w:rPr>
          <w:sz w:val="20"/>
          <w:szCs w:val="20"/>
        </w:rPr>
        <w:t>i</w:t>
      </w:r>
      <w:r w:rsidRPr="00C03432">
        <w:rPr>
          <w:sz w:val="20"/>
          <w:szCs w:val="20"/>
        </w:rPr>
        <w:t>n an open and public forum</w:t>
      </w:r>
      <w:r>
        <w:rPr>
          <w:sz w:val="20"/>
          <w:szCs w:val="20"/>
        </w:rPr>
        <w:t xml:space="preserve">, providing an </w:t>
      </w:r>
      <w:r w:rsidRPr="00C03432">
        <w:rPr>
          <w:sz w:val="20"/>
          <w:szCs w:val="20"/>
        </w:rPr>
        <w:t xml:space="preserve">opportunity </w:t>
      </w:r>
      <w:r>
        <w:rPr>
          <w:sz w:val="20"/>
          <w:szCs w:val="20"/>
        </w:rPr>
        <w:t>for</w:t>
      </w:r>
      <w:r w:rsidRPr="00C03432">
        <w:rPr>
          <w:sz w:val="20"/>
          <w:szCs w:val="20"/>
        </w:rPr>
        <w:t xml:space="preserve"> individuals who do not </w:t>
      </w:r>
      <w:r>
        <w:rPr>
          <w:sz w:val="20"/>
          <w:szCs w:val="20"/>
        </w:rPr>
        <w:t xml:space="preserve">typically </w:t>
      </w:r>
      <w:r w:rsidRPr="00C03432">
        <w:rPr>
          <w:sz w:val="20"/>
          <w:szCs w:val="20"/>
        </w:rPr>
        <w:t xml:space="preserve">get a chance to publish their perspectives to have an outlet for their ideas. </w:t>
      </w:r>
      <w:r>
        <w:rPr>
          <w:sz w:val="20"/>
          <w:szCs w:val="20"/>
        </w:rPr>
        <w:t>These potential advantages combined with t</w:t>
      </w:r>
      <w:r w:rsidRPr="00C03432">
        <w:rPr>
          <w:sz w:val="20"/>
          <w:szCs w:val="20"/>
        </w:rPr>
        <w:t>he relative</w:t>
      </w:r>
      <w:r>
        <w:rPr>
          <w:sz w:val="20"/>
          <w:szCs w:val="20"/>
        </w:rPr>
        <w:t>ly</w:t>
      </w:r>
      <w:r w:rsidRPr="00C03432">
        <w:rPr>
          <w:sz w:val="20"/>
          <w:szCs w:val="20"/>
        </w:rPr>
        <w:t xml:space="preserve"> low cost of using blogs </w:t>
      </w:r>
      <w:r>
        <w:rPr>
          <w:sz w:val="20"/>
          <w:szCs w:val="20"/>
        </w:rPr>
        <w:t>suggest that blogs may</w:t>
      </w:r>
      <w:r w:rsidRPr="00C03432">
        <w:rPr>
          <w:sz w:val="20"/>
          <w:szCs w:val="20"/>
        </w:rPr>
        <w:t xml:space="preserve"> provide</w:t>
      </w:r>
      <w:r>
        <w:rPr>
          <w:sz w:val="20"/>
          <w:szCs w:val="20"/>
        </w:rPr>
        <w:t xml:space="preserve"> a strong alternative for </w:t>
      </w:r>
      <w:r w:rsidRPr="00C03432">
        <w:rPr>
          <w:sz w:val="20"/>
          <w:szCs w:val="20"/>
        </w:rPr>
        <w:t xml:space="preserve">teachers and students who cannot afford costly mathematical software or Web-based applications. </w:t>
      </w:r>
    </w:p>
    <w:p w:rsidR="00A121D3" w:rsidRDefault="00A121D3" w:rsidP="009F1D5B">
      <w:pPr>
        <w:spacing w:line="240" w:lineRule="auto"/>
        <w:jc w:val="both"/>
        <w:rPr>
          <w:sz w:val="20"/>
          <w:szCs w:val="20"/>
        </w:rPr>
      </w:pPr>
    </w:p>
    <w:p w:rsidR="00A121D3" w:rsidRDefault="00A121D3" w:rsidP="009F1D5B">
      <w:pPr>
        <w:spacing w:line="240" w:lineRule="auto"/>
        <w:jc w:val="both"/>
        <w:rPr>
          <w:sz w:val="20"/>
          <w:szCs w:val="20"/>
        </w:rPr>
      </w:pPr>
    </w:p>
    <w:p w:rsidR="00A121D3" w:rsidRPr="00C03432" w:rsidRDefault="00A121D3" w:rsidP="003A2DA6">
      <w:pPr>
        <w:autoSpaceDE w:val="0"/>
        <w:autoSpaceDN w:val="0"/>
        <w:adjustRightInd w:val="0"/>
        <w:spacing w:line="240" w:lineRule="auto"/>
        <w:ind w:firstLine="0"/>
        <w:rPr>
          <w:rFonts w:eastAsia="TimesNewRomanPS-BoldMT"/>
          <w:b/>
          <w:sz w:val="20"/>
          <w:szCs w:val="20"/>
        </w:rPr>
      </w:pPr>
      <w:r w:rsidRPr="00C03432">
        <w:rPr>
          <w:rFonts w:eastAsia="TimesNewRomanPS-BoldMT"/>
          <w:b/>
          <w:sz w:val="20"/>
          <w:szCs w:val="20"/>
        </w:rPr>
        <w:t>References</w:t>
      </w:r>
    </w:p>
    <w:p w:rsidR="00A121D3" w:rsidRPr="00C03432" w:rsidRDefault="00A121D3" w:rsidP="003A2DA6">
      <w:pPr>
        <w:autoSpaceDE w:val="0"/>
        <w:autoSpaceDN w:val="0"/>
        <w:adjustRightInd w:val="0"/>
        <w:spacing w:line="240" w:lineRule="auto"/>
        <w:ind w:firstLine="0"/>
        <w:rPr>
          <w:rFonts w:eastAsia="TimesNewRomanPS-BoldMT"/>
          <w:sz w:val="20"/>
          <w:szCs w:val="20"/>
        </w:rPr>
      </w:pPr>
    </w:p>
    <w:p w:rsidR="00A121D3" w:rsidRPr="00000911" w:rsidRDefault="00A121D3" w:rsidP="00305009">
      <w:pPr>
        <w:spacing w:line="240" w:lineRule="auto"/>
        <w:ind w:left="720" w:hanging="720"/>
        <w:rPr>
          <w:rFonts w:eastAsia="TimesNewRomanPS-BoldMT"/>
          <w:noProof/>
          <w:sz w:val="20"/>
          <w:szCs w:val="20"/>
        </w:rPr>
      </w:pPr>
      <w:bookmarkStart w:id="1" w:name="_ENREF_1"/>
      <w:r w:rsidRPr="00000911">
        <w:rPr>
          <w:rFonts w:eastAsia="TimesNewRomanPS-BoldMT"/>
          <w:noProof/>
          <w:sz w:val="20"/>
          <w:szCs w:val="20"/>
        </w:rPr>
        <w:t xml:space="preserve">Baldassare, M., Bonner, D., Petek, S., &amp; Shrestha, J. (2011). </w:t>
      </w:r>
      <w:r w:rsidRPr="00000911">
        <w:rPr>
          <w:rFonts w:eastAsia="TimesNewRomanPS-BoldMT"/>
          <w:i/>
          <w:noProof/>
          <w:sz w:val="20"/>
          <w:szCs w:val="20"/>
        </w:rPr>
        <w:t>PPIC Statewide Survey: Californians and Information Technology.</w:t>
      </w:r>
      <w:r w:rsidRPr="00000911">
        <w:rPr>
          <w:rFonts w:eastAsia="TimesNewRomanPS-BoldMT"/>
          <w:noProof/>
          <w:sz w:val="20"/>
          <w:szCs w:val="20"/>
        </w:rPr>
        <w:t xml:space="preserve">   Retrieved October 12, 2011, from http://www.ppic.org/content/pubs/survey/s_611mbs.pdf</w:t>
      </w:r>
      <w:bookmarkEnd w:id="1"/>
    </w:p>
    <w:p w:rsidR="00A121D3" w:rsidRPr="00000911" w:rsidRDefault="00A121D3" w:rsidP="00305009">
      <w:pPr>
        <w:spacing w:line="240" w:lineRule="auto"/>
        <w:ind w:left="720" w:hanging="720"/>
        <w:rPr>
          <w:rFonts w:eastAsia="TimesNewRomanPS-BoldMT"/>
          <w:noProof/>
          <w:sz w:val="20"/>
          <w:szCs w:val="20"/>
        </w:rPr>
      </w:pPr>
      <w:bookmarkStart w:id="2" w:name="_ENREF_2"/>
      <w:r w:rsidRPr="00000911">
        <w:rPr>
          <w:rFonts w:eastAsia="TimesNewRomanPS-BoldMT"/>
          <w:noProof/>
          <w:sz w:val="20"/>
          <w:szCs w:val="20"/>
        </w:rPr>
        <w:t xml:space="preserve">Boyd, D. (2007). Why Youth (Heart) Social Network Sites: The Role of Networked Publics in Teenage Social Life. In D. Buckingham (Ed.), </w:t>
      </w:r>
      <w:r w:rsidRPr="00000911">
        <w:rPr>
          <w:rFonts w:eastAsia="TimesNewRomanPS-BoldMT"/>
          <w:i/>
          <w:noProof/>
          <w:sz w:val="20"/>
          <w:szCs w:val="20"/>
        </w:rPr>
        <w:t>MacArthur Foundation Series on Digital Learning - Youth, Identity, and Digital Media Volume</w:t>
      </w:r>
      <w:r w:rsidRPr="00000911">
        <w:rPr>
          <w:rFonts w:eastAsia="TimesNewRomanPS-BoldMT"/>
          <w:noProof/>
          <w:sz w:val="20"/>
          <w:szCs w:val="20"/>
        </w:rPr>
        <w:t xml:space="preserve"> (pp. 119-142). Cambridge: MA: MIT Press.</w:t>
      </w:r>
      <w:bookmarkEnd w:id="2"/>
    </w:p>
    <w:p w:rsidR="00A121D3" w:rsidRPr="00000911" w:rsidRDefault="00A121D3" w:rsidP="00305009">
      <w:pPr>
        <w:spacing w:line="240" w:lineRule="auto"/>
        <w:ind w:left="720" w:hanging="720"/>
        <w:rPr>
          <w:rFonts w:eastAsia="TimesNewRomanPS-BoldMT"/>
          <w:noProof/>
          <w:sz w:val="20"/>
          <w:szCs w:val="20"/>
        </w:rPr>
      </w:pPr>
      <w:bookmarkStart w:id="3" w:name="_ENREF_3"/>
      <w:r w:rsidRPr="00000911">
        <w:rPr>
          <w:rFonts w:eastAsia="TimesNewRomanPS-BoldMT"/>
          <w:noProof/>
          <w:sz w:val="20"/>
          <w:szCs w:val="20"/>
        </w:rPr>
        <w:t xml:space="preserve">Clark, W., Logan, K., Luckin, R., Mee, A., &amp; Oliver, M. (2009). Beyond Web 2.0: Mapping the technology landscapes of young learners. </w:t>
      </w:r>
      <w:r w:rsidRPr="00000911">
        <w:rPr>
          <w:rFonts w:eastAsia="TimesNewRomanPS-BoldMT"/>
          <w:i/>
          <w:noProof/>
          <w:sz w:val="20"/>
          <w:szCs w:val="20"/>
        </w:rPr>
        <w:t>Journal of Computer Assisted Learning, 25</w:t>
      </w:r>
      <w:r w:rsidRPr="00000911">
        <w:rPr>
          <w:rFonts w:eastAsia="TimesNewRomanPS-BoldMT"/>
          <w:noProof/>
          <w:sz w:val="20"/>
          <w:szCs w:val="20"/>
        </w:rPr>
        <w:t xml:space="preserve">(1), 56–69. </w:t>
      </w:r>
      <w:bookmarkEnd w:id="3"/>
    </w:p>
    <w:p w:rsidR="00A121D3" w:rsidRPr="00000911" w:rsidRDefault="00A121D3" w:rsidP="00305009">
      <w:pPr>
        <w:spacing w:line="240" w:lineRule="auto"/>
        <w:ind w:left="720" w:hanging="720"/>
        <w:rPr>
          <w:rFonts w:eastAsia="TimesNewRomanPS-BoldMT"/>
          <w:noProof/>
          <w:sz w:val="20"/>
          <w:szCs w:val="20"/>
        </w:rPr>
      </w:pPr>
      <w:bookmarkStart w:id="4" w:name="_ENREF_4"/>
      <w:r w:rsidRPr="00000911">
        <w:rPr>
          <w:rFonts w:eastAsia="TimesNewRomanPS-BoldMT"/>
          <w:noProof/>
          <w:sz w:val="20"/>
          <w:szCs w:val="20"/>
        </w:rPr>
        <w:t xml:space="preserve">CNN Tech. (2009). </w:t>
      </w:r>
      <w:r w:rsidRPr="00000911">
        <w:rPr>
          <w:rFonts w:eastAsia="TimesNewRomanPS-BoldMT"/>
          <w:i/>
          <w:noProof/>
          <w:sz w:val="20"/>
          <w:szCs w:val="20"/>
        </w:rPr>
        <w:t>Social networks and kids: How young is too young?</w:t>
      </w:r>
      <w:r w:rsidRPr="00000911">
        <w:rPr>
          <w:rFonts w:eastAsia="TimesNewRomanPS-BoldMT"/>
          <w:noProof/>
          <w:sz w:val="20"/>
          <w:szCs w:val="20"/>
        </w:rPr>
        <w:t xml:space="preserve">   Retrieved October 15, 2010</w:t>
      </w:r>
      <w:bookmarkEnd w:id="4"/>
    </w:p>
    <w:p w:rsidR="00A121D3" w:rsidRPr="00000911" w:rsidRDefault="00A121D3" w:rsidP="00305009">
      <w:pPr>
        <w:spacing w:line="240" w:lineRule="auto"/>
        <w:ind w:left="720" w:hanging="720"/>
        <w:rPr>
          <w:rFonts w:eastAsia="TimesNewRomanPS-BoldMT"/>
          <w:noProof/>
          <w:sz w:val="20"/>
          <w:szCs w:val="20"/>
        </w:rPr>
      </w:pPr>
      <w:bookmarkStart w:id="5" w:name="_ENREF_5"/>
      <w:r w:rsidRPr="00000911">
        <w:rPr>
          <w:rFonts w:eastAsia="TimesNewRomanPS-BoldMT"/>
          <w:noProof/>
          <w:sz w:val="20"/>
          <w:szCs w:val="20"/>
        </w:rPr>
        <w:t xml:space="preserve">IDC CEMA Telecommunications Newsletter. (2008). </w:t>
      </w:r>
      <w:r w:rsidRPr="00000911">
        <w:rPr>
          <w:rFonts w:eastAsia="TimesNewRomanPS-BoldMT"/>
          <w:i/>
          <w:noProof/>
          <w:sz w:val="20"/>
          <w:szCs w:val="20"/>
        </w:rPr>
        <w:t>IDC Finds More of the World's Population Connecting to the Internet in New Ways and Embracing Web 2.0 Activities.</w:t>
      </w:r>
      <w:r w:rsidRPr="00000911">
        <w:rPr>
          <w:rFonts w:eastAsia="TimesNewRomanPS-BoldMT"/>
          <w:noProof/>
          <w:sz w:val="20"/>
          <w:szCs w:val="20"/>
        </w:rPr>
        <w:t xml:space="preserve">   Retrieved April 20, 1010, from http://www.idc-cema.com/newsletters/July08/PR3.html</w:t>
      </w:r>
      <w:bookmarkEnd w:id="5"/>
    </w:p>
    <w:p w:rsidR="00A121D3" w:rsidRPr="00000911" w:rsidRDefault="00A121D3" w:rsidP="00305009">
      <w:pPr>
        <w:spacing w:line="240" w:lineRule="auto"/>
        <w:ind w:left="720" w:hanging="720"/>
        <w:rPr>
          <w:rFonts w:eastAsia="TimesNewRomanPS-BoldMT"/>
          <w:noProof/>
          <w:sz w:val="20"/>
          <w:szCs w:val="20"/>
        </w:rPr>
      </w:pPr>
      <w:bookmarkStart w:id="6" w:name="_ENREF_6"/>
      <w:r w:rsidRPr="00000911">
        <w:rPr>
          <w:rFonts w:eastAsia="TimesNewRomanPS-BoldMT"/>
          <w:noProof/>
          <w:sz w:val="20"/>
          <w:szCs w:val="20"/>
        </w:rPr>
        <w:t xml:space="preserve">Ingram, M. (2010). </w:t>
      </w:r>
      <w:r w:rsidRPr="00000911">
        <w:rPr>
          <w:rFonts w:eastAsia="TimesNewRomanPS-BoldMT"/>
          <w:i/>
          <w:noProof/>
          <w:sz w:val="20"/>
          <w:szCs w:val="20"/>
        </w:rPr>
        <w:t>Mary Meeker: Mobile Internet Will Soon Overtake Fixed Internet.</w:t>
      </w:r>
      <w:r w:rsidRPr="00000911">
        <w:rPr>
          <w:rFonts w:eastAsia="TimesNewRomanPS-BoldMT"/>
          <w:noProof/>
          <w:sz w:val="20"/>
          <w:szCs w:val="20"/>
        </w:rPr>
        <w:t xml:space="preserve">   Retrieved September 3, 2011, from http://gigaom.com/2010/04/12/mary-meeker-mobile-internet-will-soon-overtake-fixed-internet/</w:t>
      </w:r>
      <w:bookmarkEnd w:id="6"/>
    </w:p>
    <w:p w:rsidR="00A121D3" w:rsidRPr="00000911" w:rsidRDefault="00A121D3" w:rsidP="00305009">
      <w:pPr>
        <w:spacing w:line="240" w:lineRule="auto"/>
        <w:ind w:left="720" w:hanging="720"/>
        <w:rPr>
          <w:rFonts w:eastAsia="TimesNewRomanPS-BoldMT"/>
          <w:noProof/>
          <w:sz w:val="20"/>
          <w:szCs w:val="20"/>
        </w:rPr>
      </w:pPr>
      <w:bookmarkStart w:id="7" w:name="_ENREF_7"/>
      <w:r w:rsidRPr="00000911">
        <w:rPr>
          <w:rFonts w:eastAsia="TimesNewRomanPS-BoldMT"/>
          <w:noProof/>
          <w:sz w:val="20"/>
          <w:szCs w:val="20"/>
        </w:rPr>
        <w:t xml:space="preserve">Internet World Stats. (2011). Internet World Stats: Usage and Population Statistics. </w:t>
      </w:r>
      <w:r w:rsidRPr="00000911">
        <w:rPr>
          <w:rFonts w:eastAsia="TimesNewRomanPS-BoldMT"/>
          <w:i/>
          <w:noProof/>
          <w:sz w:val="20"/>
          <w:szCs w:val="20"/>
        </w:rPr>
        <w:t>World Internet Users and Population Stats.</w:t>
      </w:r>
      <w:r w:rsidRPr="00000911">
        <w:rPr>
          <w:rFonts w:eastAsia="TimesNewRomanPS-BoldMT"/>
          <w:noProof/>
          <w:sz w:val="20"/>
          <w:szCs w:val="20"/>
        </w:rPr>
        <w:t xml:space="preserve">  Retrieved July 16, 2011, from http://www.internetworldstats.com/stats.htm</w:t>
      </w:r>
      <w:bookmarkEnd w:id="7"/>
    </w:p>
    <w:p w:rsidR="00A121D3" w:rsidRPr="00000911" w:rsidRDefault="00A121D3" w:rsidP="00305009">
      <w:pPr>
        <w:spacing w:line="240" w:lineRule="auto"/>
        <w:ind w:left="720" w:hanging="720"/>
        <w:rPr>
          <w:rFonts w:eastAsia="TimesNewRomanPS-BoldMT"/>
          <w:noProof/>
          <w:sz w:val="20"/>
          <w:szCs w:val="20"/>
        </w:rPr>
      </w:pPr>
      <w:bookmarkStart w:id="8" w:name="_ENREF_8"/>
      <w:r w:rsidRPr="00000911">
        <w:rPr>
          <w:rFonts w:eastAsia="TimesNewRomanPS-BoldMT"/>
          <w:noProof/>
          <w:sz w:val="20"/>
          <w:szCs w:val="20"/>
        </w:rPr>
        <w:t xml:space="preserve">Kairer, R. (2009). </w:t>
      </w:r>
      <w:r w:rsidRPr="00000911">
        <w:rPr>
          <w:rFonts w:eastAsia="TimesNewRomanPS-BoldMT"/>
          <w:i/>
          <w:noProof/>
          <w:sz w:val="20"/>
          <w:szCs w:val="20"/>
        </w:rPr>
        <w:t>Mobile Internet Users to Reach One Billion in 2013.</w:t>
      </w:r>
      <w:r w:rsidRPr="00000911">
        <w:rPr>
          <w:rFonts w:eastAsia="TimesNewRomanPS-BoldMT"/>
          <w:noProof/>
          <w:sz w:val="20"/>
          <w:szCs w:val="20"/>
        </w:rPr>
        <w:t xml:space="preserve">   Retrieved September 3, 2011, from http://www.palminfocenter.com/news/6665/mobile-internet-users-to-reach-one-billion-in-2013/</w:t>
      </w:r>
      <w:bookmarkEnd w:id="8"/>
    </w:p>
    <w:p w:rsidR="00A121D3" w:rsidRPr="00000911" w:rsidRDefault="00A121D3" w:rsidP="00305009">
      <w:pPr>
        <w:spacing w:line="240" w:lineRule="auto"/>
        <w:ind w:left="720" w:hanging="720"/>
        <w:rPr>
          <w:rFonts w:eastAsia="TimesNewRomanPS-BoldMT"/>
          <w:noProof/>
          <w:sz w:val="20"/>
          <w:szCs w:val="20"/>
        </w:rPr>
      </w:pPr>
      <w:bookmarkStart w:id="9" w:name="_ENREF_9"/>
      <w:r w:rsidRPr="00000911">
        <w:rPr>
          <w:rFonts w:eastAsia="TimesNewRomanPS-BoldMT"/>
          <w:noProof/>
          <w:sz w:val="20"/>
          <w:szCs w:val="20"/>
        </w:rPr>
        <w:t xml:space="preserve">Lenhart, A. (2009). Teen and mobile phones over the past five years: Pew internet looks back. </w:t>
      </w:r>
      <w:r w:rsidRPr="00000911">
        <w:rPr>
          <w:rFonts w:eastAsia="TimesNewRomanPS-BoldMT"/>
          <w:i/>
          <w:noProof/>
          <w:sz w:val="20"/>
          <w:szCs w:val="20"/>
        </w:rPr>
        <w:t>Pew Internet and American Life Project report.</w:t>
      </w:r>
      <w:r w:rsidRPr="00000911">
        <w:rPr>
          <w:rFonts w:eastAsia="TimesNewRomanPS-BoldMT"/>
          <w:noProof/>
          <w:sz w:val="20"/>
          <w:szCs w:val="20"/>
        </w:rPr>
        <w:t xml:space="preserve">  Retrieved October 10, 2010, from http://www.pewinternet.org/Reports/2009/14--Teens-and-Mobile-Phones-Data-Memo.aspx</w:t>
      </w:r>
      <w:bookmarkEnd w:id="9"/>
    </w:p>
    <w:p w:rsidR="00A121D3" w:rsidRPr="00000911" w:rsidRDefault="00A121D3" w:rsidP="00305009">
      <w:pPr>
        <w:spacing w:line="240" w:lineRule="auto"/>
        <w:ind w:left="720" w:hanging="720"/>
        <w:rPr>
          <w:rFonts w:eastAsia="TimesNewRomanPS-BoldMT"/>
          <w:noProof/>
          <w:sz w:val="20"/>
          <w:szCs w:val="20"/>
        </w:rPr>
      </w:pPr>
      <w:bookmarkStart w:id="10" w:name="_ENREF_10"/>
      <w:r w:rsidRPr="00000911">
        <w:rPr>
          <w:rFonts w:eastAsia="TimesNewRomanPS-BoldMT"/>
          <w:noProof/>
          <w:sz w:val="20"/>
          <w:szCs w:val="20"/>
        </w:rPr>
        <w:t xml:space="preserve">Lenhart, A., &amp; Madden, M. (2009). Social networking websites and teens: An overview. </w:t>
      </w:r>
      <w:r w:rsidRPr="00000911">
        <w:rPr>
          <w:rFonts w:eastAsia="TimesNewRomanPS-BoldMT"/>
          <w:i/>
          <w:noProof/>
          <w:sz w:val="20"/>
          <w:szCs w:val="20"/>
        </w:rPr>
        <w:t>Pew Internet and American Life Project report.</w:t>
      </w:r>
      <w:r w:rsidRPr="00000911">
        <w:rPr>
          <w:rFonts w:eastAsia="TimesNewRomanPS-BoldMT"/>
          <w:noProof/>
          <w:sz w:val="20"/>
          <w:szCs w:val="20"/>
        </w:rPr>
        <w:t xml:space="preserve">  Retrieved October 10, 2010, from www.pewinternet.org/PPF/r/198/report_display.asp</w:t>
      </w:r>
      <w:bookmarkEnd w:id="10"/>
    </w:p>
    <w:p w:rsidR="00A121D3" w:rsidRPr="00000911" w:rsidRDefault="00A121D3" w:rsidP="00305009">
      <w:pPr>
        <w:spacing w:line="240" w:lineRule="auto"/>
        <w:ind w:left="720" w:hanging="720"/>
        <w:rPr>
          <w:rFonts w:eastAsia="TimesNewRomanPS-BoldMT"/>
          <w:noProof/>
          <w:sz w:val="20"/>
          <w:szCs w:val="20"/>
        </w:rPr>
      </w:pPr>
      <w:bookmarkStart w:id="11" w:name="_ENREF_11"/>
      <w:r w:rsidRPr="00000911">
        <w:rPr>
          <w:rFonts w:eastAsia="TimesNewRomanPS-BoldMT"/>
          <w:noProof/>
          <w:sz w:val="20"/>
          <w:szCs w:val="20"/>
        </w:rPr>
        <w:t xml:space="preserve">National School Boards Association. (2007). </w:t>
      </w:r>
      <w:r w:rsidRPr="00000911">
        <w:rPr>
          <w:rFonts w:eastAsia="TimesNewRomanPS-BoldMT"/>
          <w:i/>
          <w:noProof/>
          <w:sz w:val="20"/>
          <w:szCs w:val="20"/>
        </w:rPr>
        <w:t>Creating and connecting: Reaearch and guidelines on online social and educational-networking</w:t>
      </w:r>
      <w:r w:rsidRPr="00000911">
        <w:rPr>
          <w:rFonts w:eastAsia="TimesNewRomanPS-BoldMT"/>
          <w:noProof/>
          <w:sz w:val="20"/>
          <w:szCs w:val="20"/>
        </w:rPr>
        <w:t>. Alexandria, VA: National School Boards Association.</w:t>
      </w:r>
      <w:bookmarkEnd w:id="11"/>
    </w:p>
    <w:p w:rsidR="00A121D3" w:rsidRPr="00000911" w:rsidRDefault="00A121D3" w:rsidP="00305009">
      <w:pPr>
        <w:spacing w:line="240" w:lineRule="auto"/>
        <w:ind w:left="720" w:hanging="720"/>
        <w:rPr>
          <w:rFonts w:eastAsia="TimesNewRomanPS-BoldMT"/>
          <w:noProof/>
          <w:sz w:val="20"/>
          <w:szCs w:val="20"/>
        </w:rPr>
      </w:pPr>
      <w:bookmarkStart w:id="12" w:name="_ENREF_12"/>
      <w:r w:rsidRPr="00000911">
        <w:rPr>
          <w:rFonts w:eastAsia="TimesNewRomanPS-BoldMT"/>
          <w:noProof/>
          <w:sz w:val="20"/>
          <w:szCs w:val="20"/>
        </w:rPr>
        <w:t xml:space="preserve">Pew Internet. (2009). </w:t>
      </w:r>
      <w:r w:rsidRPr="00000911">
        <w:rPr>
          <w:rFonts w:eastAsia="TimesNewRomanPS-BoldMT"/>
          <w:i/>
          <w:noProof/>
          <w:sz w:val="20"/>
          <w:szCs w:val="20"/>
        </w:rPr>
        <w:t>Home broadband adoption 2009.</w:t>
      </w:r>
      <w:r w:rsidRPr="00000911">
        <w:rPr>
          <w:rFonts w:eastAsia="TimesNewRomanPS-BoldMT"/>
          <w:noProof/>
          <w:sz w:val="20"/>
          <w:szCs w:val="20"/>
        </w:rPr>
        <w:t xml:space="preserve">   Retrieved January 10, 2010, from http://www.pewinternet.org/Reports/2009/10-Home-Broadband-Adoption-2009.aspx</w:t>
      </w:r>
      <w:bookmarkEnd w:id="12"/>
    </w:p>
    <w:p w:rsidR="00A121D3" w:rsidRPr="00000911" w:rsidRDefault="00A121D3" w:rsidP="00305009">
      <w:pPr>
        <w:spacing w:line="240" w:lineRule="auto"/>
        <w:ind w:left="720" w:hanging="720"/>
        <w:rPr>
          <w:rFonts w:eastAsia="TimesNewRomanPS-BoldMT"/>
          <w:noProof/>
          <w:sz w:val="20"/>
          <w:szCs w:val="20"/>
        </w:rPr>
      </w:pPr>
      <w:bookmarkStart w:id="13" w:name="_ENREF_13"/>
      <w:r w:rsidRPr="00000911">
        <w:rPr>
          <w:rFonts w:eastAsia="TimesNewRomanPS-BoldMT"/>
          <w:noProof/>
          <w:sz w:val="20"/>
          <w:szCs w:val="20"/>
        </w:rPr>
        <w:t xml:space="preserve">Public Policy Institute of California (PPIC). (2011). More Californians Using Cell Phones to Go Online. </w:t>
      </w:r>
      <w:r w:rsidRPr="00000911">
        <w:rPr>
          <w:rFonts w:eastAsia="TimesNewRomanPS-BoldMT"/>
          <w:i/>
          <w:noProof/>
          <w:sz w:val="20"/>
          <w:szCs w:val="20"/>
        </w:rPr>
        <w:t>Press Release.</w:t>
      </w:r>
      <w:r w:rsidRPr="00000911">
        <w:rPr>
          <w:rFonts w:eastAsia="TimesNewRomanPS-BoldMT"/>
          <w:noProof/>
          <w:sz w:val="20"/>
          <w:szCs w:val="20"/>
        </w:rPr>
        <w:t xml:space="preserve">  Retrieved July 15, 2011, from http://www.ppic.org/main/pressrelease.asp?p=1127</w:t>
      </w:r>
      <w:bookmarkEnd w:id="13"/>
    </w:p>
    <w:p w:rsidR="00A121D3" w:rsidRPr="00000911" w:rsidRDefault="00A121D3" w:rsidP="00305009">
      <w:pPr>
        <w:spacing w:line="240" w:lineRule="auto"/>
        <w:ind w:left="720" w:hanging="720"/>
        <w:rPr>
          <w:rFonts w:eastAsia="TimesNewRomanPS-BoldMT"/>
          <w:noProof/>
          <w:sz w:val="20"/>
          <w:szCs w:val="20"/>
        </w:rPr>
      </w:pPr>
      <w:bookmarkStart w:id="14" w:name="_ENREF_14"/>
      <w:r w:rsidRPr="00000911">
        <w:rPr>
          <w:rFonts w:eastAsia="TimesNewRomanPS-BoldMT"/>
          <w:noProof/>
          <w:sz w:val="20"/>
          <w:szCs w:val="20"/>
        </w:rPr>
        <w:t xml:space="preserve">Richardson, W. (2006). </w:t>
      </w:r>
      <w:r w:rsidRPr="00000911">
        <w:rPr>
          <w:rFonts w:eastAsia="TimesNewRomanPS-BoldMT"/>
          <w:i/>
          <w:noProof/>
          <w:sz w:val="20"/>
          <w:szCs w:val="20"/>
        </w:rPr>
        <w:t>Blogs, wikis, podcasts, and other powerful web tools for classrooms</w:t>
      </w:r>
      <w:r w:rsidRPr="00000911">
        <w:rPr>
          <w:rFonts w:eastAsia="TimesNewRomanPS-BoldMT"/>
          <w:noProof/>
          <w:sz w:val="20"/>
          <w:szCs w:val="20"/>
        </w:rPr>
        <w:t>. Thousand Oaks, CA: Corwin.</w:t>
      </w:r>
      <w:bookmarkEnd w:id="14"/>
    </w:p>
    <w:p w:rsidR="00A121D3" w:rsidRPr="00000911" w:rsidRDefault="00A121D3" w:rsidP="00305009">
      <w:pPr>
        <w:spacing w:line="240" w:lineRule="auto"/>
        <w:ind w:left="720" w:hanging="720"/>
        <w:rPr>
          <w:rFonts w:eastAsia="TimesNewRomanPS-BoldMT"/>
          <w:noProof/>
          <w:sz w:val="20"/>
          <w:szCs w:val="20"/>
        </w:rPr>
      </w:pPr>
      <w:bookmarkStart w:id="15" w:name="_ENREF_15"/>
      <w:r w:rsidRPr="00000911">
        <w:rPr>
          <w:rFonts w:eastAsia="TimesNewRomanPS-BoldMT"/>
          <w:noProof/>
          <w:sz w:val="20"/>
          <w:szCs w:val="20"/>
        </w:rPr>
        <w:t xml:space="preserve">Selouani, S., &amp; Hamam, H. (2007). Social impact of broadband internet: A case study in the Shippagan Area, a rural zone in Atlantic Canada. </w:t>
      </w:r>
      <w:r w:rsidRPr="00000911">
        <w:rPr>
          <w:rFonts w:eastAsia="TimesNewRomanPS-BoldMT"/>
          <w:i/>
          <w:noProof/>
          <w:sz w:val="20"/>
          <w:szCs w:val="20"/>
        </w:rPr>
        <w:t>Journal of Information, Information Technology, and Organizations, 2</w:t>
      </w:r>
      <w:r w:rsidRPr="00000911">
        <w:rPr>
          <w:rFonts w:eastAsia="TimesNewRomanPS-BoldMT"/>
          <w:noProof/>
          <w:sz w:val="20"/>
          <w:szCs w:val="20"/>
        </w:rPr>
        <w:t xml:space="preserve">, 79-94. </w:t>
      </w:r>
      <w:bookmarkEnd w:id="15"/>
    </w:p>
    <w:p w:rsidR="00A121D3" w:rsidRPr="00000911" w:rsidRDefault="00A121D3" w:rsidP="00305009">
      <w:pPr>
        <w:spacing w:line="240" w:lineRule="auto"/>
        <w:ind w:left="720" w:hanging="720"/>
        <w:rPr>
          <w:rFonts w:eastAsia="TimesNewRomanPS-BoldMT"/>
          <w:noProof/>
          <w:sz w:val="20"/>
          <w:szCs w:val="20"/>
        </w:rPr>
      </w:pPr>
      <w:bookmarkStart w:id="16" w:name="_ENREF_16"/>
      <w:r w:rsidRPr="00000911">
        <w:rPr>
          <w:rFonts w:eastAsia="TimesNewRomanPS-BoldMT"/>
          <w:noProof/>
          <w:sz w:val="20"/>
          <w:szCs w:val="20"/>
        </w:rPr>
        <w:t xml:space="preserve">TelecomPaper. (2011). </w:t>
      </w:r>
      <w:r w:rsidRPr="00000911">
        <w:rPr>
          <w:rFonts w:eastAsia="TimesNewRomanPS-BoldMT"/>
          <w:i/>
          <w:noProof/>
          <w:sz w:val="20"/>
          <w:szCs w:val="20"/>
        </w:rPr>
        <w:t>OECD Reaches Half Billion Mobile Internet Subscribers</w:t>
      </w:r>
      <w:r w:rsidRPr="00000911">
        <w:rPr>
          <w:rFonts w:eastAsia="TimesNewRomanPS-BoldMT"/>
          <w:noProof/>
          <w:sz w:val="20"/>
          <w:szCs w:val="20"/>
        </w:rPr>
        <w:t>.   Retrieved July 15, 2011, from http://www.telecompaper.com/news/oecd-reaches-half-billion-mobile-internet-subscribers</w:t>
      </w:r>
      <w:bookmarkEnd w:id="16"/>
    </w:p>
    <w:p w:rsidR="00A121D3" w:rsidRDefault="00A121D3" w:rsidP="00305009">
      <w:pPr>
        <w:spacing w:line="240" w:lineRule="auto"/>
        <w:rPr>
          <w:rFonts w:eastAsia="TimesNewRomanPS-BoldMT"/>
          <w:noProof/>
          <w:szCs w:val="20"/>
        </w:rPr>
      </w:pPr>
    </w:p>
    <w:p w:rsidR="00A121D3" w:rsidRPr="00C03432" w:rsidRDefault="00A121D3" w:rsidP="003A2DA6">
      <w:pPr>
        <w:autoSpaceDE w:val="0"/>
        <w:autoSpaceDN w:val="0"/>
        <w:adjustRightInd w:val="0"/>
        <w:spacing w:line="240" w:lineRule="auto"/>
        <w:ind w:firstLine="0"/>
        <w:rPr>
          <w:rFonts w:eastAsia="TimesNewRomanPS-BoldMT"/>
          <w:sz w:val="20"/>
          <w:szCs w:val="20"/>
        </w:rPr>
      </w:pPr>
    </w:p>
    <w:p w:rsidR="00A121D3" w:rsidRPr="00C03432" w:rsidRDefault="00A121D3" w:rsidP="00411C8C">
      <w:pPr>
        <w:pStyle w:val="Heading2"/>
        <w:rPr>
          <w:b/>
          <w:i w:val="0"/>
          <w:sz w:val="20"/>
          <w:szCs w:val="20"/>
        </w:rPr>
      </w:pPr>
      <w:r w:rsidRPr="00C03432">
        <w:rPr>
          <w:rFonts w:eastAsia="TimesNewRomanPS-BoldMT"/>
          <w:sz w:val="20"/>
          <w:szCs w:val="20"/>
        </w:rPr>
        <w:br w:type="page"/>
      </w:r>
      <w:r w:rsidRPr="00C03432">
        <w:rPr>
          <w:b/>
          <w:i w:val="0"/>
          <w:sz w:val="20"/>
          <w:szCs w:val="20"/>
        </w:rPr>
        <w:lastRenderedPageBreak/>
        <w:t>Appendix</w:t>
      </w:r>
      <w:r w:rsidRPr="00C03432">
        <w:rPr>
          <w:b/>
          <w:i w:val="0"/>
          <w:sz w:val="20"/>
          <w:szCs w:val="20"/>
          <w:lang w:val="en-US"/>
        </w:rPr>
        <w:t xml:space="preserve">: </w:t>
      </w:r>
      <w:r w:rsidRPr="00C03432">
        <w:rPr>
          <w:b/>
          <w:i w:val="0"/>
          <w:sz w:val="20"/>
          <w:szCs w:val="20"/>
        </w:rPr>
        <w:t>Survey Instrument</w:t>
      </w:r>
    </w:p>
    <w:p w:rsidR="00A121D3" w:rsidRPr="00C03432" w:rsidRDefault="00A121D3" w:rsidP="00411C8C">
      <w:pPr>
        <w:spacing w:line="240" w:lineRule="auto"/>
        <w:ind w:firstLine="0"/>
        <w:jc w:val="both"/>
        <w:rPr>
          <w:sz w:val="20"/>
          <w:szCs w:val="20"/>
        </w:rPr>
      </w:pPr>
    </w:p>
    <w:p w:rsidR="00A121D3" w:rsidRPr="00C03432" w:rsidRDefault="00A121D3" w:rsidP="00411C8C">
      <w:pPr>
        <w:ind w:firstLine="0"/>
        <w:rPr>
          <w:sz w:val="20"/>
          <w:szCs w:val="20"/>
        </w:rPr>
      </w:pPr>
      <w:r w:rsidRPr="00C03432">
        <w:rPr>
          <w:sz w:val="20"/>
          <w:szCs w:val="20"/>
        </w:rPr>
        <w:t>Please fill out this questionnaire based on your perceptions of the blogging activity in the course, EDSC 353: Teaching Secondary Geometry, in the fall semester of 2011.</w:t>
      </w:r>
    </w:p>
    <w:p w:rsidR="00A121D3" w:rsidRPr="00C03432" w:rsidRDefault="00A121D3" w:rsidP="00D22432">
      <w:pPr>
        <w:pStyle w:val="Heading2"/>
        <w:jc w:val="both"/>
        <w:rPr>
          <w:b/>
          <w:i w:val="0"/>
          <w:sz w:val="20"/>
          <w:szCs w:val="20"/>
        </w:rPr>
      </w:pPr>
      <w:r w:rsidRPr="00C03432">
        <w:rPr>
          <w:b/>
          <w:i w:val="0"/>
          <w:sz w:val="20"/>
          <w:szCs w:val="20"/>
        </w:rPr>
        <w:t xml:space="preserve">I. </w:t>
      </w:r>
      <w:r w:rsidRPr="00C03432">
        <w:rPr>
          <w:b/>
          <w:i w:val="0"/>
          <w:sz w:val="20"/>
          <w:szCs w:val="20"/>
          <w:lang w:val="en-US"/>
        </w:rPr>
        <w:t xml:space="preserve">Demographic </w:t>
      </w:r>
      <w:r w:rsidRPr="00C03432">
        <w:rPr>
          <w:b/>
          <w:i w:val="0"/>
          <w:sz w:val="20"/>
          <w:szCs w:val="20"/>
        </w:rPr>
        <w:t>Information</w:t>
      </w:r>
    </w:p>
    <w:p w:rsidR="00A121D3" w:rsidRPr="00C03432" w:rsidRDefault="00A121D3" w:rsidP="00D22432">
      <w:pPr>
        <w:autoSpaceDE w:val="0"/>
        <w:autoSpaceDN w:val="0"/>
        <w:adjustRightInd w:val="0"/>
        <w:spacing w:line="240" w:lineRule="auto"/>
        <w:ind w:firstLine="0"/>
        <w:rPr>
          <w:sz w:val="20"/>
          <w:szCs w:val="20"/>
        </w:rPr>
      </w:pPr>
      <w:r w:rsidRPr="00C03432">
        <w:rPr>
          <w:sz w:val="20"/>
          <w:szCs w:val="20"/>
        </w:rPr>
        <w:t>1. Please indicate your gender: 􀂆 Male 􀂆 Female</w:t>
      </w:r>
    </w:p>
    <w:p w:rsidR="00A121D3" w:rsidRPr="00C03432" w:rsidRDefault="00A121D3" w:rsidP="00D22432">
      <w:pPr>
        <w:autoSpaceDE w:val="0"/>
        <w:autoSpaceDN w:val="0"/>
        <w:adjustRightInd w:val="0"/>
        <w:spacing w:line="240" w:lineRule="auto"/>
        <w:ind w:firstLine="0"/>
        <w:rPr>
          <w:sz w:val="20"/>
          <w:szCs w:val="20"/>
        </w:rPr>
      </w:pPr>
    </w:p>
    <w:p w:rsidR="00A121D3" w:rsidRPr="00C03432" w:rsidRDefault="00A121D3" w:rsidP="00D22432">
      <w:pPr>
        <w:autoSpaceDE w:val="0"/>
        <w:autoSpaceDN w:val="0"/>
        <w:adjustRightInd w:val="0"/>
        <w:spacing w:line="240" w:lineRule="auto"/>
        <w:ind w:firstLine="0"/>
        <w:rPr>
          <w:sz w:val="20"/>
          <w:szCs w:val="20"/>
        </w:rPr>
      </w:pPr>
      <w:r w:rsidRPr="00C03432">
        <w:rPr>
          <w:sz w:val="20"/>
          <w:szCs w:val="20"/>
        </w:rPr>
        <w:t xml:space="preserve">2. Please state your age: ___________ years. </w:t>
      </w:r>
    </w:p>
    <w:p w:rsidR="00A121D3" w:rsidRPr="00C03432" w:rsidRDefault="00A121D3" w:rsidP="00D22432">
      <w:pPr>
        <w:autoSpaceDE w:val="0"/>
        <w:autoSpaceDN w:val="0"/>
        <w:adjustRightInd w:val="0"/>
        <w:spacing w:line="240" w:lineRule="auto"/>
        <w:ind w:firstLine="0"/>
        <w:rPr>
          <w:sz w:val="20"/>
          <w:szCs w:val="20"/>
        </w:rPr>
      </w:pPr>
    </w:p>
    <w:p w:rsidR="00A121D3" w:rsidRPr="00C03432" w:rsidRDefault="00A121D3" w:rsidP="00D22432">
      <w:pPr>
        <w:autoSpaceDE w:val="0"/>
        <w:autoSpaceDN w:val="0"/>
        <w:adjustRightInd w:val="0"/>
        <w:spacing w:line="240" w:lineRule="auto"/>
        <w:ind w:firstLine="0"/>
        <w:rPr>
          <w:b/>
          <w:bCs/>
          <w:sz w:val="20"/>
          <w:szCs w:val="20"/>
        </w:rPr>
      </w:pPr>
    </w:p>
    <w:p w:rsidR="00A121D3" w:rsidRPr="00C03432" w:rsidRDefault="00A121D3" w:rsidP="00D22432">
      <w:pPr>
        <w:autoSpaceDE w:val="0"/>
        <w:autoSpaceDN w:val="0"/>
        <w:adjustRightInd w:val="0"/>
        <w:ind w:firstLine="0"/>
        <w:rPr>
          <w:b/>
          <w:sz w:val="20"/>
          <w:szCs w:val="20"/>
        </w:rPr>
      </w:pPr>
      <w:r w:rsidRPr="00C03432">
        <w:rPr>
          <w:b/>
          <w:bCs/>
          <w:sz w:val="20"/>
          <w:szCs w:val="20"/>
        </w:rPr>
        <w:t xml:space="preserve">II. Experience in using Internet </w:t>
      </w:r>
      <w:r w:rsidRPr="00C03432">
        <w:rPr>
          <w:b/>
          <w:sz w:val="20"/>
          <w:szCs w:val="20"/>
        </w:rPr>
        <w:t>and Web 2.0 Application</w:t>
      </w:r>
      <w:r>
        <w:rPr>
          <w:b/>
          <w:sz w:val="20"/>
          <w:szCs w:val="20"/>
        </w:rPr>
        <w:t>s</w:t>
      </w:r>
    </w:p>
    <w:p w:rsidR="00A121D3" w:rsidRPr="00C03432" w:rsidRDefault="00A121D3" w:rsidP="00D22432">
      <w:pPr>
        <w:autoSpaceDE w:val="0"/>
        <w:autoSpaceDN w:val="0"/>
        <w:adjustRightInd w:val="0"/>
        <w:spacing w:line="360" w:lineRule="auto"/>
        <w:ind w:firstLine="0"/>
        <w:rPr>
          <w:sz w:val="20"/>
          <w:szCs w:val="20"/>
        </w:rPr>
      </w:pPr>
      <w:r w:rsidRPr="00C03432">
        <w:rPr>
          <w:sz w:val="20"/>
          <w:szCs w:val="20"/>
        </w:rPr>
        <w:t xml:space="preserve">3. Do you use a Smartphone or Internet connected cell handheld device to get access to the Internet?  </w:t>
      </w:r>
    </w:p>
    <w:p w:rsidR="00A121D3" w:rsidRPr="00C03432" w:rsidRDefault="00A121D3" w:rsidP="00D22432">
      <w:pPr>
        <w:autoSpaceDE w:val="0"/>
        <w:autoSpaceDN w:val="0"/>
        <w:adjustRightInd w:val="0"/>
        <w:spacing w:line="360" w:lineRule="auto"/>
        <w:ind w:left="360" w:firstLine="0"/>
        <w:rPr>
          <w:sz w:val="20"/>
          <w:szCs w:val="20"/>
        </w:rPr>
      </w:pPr>
      <w:r w:rsidRPr="00C03432">
        <w:rPr>
          <w:sz w:val="20"/>
          <w:szCs w:val="20"/>
        </w:rPr>
        <w:t xml:space="preserve">􀂆 Yes </w:t>
      </w:r>
      <w:r w:rsidRPr="00C03432">
        <w:rPr>
          <w:sz w:val="20"/>
          <w:szCs w:val="20"/>
        </w:rPr>
        <w:tab/>
      </w:r>
      <w:r w:rsidRPr="00C03432">
        <w:rPr>
          <w:sz w:val="20"/>
          <w:szCs w:val="20"/>
        </w:rPr>
        <w:tab/>
      </w:r>
      <w:r w:rsidRPr="00C03432">
        <w:rPr>
          <w:sz w:val="20"/>
          <w:szCs w:val="20"/>
        </w:rPr>
        <w:tab/>
        <w:t>􀂆 No</w:t>
      </w:r>
      <w:r w:rsidRPr="00C03432">
        <w:rPr>
          <w:sz w:val="20"/>
          <w:szCs w:val="20"/>
        </w:rPr>
        <w:tab/>
      </w:r>
      <w:r w:rsidRPr="00C03432">
        <w:rPr>
          <w:sz w:val="20"/>
          <w:szCs w:val="20"/>
        </w:rPr>
        <w:tab/>
      </w:r>
      <w:r w:rsidRPr="00C03432">
        <w:rPr>
          <w:sz w:val="20"/>
          <w:szCs w:val="20"/>
        </w:rPr>
        <w:tab/>
        <w:t xml:space="preserve">􀂆 I do not use a cell phone </w:t>
      </w:r>
    </w:p>
    <w:p w:rsidR="00A121D3" w:rsidRDefault="00A121D3" w:rsidP="00D22432">
      <w:pPr>
        <w:autoSpaceDE w:val="0"/>
        <w:autoSpaceDN w:val="0"/>
        <w:adjustRightInd w:val="0"/>
        <w:spacing w:line="360" w:lineRule="auto"/>
        <w:ind w:firstLine="0"/>
        <w:rPr>
          <w:sz w:val="20"/>
          <w:szCs w:val="20"/>
        </w:rPr>
      </w:pPr>
    </w:p>
    <w:p w:rsidR="00A121D3" w:rsidRPr="00C03432" w:rsidRDefault="00A121D3" w:rsidP="00D22432">
      <w:pPr>
        <w:autoSpaceDE w:val="0"/>
        <w:autoSpaceDN w:val="0"/>
        <w:adjustRightInd w:val="0"/>
        <w:spacing w:line="360" w:lineRule="auto"/>
        <w:ind w:firstLine="0"/>
        <w:rPr>
          <w:sz w:val="20"/>
          <w:szCs w:val="20"/>
        </w:rPr>
      </w:pPr>
      <w:r w:rsidRPr="00C03432">
        <w:rPr>
          <w:sz w:val="20"/>
          <w:szCs w:val="20"/>
        </w:rPr>
        <w:t xml:space="preserve">4. How much total time do you spend per week on the Internet for all purposes?  __________ </w:t>
      </w:r>
      <w:proofErr w:type="gramStart"/>
      <w:r w:rsidRPr="00C03432">
        <w:rPr>
          <w:sz w:val="20"/>
          <w:szCs w:val="20"/>
        </w:rPr>
        <w:t>hours</w:t>
      </w:r>
      <w:proofErr w:type="gramEnd"/>
      <w:r w:rsidRPr="00C03432">
        <w:rPr>
          <w:sz w:val="20"/>
          <w:szCs w:val="20"/>
        </w:rPr>
        <w:t>.</w:t>
      </w:r>
    </w:p>
    <w:p w:rsidR="00A121D3" w:rsidRDefault="00A121D3" w:rsidP="00D22432">
      <w:pPr>
        <w:autoSpaceDE w:val="0"/>
        <w:autoSpaceDN w:val="0"/>
        <w:adjustRightInd w:val="0"/>
        <w:spacing w:line="360" w:lineRule="auto"/>
        <w:ind w:firstLine="0"/>
        <w:rPr>
          <w:sz w:val="20"/>
          <w:szCs w:val="20"/>
        </w:rPr>
      </w:pPr>
    </w:p>
    <w:p w:rsidR="00A121D3" w:rsidRPr="00C03432" w:rsidRDefault="00A121D3" w:rsidP="00D22432">
      <w:pPr>
        <w:autoSpaceDE w:val="0"/>
        <w:autoSpaceDN w:val="0"/>
        <w:adjustRightInd w:val="0"/>
        <w:spacing w:line="360" w:lineRule="auto"/>
        <w:ind w:firstLine="0"/>
        <w:rPr>
          <w:sz w:val="20"/>
          <w:szCs w:val="20"/>
        </w:rPr>
      </w:pPr>
      <w:r w:rsidRPr="00C03432">
        <w:rPr>
          <w:sz w:val="20"/>
          <w:szCs w:val="20"/>
        </w:rPr>
        <w:t>5. How do you rate your skills in using the Internet in terms of sending or receiving emails, browsing webpages, searching information, reading news on the Internet, etc.?</w:t>
      </w:r>
    </w:p>
    <w:p w:rsidR="00A121D3" w:rsidRPr="00C03432" w:rsidRDefault="00A121D3" w:rsidP="00D22432">
      <w:pPr>
        <w:autoSpaceDE w:val="0"/>
        <w:autoSpaceDN w:val="0"/>
        <w:adjustRightInd w:val="0"/>
        <w:spacing w:line="360" w:lineRule="auto"/>
        <w:ind w:left="360" w:firstLine="0"/>
        <w:rPr>
          <w:sz w:val="20"/>
          <w:szCs w:val="20"/>
        </w:rPr>
      </w:pPr>
      <w:r w:rsidRPr="00C03432">
        <w:rPr>
          <w:sz w:val="20"/>
          <w:szCs w:val="20"/>
        </w:rPr>
        <w:t>􀂆 Excellent</w:t>
      </w:r>
      <w:r w:rsidRPr="00C03432">
        <w:rPr>
          <w:sz w:val="20"/>
          <w:szCs w:val="20"/>
        </w:rPr>
        <w:tab/>
      </w:r>
      <w:r w:rsidRPr="00C03432">
        <w:rPr>
          <w:sz w:val="20"/>
          <w:szCs w:val="20"/>
        </w:rPr>
        <w:tab/>
        <w:t>􀂆 Good</w:t>
      </w:r>
      <w:r w:rsidRPr="00C03432">
        <w:rPr>
          <w:sz w:val="20"/>
          <w:szCs w:val="20"/>
        </w:rPr>
        <w:tab/>
      </w:r>
      <w:r w:rsidRPr="00C03432">
        <w:rPr>
          <w:sz w:val="20"/>
          <w:szCs w:val="20"/>
        </w:rPr>
        <w:tab/>
        <w:t xml:space="preserve">􀂆 Fair </w:t>
      </w:r>
    </w:p>
    <w:p w:rsidR="00A121D3" w:rsidRDefault="00A121D3" w:rsidP="00D22432">
      <w:pPr>
        <w:autoSpaceDE w:val="0"/>
        <w:autoSpaceDN w:val="0"/>
        <w:adjustRightInd w:val="0"/>
        <w:spacing w:line="360" w:lineRule="auto"/>
        <w:ind w:firstLine="0"/>
        <w:rPr>
          <w:sz w:val="20"/>
          <w:szCs w:val="20"/>
        </w:rPr>
      </w:pPr>
    </w:p>
    <w:p w:rsidR="00A121D3" w:rsidRPr="00C03432" w:rsidRDefault="00A121D3" w:rsidP="00D22432">
      <w:pPr>
        <w:autoSpaceDE w:val="0"/>
        <w:autoSpaceDN w:val="0"/>
        <w:adjustRightInd w:val="0"/>
        <w:spacing w:line="360" w:lineRule="auto"/>
        <w:ind w:firstLine="0"/>
        <w:rPr>
          <w:sz w:val="20"/>
          <w:szCs w:val="20"/>
        </w:rPr>
      </w:pPr>
      <w:r w:rsidRPr="00C03432">
        <w:rPr>
          <w:sz w:val="20"/>
          <w:szCs w:val="20"/>
        </w:rPr>
        <w:t>6. How do you rate your interest/engagement in Web 2.0 applications such as: blog, Facebook, podcast, twitter, wikis, etc.?</w:t>
      </w:r>
    </w:p>
    <w:p w:rsidR="00A121D3" w:rsidRPr="00C03432" w:rsidRDefault="00A121D3" w:rsidP="00D22432">
      <w:pPr>
        <w:autoSpaceDE w:val="0"/>
        <w:autoSpaceDN w:val="0"/>
        <w:adjustRightInd w:val="0"/>
        <w:spacing w:line="360" w:lineRule="auto"/>
        <w:ind w:left="360" w:firstLine="0"/>
        <w:rPr>
          <w:sz w:val="20"/>
          <w:szCs w:val="20"/>
        </w:rPr>
      </w:pPr>
      <w:r w:rsidRPr="00C03432">
        <w:rPr>
          <w:sz w:val="20"/>
          <w:szCs w:val="20"/>
        </w:rPr>
        <w:t xml:space="preserve">􀂆 Very Much  </w:t>
      </w:r>
      <w:r w:rsidRPr="00C03432">
        <w:rPr>
          <w:sz w:val="20"/>
          <w:szCs w:val="20"/>
        </w:rPr>
        <w:tab/>
        <w:t xml:space="preserve">􀂆 Average </w:t>
      </w:r>
      <w:r w:rsidRPr="00C03432">
        <w:rPr>
          <w:sz w:val="20"/>
          <w:szCs w:val="20"/>
        </w:rPr>
        <w:tab/>
      </w:r>
      <w:r w:rsidRPr="00C03432">
        <w:rPr>
          <w:sz w:val="20"/>
          <w:szCs w:val="20"/>
        </w:rPr>
        <w:tab/>
        <w:t>􀂆 Very Little</w:t>
      </w:r>
    </w:p>
    <w:p w:rsidR="00A121D3" w:rsidRDefault="00A121D3" w:rsidP="00D22432">
      <w:pPr>
        <w:autoSpaceDE w:val="0"/>
        <w:autoSpaceDN w:val="0"/>
        <w:adjustRightInd w:val="0"/>
        <w:spacing w:line="360" w:lineRule="auto"/>
        <w:ind w:firstLine="0"/>
        <w:rPr>
          <w:sz w:val="20"/>
          <w:szCs w:val="20"/>
        </w:rPr>
      </w:pPr>
    </w:p>
    <w:p w:rsidR="00A121D3" w:rsidRPr="00C03432" w:rsidRDefault="00A121D3" w:rsidP="00D22432">
      <w:pPr>
        <w:autoSpaceDE w:val="0"/>
        <w:autoSpaceDN w:val="0"/>
        <w:adjustRightInd w:val="0"/>
        <w:spacing w:line="360" w:lineRule="auto"/>
        <w:ind w:firstLine="0"/>
        <w:rPr>
          <w:sz w:val="20"/>
          <w:szCs w:val="20"/>
        </w:rPr>
      </w:pPr>
      <w:r w:rsidRPr="00C03432">
        <w:rPr>
          <w:sz w:val="20"/>
          <w:szCs w:val="20"/>
        </w:rPr>
        <w:t>7. Before participating in this activity how much experience in blogging did you have?</w:t>
      </w:r>
    </w:p>
    <w:p w:rsidR="00A121D3" w:rsidRPr="00C03432" w:rsidRDefault="00A121D3" w:rsidP="00D22432">
      <w:pPr>
        <w:autoSpaceDE w:val="0"/>
        <w:autoSpaceDN w:val="0"/>
        <w:adjustRightInd w:val="0"/>
        <w:spacing w:line="360" w:lineRule="auto"/>
        <w:ind w:left="360" w:firstLine="0"/>
        <w:rPr>
          <w:sz w:val="20"/>
          <w:szCs w:val="20"/>
        </w:rPr>
      </w:pPr>
      <w:r w:rsidRPr="00C03432">
        <w:rPr>
          <w:sz w:val="20"/>
          <w:szCs w:val="20"/>
        </w:rPr>
        <w:t xml:space="preserve">􀂆 Very Much  </w:t>
      </w:r>
      <w:r w:rsidRPr="00C03432">
        <w:rPr>
          <w:sz w:val="20"/>
          <w:szCs w:val="20"/>
        </w:rPr>
        <w:tab/>
        <w:t xml:space="preserve">􀂆 Average </w:t>
      </w:r>
      <w:r w:rsidRPr="00C03432">
        <w:rPr>
          <w:sz w:val="20"/>
          <w:szCs w:val="20"/>
        </w:rPr>
        <w:tab/>
      </w:r>
      <w:r w:rsidRPr="00C03432">
        <w:rPr>
          <w:sz w:val="20"/>
          <w:szCs w:val="20"/>
        </w:rPr>
        <w:tab/>
        <w:t>􀂆 Very Little</w:t>
      </w:r>
    </w:p>
    <w:p w:rsidR="00A121D3" w:rsidRDefault="00A121D3" w:rsidP="003A2DA6">
      <w:pPr>
        <w:autoSpaceDE w:val="0"/>
        <w:autoSpaceDN w:val="0"/>
        <w:adjustRightInd w:val="0"/>
        <w:spacing w:line="240" w:lineRule="auto"/>
        <w:ind w:firstLine="0"/>
        <w:rPr>
          <w:rFonts w:eastAsia="TimesNewRomanPS-BoldMT"/>
          <w:sz w:val="20"/>
          <w:szCs w:val="20"/>
        </w:rPr>
      </w:pPr>
    </w:p>
    <w:p w:rsidR="00A121D3" w:rsidRPr="00C03432" w:rsidRDefault="00A121D3" w:rsidP="003A2DA6">
      <w:pPr>
        <w:autoSpaceDE w:val="0"/>
        <w:autoSpaceDN w:val="0"/>
        <w:adjustRightInd w:val="0"/>
        <w:spacing w:line="240" w:lineRule="auto"/>
        <w:ind w:firstLine="0"/>
        <w:rPr>
          <w:rFonts w:eastAsia="TimesNewRomanPS-BoldMT"/>
          <w:sz w:val="20"/>
          <w:szCs w:val="20"/>
        </w:rPr>
      </w:pPr>
    </w:p>
    <w:p w:rsidR="00A121D3" w:rsidRPr="00C03432" w:rsidRDefault="00A121D3" w:rsidP="00D375CC">
      <w:pPr>
        <w:autoSpaceDE w:val="0"/>
        <w:autoSpaceDN w:val="0"/>
        <w:adjustRightInd w:val="0"/>
        <w:ind w:firstLine="0"/>
        <w:rPr>
          <w:b/>
          <w:sz w:val="20"/>
          <w:szCs w:val="20"/>
        </w:rPr>
      </w:pPr>
      <w:r w:rsidRPr="00C03432">
        <w:rPr>
          <w:b/>
          <w:bCs/>
          <w:sz w:val="20"/>
          <w:szCs w:val="20"/>
        </w:rPr>
        <w:t>III. Open Ended Question</w:t>
      </w:r>
    </w:p>
    <w:p w:rsidR="00A121D3" w:rsidRPr="00E878B9" w:rsidRDefault="00A121D3" w:rsidP="00D22432">
      <w:pPr>
        <w:autoSpaceDE w:val="0"/>
        <w:autoSpaceDN w:val="0"/>
        <w:adjustRightInd w:val="0"/>
        <w:spacing w:line="240" w:lineRule="auto"/>
        <w:ind w:left="360" w:hanging="360"/>
        <w:rPr>
          <w:sz w:val="20"/>
          <w:szCs w:val="20"/>
        </w:rPr>
      </w:pPr>
      <w:r w:rsidRPr="00C80153">
        <w:rPr>
          <w:sz w:val="20"/>
          <w:szCs w:val="20"/>
        </w:rPr>
        <w:t>8. Do you recommend the blog and other Web 2.0 technologies to be incorporated in other mathematics courses in the teacher education program and secondary school curricula? Why or why not?</w:t>
      </w:r>
    </w:p>
    <w:p w:rsidR="00A121D3" w:rsidRDefault="00A121D3" w:rsidP="00D22432">
      <w:pPr>
        <w:autoSpaceDE w:val="0"/>
        <w:autoSpaceDN w:val="0"/>
        <w:adjustRightInd w:val="0"/>
        <w:spacing w:line="240" w:lineRule="auto"/>
        <w:ind w:firstLine="0"/>
        <w:rPr>
          <w:sz w:val="20"/>
          <w:szCs w:val="20"/>
        </w:rPr>
      </w:pPr>
      <w:r w:rsidRPr="00E878B9">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21D3" w:rsidRPr="00E878B9" w:rsidRDefault="00A121D3" w:rsidP="00D22432">
      <w:pPr>
        <w:autoSpaceDE w:val="0"/>
        <w:autoSpaceDN w:val="0"/>
        <w:adjustRightInd w:val="0"/>
        <w:spacing w:line="240" w:lineRule="auto"/>
        <w:ind w:left="360" w:hanging="360"/>
        <w:rPr>
          <w:sz w:val="20"/>
          <w:szCs w:val="20"/>
        </w:rPr>
      </w:pPr>
      <w:r w:rsidRPr="00E878B9">
        <w:rPr>
          <w:sz w:val="20"/>
          <w:szCs w:val="20"/>
        </w:rPr>
        <w:t>_____________________________________________________________________________________________</w:t>
      </w:r>
    </w:p>
    <w:p w:rsidR="00000911" w:rsidRDefault="00000911" w:rsidP="00000911">
      <w:pPr>
        <w:autoSpaceDE w:val="0"/>
        <w:autoSpaceDN w:val="0"/>
        <w:adjustRightInd w:val="0"/>
        <w:spacing w:line="240" w:lineRule="auto"/>
        <w:ind w:firstLine="0"/>
        <w:rPr>
          <w:sz w:val="20"/>
          <w:szCs w:val="20"/>
        </w:rPr>
      </w:pPr>
      <w:r w:rsidRPr="00E878B9">
        <w:rPr>
          <w:sz w:val="20"/>
          <w:szCs w:val="20"/>
        </w:rPr>
        <w:t>__________________________________________________________________________________________________________________________________________________________________________________________</w:t>
      </w:r>
    </w:p>
    <w:p w:rsidR="00000911" w:rsidRPr="00E878B9" w:rsidRDefault="00000911" w:rsidP="00000911">
      <w:pPr>
        <w:autoSpaceDE w:val="0"/>
        <w:autoSpaceDN w:val="0"/>
        <w:adjustRightInd w:val="0"/>
        <w:spacing w:line="240" w:lineRule="auto"/>
        <w:ind w:left="360" w:hanging="360"/>
        <w:rPr>
          <w:sz w:val="20"/>
          <w:szCs w:val="20"/>
        </w:rPr>
      </w:pPr>
      <w:r w:rsidRPr="00E878B9">
        <w:rPr>
          <w:sz w:val="20"/>
          <w:szCs w:val="20"/>
        </w:rPr>
        <w:t>_____________________________________________________________________________________________</w:t>
      </w:r>
    </w:p>
    <w:p w:rsidR="00000911" w:rsidRDefault="00000911" w:rsidP="00000911">
      <w:pPr>
        <w:autoSpaceDE w:val="0"/>
        <w:autoSpaceDN w:val="0"/>
        <w:adjustRightInd w:val="0"/>
        <w:spacing w:line="240" w:lineRule="auto"/>
        <w:ind w:firstLine="0"/>
        <w:rPr>
          <w:sz w:val="20"/>
          <w:szCs w:val="20"/>
        </w:rPr>
      </w:pPr>
      <w:r w:rsidRPr="00E878B9">
        <w:rPr>
          <w:sz w:val="20"/>
          <w:szCs w:val="20"/>
        </w:rPr>
        <w:t>__________________________________________________________________________________________________________________________________________________________________________________________</w:t>
      </w:r>
    </w:p>
    <w:p w:rsidR="00000911" w:rsidRPr="00E878B9" w:rsidRDefault="00000911" w:rsidP="00000911">
      <w:pPr>
        <w:autoSpaceDE w:val="0"/>
        <w:autoSpaceDN w:val="0"/>
        <w:adjustRightInd w:val="0"/>
        <w:spacing w:line="240" w:lineRule="auto"/>
        <w:ind w:left="360" w:hanging="360"/>
        <w:rPr>
          <w:sz w:val="20"/>
          <w:szCs w:val="20"/>
        </w:rPr>
      </w:pPr>
      <w:r w:rsidRPr="00E878B9">
        <w:rPr>
          <w:sz w:val="20"/>
          <w:szCs w:val="20"/>
        </w:rPr>
        <w:t>_____________________________________________________________________________________________</w:t>
      </w:r>
    </w:p>
    <w:p w:rsidR="003B374E" w:rsidRDefault="003B374E" w:rsidP="00000911">
      <w:pPr>
        <w:ind w:firstLine="0"/>
      </w:pPr>
    </w:p>
    <w:sectPr w:rsidR="003B374E" w:rsidSect="00A8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6486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0EB72F1B"/>
    <w:multiLevelType w:val="hybridMultilevel"/>
    <w:tmpl w:val="88A0CEA4"/>
    <w:lvl w:ilvl="0" w:tplc="8B5A8276">
      <w:start w:val="1"/>
      <w:numFmt w:val="lowerRoman"/>
      <w:lvlText w:val="(%1)"/>
      <w:lvlJc w:val="left"/>
      <w:pPr>
        <w:ind w:left="1680" w:hanging="960"/>
      </w:pPr>
      <w:rPr>
        <w:rFonts w:eastAsia="TimesNewRomanPS-Bold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15"/>
  </w:num>
  <w:num w:numId="4">
    <w:abstractNumId w:val="7"/>
  </w:num>
  <w:num w:numId="5">
    <w:abstractNumId w:val="6"/>
  </w:num>
  <w:num w:numId="6">
    <w:abstractNumId w:val="16"/>
  </w:num>
  <w:num w:numId="7">
    <w:abstractNumId w:val="1"/>
  </w:num>
  <w:num w:numId="8">
    <w:abstractNumId w:val="10"/>
  </w:num>
  <w:num w:numId="9">
    <w:abstractNumId w:val="11"/>
  </w:num>
  <w:num w:numId="10">
    <w:abstractNumId w:val="14"/>
  </w:num>
  <w:num w:numId="11">
    <w:abstractNumId w:val="0"/>
  </w:num>
  <w:num w:numId="12">
    <w:abstractNumId w:val="17"/>
  </w:num>
  <w:num w:numId="13">
    <w:abstractNumId w:val="2"/>
  </w:num>
  <w:num w:numId="14">
    <w:abstractNumId w:val="8"/>
  </w:num>
  <w:num w:numId="15">
    <w:abstractNumId w:val="21"/>
  </w:num>
  <w:num w:numId="16">
    <w:abstractNumId w:val="5"/>
  </w:num>
  <w:num w:numId="17">
    <w:abstractNumId w:val="13"/>
  </w:num>
  <w:num w:numId="18">
    <w:abstractNumId w:val="20"/>
  </w:num>
  <w:num w:numId="19">
    <w:abstractNumId w:val="19"/>
  </w:num>
  <w:num w:numId="20">
    <w:abstractNumId w:val="18"/>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121D3"/>
    <w:rsid w:val="00000911"/>
    <w:rsid w:val="00030D7F"/>
    <w:rsid w:val="00035091"/>
    <w:rsid w:val="00040AA9"/>
    <w:rsid w:val="00071CA9"/>
    <w:rsid w:val="00071E68"/>
    <w:rsid w:val="00072552"/>
    <w:rsid w:val="000745CE"/>
    <w:rsid w:val="000D05FA"/>
    <w:rsid w:val="00136376"/>
    <w:rsid w:val="00186EBE"/>
    <w:rsid w:val="00193126"/>
    <w:rsid w:val="001963EF"/>
    <w:rsid w:val="001C1E1C"/>
    <w:rsid w:val="00205F4A"/>
    <w:rsid w:val="00206637"/>
    <w:rsid w:val="00212294"/>
    <w:rsid w:val="002204A1"/>
    <w:rsid w:val="00224F2F"/>
    <w:rsid w:val="002369FE"/>
    <w:rsid w:val="002417CD"/>
    <w:rsid w:val="00275A1B"/>
    <w:rsid w:val="002772E9"/>
    <w:rsid w:val="00285429"/>
    <w:rsid w:val="00295DF8"/>
    <w:rsid w:val="002C5F2E"/>
    <w:rsid w:val="002F4F66"/>
    <w:rsid w:val="00320B63"/>
    <w:rsid w:val="003550FD"/>
    <w:rsid w:val="003601FF"/>
    <w:rsid w:val="00361E02"/>
    <w:rsid w:val="00364941"/>
    <w:rsid w:val="003661DE"/>
    <w:rsid w:val="00367E7B"/>
    <w:rsid w:val="00383E7A"/>
    <w:rsid w:val="003A7336"/>
    <w:rsid w:val="003B374E"/>
    <w:rsid w:val="00402DEF"/>
    <w:rsid w:val="00403D38"/>
    <w:rsid w:val="00473D43"/>
    <w:rsid w:val="004E26E5"/>
    <w:rsid w:val="004F3491"/>
    <w:rsid w:val="004F7335"/>
    <w:rsid w:val="00500630"/>
    <w:rsid w:val="005314E7"/>
    <w:rsid w:val="00531666"/>
    <w:rsid w:val="00534F74"/>
    <w:rsid w:val="00546946"/>
    <w:rsid w:val="00547064"/>
    <w:rsid w:val="00584037"/>
    <w:rsid w:val="005C4E66"/>
    <w:rsid w:val="005F2004"/>
    <w:rsid w:val="005F745C"/>
    <w:rsid w:val="00606A32"/>
    <w:rsid w:val="006205CD"/>
    <w:rsid w:val="00626047"/>
    <w:rsid w:val="00633B3C"/>
    <w:rsid w:val="00640EBF"/>
    <w:rsid w:val="00695D93"/>
    <w:rsid w:val="006F56DE"/>
    <w:rsid w:val="0070738B"/>
    <w:rsid w:val="00735341"/>
    <w:rsid w:val="00755D47"/>
    <w:rsid w:val="00756AF5"/>
    <w:rsid w:val="007F2959"/>
    <w:rsid w:val="008441D1"/>
    <w:rsid w:val="00864F6A"/>
    <w:rsid w:val="00873FF5"/>
    <w:rsid w:val="008775F2"/>
    <w:rsid w:val="008B7042"/>
    <w:rsid w:val="008D3531"/>
    <w:rsid w:val="008F5233"/>
    <w:rsid w:val="009416F7"/>
    <w:rsid w:val="0098658A"/>
    <w:rsid w:val="00A121D3"/>
    <w:rsid w:val="00A57DE8"/>
    <w:rsid w:val="00A74A6C"/>
    <w:rsid w:val="00A83B1E"/>
    <w:rsid w:val="00A90962"/>
    <w:rsid w:val="00AA5A80"/>
    <w:rsid w:val="00AB0DD2"/>
    <w:rsid w:val="00AB6744"/>
    <w:rsid w:val="00AE0F1B"/>
    <w:rsid w:val="00B246A2"/>
    <w:rsid w:val="00B3239A"/>
    <w:rsid w:val="00B32B65"/>
    <w:rsid w:val="00BB14F8"/>
    <w:rsid w:val="00BB2890"/>
    <w:rsid w:val="00C00320"/>
    <w:rsid w:val="00C123B0"/>
    <w:rsid w:val="00C6003D"/>
    <w:rsid w:val="00C91DD9"/>
    <w:rsid w:val="00CA4AFB"/>
    <w:rsid w:val="00CB6569"/>
    <w:rsid w:val="00CC4A13"/>
    <w:rsid w:val="00CE44EA"/>
    <w:rsid w:val="00CE6ADB"/>
    <w:rsid w:val="00CE7303"/>
    <w:rsid w:val="00CF455E"/>
    <w:rsid w:val="00D306AF"/>
    <w:rsid w:val="00DC1677"/>
    <w:rsid w:val="00DD2FEA"/>
    <w:rsid w:val="00DD7BAE"/>
    <w:rsid w:val="00E05A5D"/>
    <w:rsid w:val="00E07E2E"/>
    <w:rsid w:val="00E25BDA"/>
    <w:rsid w:val="00E26F0C"/>
    <w:rsid w:val="00E317B1"/>
    <w:rsid w:val="00EA1B30"/>
    <w:rsid w:val="00EC6566"/>
    <w:rsid w:val="00F32833"/>
    <w:rsid w:val="00F452B8"/>
    <w:rsid w:val="00F45C47"/>
    <w:rsid w:val="00F6068B"/>
    <w:rsid w:val="00F6552C"/>
    <w:rsid w:val="00F90E53"/>
    <w:rsid w:val="00FA3969"/>
    <w:rsid w:val="00FA6A31"/>
    <w:rsid w:val="00FB15C1"/>
    <w:rsid w:val="00FB4205"/>
    <w:rsid w:val="00FB6DE3"/>
    <w:rsid w:val="00FC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1D3"/>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A121D3"/>
    <w:pPr>
      <w:widowControl w:val="0"/>
      <w:spacing w:line="240" w:lineRule="auto"/>
      <w:ind w:firstLine="0"/>
      <w:jc w:val="both"/>
      <w:outlineLvl w:val="0"/>
    </w:pPr>
    <w:rPr>
      <w:rFonts w:eastAsia="TimesNewRomanPS-BoldMT"/>
      <w:b/>
      <w:bCs/>
      <w:kern w:val="32"/>
      <w:lang w:val="x-none" w:eastAsia="x-none"/>
    </w:rPr>
  </w:style>
  <w:style w:type="paragraph" w:styleId="Heading2">
    <w:name w:val="heading 2"/>
    <w:basedOn w:val="Normal"/>
    <w:next w:val="Normal"/>
    <w:link w:val="Heading2Char"/>
    <w:uiPriority w:val="9"/>
    <w:qFormat/>
    <w:rsid w:val="00A121D3"/>
    <w:pPr>
      <w:keepNext/>
      <w:ind w:firstLine="0"/>
      <w:jc w:val="center"/>
      <w:outlineLvl w:val="1"/>
    </w:pPr>
    <w:rPr>
      <w:i/>
      <w:lang w:val="x-none" w:eastAsia="x-none"/>
    </w:rPr>
  </w:style>
  <w:style w:type="paragraph" w:styleId="Heading3">
    <w:name w:val="heading 3"/>
    <w:basedOn w:val="Normal"/>
    <w:next w:val="Normal"/>
    <w:link w:val="Heading3Char"/>
    <w:qFormat/>
    <w:rsid w:val="00A121D3"/>
    <w:pPr>
      <w:keepNext/>
      <w:ind w:firstLine="0"/>
      <w:jc w:val="center"/>
      <w:outlineLvl w:val="2"/>
    </w:pPr>
    <w:rPr>
      <w:i/>
      <w:iCs/>
      <w:lang w:val="x-none" w:eastAsia="x-none"/>
    </w:rPr>
  </w:style>
  <w:style w:type="paragraph" w:styleId="Heading4">
    <w:name w:val="heading 4"/>
    <w:basedOn w:val="Normal"/>
    <w:next w:val="Normal"/>
    <w:link w:val="Heading4Char"/>
    <w:uiPriority w:val="9"/>
    <w:qFormat/>
    <w:rsid w:val="00A121D3"/>
    <w:pPr>
      <w:keepNext/>
      <w:outlineLvl w:val="3"/>
    </w:pPr>
    <w:rPr>
      <w:i/>
      <w:iCs/>
      <w:lang w:val="x-none" w:eastAsia="x-none"/>
    </w:rPr>
  </w:style>
  <w:style w:type="paragraph" w:styleId="Heading5">
    <w:name w:val="heading 5"/>
    <w:basedOn w:val="Normal"/>
    <w:next w:val="Normal"/>
    <w:link w:val="Heading5Char"/>
    <w:qFormat/>
    <w:rsid w:val="00A121D3"/>
    <w:pPr>
      <w:outlineLvl w:val="4"/>
    </w:pPr>
    <w:rPr>
      <w:bCs/>
      <w:iCs/>
      <w:szCs w:val="26"/>
      <w:lang w:val="x-none" w:eastAsia="x-none"/>
    </w:rPr>
  </w:style>
  <w:style w:type="paragraph" w:styleId="Heading6">
    <w:name w:val="heading 6"/>
    <w:basedOn w:val="Normal"/>
    <w:next w:val="Normal"/>
    <w:link w:val="Heading6Char"/>
    <w:uiPriority w:val="9"/>
    <w:qFormat/>
    <w:rsid w:val="00A121D3"/>
    <w:pPr>
      <w:keepNext/>
      <w:jc w:val="center"/>
      <w:outlineLvl w:val="5"/>
    </w:pPr>
    <w:rPr>
      <w:b/>
      <w:szCs w:val="28"/>
      <w:lang w:val="x-none" w:eastAsia="x-none"/>
    </w:rPr>
  </w:style>
  <w:style w:type="paragraph" w:styleId="Heading7">
    <w:name w:val="heading 7"/>
    <w:basedOn w:val="Normal"/>
    <w:next w:val="Normal"/>
    <w:link w:val="Heading7Char"/>
    <w:qFormat/>
    <w:rsid w:val="00A121D3"/>
    <w:pPr>
      <w:spacing w:before="240" w:after="60"/>
      <w:outlineLvl w:val="6"/>
    </w:pPr>
    <w:rPr>
      <w:lang w:val="x-none" w:eastAsia="x-none"/>
    </w:rPr>
  </w:style>
  <w:style w:type="paragraph" w:styleId="Heading8">
    <w:name w:val="heading 8"/>
    <w:basedOn w:val="Normal"/>
    <w:next w:val="Normal"/>
    <w:link w:val="Heading8Char"/>
    <w:uiPriority w:val="9"/>
    <w:qFormat/>
    <w:rsid w:val="00A121D3"/>
    <w:pPr>
      <w:spacing w:before="240" w:after="60" w:line="240" w:lineRule="auto"/>
      <w:ind w:firstLine="0"/>
      <w:outlineLvl w:val="7"/>
    </w:pPr>
    <w:rPr>
      <w:rFonts w:ascii="Calibri" w:eastAsia="Calibri" w:hAnsi="Calibri"/>
      <w:i/>
      <w:iCs/>
      <w:lang w:val="x-none" w:eastAsia="x-none"/>
    </w:rPr>
  </w:style>
  <w:style w:type="paragraph" w:styleId="Heading9">
    <w:name w:val="heading 9"/>
    <w:basedOn w:val="Normal"/>
    <w:next w:val="Normal"/>
    <w:link w:val="Heading9Char"/>
    <w:uiPriority w:val="9"/>
    <w:qFormat/>
    <w:rsid w:val="00A121D3"/>
    <w:pPr>
      <w:spacing w:before="240" w:after="60" w:line="240" w:lineRule="auto"/>
      <w:ind w:firstLine="0"/>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121D3"/>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A121D3"/>
    <w:rPr>
      <w:rFonts w:ascii="Times New Roman" w:eastAsia="Times New Roman" w:hAnsi="Times New Roman" w:cs="Times New Roman"/>
      <w:i/>
      <w:sz w:val="24"/>
      <w:szCs w:val="24"/>
      <w:lang w:val="x-none" w:eastAsia="x-none"/>
    </w:rPr>
  </w:style>
  <w:style w:type="character" w:customStyle="1" w:styleId="Heading3Char">
    <w:name w:val="Heading 3 Char"/>
    <w:link w:val="Heading3"/>
    <w:rsid w:val="00A121D3"/>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A121D3"/>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A121D3"/>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A121D3"/>
    <w:rPr>
      <w:rFonts w:ascii="Times New Roman" w:eastAsia="Times New Roman" w:hAnsi="Times New Roman" w:cs="Times New Roman"/>
      <w:b/>
      <w:sz w:val="24"/>
      <w:szCs w:val="28"/>
      <w:lang w:val="x-none" w:eastAsia="x-none"/>
    </w:rPr>
  </w:style>
  <w:style w:type="character" w:customStyle="1" w:styleId="Heading7Char">
    <w:name w:val="Heading 7 Char"/>
    <w:link w:val="Heading7"/>
    <w:rsid w:val="00A121D3"/>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A121D3"/>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A121D3"/>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A121D3"/>
    <w:pPr>
      <w:spacing w:before="100" w:beforeAutospacing="1" w:after="100" w:afterAutospacing="1" w:line="240" w:lineRule="auto"/>
      <w:ind w:firstLine="0"/>
    </w:pPr>
    <w:rPr>
      <w:color w:val="000000"/>
    </w:rPr>
  </w:style>
  <w:style w:type="character" w:customStyle="1" w:styleId="SubtleEmphasis1">
    <w:name w:val="Subtle Emphasis1"/>
    <w:aliases w:val="Level-2 heading"/>
    <w:qFormat/>
    <w:rsid w:val="00A121D3"/>
    <w:rPr>
      <w:rFonts w:ascii="Times New Roman" w:hAnsi="Times New Roman"/>
      <w:b/>
      <w:i/>
      <w:color w:val="auto"/>
      <w:sz w:val="24"/>
    </w:rPr>
  </w:style>
  <w:style w:type="paragraph" w:customStyle="1" w:styleId="Level-1Heading">
    <w:name w:val="Level-1 Heading"/>
    <w:basedOn w:val="Heading6"/>
    <w:link w:val="Level-1HeadingChar"/>
    <w:autoRedefine/>
    <w:qFormat/>
    <w:rsid w:val="00A121D3"/>
    <w:pPr>
      <w:spacing w:line="240" w:lineRule="auto"/>
      <w:ind w:firstLine="0"/>
      <w:jc w:val="both"/>
    </w:pPr>
    <w:rPr>
      <w:rFonts w:eastAsia="TimesNewRomanPS-BoldMT"/>
    </w:rPr>
  </w:style>
  <w:style w:type="paragraph" w:customStyle="1" w:styleId="Level2">
    <w:name w:val="Level2"/>
    <w:basedOn w:val="Level-1Heading"/>
    <w:link w:val="Level2Char"/>
    <w:qFormat/>
    <w:rsid w:val="00A121D3"/>
    <w:pPr>
      <w:jc w:val="left"/>
    </w:pPr>
    <w:rPr>
      <w:b w:val="0"/>
      <w:i/>
    </w:rPr>
  </w:style>
  <w:style w:type="character" w:customStyle="1" w:styleId="Level-1HeadingChar">
    <w:name w:val="Level-1 Heading Char"/>
    <w:link w:val="Level-1Heading"/>
    <w:rsid w:val="00A121D3"/>
    <w:rPr>
      <w:rFonts w:ascii="Times New Roman" w:eastAsia="TimesNewRomanPS-BoldMT" w:hAnsi="Times New Roman" w:cs="Times New Roman"/>
      <w:b/>
      <w:sz w:val="24"/>
      <w:szCs w:val="28"/>
      <w:lang w:val="x-none" w:eastAsia="x-none"/>
    </w:rPr>
  </w:style>
  <w:style w:type="character" w:customStyle="1" w:styleId="Level2Char">
    <w:name w:val="Level2 Char"/>
    <w:link w:val="Level2"/>
    <w:rsid w:val="00A121D3"/>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A121D3"/>
    <w:pPr>
      <w:tabs>
        <w:tab w:val="center" w:pos="4320"/>
        <w:tab w:val="right" w:pos="8640"/>
      </w:tabs>
    </w:pPr>
    <w:rPr>
      <w:lang w:val="x-none" w:eastAsia="x-none"/>
    </w:rPr>
  </w:style>
  <w:style w:type="character" w:customStyle="1" w:styleId="FooterChar">
    <w:name w:val="Footer Char"/>
    <w:link w:val="Footer"/>
    <w:rsid w:val="00A121D3"/>
    <w:rPr>
      <w:rFonts w:ascii="Times New Roman" w:eastAsia="Times New Roman" w:hAnsi="Times New Roman" w:cs="Times New Roman"/>
      <w:sz w:val="24"/>
      <w:szCs w:val="24"/>
      <w:lang w:val="x-none" w:eastAsia="x-none"/>
    </w:rPr>
  </w:style>
  <w:style w:type="character" w:styleId="PageNumber">
    <w:name w:val="page number"/>
    <w:basedOn w:val="DefaultParagraphFont"/>
    <w:rsid w:val="00A121D3"/>
  </w:style>
  <w:style w:type="paragraph" w:styleId="Header">
    <w:name w:val="header"/>
    <w:basedOn w:val="Normal"/>
    <w:link w:val="HeaderChar"/>
    <w:uiPriority w:val="99"/>
    <w:rsid w:val="00A121D3"/>
    <w:pPr>
      <w:tabs>
        <w:tab w:val="center" w:pos="4320"/>
        <w:tab w:val="right" w:pos="8640"/>
      </w:tabs>
    </w:pPr>
    <w:rPr>
      <w:lang w:val="x-none" w:eastAsia="x-none"/>
    </w:rPr>
  </w:style>
  <w:style w:type="character" w:customStyle="1" w:styleId="HeaderChar">
    <w:name w:val="Header Char"/>
    <w:link w:val="Header"/>
    <w:uiPriority w:val="99"/>
    <w:rsid w:val="00A121D3"/>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A121D3"/>
    <w:pPr>
      <w:tabs>
        <w:tab w:val="right" w:leader="dot" w:pos="8630"/>
      </w:tabs>
      <w:spacing w:before="120"/>
    </w:pPr>
    <w:rPr>
      <w:noProof/>
    </w:rPr>
  </w:style>
  <w:style w:type="character" w:styleId="Hyperlink">
    <w:name w:val="Hyperlink"/>
    <w:uiPriority w:val="99"/>
    <w:rsid w:val="00A121D3"/>
    <w:rPr>
      <w:color w:val="0000FF"/>
      <w:u w:val="single"/>
    </w:rPr>
  </w:style>
  <w:style w:type="paragraph" w:styleId="TOC2">
    <w:name w:val="toc 2"/>
    <w:basedOn w:val="Normal"/>
    <w:next w:val="Normal"/>
    <w:autoRedefine/>
    <w:uiPriority w:val="39"/>
    <w:rsid w:val="00A121D3"/>
    <w:pPr>
      <w:tabs>
        <w:tab w:val="right" w:leader="dot" w:pos="8630"/>
      </w:tabs>
      <w:ind w:left="245"/>
    </w:pPr>
    <w:rPr>
      <w:noProof/>
    </w:rPr>
  </w:style>
  <w:style w:type="paragraph" w:styleId="TOC3">
    <w:name w:val="toc 3"/>
    <w:basedOn w:val="Normal"/>
    <w:next w:val="Normal"/>
    <w:autoRedefine/>
    <w:rsid w:val="00A121D3"/>
    <w:pPr>
      <w:ind w:left="475"/>
    </w:pPr>
  </w:style>
  <w:style w:type="paragraph" w:styleId="BodyText2">
    <w:name w:val="Body Text 2"/>
    <w:basedOn w:val="Normal"/>
    <w:link w:val="BodyText2Char"/>
    <w:rsid w:val="00A121D3"/>
    <w:pPr>
      <w:spacing w:after="120"/>
    </w:pPr>
    <w:rPr>
      <w:lang w:val="x-none" w:eastAsia="x-none"/>
    </w:rPr>
  </w:style>
  <w:style w:type="character" w:customStyle="1" w:styleId="BodyText2Char">
    <w:name w:val="Body Text 2 Char"/>
    <w:link w:val="BodyText2"/>
    <w:rsid w:val="00A121D3"/>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A121D3"/>
    <w:pPr>
      <w:jc w:val="both"/>
    </w:pPr>
    <w:rPr>
      <w:lang w:val="x-none" w:eastAsia="x-none"/>
    </w:rPr>
  </w:style>
  <w:style w:type="character" w:customStyle="1" w:styleId="BodyTextChar">
    <w:name w:val="Body Text Char"/>
    <w:link w:val="BodyText"/>
    <w:rsid w:val="00A121D3"/>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A121D3"/>
    <w:rPr>
      <w:lang w:val="x-none" w:eastAsia="x-none"/>
    </w:rPr>
  </w:style>
  <w:style w:type="character" w:customStyle="1" w:styleId="BodyTextIndent2Char">
    <w:name w:val="Body Text Indent 2 Char"/>
    <w:link w:val="BodyTextIndent2"/>
    <w:rsid w:val="00A121D3"/>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A121D3"/>
    <w:rPr>
      <w:sz w:val="28"/>
      <w:szCs w:val="32"/>
      <w:lang w:val="x-none" w:eastAsia="x-none"/>
    </w:rPr>
  </w:style>
  <w:style w:type="character" w:customStyle="1" w:styleId="BodyTextIndentChar">
    <w:name w:val="Body Text Indent Char"/>
    <w:link w:val="BodyTextIndent"/>
    <w:rsid w:val="00A121D3"/>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A121D3"/>
    <w:pPr>
      <w:widowControl w:val="0"/>
    </w:pPr>
    <w:rPr>
      <w:b/>
      <w:lang w:val="x-none" w:eastAsia="x-none"/>
    </w:rPr>
  </w:style>
  <w:style w:type="character" w:customStyle="1" w:styleId="BodyTextIndent3Char">
    <w:name w:val="Body Text Indent 3 Char"/>
    <w:link w:val="BodyTextIndent3"/>
    <w:rsid w:val="00A121D3"/>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A121D3"/>
    <w:pPr>
      <w:spacing w:after="120"/>
    </w:pPr>
    <w:rPr>
      <w:sz w:val="16"/>
      <w:szCs w:val="16"/>
      <w:lang w:val="x-none" w:eastAsia="x-none"/>
    </w:rPr>
  </w:style>
  <w:style w:type="character" w:customStyle="1" w:styleId="BodyText3Char">
    <w:name w:val="Body Text 3 Char"/>
    <w:link w:val="BodyText3"/>
    <w:rsid w:val="00A121D3"/>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A121D3"/>
    <w:pPr>
      <w:ind w:left="720"/>
    </w:pPr>
  </w:style>
  <w:style w:type="paragraph" w:styleId="TOC5">
    <w:name w:val="toc 5"/>
    <w:basedOn w:val="Normal"/>
    <w:next w:val="Normal"/>
    <w:autoRedefine/>
    <w:semiHidden/>
    <w:rsid w:val="00A121D3"/>
    <w:pPr>
      <w:ind w:left="960"/>
    </w:pPr>
  </w:style>
  <w:style w:type="paragraph" w:styleId="TOC6">
    <w:name w:val="toc 6"/>
    <w:basedOn w:val="Normal"/>
    <w:next w:val="Normal"/>
    <w:autoRedefine/>
    <w:semiHidden/>
    <w:rsid w:val="00A121D3"/>
    <w:pPr>
      <w:ind w:left="1200"/>
    </w:pPr>
  </w:style>
  <w:style w:type="paragraph" w:styleId="TOC7">
    <w:name w:val="toc 7"/>
    <w:basedOn w:val="Normal"/>
    <w:next w:val="Normal"/>
    <w:autoRedefine/>
    <w:semiHidden/>
    <w:rsid w:val="00A121D3"/>
    <w:pPr>
      <w:ind w:left="1440"/>
    </w:pPr>
  </w:style>
  <w:style w:type="paragraph" w:styleId="TOC8">
    <w:name w:val="toc 8"/>
    <w:basedOn w:val="Normal"/>
    <w:next w:val="Normal"/>
    <w:autoRedefine/>
    <w:semiHidden/>
    <w:rsid w:val="00A121D3"/>
    <w:pPr>
      <w:ind w:left="1680"/>
    </w:pPr>
  </w:style>
  <w:style w:type="paragraph" w:styleId="TOC9">
    <w:name w:val="toc 9"/>
    <w:basedOn w:val="Normal"/>
    <w:next w:val="Normal"/>
    <w:autoRedefine/>
    <w:semiHidden/>
    <w:rsid w:val="00A121D3"/>
    <w:pPr>
      <w:ind w:left="1920"/>
    </w:pPr>
  </w:style>
  <w:style w:type="paragraph" w:styleId="TableofFigures">
    <w:name w:val="table of figures"/>
    <w:basedOn w:val="Normal"/>
    <w:next w:val="Normal"/>
    <w:rsid w:val="00A121D3"/>
    <w:pPr>
      <w:ind w:left="475" w:hanging="475"/>
    </w:pPr>
  </w:style>
  <w:style w:type="paragraph" w:styleId="Title">
    <w:name w:val="Title"/>
    <w:basedOn w:val="Normal"/>
    <w:link w:val="TitleChar"/>
    <w:autoRedefine/>
    <w:qFormat/>
    <w:rsid w:val="00A121D3"/>
    <w:pPr>
      <w:ind w:firstLine="0"/>
      <w:jc w:val="center"/>
    </w:pPr>
    <w:rPr>
      <w:b/>
      <w:bCs/>
      <w:lang w:val="x-none" w:eastAsia="x-none"/>
    </w:rPr>
  </w:style>
  <w:style w:type="character" w:customStyle="1" w:styleId="TitleChar">
    <w:name w:val="Title Char"/>
    <w:link w:val="Title"/>
    <w:rsid w:val="00A121D3"/>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A121D3"/>
    <w:pPr>
      <w:shd w:val="clear" w:color="auto" w:fill="000080"/>
    </w:pPr>
    <w:rPr>
      <w:rFonts w:ascii="Tahoma" w:hAnsi="Tahoma"/>
      <w:lang w:val="x-none" w:eastAsia="x-none"/>
    </w:rPr>
  </w:style>
  <w:style w:type="character" w:customStyle="1" w:styleId="DocumentMapChar">
    <w:name w:val="Document Map Char"/>
    <w:link w:val="DocumentMap"/>
    <w:semiHidden/>
    <w:rsid w:val="00A121D3"/>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A121D3"/>
    <w:pPr>
      <w:ind w:left="720" w:firstLine="0"/>
    </w:pPr>
  </w:style>
  <w:style w:type="paragraph" w:styleId="NormalIndent">
    <w:name w:val="Normal Indent"/>
    <w:basedOn w:val="Normal"/>
    <w:rsid w:val="00A121D3"/>
    <w:pPr>
      <w:widowControl w:val="0"/>
    </w:pPr>
  </w:style>
  <w:style w:type="character" w:styleId="Strong">
    <w:name w:val="Strong"/>
    <w:uiPriority w:val="22"/>
    <w:qFormat/>
    <w:rsid w:val="00A121D3"/>
    <w:rPr>
      <w:b/>
      <w:bCs/>
    </w:rPr>
  </w:style>
  <w:style w:type="character" w:styleId="FollowedHyperlink">
    <w:name w:val="FollowedHyperlink"/>
    <w:rsid w:val="00A121D3"/>
    <w:rPr>
      <w:color w:val="800080"/>
      <w:u w:val="single"/>
    </w:rPr>
  </w:style>
  <w:style w:type="paragraph" w:customStyle="1" w:styleId="Figure">
    <w:name w:val="Figure"/>
    <w:basedOn w:val="Normal"/>
    <w:next w:val="Normal"/>
    <w:rsid w:val="00A121D3"/>
    <w:pPr>
      <w:widowControl w:val="0"/>
      <w:tabs>
        <w:tab w:val="left" w:pos="3210"/>
      </w:tabs>
      <w:jc w:val="center"/>
    </w:pPr>
    <w:rPr>
      <w:u w:val="single"/>
    </w:rPr>
  </w:style>
  <w:style w:type="character" w:customStyle="1" w:styleId="citation">
    <w:name w:val="citation"/>
    <w:basedOn w:val="DefaultParagraphFont"/>
    <w:rsid w:val="00A121D3"/>
  </w:style>
  <w:style w:type="character" w:customStyle="1" w:styleId="fieldtitle">
    <w:name w:val="field_title"/>
    <w:basedOn w:val="DefaultParagraphFont"/>
    <w:rsid w:val="00A121D3"/>
  </w:style>
  <w:style w:type="character" w:customStyle="1" w:styleId="fieldpublisher">
    <w:name w:val="field_publisher"/>
    <w:basedOn w:val="DefaultParagraphFont"/>
    <w:rsid w:val="00A121D3"/>
  </w:style>
  <w:style w:type="character" w:styleId="Emphasis">
    <w:name w:val="Emphasis"/>
    <w:uiPriority w:val="20"/>
    <w:qFormat/>
    <w:rsid w:val="00A121D3"/>
    <w:rPr>
      <w:i/>
      <w:iCs/>
    </w:rPr>
  </w:style>
  <w:style w:type="paragraph" w:styleId="BalloonText">
    <w:name w:val="Balloon Text"/>
    <w:basedOn w:val="Normal"/>
    <w:link w:val="BalloonTextChar"/>
    <w:rsid w:val="00A121D3"/>
    <w:rPr>
      <w:rFonts w:ascii="Tahoma" w:hAnsi="Tahoma"/>
      <w:sz w:val="16"/>
      <w:szCs w:val="16"/>
      <w:lang w:val="x-none" w:eastAsia="x-none"/>
    </w:rPr>
  </w:style>
  <w:style w:type="character" w:customStyle="1" w:styleId="BalloonTextChar">
    <w:name w:val="Balloon Text Char"/>
    <w:link w:val="BalloonText"/>
    <w:rsid w:val="00A121D3"/>
    <w:rPr>
      <w:rFonts w:ascii="Tahoma" w:eastAsia="Times New Roman" w:hAnsi="Tahoma" w:cs="Times New Roman"/>
      <w:sz w:val="16"/>
      <w:szCs w:val="16"/>
      <w:lang w:val="x-none" w:eastAsia="x-none"/>
    </w:rPr>
  </w:style>
  <w:style w:type="paragraph" w:styleId="Caption">
    <w:name w:val="caption"/>
    <w:basedOn w:val="Normal"/>
    <w:next w:val="Normal"/>
    <w:qFormat/>
    <w:rsid w:val="00A121D3"/>
    <w:rPr>
      <w:b/>
      <w:bCs/>
      <w:sz w:val="20"/>
      <w:szCs w:val="20"/>
    </w:rPr>
  </w:style>
  <w:style w:type="paragraph" w:customStyle="1" w:styleId="coverPage">
    <w:name w:val="cover Page"/>
    <w:basedOn w:val="Normal"/>
    <w:qFormat/>
    <w:rsid w:val="00A121D3"/>
    <w:pPr>
      <w:widowControl w:val="0"/>
      <w:spacing w:line="240" w:lineRule="auto"/>
      <w:jc w:val="center"/>
    </w:pPr>
    <w:rPr>
      <w:noProof/>
    </w:rPr>
  </w:style>
  <w:style w:type="paragraph" w:styleId="Subtitle">
    <w:name w:val="Subtitle"/>
    <w:basedOn w:val="Normal"/>
    <w:next w:val="Normal"/>
    <w:link w:val="SubtitleChar"/>
    <w:qFormat/>
    <w:rsid w:val="00A121D3"/>
    <w:pPr>
      <w:spacing w:after="60" w:line="240" w:lineRule="auto"/>
      <w:ind w:firstLine="0"/>
      <w:jc w:val="center"/>
      <w:outlineLvl w:val="1"/>
    </w:pPr>
    <w:rPr>
      <w:rFonts w:ascii="Cambria" w:hAnsi="Cambria"/>
      <w:lang w:val="x-none" w:eastAsia="x-none"/>
    </w:rPr>
  </w:style>
  <w:style w:type="character" w:customStyle="1" w:styleId="SubtitleChar">
    <w:name w:val="Subtitle Char"/>
    <w:link w:val="Subtitle"/>
    <w:rsid w:val="00A121D3"/>
    <w:rPr>
      <w:rFonts w:ascii="Cambria" w:eastAsia="Times New Roman" w:hAnsi="Cambria" w:cs="Times New Roman"/>
      <w:sz w:val="24"/>
      <w:szCs w:val="24"/>
      <w:lang w:val="x-none" w:eastAsia="x-none"/>
    </w:rPr>
  </w:style>
  <w:style w:type="character" w:customStyle="1" w:styleId="ColorfulGrid-Accent1Char2">
    <w:name w:val="Colorful Grid - Accent 1 Char2"/>
    <w:link w:val="MediumGrid2-Accent2"/>
    <w:rsid w:val="00A121D3"/>
    <w:rPr>
      <w:rFonts w:ascii="Calibri" w:eastAsia="Calibri" w:hAnsi="Calibri"/>
      <w:i/>
      <w:sz w:val="24"/>
      <w:szCs w:val="24"/>
      <w:lang w:val="x-none" w:eastAsia="x-none"/>
    </w:rPr>
  </w:style>
  <w:style w:type="character" w:customStyle="1" w:styleId="LightShading-Accent2Char2">
    <w:name w:val="Light Shading - Accent 2 Char2"/>
    <w:link w:val="MediumGrid3-Accent2"/>
    <w:rsid w:val="00A121D3"/>
    <w:rPr>
      <w:rFonts w:ascii="Calibri" w:eastAsia="Calibri" w:hAnsi="Calibri"/>
      <w:b/>
      <w:i/>
      <w:sz w:val="24"/>
      <w:lang w:val="x-none" w:eastAsia="x-none"/>
    </w:rPr>
  </w:style>
  <w:style w:type="character" w:customStyle="1" w:styleId="IntenseEmphasis1">
    <w:name w:val="Intense Emphasis1"/>
    <w:qFormat/>
    <w:rsid w:val="00A121D3"/>
    <w:rPr>
      <w:b/>
      <w:i/>
      <w:sz w:val="24"/>
      <w:szCs w:val="24"/>
      <w:u w:val="single"/>
    </w:rPr>
  </w:style>
  <w:style w:type="character" w:customStyle="1" w:styleId="SubtleReference1">
    <w:name w:val="Subtle Reference1"/>
    <w:qFormat/>
    <w:rsid w:val="00A121D3"/>
    <w:rPr>
      <w:sz w:val="24"/>
      <w:szCs w:val="24"/>
      <w:u w:val="single"/>
    </w:rPr>
  </w:style>
  <w:style w:type="character" w:customStyle="1" w:styleId="IntenseReference1">
    <w:name w:val="Intense Reference1"/>
    <w:qFormat/>
    <w:rsid w:val="00A121D3"/>
    <w:rPr>
      <w:b/>
      <w:sz w:val="24"/>
      <w:u w:val="single"/>
    </w:rPr>
  </w:style>
  <w:style w:type="character" w:customStyle="1" w:styleId="BookTitle1">
    <w:name w:val="Book Title1"/>
    <w:qFormat/>
    <w:rsid w:val="00A121D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A121D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A121D3"/>
    <w:pPr>
      <w:autoSpaceDE w:val="0"/>
      <w:autoSpaceDN w:val="0"/>
      <w:adjustRightInd w:val="0"/>
      <w:spacing w:line="240" w:lineRule="auto"/>
      <w:ind w:firstLine="0"/>
    </w:pPr>
    <w:rPr>
      <w:rFonts w:ascii="BHKKNA+TimesNewRoman" w:eastAsia="Calibri" w:hAnsi="BHKKNA+TimesNewRoman"/>
    </w:rPr>
  </w:style>
  <w:style w:type="character" w:customStyle="1" w:styleId="vnxs">
    <w:name w:val="vnxs"/>
    <w:rsid w:val="00A121D3"/>
  </w:style>
  <w:style w:type="character" w:customStyle="1" w:styleId="subtitle1">
    <w:name w:val="subtitle1"/>
    <w:rsid w:val="00A121D3"/>
    <w:rPr>
      <w:b/>
      <w:bCs/>
      <w:strike w:val="0"/>
      <w:dstrike w:val="0"/>
      <w:sz w:val="21"/>
      <w:szCs w:val="21"/>
      <w:u w:val="none"/>
      <w:effect w:val="none"/>
    </w:rPr>
  </w:style>
  <w:style w:type="paragraph" w:customStyle="1" w:styleId="Default">
    <w:name w:val="Default"/>
    <w:rsid w:val="00A121D3"/>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resultbody1">
    <w:name w:val="resultbody1"/>
    <w:rsid w:val="00A121D3"/>
    <w:rPr>
      <w:rFonts w:ascii="MS Reference Sans Serif" w:hAnsi="MS Reference Sans Serif" w:hint="default"/>
      <w:b w:val="0"/>
      <w:bCs w:val="0"/>
      <w:color w:val="333333"/>
      <w:sz w:val="22"/>
      <w:szCs w:val="22"/>
    </w:rPr>
  </w:style>
  <w:style w:type="character" w:customStyle="1" w:styleId="sensecontent2">
    <w:name w:val="sense_content2"/>
    <w:rsid w:val="00A121D3"/>
    <w:rPr>
      <w:rFonts w:ascii="Times New Roman" w:hAnsi="Times New Roman" w:cs="Times New Roman" w:hint="default"/>
      <w:b w:val="0"/>
      <w:bCs w:val="0"/>
    </w:rPr>
  </w:style>
  <w:style w:type="character" w:customStyle="1" w:styleId="resultbodyblack1">
    <w:name w:val="resultbodyblack1"/>
    <w:rsid w:val="00A121D3"/>
    <w:rPr>
      <w:rFonts w:ascii="MS Reference Sans Serif" w:hAnsi="MS Reference Sans Serif" w:hint="default"/>
      <w:b/>
      <w:bCs/>
      <w:color w:val="000000"/>
      <w:sz w:val="22"/>
      <w:szCs w:val="22"/>
    </w:rPr>
  </w:style>
  <w:style w:type="paragraph" w:customStyle="1" w:styleId="body-paragraph">
    <w:name w:val="body-paragraph"/>
    <w:basedOn w:val="Normal"/>
    <w:rsid w:val="00A121D3"/>
    <w:pPr>
      <w:spacing w:after="240" w:line="240" w:lineRule="auto"/>
      <w:ind w:firstLine="0"/>
    </w:pPr>
    <w:rPr>
      <w:sz w:val="19"/>
      <w:szCs w:val="19"/>
    </w:rPr>
  </w:style>
  <w:style w:type="character" w:customStyle="1" w:styleId="medium-normal7">
    <w:name w:val="medium-normal7"/>
    <w:rsid w:val="00A121D3"/>
    <w:rPr>
      <w:b w:val="0"/>
      <w:bCs w:val="0"/>
      <w:i w:val="0"/>
      <w:iCs w:val="0"/>
      <w:sz w:val="17"/>
      <w:szCs w:val="17"/>
    </w:rPr>
  </w:style>
  <w:style w:type="character" w:customStyle="1" w:styleId="textsectiontitle">
    <w:name w:val="textsectiontitle"/>
    <w:rsid w:val="00A121D3"/>
  </w:style>
  <w:style w:type="character" w:customStyle="1" w:styleId="searchword">
    <w:name w:val="searchword"/>
    <w:rsid w:val="00A121D3"/>
  </w:style>
  <w:style w:type="character" w:customStyle="1" w:styleId="byline1">
    <w:name w:val="byline1"/>
    <w:rsid w:val="00A121D3"/>
    <w:rPr>
      <w:color w:val="333333"/>
      <w:sz w:val="24"/>
      <w:szCs w:val="24"/>
    </w:rPr>
  </w:style>
  <w:style w:type="paragraph" w:customStyle="1" w:styleId="articlecontent">
    <w:name w:val="articlecontent"/>
    <w:basedOn w:val="Normal"/>
    <w:rsid w:val="00A121D3"/>
    <w:pPr>
      <w:spacing w:before="100" w:beforeAutospacing="1" w:after="100" w:afterAutospacing="1" w:line="456" w:lineRule="atLeast"/>
      <w:ind w:firstLine="0"/>
    </w:pPr>
    <w:rPr>
      <w:rFonts w:ascii="Verdana" w:hAnsi="Verdana"/>
      <w:color w:val="404117"/>
      <w:sz w:val="17"/>
      <w:szCs w:val="17"/>
    </w:rPr>
  </w:style>
  <w:style w:type="character" w:customStyle="1" w:styleId="title-link-wrapper1">
    <w:name w:val="title-link-wrapper1"/>
    <w:rsid w:val="00A121D3"/>
    <w:rPr>
      <w:vanish w:val="0"/>
      <w:webHidden w:val="0"/>
      <w:specVanish w:val="0"/>
    </w:rPr>
  </w:style>
  <w:style w:type="character" w:customStyle="1" w:styleId="medium-font1">
    <w:name w:val="medium-font1"/>
    <w:rsid w:val="00A121D3"/>
    <w:rPr>
      <w:sz w:val="19"/>
      <w:szCs w:val="19"/>
    </w:rPr>
  </w:style>
  <w:style w:type="character" w:customStyle="1" w:styleId="small4">
    <w:name w:val="small4"/>
    <w:rsid w:val="00A121D3"/>
    <w:rPr>
      <w:color w:val="666666"/>
      <w:sz w:val="17"/>
      <w:szCs w:val="17"/>
    </w:rPr>
  </w:style>
  <w:style w:type="paragraph" w:customStyle="1" w:styleId="AdvancesBib">
    <w:name w:val="Advances Bib"/>
    <w:basedOn w:val="Normal"/>
    <w:rsid w:val="00A121D3"/>
    <w:pPr>
      <w:autoSpaceDE w:val="0"/>
      <w:autoSpaceDN w:val="0"/>
      <w:spacing w:line="240" w:lineRule="auto"/>
      <w:ind w:left="360" w:hanging="360"/>
      <w:jc w:val="both"/>
    </w:pPr>
    <w:rPr>
      <w:rFonts w:ascii="Times" w:eastAsia="Batang" w:hAnsi="Times" w:cs="Times"/>
      <w:lang w:eastAsia="ko-KR"/>
    </w:rPr>
  </w:style>
  <w:style w:type="character" w:styleId="HTMLCite">
    <w:name w:val="HTML Cite"/>
    <w:unhideWhenUsed/>
    <w:rsid w:val="00A121D3"/>
    <w:rPr>
      <w:i/>
      <w:iCs/>
    </w:rPr>
  </w:style>
  <w:style w:type="character" w:customStyle="1" w:styleId="A3">
    <w:name w:val="A3"/>
    <w:rsid w:val="00A121D3"/>
    <w:rPr>
      <w:rFonts w:cs="Adobe Garamond Pro"/>
      <w:color w:val="000000"/>
      <w:sz w:val="16"/>
      <w:szCs w:val="16"/>
    </w:rPr>
  </w:style>
  <w:style w:type="character" w:customStyle="1" w:styleId="googqs-tidbit1">
    <w:name w:val="goog_qs-tidbit1"/>
    <w:rsid w:val="00A121D3"/>
    <w:rPr>
      <w:vanish w:val="0"/>
      <w:webHidden w:val="0"/>
      <w:specVanish w:val="0"/>
    </w:rPr>
  </w:style>
  <w:style w:type="character" w:customStyle="1" w:styleId="pubtitle1">
    <w:name w:val="pubtitle1"/>
    <w:rsid w:val="00A121D3"/>
    <w:rPr>
      <w:rFonts w:ascii="Arial Black" w:hAnsi="Arial Black" w:hint="default"/>
      <w:color w:val="666666"/>
      <w:sz w:val="23"/>
      <w:szCs w:val="23"/>
    </w:rPr>
  </w:style>
  <w:style w:type="character" w:customStyle="1" w:styleId="sitename1">
    <w:name w:val="sitename1"/>
    <w:rsid w:val="00A121D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A121D3"/>
    <w:pPr>
      <w:spacing w:before="120" w:after="120" w:line="240" w:lineRule="atLeast"/>
      <w:ind w:left="600" w:hanging="600"/>
    </w:pPr>
  </w:style>
  <w:style w:type="character" w:customStyle="1" w:styleId="tooltipcontent1">
    <w:name w:val="tooltipcontent1"/>
    <w:rsid w:val="00A121D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A121D3"/>
  </w:style>
  <w:style w:type="paragraph" w:customStyle="1" w:styleId="cit">
    <w:name w:val="cit"/>
    <w:basedOn w:val="Normal"/>
    <w:rsid w:val="00A121D3"/>
    <w:pPr>
      <w:spacing w:before="100" w:beforeAutospacing="1" w:after="100" w:afterAutospacing="1" w:line="240" w:lineRule="auto"/>
      <w:ind w:left="480" w:right="150" w:hanging="480"/>
    </w:pPr>
  </w:style>
  <w:style w:type="character" w:customStyle="1" w:styleId="ft">
    <w:name w:val="ft"/>
    <w:rsid w:val="00A121D3"/>
  </w:style>
  <w:style w:type="paragraph" w:customStyle="1" w:styleId="paper-citation">
    <w:name w:val="paper-citation"/>
    <w:basedOn w:val="Normal"/>
    <w:rsid w:val="00A121D3"/>
    <w:pPr>
      <w:spacing w:before="100" w:beforeAutospacing="1" w:after="100" w:afterAutospacing="1" w:line="240" w:lineRule="auto"/>
      <w:ind w:firstLine="0"/>
    </w:pPr>
  </w:style>
  <w:style w:type="character" w:customStyle="1" w:styleId="referencetext1">
    <w:name w:val="referencetext1"/>
    <w:rsid w:val="00A121D3"/>
    <w:rPr>
      <w:vanish w:val="0"/>
      <w:webHidden w:val="0"/>
      <w:specVanish w:val="0"/>
    </w:rPr>
  </w:style>
  <w:style w:type="paragraph" w:customStyle="1" w:styleId="authors3">
    <w:name w:val="authors3"/>
    <w:basedOn w:val="Normal"/>
    <w:rsid w:val="00A121D3"/>
    <w:pPr>
      <w:spacing w:before="100" w:beforeAutospacing="1" w:after="100" w:afterAutospacing="1" w:line="240" w:lineRule="auto"/>
      <w:ind w:firstLine="0"/>
    </w:pPr>
    <w:rPr>
      <w:b/>
      <w:bCs/>
      <w:sz w:val="20"/>
      <w:szCs w:val="20"/>
    </w:rPr>
  </w:style>
  <w:style w:type="character" w:customStyle="1" w:styleId="articletitle5">
    <w:name w:val="articletitle5"/>
    <w:rsid w:val="00A121D3"/>
  </w:style>
  <w:style w:type="character" w:customStyle="1" w:styleId="journaltitle3">
    <w:name w:val="journaltitle3"/>
    <w:rsid w:val="00A121D3"/>
    <w:rPr>
      <w:i/>
      <w:iCs/>
    </w:rPr>
  </w:style>
  <w:style w:type="character" w:customStyle="1" w:styleId="pubyear">
    <w:name w:val="pubyear"/>
    <w:rsid w:val="00A121D3"/>
  </w:style>
  <w:style w:type="character" w:customStyle="1" w:styleId="vol3">
    <w:name w:val="vol3"/>
    <w:rsid w:val="00A121D3"/>
    <w:rPr>
      <w:b/>
      <w:bCs/>
    </w:rPr>
  </w:style>
  <w:style w:type="character" w:customStyle="1" w:styleId="pagefirst">
    <w:name w:val="pagefirst"/>
    <w:rsid w:val="00A121D3"/>
  </w:style>
  <w:style w:type="character" w:customStyle="1" w:styleId="pagelast">
    <w:name w:val="pagelast"/>
    <w:rsid w:val="00A121D3"/>
  </w:style>
  <w:style w:type="character" w:customStyle="1" w:styleId="bday">
    <w:name w:val="bday"/>
    <w:rsid w:val="00A121D3"/>
  </w:style>
  <w:style w:type="character" w:customStyle="1" w:styleId="printonly">
    <w:name w:val="printonly"/>
    <w:rsid w:val="00A121D3"/>
  </w:style>
  <w:style w:type="character" w:customStyle="1" w:styleId="reference-accessdate">
    <w:name w:val="reference-accessdate"/>
    <w:rsid w:val="00A121D3"/>
  </w:style>
  <w:style w:type="paragraph" w:customStyle="1" w:styleId="Pa11">
    <w:name w:val="Pa11"/>
    <w:basedOn w:val="Default"/>
    <w:next w:val="Default"/>
    <w:rsid w:val="00A121D3"/>
    <w:pPr>
      <w:spacing w:line="221" w:lineRule="atLeast"/>
    </w:pPr>
    <w:rPr>
      <w:rFonts w:ascii="Adobe Garamond Pro" w:hAnsi="Adobe Garamond Pro"/>
      <w:color w:val="auto"/>
    </w:rPr>
  </w:style>
  <w:style w:type="paragraph" w:customStyle="1" w:styleId="Pa0">
    <w:name w:val="Pa0"/>
    <w:basedOn w:val="Default"/>
    <w:next w:val="Default"/>
    <w:rsid w:val="00A121D3"/>
    <w:pPr>
      <w:spacing w:line="241" w:lineRule="atLeast"/>
    </w:pPr>
    <w:rPr>
      <w:rFonts w:ascii="ITC Avant Garde Gothic Demi" w:hAnsi="ITC Avant Garde Gothic Demi"/>
      <w:color w:val="auto"/>
    </w:rPr>
  </w:style>
  <w:style w:type="character" w:customStyle="1" w:styleId="A1">
    <w:name w:val="A1"/>
    <w:rsid w:val="00A121D3"/>
    <w:rPr>
      <w:rFonts w:cs="ITC Avant Garde Gothic Demi"/>
      <w:b/>
      <w:bCs/>
      <w:color w:val="000000"/>
      <w:sz w:val="32"/>
      <w:szCs w:val="32"/>
    </w:rPr>
  </w:style>
  <w:style w:type="paragraph" w:customStyle="1" w:styleId="Pa3">
    <w:name w:val="Pa3"/>
    <w:basedOn w:val="Default"/>
    <w:next w:val="Default"/>
    <w:rsid w:val="00A121D3"/>
    <w:pPr>
      <w:spacing w:line="321" w:lineRule="atLeast"/>
    </w:pPr>
    <w:rPr>
      <w:rFonts w:ascii="ITC Avant Garde Gothic Demi" w:hAnsi="ITC Avant Garde Gothic Demi"/>
      <w:color w:val="auto"/>
    </w:rPr>
  </w:style>
  <w:style w:type="character" w:customStyle="1" w:styleId="author4">
    <w:name w:val="author4"/>
    <w:rsid w:val="00A121D3"/>
    <w:rPr>
      <w:color w:val="111169"/>
      <w:sz w:val="18"/>
      <w:szCs w:val="18"/>
    </w:rPr>
  </w:style>
  <w:style w:type="paragraph" w:customStyle="1" w:styleId="intro2">
    <w:name w:val="intro2"/>
    <w:basedOn w:val="Normal"/>
    <w:rsid w:val="00A121D3"/>
    <w:pPr>
      <w:spacing w:after="345" w:line="240" w:lineRule="auto"/>
      <w:ind w:firstLine="0"/>
    </w:pPr>
    <w:rPr>
      <w:rFonts w:ascii="Georgia" w:hAnsi="Georgia"/>
      <w:color w:val="555555"/>
      <w:sz w:val="23"/>
      <w:szCs w:val="23"/>
    </w:rPr>
  </w:style>
  <w:style w:type="character" w:customStyle="1" w:styleId="org">
    <w:name w:val="org"/>
    <w:rsid w:val="00A121D3"/>
  </w:style>
  <w:style w:type="character" w:customStyle="1" w:styleId="klink">
    <w:name w:val="klink"/>
    <w:rsid w:val="00A121D3"/>
  </w:style>
  <w:style w:type="character" w:customStyle="1" w:styleId="element-citation">
    <w:name w:val="element-citation"/>
    <w:rsid w:val="00A121D3"/>
  </w:style>
  <w:style w:type="character" w:customStyle="1" w:styleId="ref-journal1">
    <w:name w:val="ref-journal1"/>
    <w:rsid w:val="00A121D3"/>
    <w:rPr>
      <w:i/>
      <w:iCs/>
    </w:rPr>
  </w:style>
  <w:style w:type="character" w:customStyle="1" w:styleId="ref-vol">
    <w:name w:val="ref-vol"/>
    <w:rsid w:val="00A121D3"/>
  </w:style>
  <w:style w:type="character" w:customStyle="1" w:styleId="resultname1">
    <w:name w:val="resultname1"/>
    <w:rsid w:val="00A121D3"/>
    <w:rPr>
      <w:rFonts w:ascii="Arial" w:hAnsi="Arial" w:cs="Arial" w:hint="default"/>
      <w:b/>
      <w:bCs/>
      <w:i/>
      <w:iCs/>
      <w:sz w:val="18"/>
      <w:szCs w:val="18"/>
    </w:rPr>
  </w:style>
  <w:style w:type="character" w:customStyle="1" w:styleId="result1">
    <w:name w:val="result1"/>
    <w:rsid w:val="00A121D3"/>
    <w:rPr>
      <w:rFonts w:ascii="Arial" w:hAnsi="Arial" w:cs="Arial" w:hint="default"/>
      <w:b/>
      <w:bCs/>
      <w:color w:val="0000FF"/>
      <w:sz w:val="21"/>
      <w:szCs w:val="21"/>
    </w:rPr>
  </w:style>
  <w:style w:type="character" w:customStyle="1" w:styleId="googqs-tidbit-1">
    <w:name w:val="goog_qs-tidbit-1"/>
    <w:rsid w:val="00A121D3"/>
  </w:style>
  <w:style w:type="character" w:styleId="CommentReference">
    <w:name w:val="annotation reference"/>
    <w:rsid w:val="00A121D3"/>
    <w:rPr>
      <w:sz w:val="18"/>
    </w:rPr>
  </w:style>
  <w:style w:type="paragraph" w:styleId="CommentText">
    <w:name w:val="annotation text"/>
    <w:basedOn w:val="Normal"/>
    <w:link w:val="CommentTextChar"/>
    <w:rsid w:val="00A121D3"/>
    <w:rPr>
      <w:lang w:val="x-none" w:eastAsia="x-none"/>
    </w:rPr>
  </w:style>
  <w:style w:type="character" w:customStyle="1" w:styleId="CommentTextChar">
    <w:name w:val="Comment Text Char"/>
    <w:link w:val="CommentText"/>
    <w:rsid w:val="00A121D3"/>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A121D3"/>
    <w:pPr>
      <w:tabs>
        <w:tab w:val="left" w:leader="dot" w:pos="8640"/>
      </w:tabs>
      <w:spacing w:line="240" w:lineRule="auto"/>
      <w:jc w:val="left"/>
    </w:pPr>
  </w:style>
  <w:style w:type="character" w:customStyle="1" w:styleId="ChapterTitleChar">
    <w:name w:val="Chapter Title Char"/>
    <w:basedOn w:val="TitleChar"/>
    <w:link w:val="ChapterTitle"/>
    <w:rsid w:val="00A121D3"/>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A121D3"/>
    <w:pPr>
      <w:ind w:firstLine="0"/>
    </w:pPr>
    <w:rPr>
      <w:rFonts w:eastAsia="TimesNewRomanPS-BoldMT"/>
      <w:i/>
      <w:lang w:val="x-none" w:eastAsia="x-none"/>
    </w:rPr>
  </w:style>
  <w:style w:type="paragraph" w:customStyle="1" w:styleId="Style1">
    <w:name w:val="Style1"/>
    <w:basedOn w:val="Normal"/>
    <w:link w:val="Style1Char"/>
    <w:autoRedefine/>
    <w:qFormat/>
    <w:rsid w:val="00A121D3"/>
    <w:pPr>
      <w:ind w:firstLine="0"/>
    </w:pPr>
    <w:rPr>
      <w:rFonts w:eastAsia="TimesNewRomanPS-BoldMT"/>
      <w:i/>
      <w:lang w:val="x-none" w:eastAsia="x-none"/>
    </w:rPr>
  </w:style>
  <w:style w:type="character" w:customStyle="1" w:styleId="Level-2HeadingChar">
    <w:name w:val="Level-2 Heading Char"/>
    <w:link w:val="Level-2Heading"/>
    <w:rsid w:val="00A121D3"/>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A121D3"/>
    <w:pPr>
      <w:autoSpaceDE w:val="0"/>
      <w:autoSpaceDN w:val="0"/>
      <w:adjustRightInd w:val="0"/>
      <w:spacing w:before="120"/>
      <w:ind w:firstLine="0"/>
    </w:pPr>
    <w:rPr>
      <w:rFonts w:eastAsia="TimesNewRomanPS-BoldMT"/>
      <w:i/>
      <w:lang w:val="x-none" w:eastAsia="x-none"/>
    </w:rPr>
  </w:style>
  <w:style w:type="character" w:customStyle="1" w:styleId="Style1Char">
    <w:name w:val="Style1 Char"/>
    <w:link w:val="Style1"/>
    <w:rsid w:val="00A121D3"/>
    <w:rPr>
      <w:rFonts w:ascii="Times New Roman" w:eastAsia="TimesNewRomanPS-BoldMT" w:hAnsi="Times New Roman" w:cs="Times New Roman"/>
      <w:i/>
      <w:sz w:val="24"/>
      <w:szCs w:val="24"/>
      <w:lang w:val="x-none" w:eastAsia="x-none"/>
    </w:rPr>
  </w:style>
  <w:style w:type="character" w:customStyle="1" w:styleId="Style2Char">
    <w:name w:val="Style2 Char"/>
    <w:link w:val="Style2"/>
    <w:rsid w:val="00A121D3"/>
    <w:rPr>
      <w:rFonts w:ascii="Times New Roman" w:eastAsia="TimesNewRomanPS-BoldMT" w:hAnsi="Times New Roman" w:cs="Times New Roman"/>
      <w:i/>
      <w:sz w:val="24"/>
      <w:szCs w:val="24"/>
      <w:lang w:val="x-none" w:eastAsia="x-none"/>
    </w:rPr>
  </w:style>
  <w:style w:type="table" w:styleId="TableGrid">
    <w:name w:val="Table Grid"/>
    <w:basedOn w:val="TableNormal"/>
    <w:rsid w:val="00A121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A121D3"/>
    <w:pPr>
      <w:spacing w:line="240" w:lineRule="auto"/>
      <w:ind w:firstLine="0"/>
    </w:pPr>
    <w:rPr>
      <w:rFonts w:ascii="Calibri" w:eastAsia="Calibri" w:hAnsi="Calibri"/>
      <w:szCs w:val="32"/>
      <w:lang w:bidi="en-US"/>
    </w:rPr>
  </w:style>
  <w:style w:type="character" w:customStyle="1" w:styleId="ColorfulGrid-Accent1Char">
    <w:name w:val="Colorful Grid - Accent 1 Char"/>
    <w:link w:val="MediumShading1-Accent3"/>
    <w:rsid w:val="00A121D3"/>
    <w:rPr>
      <w:rFonts w:ascii="Calibri" w:eastAsia="Calibri" w:hAnsi="Calibri"/>
      <w:i/>
      <w:sz w:val="24"/>
      <w:szCs w:val="24"/>
      <w:lang w:val="x-none" w:eastAsia="x-none"/>
    </w:rPr>
  </w:style>
  <w:style w:type="character" w:customStyle="1" w:styleId="LightShading-Accent2Char">
    <w:name w:val="Light Shading - Accent 2 Char"/>
    <w:link w:val="MediumShading2-Accent3"/>
    <w:rsid w:val="00A121D3"/>
    <w:rPr>
      <w:rFonts w:ascii="Calibri" w:eastAsia="Calibri" w:hAnsi="Calibri"/>
      <w:b/>
      <w:i/>
      <w:sz w:val="24"/>
      <w:lang w:val="x-none" w:eastAsia="x-none"/>
    </w:rPr>
  </w:style>
  <w:style w:type="paragraph" w:styleId="CommentSubject">
    <w:name w:val="annotation subject"/>
    <w:basedOn w:val="CommentText"/>
    <w:next w:val="CommentText"/>
    <w:link w:val="CommentSubjectChar"/>
    <w:rsid w:val="00A121D3"/>
    <w:rPr>
      <w:b/>
      <w:bCs/>
    </w:rPr>
  </w:style>
  <w:style w:type="character" w:customStyle="1" w:styleId="CommentSubjectChar">
    <w:name w:val="Comment Subject Char"/>
    <w:link w:val="CommentSubject"/>
    <w:rsid w:val="00A121D3"/>
    <w:rPr>
      <w:rFonts w:ascii="Times New Roman" w:eastAsia="Times New Roman" w:hAnsi="Times New Roman" w:cs="Times New Roman"/>
      <w:b/>
      <w:bCs/>
      <w:sz w:val="24"/>
      <w:szCs w:val="24"/>
      <w:lang w:val="x-none" w:eastAsia="x-none"/>
    </w:rPr>
  </w:style>
  <w:style w:type="table" w:styleId="MediumShading1-Accent3">
    <w:name w:val="Medium Shading 1 Accent 3"/>
    <w:basedOn w:val="TableNormal"/>
    <w:link w:val="ColorfulGrid-Accent1Char"/>
    <w:rsid w:val="00A121D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link w:val="LightShading-Accent2Char"/>
    <w:rsid w:val="00A121D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Grid-Accent1Char1">
    <w:name w:val="Colorful Grid - Accent 1 Char1"/>
    <w:rsid w:val="00A121D3"/>
    <w:rPr>
      <w:rFonts w:ascii="Calibri" w:eastAsia="Calibri" w:hAnsi="Calibri"/>
      <w:i/>
      <w:sz w:val="24"/>
      <w:szCs w:val="24"/>
      <w:lang w:val="x-none" w:eastAsia="x-none"/>
    </w:rPr>
  </w:style>
  <w:style w:type="character" w:customStyle="1" w:styleId="LightShading-Accent2Char1">
    <w:name w:val="Light Shading - Accent 2 Char1"/>
    <w:rsid w:val="00A121D3"/>
    <w:rPr>
      <w:rFonts w:ascii="Calibri" w:eastAsia="Calibri" w:hAnsi="Calibri"/>
      <w:b/>
      <w:i/>
      <w:sz w:val="24"/>
      <w:lang w:val="x-none" w:eastAsia="x-none"/>
    </w:rPr>
  </w:style>
  <w:style w:type="paragraph" w:customStyle="1" w:styleId="MediumGrid21">
    <w:name w:val="Medium Grid 21"/>
    <w:basedOn w:val="Normal"/>
    <w:qFormat/>
    <w:rsid w:val="00A121D3"/>
    <w:pPr>
      <w:spacing w:line="240" w:lineRule="auto"/>
      <w:ind w:firstLine="0"/>
    </w:pPr>
    <w:rPr>
      <w:rFonts w:ascii="Calibri" w:eastAsia="Calibri" w:hAnsi="Calibri"/>
      <w:szCs w:val="32"/>
      <w:lang w:bidi="en-US"/>
    </w:rPr>
  </w:style>
  <w:style w:type="table" w:styleId="ColorfulList-Accent3">
    <w:name w:val="Colorful List Accent 3"/>
    <w:basedOn w:val="TableNormal"/>
    <w:rsid w:val="00A121D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A121D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A121D3"/>
    <w:pPr>
      <w:spacing w:line="241" w:lineRule="atLeast"/>
    </w:pPr>
    <w:rPr>
      <w:rFonts w:ascii="ITC Franklin Gothic Std Med" w:eastAsia="Times New Roman" w:hAnsi="ITC Franklin Gothic Std Med"/>
      <w:color w:val="auto"/>
    </w:rPr>
  </w:style>
  <w:style w:type="character" w:customStyle="1" w:styleId="A5">
    <w:name w:val="A5"/>
    <w:uiPriority w:val="99"/>
    <w:rsid w:val="00A121D3"/>
    <w:rPr>
      <w:rFonts w:cs="ITC Franklin Gothic Std Med"/>
      <w:color w:val="000000"/>
      <w:sz w:val="20"/>
      <w:szCs w:val="20"/>
    </w:rPr>
  </w:style>
  <w:style w:type="paragraph" w:customStyle="1" w:styleId="MediumGrid23">
    <w:name w:val="Medium Grid 23"/>
    <w:basedOn w:val="Normal"/>
    <w:uiPriority w:val="1"/>
    <w:qFormat/>
    <w:rsid w:val="00A121D3"/>
    <w:pPr>
      <w:spacing w:line="240" w:lineRule="auto"/>
      <w:ind w:firstLine="0"/>
    </w:pPr>
    <w:rPr>
      <w:rFonts w:ascii="Calibri" w:eastAsia="Calibri" w:hAnsi="Calibri"/>
      <w:szCs w:val="32"/>
      <w:lang w:bidi="en-US"/>
    </w:rPr>
  </w:style>
  <w:style w:type="character" w:customStyle="1" w:styleId="MediumGrid1-Accent4Char">
    <w:name w:val="Medium Grid 1 - Accent 4 Char"/>
    <w:link w:val="LightGrid-Accent5"/>
    <w:rsid w:val="00A121D3"/>
    <w:rPr>
      <w:rFonts w:ascii="Calibri" w:eastAsia="Calibri" w:hAnsi="Calibri"/>
      <w:i/>
      <w:sz w:val="24"/>
      <w:szCs w:val="24"/>
      <w:lang w:val="x-none" w:eastAsia="x-none"/>
    </w:rPr>
  </w:style>
  <w:style w:type="character" w:customStyle="1" w:styleId="MediumGrid2-Accent4Char">
    <w:name w:val="Medium Grid 2 - Accent 4 Char"/>
    <w:link w:val="MediumShading1-Accent5"/>
    <w:rsid w:val="00A121D3"/>
    <w:rPr>
      <w:rFonts w:ascii="Calibri" w:eastAsia="Calibri" w:hAnsi="Calibri"/>
      <w:b/>
      <w:i/>
      <w:sz w:val="24"/>
      <w:lang w:val="x-none" w:eastAsia="x-none"/>
    </w:rPr>
  </w:style>
  <w:style w:type="table" w:styleId="ColorfulShading-Accent5">
    <w:name w:val="Colorful Shading Accent 5"/>
    <w:basedOn w:val="TableNormal"/>
    <w:rsid w:val="00A121D3"/>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A121D3"/>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A121D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A121D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link w:val="MediumGrid1-Accent4Char"/>
    <w:rsid w:val="00A121D3"/>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table" w:styleId="MediumShading1-Accent5">
    <w:name w:val="Medium Shading 1 Accent 5"/>
    <w:basedOn w:val="TableNormal"/>
    <w:link w:val="MediumGrid2-Accent4Char"/>
    <w:rsid w:val="00A121D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2">
    <w:name w:val="Medium Grid 2 Accent 2"/>
    <w:basedOn w:val="TableNormal"/>
    <w:link w:val="ColorfulGrid-Accent1Char2"/>
    <w:rsid w:val="00A121D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3-Accent2">
    <w:name w:val="Medium Grid 3 Accent 2"/>
    <w:basedOn w:val="TableNormal"/>
    <w:link w:val="LightShading-Accent2Char2"/>
    <w:rsid w:val="00A121D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1D3"/>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A121D3"/>
    <w:pPr>
      <w:widowControl w:val="0"/>
      <w:spacing w:line="240" w:lineRule="auto"/>
      <w:ind w:firstLine="0"/>
      <w:jc w:val="both"/>
      <w:outlineLvl w:val="0"/>
    </w:pPr>
    <w:rPr>
      <w:rFonts w:eastAsia="TimesNewRomanPS-BoldMT"/>
      <w:b/>
      <w:bCs/>
      <w:kern w:val="32"/>
      <w:lang w:val="x-none" w:eastAsia="x-none"/>
    </w:rPr>
  </w:style>
  <w:style w:type="paragraph" w:styleId="Heading2">
    <w:name w:val="heading 2"/>
    <w:basedOn w:val="Normal"/>
    <w:next w:val="Normal"/>
    <w:link w:val="Heading2Char"/>
    <w:uiPriority w:val="9"/>
    <w:qFormat/>
    <w:rsid w:val="00A121D3"/>
    <w:pPr>
      <w:keepNext/>
      <w:ind w:firstLine="0"/>
      <w:jc w:val="center"/>
      <w:outlineLvl w:val="1"/>
    </w:pPr>
    <w:rPr>
      <w:i/>
      <w:lang w:val="x-none" w:eastAsia="x-none"/>
    </w:rPr>
  </w:style>
  <w:style w:type="paragraph" w:styleId="Heading3">
    <w:name w:val="heading 3"/>
    <w:basedOn w:val="Normal"/>
    <w:next w:val="Normal"/>
    <w:link w:val="Heading3Char"/>
    <w:qFormat/>
    <w:rsid w:val="00A121D3"/>
    <w:pPr>
      <w:keepNext/>
      <w:ind w:firstLine="0"/>
      <w:jc w:val="center"/>
      <w:outlineLvl w:val="2"/>
    </w:pPr>
    <w:rPr>
      <w:i/>
      <w:iCs/>
      <w:lang w:val="x-none" w:eastAsia="x-none"/>
    </w:rPr>
  </w:style>
  <w:style w:type="paragraph" w:styleId="Heading4">
    <w:name w:val="heading 4"/>
    <w:basedOn w:val="Normal"/>
    <w:next w:val="Normal"/>
    <w:link w:val="Heading4Char"/>
    <w:uiPriority w:val="9"/>
    <w:qFormat/>
    <w:rsid w:val="00A121D3"/>
    <w:pPr>
      <w:keepNext/>
      <w:outlineLvl w:val="3"/>
    </w:pPr>
    <w:rPr>
      <w:i/>
      <w:iCs/>
      <w:lang w:val="x-none" w:eastAsia="x-none"/>
    </w:rPr>
  </w:style>
  <w:style w:type="paragraph" w:styleId="Heading5">
    <w:name w:val="heading 5"/>
    <w:basedOn w:val="Normal"/>
    <w:next w:val="Normal"/>
    <w:link w:val="Heading5Char"/>
    <w:qFormat/>
    <w:rsid w:val="00A121D3"/>
    <w:pPr>
      <w:outlineLvl w:val="4"/>
    </w:pPr>
    <w:rPr>
      <w:bCs/>
      <w:iCs/>
      <w:szCs w:val="26"/>
      <w:lang w:val="x-none" w:eastAsia="x-none"/>
    </w:rPr>
  </w:style>
  <w:style w:type="paragraph" w:styleId="Heading6">
    <w:name w:val="heading 6"/>
    <w:basedOn w:val="Normal"/>
    <w:next w:val="Normal"/>
    <w:link w:val="Heading6Char"/>
    <w:uiPriority w:val="9"/>
    <w:qFormat/>
    <w:rsid w:val="00A121D3"/>
    <w:pPr>
      <w:keepNext/>
      <w:jc w:val="center"/>
      <w:outlineLvl w:val="5"/>
    </w:pPr>
    <w:rPr>
      <w:b/>
      <w:szCs w:val="28"/>
      <w:lang w:val="x-none" w:eastAsia="x-none"/>
    </w:rPr>
  </w:style>
  <w:style w:type="paragraph" w:styleId="Heading7">
    <w:name w:val="heading 7"/>
    <w:basedOn w:val="Normal"/>
    <w:next w:val="Normal"/>
    <w:link w:val="Heading7Char"/>
    <w:qFormat/>
    <w:rsid w:val="00A121D3"/>
    <w:pPr>
      <w:spacing w:before="240" w:after="60"/>
      <w:outlineLvl w:val="6"/>
    </w:pPr>
    <w:rPr>
      <w:lang w:val="x-none" w:eastAsia="x-none"/>
    </w:rPr>
  </w:style>
  <w:style w:type="paragraph" w:styleId="Heading8">
    <w:name w:val="heading 8"/>
    <w:basedOn w:val="Normal"/>
    <w:next w:val="Normal"/>
    <w:link w:val="Heading8Char"/>
    <w:uiPriority w:val="9"/>
    <w:qFormat/>
    <w:rsid w:val="00A121D3"/>
    <w:pPr>
      <w:spacing w:before="240" w:after="60" w:line="240" w:lineRule="auto"/>
      <w:ind w:firstLine="0"/>
      <w:outlineLvl w:val="7"/>
    </w:pPr>
    <w:rPr>
      <w:rFonts w:ascii="Calibri" w:eastAsia="Calibri" w:hAnsi="Calibri"/>
      <w:i/>
      <w:iCs/>
      <w:lang w:val="x-none" w:eastAsia="x-none"/>
    </w:rPr>
  </w:style>
  <w:style w:type="paragraph" w:styleId="Heading9">
    <w:name w:val="heading 9"/>
    <w:basedOn w:val="Normal"/>
    <w:next w:val="Normal"/>
    <w:link w:val="Heading9Char"/>
    <w:uiPriority w:val="9"/>
    <w:qFormat/>
    <w:rsid w:val="00A121D3"/>
    <w:pPr>
      <w:spacing w:before="240" w:after="60" w:line="240" w:lineRule="auto"/>
      <w:ind w:firstLine="0"/>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121D3"/>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A121D3"/>
    <w:rPr>
      <w:rFonts w:ascii="Times New Roman" w:eastAsia="Times New Roman" w:hAnsi="Times New Roman" w:cs="Times New Roman"/>
      <w:i/>
      <w:sz w:val="24"/>
      <w:szCs w:val="24"/>
      <w:lang w:val="x-none" w:eastAsia="x-none"/>
    </w:rPr>
  </w:style>
  <w:style w:type="character" w:customStyle="1" w:styleId="Heading3Char">
    <w:name w:val="Heading 3 Char"/>
    <w:link w:val="Heading3"/>
    <w:rsid w:val="00A121D3"/>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A121D3"/>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A121D3"/>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A121D3"/>
    <w:rPr>
      <w:rFonts w:ascii="Times New Roman" w:eastAsia="Times New Roman" w:hAnsi="Times New Roman" w:cs="Times New Roman"/>
      <w:b/>
      <w:sz w:val="24"/>
      <w:szCs w:val="28"/>
      <w:lang w:val="x-none" w:eastAsia="x-none"/>
    </w:rPr>
  </w:style>
  <w:style w:type="character" w:customStyle="1" w:styleId="Heading7Char">
    <w:name w:val="Heading 7 Char"/>
    <w:link w:val="Heading7"/>
    <w:rsid w:val="00A121D3"/>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A121D3"/>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A121D3"/>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A121D3"/>
    <w:pPr>
      <w:spacing w:before="100" w:beforeAutospacing="1" w:after="100" w:afterAutospacing="1" w:line="240" w:lineRule="auto"/>
      <w:ind w:firstLine="0"/>
    </w:pPr>
    <w:rPr>
      <w:color w:val="000000"/>
    </w:rPr>
  </w:style>
  <w:style w:type="character" w:customStyle="1" w:styleId="SubtleEmphasis1">
    <w:name w:val="Subtle Emphasis1"/>
    <w:aliases w:val="Level-2 heading"/>
    <w:qFormat/>
    <w:rsid w:val="00A121D3"/>
    <w:rPr>
      <w:rFonts w:ascii="Times New Roman" w:hAnsi="Times New Roman"/>
      <w:b/>
      <w:i/>
      <w:color w:val="auto"/>
      <w:sz w:val="24"/>
    </w:rPr>
  </w:style>
  <w:style w:type="paragraph" w:customStyle="1" w:styleId="Level-1Heading">
    <w:name w:val="Level-1 Heading"/>
    <w:basedOn w:val="Heading6"/>
    <w:link w:val="Level-1HeadingChar"/>
    <w:autoRedefine/>
    <w:qFormat/>
    <w:rsid w:val="00A121D3"/>
    <w:pPr>
      <w:spacing w:line="240" w:lineRule="auto"/>
      <w:ind w:firstLine="0"/>
      <w:jc w:val="both"/>
    </w:pPr>
    <w:rPr>
      <w:rFonts w:eastAsia="TimesNewRomanPS-BoldMT"/>
    </w:rPr>
  </w:style>
  <w:style w:type="paragraph" w:customStyle="1" w:styleId="Level2">
    <w:name w:val="Level2"/>
    <w:basedOn w:val="Level-1Heading"/>
    <w:link w:val="Level2Char"/>
    <w:qFormat/>
    <w:rsid w:val="00A121D3"/>
    <w:pPr>
      <w:jc w:val="left"/>
    </w:pPr>
    <w:rPr>
      <w:b w:val="0"/>
      <w:i/>
    </w:rPr>
  </w:style>
  <w:style w:type="character" w:customStyle="1" w:styleId="Level-1HeadingChar">
    <w:name w:val="Level-1 Heading Char"/>
    <w:link w:val="Level-1Heading"/>
    <w:rsid w:val="00A121D3"/>
    <w:rPr>
      <w:rFonts w:ascii="Times New Roman" w:eastAsia="TimesNewRomanPS-BoldMT" w:hAnsi="Times New Roman" w:cs="Times New Roman"/>
      <w:b/>
      <w:sz w:val="24"/>
      <w:szCs w:val="28"/>
      <w:lang w:val="x-none" w:eastAsia="x-none"/>
    </w:rPr>
  </w:style>
  <w:style w:type="character" w:customStyle="1" w:styleId="Level2Char">
    <w:name w:val="Level2 Char"/>
    <w:link w:val="Level2"/>
    <w:rsid w:val="00A121D3"/>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A121D3"/>
    <w:pPr>
      <w:tabs>
        <w:tab w:val="center" w:pos="4320"/>
        <w:tab w:val="right" w:pos="8640"/>
      </w:tabs>
    </w:pPr>
    <w:rPr>
      <w:lang w:val="x-none" w:eastAsia="x-none"/>
    </w:rPr>
  </w:style>
  <w:style w:type="character" w:customStyle="1" w:styleId="FooterChar">
    <w:name w:val="Footer Char"/>
    <w:link w:val="Footer"/>
    <w:rsid w:val="00A121D3"/>
    <w:rPr>
      <w:rFonts w:ascii="Times New Roman" w:eastAsia="Times New Roman" w:hAnsi="Times New Roman" w:cs="Times New Roman"/>
      <w:sz w:val="24"/>
      <w:szCs w:val="24"/>
      <w:lang w:val="x-none" w:eastAsia="x-none"/>
    </w:rPr>
  </w:style>
  <w:style w:type="character" w:styleId="PageNumber">
    <w:name w:val="page number"/>
    <w:basedOn w:val="DefaultParagraphFont"/>
    <w:rsid w:val="00A121D3"/>
  </w:style>
  <w:style w:type="paragraph" w:styleId="Header">
    <w:name w:val="header"/>
    <w:basedOn w:val="Normal"/>
    <w:link w:val="HeaderChar"/>
    <w:uiPriority w:val="99"/>
    <w:rsid w:val="00A121D3"/>
    <w:pPr>
      <w:tabs>
        <w:tab w:val="center" w:pos="4320"/>
        <w:tab w:val="right" w:pos="8640"/>
      </w:tabs>
    </w:pPr>
    <w:rPr>
      <w:lang w:val="x-none" w:eastAsia="x-none"/>
    </w:rPr>
  </w:style>
  <w:style w:type="character" w:customStyle="1" w:styleId="HeaderChar">
    <w:name w:val="Header Char"/>
    <w:link w:val="Header"/>
    <w:uiPriority w:val="99"/>
    <w:rsid w:val="00A121D3"/>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A121D3"/>
    <w:pPr>
      <w:tabs>
        <w:tab w:val="right" w:leader="dot" w:pos="8630"/>
      </w:tabs>
      <w:spacing w:before="120"/>
    </w:pPr>
    <w:rPr>
      <w:noProof/>
    </w:rPr>
  </w:style>
  <w:style w:type="character" w:styleId="Hyperlink">
    <w:name w:val="Hyperlink"/>
    <w:uiPriority w:val="99"/>
    <w:rsid w:val="00A121D3"/>
    <w:rPr>
      <w:color w:val="0000FF"/>
      <w:u w:val="single"/>
    </w:rPr>
  </w:style>
  <w:style w:type="paragraph" w:styleId="TOC2">
    <w:name w:val="toc 2"/>
    <w:basedOn w:val="Normal"/>
    <w:next w:val="Normal"/>
    <w:autoRedefine/>
    <w:uiPriority w:val="39"/>
    <w:rsid w:val="00A121D3"/>
    <w:pPr>
      <w:tabs>
        <w:tab w:val="right" w:leader="dot" w:pos="8630"/>
      </w:tabs>
      <w:ind w:left="245"/>
    </w:pPr>
    <w:rPr>
      <w:noProof/>
    </w:rPr>
  </w:style>
  <w:style w:type="paragraph" w:styleId="TOC3">
    <w:name w:val="toc 3"/>
    <w:basedOn w:val="Normal"/>
    <w:next w:val="Normal"/>
    <w:autoRedefine/>
    <w:rsid w:val="00A121D3"/>
    <w:pPr>
      <w:ind w:left="475"/>
    </w:pPr>
  </w:style>
  <w:style w:type="paragraph" w:styleId="BodyText2">
    <w:name w:val="Body Text 2"/>
    <w:basedOn w:val="Normal"/>
    <w:link w:val="BodyText2Char"/>
    <w:rsid w:val="00A121D3"/>
    <w:pPr>
      <w:spacing w:after="120"/>
    </w:pPr>
    <w:rPr>
      <w:lang w:val="x-none" w:eastAsia="x-none"/>
    </w:rPr>
  </w:style>
  <w:style w:type="character" w:customStyle="1" w:styleId="BodyText2Char">
    <w:name w:val="Body Text 2 Char"/>
    <w:link w:val="BodyText2"/>
    <w:rsid w:val="00A121D3"/>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A121D3"/>
    <w:pPr>
      <w:jc w:val="both"/>
    </w:pPr>
    <w:rPr>
      <w:lang w:val="x-none" w:eastAsia="x-none"/>
    </w:rPr>
  </w:style>
  <w:style w:type="character" w:customStyle="1" w:styleId="BodyTextChar">
    <w:name w:val="Body Text Char"/>
    <w:link w:val="BodyText"/>
    <w:rsid w:val="00A121D3"/>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A121D3"/>
    <w:rPr>
      <w:lang w:val="x-none" w:eastAsia="x-none"/>
    </w:rPr>
  </w:style>
  <w:style w:type="character" w:customStyle="1" w:styleId="BodyTextIndent2Char">
    <w:name w:val="Body Text Indent 2 Char"/>
    <w:link w:val="BodyTextIndent2"/>
    <w:rsid w:val="00A121D3"/>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A121D3"/>
    <w:rPr>
      <w:sz w:val="28"/>
      <w:szCs w:val="32"/>
      <w:lang w:val="x-none" w:eastAsia="x-none"/>
    </w:rPr>
  </w:style>
  <w:style w:type="character" w:customStyle="1" w:styleId="BodyTextIndentChar">
    <w:name w:val="Body Text Indent Char"/>
    <w:link w:val="BodyTextIndent"/>
    <w:rsid w:val="00A121D3"/>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A121D3"/>
    <w:pPr>
      <w:widowControl w:val="0"/>
    </w:pPr>
    <w:rPr>
      <w:b/>
      <w:lang w:val="x-none" w:eastAsia="x-none"/>
    </w:rPr>
  </w:style>
  <w:style w:type="character" w:customStyle="1" w:styleId="BodyTextIndent3Char">
    <w:name w:val="Body Text Indent 3 Char"/>
    <w:link w:val="BodyTextIndent3"/>
    <w:rsid w:val="00A121D3"/>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A121D3"/>
    <w:pPr>
      <w:spacing w:after="120"/>
    </w:pPr>
    <w:rPr>
      <w:sz w:val="16"/>
      <w:szCs w:val="16"/>
      <w:lang w:val="x-none" w:eastAsia="x-none"/>
    </w:rPr>
  </w:style>
  <w:style w:type="character" w:customStyle="1" w:styleId="BodyText3Char">
    <w:name w:val="Body Text 3 Char"/>
    <w:link w:val="BodyText3"/>
    <w:rsid w:val="00A121D3"/>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A121D3"/>
    <w:pPr>
      <w:ind w:left="720"/>
    </w:pPr>
  </w:style>
  <w:style w:type="paragraph" w:styleId="TOC5">
    <w:name w:val="toc 5"/>
    <w:basedOn w:val="Normal"/>
    <w:next w:val="Normal"/>
    <w:autoRedefine/>
    <w:semiHidden/>
    <w:rsid w:val="00A121D3"/>
    <w:pPr>
      <w:ind w:left="960"/>
    </w:pPr>
  </w:style>
  <w:style w:type="paragraph" w:styleId="TOC6">
    <w:name w:val="toc 6"/>
    <w:basedOn w:val="Normal"/>
    <w:next w:val="Normal"/>
    <w:autoRedefine/>
    <w:semiHidden/>
    <w:rsid w:val="00A121D3"/>
    <w:pPr>
      <w:ind w:left="1200"/>
    </w:pPr>
  </w:style>
  <w:style w:type="paragraph" w:styleId="TOC7">
    <w:name w:val="toc 7"/>
    <w:basedOn w:val="Normal"/>
    <w:next w:val="Normal"/>
    <w:autoRedefine/>
    <w:semiHidden/>
    <w:rsid w:val="00A121D3"/>
    <w:pPr>
      <w:ind w:left="1440"/>
    </w:pPr>
  </w:style>
  <w:style w:type="paragraph" w:styleId="TOC8">
    <w:name w:val="toc 8"/>
    <w:basedOn w:val="Normal"/>
    <w:next w:val="Normal"/>
    <w:autoRedefine/>
    <w:semiHidden/>
    <w:rsid w:val="00A121D3"/>
    <w:pPr>
      <w:ind w:left="1680"/>
    </w:pPr>
  </w:style>
  <w:style w:type="paragraph" w:styleId="TOC9">
    <w:name w:val="toc 9"/>
    <w:basedOn w:val="Normal"/>
    <w:next w:val="Normal"/>
    <w:autoRedefine/>
    <w:semiHidden/>
    <w:rsid w:val="00A121D3"/>
    <w:pPr>
      <w:ind w:left="1920"/>
    </w:pPr>
  </w:style>
  <w:style w:type="paragraph" w:styleId="TableofFigures">
    <w:name w:val="table of figures"/>
    <w:basedOn w:val="Normal"/>
    <w:next w:val="Normal"/>
    <w:rsid w:val="00A121D3"/>
    <w:pPr>
      <w:ind w:left="475" w:hanging="475"/>
    </w:pPr>
  </w:style>
  <w:style w:type="paragraph" w:styleId="Title">
    <w:name w:val="Title"/>
    <w:basedOn w:val="Normal"/>
    <w:link w:val="TitleChar"/>
    <w:autoRedefine/>
    <w:qFormat/>
    <w:rsid w:val="00A121D3"/>
    <w:pPr>
      <w:ind w:firstLine="0"/>
      <w:jc w:val="center"/>
    </w:pPr>
    <w:rPr>
      <w:b/>
      <w:bCs/>
      <w:lang w:val="x-none" w:eastAsia="x-none"/>
    </w:rPr>
  </w:style>
  <w:style w:type="character" w:customStyle="1" w:styleId="TitleChar">
    <w:name w:val="Title Char"/>
    <w:link w:val="Title"/>
    <w:rsid w:val="00A121D3"/>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A121D3"/>
    <w:pPr>
      <w:shd w:val="clear" w:color="auto" w:fill="000080"/>
    </w:pPr>
    <w:rPr>
      <w:rFonts w:ascii="Tahoma" w:hAnsi="Tahoma"/>
      <w:lang w:val="x-none" w:eastAsia="x-none"/>
    </w:rPr>
  </w:style>
  <w:style w:type="character" w:customStyle="1" w:styleId="DocumentMapChar">
    <w:name w:val="Document Map Char"/>
    <w:link w:val="DocumentMap"/>
    <w:semiHidden/>
    <w:rsid w:val="00A121D3"/>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A121D3"/>
    <w:pPr>
      <w:ind w:left="720" w:firstLine="0"/>
    </w:pPr>
  </w:style>
  <w:style w:type="paragraph" w:styleId="NormalIndent">
    <w:name w:val="Normal Indent"/>
    <w:basedOn w:val="Normal"/>
    <w:rsid w:val="00A121D3"/>
    <w:pPr>
      <w:widowControl w:val="0"/>
    </w:pPr>
  </w:style>
  <w:style w:type="character" w:styleId="Strong">
    <w:name w:val="Strong"/>
    <w:uiPriority w:val="22"/>
    <w:qFormat/>
    <w:rsid w:val="00A121D3"/>
    <w:rPr>
      <w:b/>
      <w:bCs/>
    </w:rPr>
  </w:style>
  <w:style w:type="character" w:styleId="FollowedHyperlink">
    <w:name w:val="FollowedHyperlink"/>
    <w:rsid w:val="00A121D3"/>
    <w:rPr>
      <w:color w:val="800080"/>
      <w:u w:val="single"/>
    </w:rPr>
  </w:style>
  <w:style w:type="paragraph" w:customStyle="1" w:styleId="Figure">
    <w:name w:val="Figure"/>
    <w:basedOn w:val="Normal"/>
    <w:next w:val="Normal"/>
    <w:rsid w:val="00A121D3"/>
    <w:pPr>
      <w:widowControl w:val="0"/>
      <w:tabs>
        <w:tab w:val="left" w:pos="3210"/>
      </w:tabs>
      <w:jc w:val="center"/>
    </w:pPr>
    <w:rPr>
      <w:u w:val="single"/>
    </w:rPr>
  </w:style>
  <w:style w:type="character" w:customStyle="1" w:styleId="citation">
    <w:name w:val="citation"/>
    <w:basedOn w:val="DefaultParagraphFont"/>
    <w:rsid w:val="00A121D3"/>
  </w:style>
  <w:style w:type="character" w:customStyle="1" w:styleId="fieldtitle">
    <w:name w:val="field_title"/>
    <w:basedOn w:val="DefaultParagraphFont"/>
    <w:rsid w:val="00A121D3"/>
  </w:style>
  <w:style w:type="character" w:customStyle="1" w:styleId="fieldpublisher">
    <w:name w:val="field_publisher"/>
    <w:basedOn w:val="DefaultParagraphFont"/>
    <w:rsid w:val="00A121D3"/>
  </w:style>
  <w:style w:type="character" w:styleId="Emphasis">
    <w:name w:val="Emphasis"/>
    <w:uiPriority w:val="20"/>
    <w:qFormat/>
    <w:rsid w:val="00A121D3"/>
    <w:rPr>
      <w:i/>
      <w:iCs/>
    </w:rPr>
  </w:style>
  <w:style w:type="paragraph" w:styleId="BalloonText">
    <w:name w:val="Balloon Text"/>
    <w:basedOn w:val="Normal"/>
    <w:link w:val="BalloonTextChar"/>
    <w:rsid w:val="00A121D3"/>
    <w:rPr>
      <w:rFonts w:ascii="Tahoma" w:hAnsi="Tahoma"/>
      <w:sz w:val="16"/>
      <w:szCs w:val="16"/>
      <w:lang w:val="x-none" w:eastAsia="x-none"/>
    </w:rPr>
  </w:style>
  <w:style w:type="character" w:customStyle="1" w:styleId="BalloonTextChar">
    <w:name w:val="Balloon Text Char"/>
    <w:link w:val="BalloonText"/>
    <w:rsid w:val="00A121D3"/>
    <w:rPr>
      <w:rFonts w:ascii="Tahoma" w:eastAsia="Times New Roman" w:hAnsi="Tahoma" w:cs="Times New Roman"/>
      <w:sz w:val="16"/>
      <w:szCs w:val="16"/>
      <w:lang w:val="x-none" w:eastAsia="x-none"/>
    </w:rPr>
  </w:style>
  <w:style w:type="paragraph" w:styleId="Caption">
    <w:name w:val="caption"/>
    <w:basedOn w:val="Normal"/>
    <w:next w:val="Normal"/>
    <w:qFormat/>
    <w:rsid w:val="00A121D3"/>
    <w:rPr>
      <w:b/>
      <w:bCs/>
      <w:sz w:val="20"/>
      <w:szCs w:val="20"/>
    </w:rPr>
  </w:style>
  <w:style w:type="paragraph" w:customStyle="1" w:styleId="coverPage">
    <w:name w:val="cover Page"/>
    <w:basedOn w:val="Normal"/>
    <w:qFormat/>
    <w:rsid w:val="00A121D3"/>
    <w:pPr>
      <w:widowControl w:val="0"/>
      <w:spacing w:line="240" w:lineRule="auto"/>
      <w:jc w:val="center"/>
    </w:pPr>
    <w:rPr>
      <w:noProof/>
    </w:rPr>
  </w:style>
  <w:style w:type="paragraph" w:styleId="Subtitle">
    <w:name w:val="Subtitle"/>
    <w:basedOn w:val="Normal"/>
    <w:next w:val="Normal"/>
    <w:link w:val="SubtitleChar"/>
    <w:qFormat/>
    <w:rsid w:val="00A121D3"/>
    <w:pPr>
      <w:spacing w:after="60" w:line="240" w:lineRule="auto"/>
      <w:ind w:firstLine="0"/>
      <w:jc w:val="center"/>
      <w:outlineLvl w:val="1"/>
    </w:pPr>
    <w:rPr>
      <w:rFonts w:ascii="Cambria" w:hAnsi="Cambria"/>
      <w:lang w:val="x-none" w:eastAsia="x-none"/>
    </w:rPr>
  </w:style>
  <w:style w:type="character" w:customStyle="1" w:styleId="SubtitleChar">
    <w:name w:val="Subtitle Char"/>
    <w:link w:val="Subtitle"/>
    <w:rsid w:val="00A121D3"/>
    <w:rPr>
      <w:rFonts w:ascii="Cambria" w:eastAsia="Times New Roman" w:hAnsi="Cambria" w:cs="Times New Roman"/>
      <w:sz w:val="24"/>
      <w:szCs w:val="24"/>
      <w:lang w:val="x-none" w:eastAsia="x-none"/>
    </w:rPr>
  </w:style>
  <w:style w:type="character" w:customStyle="1" w:styleId="ColorfulGrid-Accent1Char2">
    <w:name w:val="Colorful Grid - Accent 1 Char2"/>
    <w:link w:val="MediumGrid2-Accent2"/>
    <w:rsid w:val="00A121D3"/>
    <w:rPr>
      <w:rFonts w:ascii="Calibri" w:eastAsia="Calibri" w:hAnsi="Calibri"/>
      <w:i/>
      <w:sz w:val="24"/>
      <w:szCs w:val="24"/>
      <w:lang w:val="x-none" w:eastAsia="x-none"/>
    </w:rPr>
  </w:style>
  <w:style w:type="character" w:customStyle="1" w:styleId="LightShading-Accent2Char2">
    <w:name w:val="Light Shading - Accent 2 Char2"/>
    <w:link w:val="MediumGrid3-Accent2"/>
    <w:rsid w:val="00A121D3"/>
    <w:rPr>
      <w:rFonts w:ascii="Calibri" w:eastAsia="Calibri" w:hAnsi="Calibri"/>
      <w:b/>
      <w:i/>
      <w:sz w:val="24"/>
      <w:lang w:val="x-none" w:eastAsia="x-none"/>
    </w:rPr>
  </w:style>
  <w:style w:type="character" w:customStyle="1" w:styleId="IntenseEmphasis1">
    <w:name w:val="Intense Emphasis1"/>
    <w:qFormat/>
    <w:rsid w:val="00A121D3"/>
    <w:rPr>
      <w:b/>
      <w:i/>
      <w:sz w:val="24"/>
      <w:szCs w:val="24"/>
      <w:u w:val="single"/>
    </w:rPr>
  </w:style>
  <w:style w:type="character" w:customStyle="1" w:styleId="SubtleReference1">
    <w:name w:val="Subtle Reference1"/>
    <w:qFormat/>
    <w:rsid w:val="00A121D3"/>
    <w:rPr>
      <w:sz w:val="24"/>
      <w:szCs w:val="24"/>
      <w:u w:val="single"/>
    </w:rPr>
  </w:style>
  <w:style w:type="character" w:customStyle="1" w:styleId="IntenseReference1">
    <w:name w:val="Intense Reference1"/>
    <w:qFormat/>
    <w:rsid w:val="00A121D3"/>
    <w:rPr>
      <w:b/>
      <w:sz w:val="24"/>
      <w:u w:val="single"/>
    </w:rPr>
  </w:style>
  <w:style w:type="character" w:customStyle="1" w:styleId="BookTitle1">
    <w:name w:val="Book Title1"/>
    <w:qFormat/>
    <w:rsid w:val="00A121D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A121D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A121D3"/>
    <w:pPr>
      <w:autoSpaceDE w:val="0"/>
      <w:autoSpaceDN w:val="0"/>
      <w:adjustRightInd w:val="0"/>
      <w:spacing w:line="240" w:lineRule="auto"/>
      <w:ind w:firstLine="0"/>
    </w:pPr>
    <w:rPr>
      <w:rFonts w:ascii="BHKKNA+TimesNewRoman" w:eastAsia="Calibri" w:hAnsi="BHKKNA+TimesNewRoman"/>
    </w:rPr>
  </w:style>
  <w:style w:type="character" w:customStyle="1" w:styleId="vnxs">
    <w:name w:val="vnxs"/>
    <w:rsid w:val="00A121D3"/>
  </w:style>
  <w:style w:type="character" w:customStyle="1" w:styleId="subtitle1">
    <w:name w:val="subtitle1"/>
    <w:rsid w:val="00A121D3"/>
    <w:rPr>
      <w:b/>
      <w:bCs/>
      <w:strike w:val="0"/>
      <w:dstrike w:val="0"/>
      <w:sz w:val="21"/>
      <w:szCs w:val="21"/>
      <w:u w:val="none"/>
      <w:effect w:val="none"/>
    </w:rPr>
  </w:style>
  <w:style w:type="paragraph" w:customStyle="1" w:styleId="Default">
    <w:name w:val="Default"/>
    <w:rsid w:val="00A121D3"/>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resultbody1">
    <w:name w:val="resultbody1"/>
    <w:rsid w:val="00A121D3"/>
    <w:rPr>
      <w:rFonts w:ascii="MS Reference Sans Serif" w:hAnsi="MS Reference Sans Serif" w:hint="default"/>
      <w:b w:val="0"/>
      <w:bCs w:val="0"/>
      <w:color w:val="333333"/>
      <w:sz w:val="22"/>
      <w:szCs w:val="22"/>
    </w:rPr>
  </w:style>
  <w:style w:type="character" w:customStyle="1" w:styleId="sensecontent2">
    <w:name w:val="sense_content2"/>
    <w:rsid w:val="00A121D3"/>
    <w:rPr>
      <w:rFonts w:ascii="Times New Roman" w:hAnsi="Times New Roman" w:cs="Times New Roman" w:hint="default"/>
      <w:b w:val="0"/>
      <w:bCs w:val="0"/>
    </w:rPr>
  </w:style>
  <w:style w:type="character" w:customStyle="1" w:styleId="resultbodyblack1">
    <w:name w:val="resultbodyblack1"/>
    <w:rsid w:val="00A121D3"/>
    <w:rPr>
      <w:rFonts w:ascii="MS Reference Sans Serif" w:hAnsi="MS Reference Sans Serif" w:hint="default"/>
      <w:b/>
      <w:bCs/>
      <w:color w:val="000000"/>
      <w:sz w:val="22"/>
      <w:szCs w:val="22"/>
    </w:rPr>
  </w:style>
  <w:style w:type="paragraph" w:customStyle="1" w:styleId="body-paragraph">
    <w:name w:val="body-paragraph"/>
    <w:basedOn w:val="Normal"/>
    <w:rsid w:val="00A121D3"/>
    <w:pPr>
      <w:spacing w:after="240" w:line="240" w:lineRule="auto"/>
      <w:ind w:firstLine="0"/>
    </w:pPr>
    <w:rPr>
      <w:sz w:val="19"/>
      <w:szCs w:val="19"/>
    </w:rPr>
  </w:style>
  <w:style w:type="character" w:customStyle="1" w:styleId="medium-normal7">
    <w:name w:val="medium-normal7"/>
    <w:rsid w:val="00A121D3"/>
    <w:rPr>
      <w:b w:val="0"/>
      <w:bCs w:val="0"/>
      <w:i w:val="0"/>
      <w:iCs w:val="0"/>
      <w:sz w:val="17"/>
      <w:szCs w:val="17"/>
    </w:rPr>
  </w:style>
  <w:style w:type="character" w:customStyle="1" w:styleId="textsectiontitle">
    <w:name w:val="textsectiontitle"/>
    <w:rsid w:val="00A121D3"/>
  </w:style>
  <w:style w:type="character" w:customStyle="1" w:styleId="searchword">
    <w:name w:val="searchword"/>
    <w:rsid w:val="00A121D3"/>
  </w:style>
  <w:style w:type="character" w:customStyle="1" w:styleId="byline1">
    <w:name w:val="byline1"/>
    <w:rsid w:val="00A121D3"/>
    <w:rPr>
      <w:color w:val="333333"/>
      <w:sz w:val="24"/>
      <w:szCs w:val="24"/>
    </w:rPr>
  </w:style>
  <w:style w:type="paragraph" w:customStyle="1" w:styleId="articlecontent">
    <w:name w:val="articlecontent"/>
    <w:basedOn w:val="Normal"/>
    <w:rsid w:val="00A121D3"/>
    <w:pPr>
      <w:spacing w:before="100" w:beforeAutospacing="1" w:after="100" w:afterAutospacing="1" w:line="456" w:lineRule="atLeast"/>
      <w:ind w:firstLine="0"/>
    </w:pPr>
    <w:rPr>
      <w:rFonts w:ascii="Verdana" w:hAnsi="Verdana"/>
      <w:color w:val="404117"/>
      <w:sz w:val="17"/>
      <w:szCs w:val="17"/>
    </w:rPr>
  </w:style>
  <w:style w:type="character" w:customStyle="1" w:styleId="title-link-wrapper1">
    <w:name w:val="title-link-wrapper1"/>
    <w:rsid w:val="00A121D3"/>
    <w:rPr>
      <w:vanish w:val="0"/>
      <w:webHidden w:val="0"/>
      <w:specVanish w:val="0"/>
    </w:rPr>
  </w:style>
  <w:style w:type="character" w:customStyle="1" w:styleId="medium-font1">
    <w:name w:val="medium-font1"/>
    <w:rsid w:val="00A121D3"/>
    <w:rPr>
      <w:sz w:val="19"/>
      <w:szCs w:val="19"/>
    </w:rPr>
  </w:style>
  <w:style w:type="character" w:customStyle="1" w:styleId="small4">
    <w:name w:val="small4"/>
    <w:rsid w:val="00A121D3"/>
    <w:rPr>
      <w:color w:val="666666"/>
      <w:sz w:val="17"/>
      <w:szCs w:val="17"/>
    </w:rPr>
  </w:style>
  <w:style w:type="paragraph" w:customStyle="1" w:styleId="AdvancesBib">
    <w:name w:val="Advances Bib"/>
    <w:basedOn w:val="Normal"/>
    <w:rsid w:val="00A121D3"/>
    <w:pPr>
      <w:autoSpaceDE w:val="0"/>
      <w:autoSpaceDN w:val="0"/>
      <w:spacing w:line="240" w:lineRule="auto"/>
      <w:ind w:left="360" w:hanging="360"/>
      <w:jc w:val="both"/>
    </w:pPr>
    <w:rPr>
      <w:rFonts w:ascii="Times" w:eastAsia="Batang" w:hAnsi="Times" w:cs="Times"/>
      <w:lang w:eastAsia="ko-KR"/>
    </w:rPr>
  </w:style>
  <w:style w:type="character" w:styleId="HTMLCite">
    <w:name w:val="HTML Cite"/>
    <w:unhideWhenUsed/>
    <w:rsid w:val="00A121D3"/>
    <w:rPr>
      <w:i/>
      <w:iCs/>
    </w:rPr>
  </w:style>
  <w:style w:type="character" w:customStyle="1" w:styleId="A3">
    <w:name w:val="A3"/>
    <w:rsid w:val="00A121D3"/>
    <w:rPr>
      <w:rFonts w:cs="Adobe Garamond Pro"/>
      <w:color w:val="000000"/>
      <w:sz w:val="16"/>
      <w:szCs w:val="16"/>
    </w:rPr>
  </w:style>
  <w:style w:type="character" w:customStyle="1" w:styleId="googqs-tidbit1">
    <w:name w:val="goog_qs-tidbit1"/>
    <w:rsid w:val="00A121D3"/>
    <w:rPr>
      <w:vanish w:val="0"/>
      <w:webHidden w:val="0"/>
      <w:specVanish w:val="0"/>
    </w:rPr>
  </w:style>
  <w:style w:type="character" w:customStyle="1" w:styleId="pubtitle1">
    <w:name w:val="pubtitle1"/>
    <w:rsid w:val="00A121D3"/>
    <w:rPr>
      <w:rFonts w:ascii="Arial Black" w:hAnsi="Arial Black" w:hint="default"/>
      <w:color w:val="666666"/>
      <w:sz w:val="23"/>
      <w:szCs w:val="23"/>
    </w:rPr>
  </w:style>
  <w:style w:type="character" w:customStyle="1" w:styleId="sitename1">
    <w:name w:val="sitename1"/>
    <w:rsid w:val="00A121D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A121D3"/>
    <w:pPr>
      <w:spacing w:before="120" w:after="120" w:line="240" w:lineRule="atLeast"/>
      <w:ind w:left="600" w:hanging="600"/>
    </w:pPr>
  </w:style>
  <w:style w:type="character" w:customStyle="1" w:styleId="tooltipcontent1">
    <w:name w:val="tooltipcontent1"/>
    <w:rsid w:val="00A121D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A121D3"/>
  </w:style>
  <w:style w:type="paragraph" w:customStyle="1" w:styleId="cit">
    <w:name w:val="cit"/>
    <w:basedOn w:val="Normal"/>
    <w:rsid w:val="00A121D3"/>
    <w:pPr>
      <w:spacing w:before="100" w:beforeAutospacing="1" w:after="100" w:afterAutospacing="1" w:line="240" w:lineRule="auto"/>
      <w:ind w:left="480" w:right="150" w:hanging="480"/>
    </w:pPr>
  </w:style>
  <w:style w:type="character" w:customStyle="1" w:styleId="ft">
    <w:name w:val="ft"/>
    <w:rsid w:val="00A121D3"/>
  </w:style>
  <w:style w:type="paragraph" w:customStyle="1" w:styleId="paper-citation">
    <w:name w:val="paper-citation"/>
    <w:basedOn w:val="Normal"/>
    <w:rsid w:val="00A121D3"/>
    <w:pPr>
      <w:spacing w:before="100" w:beforeAutospacing="1" w:after="100" w:afterAutospacing="1" w:line="240" w:lineRule="auto"/>
      <w:ind w:firstLine="0"/>
    </w:pPr>
  </w:style>
  <w:style w:type="character" w:customStyle="1" w:styleId="referencetext1">
    <w:name w:val="referencetext1"/>
    <w:rsid w:val="00A121D3"/>
    <w:rPr>
      <w:vanish w:val="0"/>
      <w:webHidden w:val="0"/>
      <w:specVanish w:val="0"/>
    </w:rPr>
  </w:style>
  <w:style w:type="paragraph" w:customStyle="1" w:styleId="authors3">
    <w:name w:val="authors3"/>
    <w:basedOn w:val="Normal"/>
    <w:rsid w:val="00A121D3"/>
    <w:pPr>
      <w:spacing w:before="100" w:beforeAutospacing="1" w:after="100" w:afterAutospacing="1" w:line="240" w:lineRule="auto"/>
      <w:ind w:firstLine="0"/>
    </w:pPr>
    <w:rPr>
      <w:b/>
      <w:bCs/>
      <w:sz w:val="20"/>
      <w:szCs w:val="20"/>
    </w:rPr>
  </w:style>
  <w:style w:type="character" w:customStyle="1" w:styleId="articletitle5">
    <w:name w:val="articletitle5"/>
    <w:rsid w:val="00A121D3"/>
  </w:style>
  <w:style w:type="character" w:customStyle="1" w:styleId="journaltitle3">
    <w:name w:val="journaltitle3"/>
    <w:rsid w:val="00A121D3"/>
    <w:rPr>
      <w:i/>
      <w:iCs/>
    </w:rPr>
  </w:style>
  <w:style w:type="character" w:customStyle="1" w:styleId="pubyear">
    <w:name w:val="pubyear"/>
    <w:rsid w:val="00A121D3"/>
  </w:style>
  <w:style w:type="character" w:customStyle="1" w:styleId="vol3">
    <w:name w:val="vol3"/>
    <w:rsid w:val="00A121D3"/>
    <w:rPr>
      <w:b/>
      <w:bCs/>
    </w:rPr>
  </w:style>
  <w:style w:type="character" w:customStyle="1" w:styleId="pagefirst">
    <w:name w:val="pagefirst"/>
    <w:rsid w:val="00A121D3"/>
  </w:style>
  <w:style w:type="character" w:customStyle="1" w:styleId="pagelast">
    <w:name w:val="pagelast"/>
    <w:rsid w:val="00A121D3"/>
  </w:style>
  <w:style w:type="character" w:customStyle="1" w:styleId="bday">
    <w:name w:val="bday"/>
    <w:rsid w:val="00A121D3"/>
  </w:style>
  <w:style w:type="character" w:customStyle="1" w:styleId="printonly">
    <w:name w:val="printonly"/>
    <w:rsid w:val="00A121D3"/>
  </w:style>
  <w:style w:type="character" w:customStyle="1" w:styleId="reference-accessdate">
    <w:name w:val="reference-accessdate"/>
    <w:rsid w:val="00A121D3"/>
  </w:style>
  <w:style w:type="paragraph" w:customStyle="1" w:styleId="Pa11">
    <w:name w:val="Pa11"/>
    <w:basedOn w:val="Default"/>
    <w:next w:val="Default"/>
    <w:rsid w:val="00A121D3"/>
    <w:pPr>
      <w:spacing w:line="221" w:lineRule="atLeast"/>
    </w:pPr>
    <w:rPr>
      <w:rFonts w:ascii="Adobe Garamond Pro" w:hAnsi="Adobe Garamond Pro"/>
      <w:color w:val="auto"/>
    </w:rPr>
  </w:style>
  <w:style w:type="paragraph" w:customStyle="1" w:styleId="Pa0">
    <w:name w:val="Pa0"/>
    <w:basedOn w:val="Default"/>
    <w:next w:val="Default"/>
    <w:rsid w:val="00A121D3"/>
    <w:pPr>
      <w:spacing w:line="241" w:lineRule="atLeast"/>
    </w:pPr>
    <w:rPr>
      <w:rFonts w:ascii="ITC Avant Garde Gothic Demi" w:hAnsi="ITC Avant Garde Gothic Demi"/>
      <w:color w:val="auto"/>
    </w:rPr>
  </w:style>
  <w:style w:type="character" w:customStyle="1" w:styleId="A1">
    <w:name w:val="A1"/>
    <w:rsid w:val="00A121D3"/>
    <w:rPr>
      <w:rFonts w:cs="ITC Avant Garde Gothic Demi"/>
      <w:b/>
      <w:bCs/>
      <w:color w:val="000000"/>
      <w:sz w:val="32"/>
      <w:szCs w:val="32"/>
    </w:rPr>
  </w:style>
  <w:style w:type="paragraph" w:customStyle="1" w:styleId="Pa3">
    <w:name w:val="Pa3"/>
    <w:basedOn w:val="Default"/>
    <w:next w:val="Default"/>
    <w:rsid w:val="00A121D3"/>
    <w:pPr>
      <w:spacing w:line="321" w:lineRule="atLeast"/>
    </w:pPr>
    <w:rPr>
      <w:rFonts w:ascii="ITC Avant Garde Gothic Demi" w:hAnsi="ITC Avant Garde Gothic Demi"/>
      <w:color w:val="auto"/>
    </w:rPr>
  </w:style>
  <w:style w:type="character" w:customStyle="1" w:styleId="author4">
    <w:name w:val="author4"/>
    <w:rsid w:val="00A121D3"/>
    <w:rPr>
      <w:color w:val="111169"/>
      <w:sz w:val="18"/>
      <w:szCs w:val="18"/>
    </w:rPr>
  </w:style>
  <w:style w:type="paragraph" w:customStyle="1" w:styleId="intro2">
    <w:name w:val="intro2"/>
    <w:basedOn w:val="Normal"/>
    <w:rsid w:val="00A121D3"/>
    <w:pPr>
      <w:spacing w:after="345" w:line="240" w:lineRule="auto"/>
      <w:ind w:firstLine="0"/>
    </w:pPr>
    <w:rPr>
      <w:rFonts w:ascii="Georgia" w:hAnsi="Georgia"/>
      <w:color w:val="555555"/>
      <w:sz w:val="23"/>
      <w:szCs w:val="23"/>
    </w:rPr>
  </w:style>
  <w:style w:type="character" w:customStyle="1" w:styleId="org">
    <w:name w:val="org"/>
    <w:rsid w:val="00A121D3"/>
  </w:style>
  <w:style w:type="character" w:customStyle="1" w:styleId="klink">
    <w:name w:val="klink"/>
    <w:rsid w:val="00A121D3"/>
  </w:style>
  <w:style w:type="character" w:customStyle="1" w:styleId="element-citation">
    <w:name w:val="element-citation"/>
    <w:rsid w:val="00A121D3"/>
  </w:style>
  <w:style w:type="character" w:customStyle="1" w:styleId="ref-journal1">
    <w:name w:val="ref-journal1"/>
    <w:rsid w:val="00A121D3"/>
    <w:rPr>
      <w:i/>
      <w:iCs/>
    </w:rPr>
  </w:style>
  <w:style w:type="character" w:customStyle="1" w:styleId="ref-vol">
    <w:name w:val="ref-vol"/>
    <w:rsid w:val="00A121D3"/>
  </w:style>
  <w:style w:type="character" w:customStyle="1" w:styleId="resultname1">
    <w:name w:val="resultname1"/>
    <w:rsid w:val="00A121D3"/>
    <w:rPr>
      <w:rFonts w:ascii="Arial" w:hAnsi="Arial" w:cs="Arial" w:hint="default"/>
      <w:b/>
      <w:bCs/>
      <w:i/>
      <w:iCs/>
      <w:sz w:val="18"/>
      <w:szCs w:val="18"/>
    </w:rPr>
  </w:style>
  <w:style w:type="character" w:customStyle="1" w:styleId="result1">
    <w:name w:val="result1"/>
    <w:rsid w:val="00A121D3"/>
    <w:rPr>
      <w:rFonts w:ascii="Arial" w:hAnsi="Arial" w:cs="Arial" w:hint="default"/>
      <w:b/>
      <w:bCs/>
      <w:color w:val="0000FF"/>
      <w:sz w:val="21"/>
      <w:szCs w:val="21"/>
    </w:rPr>
  </w:style>
  <w:style w:type="character" w:customStyle="1" w:styleId="googqs-tidbit-1">
    <w:name w:val="goog_qs-tidbit-1"/>
    <w:rsid w:val="00A121D3"/>
  </w:style>
  <w:style w:type="character" w:styleId="CommentReference">
    <w:name w:val="annotation reference"/>
    <w:rsid w:val="00A121D3"/>
    <w:rPr>
      <w:sz w:val="18"/>
    </w:rPr>
  </w:style>
  <w:style w:type="paragraph" w:styleId="CommentText">
    <w:name w:val="annotation text"/>
    <w:basedOn w:val="Normal"/>
    <w:link w:val="CommentTextChar"/>
    <w:rsid w:val="00A121D3"/>
    <w:rPr>
      <w:lang w:val="x-none" w:eastAsia="x-none"/>
    </w:rPr>
  </w:style>
  <w:style w:type="character" w:customStyle="1" w:styleId="CommentTextChar">
    <w:name w:val="Comment Text Char"/>
    <w:link w:val="CommentText"/>
    <w:rsid w:val="00A121D3"/>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A121D3"/>
    <w:pPr>
      <w:tabs>
        <w:tab w:val="left" w:leader="dot" w:pos="8640"/>
      </w:tabs>
      <w:spacing w:line="240" w:lineRule="auto"/>
      <w:jc w:val="left"/>
    </w:pPr>
  </w:style>
  <w:style w:type="character" w:customStyle="1" w:styleId="ChapterTitleChar">
    <w:name w:val="Chapter Title Char"/>
    <w:basedOn w:val="TitleChar"/>
    <w:link w:val="ChapterTitle"/>
    <w:rsid w:val="00A121D3"/>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A121D3"/>
    <w:pPr>
      <w:ind w:firstLine="0"/>
    </w:pPr>
    <w:rPr>
      <w:rFonts w:eastAsia="TimesNewRomanPS-BoldMT"/>
      <w:i/>
      <w:lang w:val="x-none" w:eastAsia="x-none"/>
    </w:rPr>
  </w:style>
  <w:style w:type="paragraph" w:customStyle="1" w:styleId="Style1">
    <w:name w:val="Style1"/>
    <w:basedOn w:val="Normal"/>
    <w:link w:val="Style1Char"/>
    <w:autoRedefine/>
    <w:qFormat/>
    <w:rsid w:val="00A121D3"/>
    <w:pPr>
      <w:ind w:firstLine="0"/>
    </w:pPr>
    <w:rPr>
      <w:rFonts w:eastAsia="TimesNewRomanPS-BoldMT"/>
      <w:i/>
      <w:lang w:val="x-none" w:eastAsia="x-none"/>
    </w:rPr>
  </w:style>
  <w:style w:type="character" w:customStyle="1" w:styleId="Level-2HeadingChar">
    <w:name w:val="Level-2 Heading Char"/>
    <w:link w:val="Level-2Heading"/>
    <w:rsid w:val="00A121D3"/>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A121D3"/>
    <w:pPr>
      <w:autoSpaceDE w:val="0"/>
      <w:autoSpaceDN w:val="0"/>
      <w:adjustRightInd w:val="0"/>
      <w:spacing w:before="120"/>
      <w:ind w:firstLine="0"/>
    </w:pPr>
    <w:rPr>
      <w:rFonts w:eastAsia="TimesNewRomanPS-BoldMT"/>
      <w:i/>
      <w:lang w:val="x-none" w:eastAsia="x-none"/>
    </w:rPr>
  </w:style>
  <w:style w:type="character" w:customStyle="1" w:styleId="Style1Char">
    <w:name w:val="Style1 Char"/>
    <w:link w:val="Style1"/>
    <w:rsid w:val="00A121D3"/>
    <w:rPr>
      <w:rFonts w:ascii="Times New Roman" w:eastAsia="TimesNewRomanPS-BoldMT" w:hAnsi="Times New Roman" w:cs="Times New Roman"/>
      <w:i/>
      <w:sz w:val="24"/>
      <w:szCs w:val="24"/>
      <w:lang w:val="x-none" w:eastAsia="x-none"/>
    </w:rPr>
  </w:style>
  <w:style w:type="character" w:customStyle="1" w:styleId="Style2Char">
    <w:name w:val="Style2 Char"/>
    <w:link w:val="Style2"/>
    <w:rsid w:val="00A121D3"/>
    <w:rPr>
      <w:rFonts w:ascii="Times New Roman" w:eastAsia="TimesNewRomanPS-BoldMT" w:hAnsi="Times New Roman" w:cs="Times New Roman"/>
      <w:i/>
      <w:sz w:val="24"/>
      <w:szCs w:val="24"/>
      <w:lang w:val="x-none" w:eastAsia="x-none"/>
    </w:rPr>
  </w:style>
  <w:style w:type="table" w:styleId="TableGrid">
    <w:name w:val="Table Grid"/>
    <w:basedOn w:val="TableNormal"/>
    <w:rsid w:val="00A121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A121D3"/>
    <w:pPr>
      <w:spacing w:line="240" w:lineRule="auto"/>
      <w:ind w:firstLine="0"/>
    </w:pPr>
    <w:rPr>
      <w:rFonts w:ascii="Calibri" w:eastAsia="Calibri" w:hAnsi="Calibri"/>
      <w:szCs w:val="32"/>
      <w:lang w:bidi="en-US"/>
    </w:rPr>
  </w:style>
  <w:style w:type="character" w:customStyle="1" w:styleId="ColorfulGrid-Accent1Char">
    <w:name w:val="Colorful Grid - Accent 1 Char"/>
    <w:link w:val="MediumShading1-Accent3"/>
    <w:rsid w:val="00A121D3"/>
    <w:rPr>
      <w:rFonts w:ascii="Calibri" w:eastAsia="Calibri" w:hAnsi="Calibri"/>
      <w:i/>
      <w:sz w:val="24"/>
      <w:szCs w:val="24"/>
      <w:lang w:val="x-none" w:eastAsia="x-none"/>
    </w:rPr>
  </w:style>
  <w:style w:type="character" w:customStyle="1" w:styleId="LightShading-Accent2Char">
    <w:name w:val="Light Shading - Accent 2 Char"/>
    <w:link w:val="MediumShading2-Accent3"/>
    <w:rsid w:val="00A121D3"/>
    <w:rPr>
      <w:rFonts w:ascii="Calibri" w:eastAsia="Calibri" w:hAnsi="Calibri"/>
      <w:b/>
      <w:i/>
      <w:sz w:val="24"/>
      <w:lang w:val="x-none" w:eastAsia="x-none"/>
    </w:rPr>
  </w:style>
  <w:style w:type="paragraph" w:styleId="CommentSubject">
    <w:name w:val="annotation subject"/>
    <w:basedOn w:val="CommentText"/>
    <w:next w:val="CommentText"/>
    <w:link w:val="CommentSubjectChar"/>
    <w:rsid w:val="00A121D3"/>
    <w:rPr>
      <w:b/>
      <w:bCs/>
    </w:rPr>
  </w:style>
  <w:style w:type="character" w:customStyle="1" w:styleId="CommentSubjectChar">
    <w:name w:val="Comment Subject Char"/>
    <w:link w:val="CommentSubject"/>
    <w:rsid w:val="00A121D3"/>
    <w:rPr>
      <w:rFonts w:ascii="Times New Roman" w:eastAsia="Times New Roman" w:hAnsi="Times New Roman" w:cs="Times New Roman"/>
      <w:b/>
      <w:bCs/>
      <w:sz w:val="24"/>
      <w:szCs w:val="24"/>
      <w:lang w:val="x-none" w:eastAsia="x-none"/>
    </w:rPr>
  </w:style>
  <w:style w:type="table" w:styleId="MediumShading1-Accent3">
    <w:name w:val="Medium Shading 1 Accent 3"/>
    <w:basedOn w:val="TableNormal"/>
    <w:link w:val="ColorfulGrid-Accent1Char"/>
    <w:rsid w:val="00A121D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link w:val="LightShading-Accent2Char"/>
    <w:rsid w:val="00A121D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Grid-Accent1Char1">
    <w:name w:val="Colorful Grid - Accent 1 Char1"/>
    <w:rsid w:val="00A121D3"/>
    <w:rPr>
      <w:rFonts w:ascii="Calibri" w:eastAsia="Calibri" w:hAnsi="Calibri"/>
      <w:i/>
      <w:sz w:val="24"/>
      <w:szCs w:val="24"/>
      <w:lang w:val="x-none" w:eastAsia="x-none"/>
    </w:rPr>
  </w:style>
  <w:style w:type="character" w:customStyle="1" w:styleId="LightShading-Accent2Char1">
    <w:name w:val="Light Shading - Accent 2 Char1"/>
    <w:rsid w:val="00A121D3"/>
    <w:rPr>
      <w:rFonts w:ascii="Calibri" w:eastAsia="Calibri" w:hAnsi="Calibri"/>
      <w:b/>
      <w:i/>
      <w:sz w:val="24"/>
      <w:lang w:val="x-none" w:eastAsia="x-none"/>
    </w:rPr>
  </w:style>
  <w:style w:type="paragraph" w:customStyle="1" w:styleId="MediumGrid21">
    <w:name w:val="Medium Grid 21"/>
    <w:basedOn w:val="Normal"/>
    <w:qFormat/>
    <w:rsid w:val="00A121D3"/>
    <w:pPr>
      <w:spacing w:line="240" w:lineRule="auto"/>
      <w:ind w:firstLine="0"/>
    </w:pPr>
    <w:rPr>
      <w:rFonts w:ascii="Calibri" w:eastAsia="Calibri" w:hAnsi="Calibri"/>
      <w:szCs w:val="32"/>
      <w:lang w:bidi="en-US"/>
    </w:rPr>
  </w:style>
  <w:style w:type="table" w:styleId="ColorfulList-Accent3">
    <w:name w:val="Colorful List Accent 3"/>
    <w:basedOn w:val="TableNormal"/>
    <w:rsid w:val="00A121D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A121D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A121D3"/>
    <w:pPr>
      <w:spacing w:line="241" w:lineRule="atLeast"/>
    </w:pPr>
    <w:rPr>
      <w:rFonts w:ascii="ITC Franklin Gothic Std Med" w:eastAsia="Times New Roman" w:hAnsi="ITC Franklin Gothic Std Med"/>
      <w:color w:val="auto"/>
    </w:rPr>
  </w:style>
  <w:style w:type="character" w:customStyle="1" w:styleId="A5">
    <w:name w:val="A5"/>
    <w:uiPriority w:val="99"/>
    <w:rsid w:val="00A121D3"/>
    <w:rPr>
      <w:rFonts w:cs="ITC Franklin Gothic Std Med"/>
      <w:color w:val="000000"/>
      <w:sz w:val="20"/>
      <w:szCs w:val="20"/>
    </w:rPr>
  </w:style>
  <w:style w:type="paragraph" w:customStyle="1" w:styleId="MediumGrid23">
    <w:name w:val="Medium Grid 23"/>
    <w:basedOn w:val="Normal"/>
    <w:uiPriority w:val="1"/>
    <w:qFormat/>
    <w:rsid w:val="00A121D3"/>
    <w:pPr>
      <w:spacing w:line="240" w:lineRule="auto"/>
      <w:ind w:firstLine="0"/>
    </w:pPr>
    <w:rPr>
      <w:rFonts w:ascii="Calibri" w:eastAsia="Calibri" w:hAnsi="Calibri"/>
      <w:szCs w:val="32"/>
      <w:lang w:bidi="en-US"/>
    </w:rPr>
  </w:style>
  <w:style w:type="character" w:customStyle="1" w:styleId="MediumGrid1-Accent4Char">
    <w:name w:val="Medium Grid 1 - Accent 4 Char"/>
    <w:link w:val="LightGrid-Accent5"/>
    <w:rsid w:val="00A121D3"/>
    <w:rPr>
      <w:rFonts w:ascii="Calibri" w:eastAsia="Calibri" w:hAnsi="Calibri"/>
      <w:i/>
      <w:sz w:val="24"/>
      <w:szCs w:val="24"/>
      <w:lang w:val="x-none" w:eastAsia="x-none"/>
    </w:rPr>
  </w:style>
  <w:style w:type="character" w:customStyle="1" w:styleId="MediumGrid2-Accent4Char">
    <w:name w:val="Medium Grid 2 - Accent 4 Char"/>
    <w:link w:val="MediumShading1-Accent5"/>
    <w:rsid w:val="00A121D3"/>
    <w:rPr>
      <w:rFonts w:ascii="Calibri" w:eastAsia="Calibri" w:hAnsi="Calibri"/>
      <w:b/>
      <w:i/>
      <w:sz w:val="24"/>
      <w:lang w:val="x-none" w:eastAsia="x-none"/>
    </w:rPr>
  </w:style>
  <w:style w:type="table" w:styleId="ColorfulShading-Accent5">
    <w:name w:val="Colorful Shading Accent 5"/>
    <w:basedOn w:val="TableNormal"/>
    <w:rsid w:val="00A121D3"/>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A121D3"/>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A121D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A121D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link w:val="MediumGrid1-Accent4Char"/>
    <w:rsid w:val="00A121D3"/>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table" w:styleId="MediumShading1-Accent5">
    <w:name w:val="Medium Shading 1 Accent 5"/>
    <w:basedOn w:val="TableNormal"/>
    <w:link w:val="MediumGrid2-Accent4Char"/>
    <w:rsid w:val="00A121D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2">
    <w:name w:val="Medium Grid 2 Accent 2"/>
    <w:basedOn w:val="TableNormal"/>
    <w:link w:val="ColorfulGrid-Accent1Char2"/>
    <w:rsid w:val="00A121D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3-Accent2">
    <w:name w:val="Medium Grid 3 Accent 2"/>
    <w:basedOn w:val="TableNormal"/>
    <w:link w:val="LightShading-Accent2Char2"/>
    <w:rsid w:val="00A121D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sc353fall2011.wordpre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Mokter Hossain</dc:creator>
  <cp:lastModifiedBy>Mokter Hossain</cp:lastModifiedBy>
  <cp:revision>8</cp:revision>
  <dcterms:created xsi:type="dcterms:W3CDTF">2013-01-28T21:16:00Z</dcterms:created>
  <dcterms:modified xsi:type="dcterms:W3CDTF">2013-01-28T21:30:00Z</dcterms:modified>
</cp:coreProperties>
</file>