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60B3" w14:textId="36DE5361" w:rsidR="00F4484E" w:rsidRDefault="00F21023" w:rsidP="00EF2B93">
      <w:pPr>
        <w:pStyle w:val="Heading1"/>
      </w:pPr>
      <w:r>
        <w:t xml:space="preserve">LTE </w:t>
      </w:r>
    </w:p>
    <w:p w14:paraId="279747E1" w14:textId="77777777" w:rsidR="00B1148A" w:rsidRDefault="00B1148A"/>
    <w:p w14:paraId="71AD5B9A" w14:textId="313BBF48"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D05534" w:rsidRPr="00D05534">
        <w:t>.</w:t>
      </w:r>
      <w:r w:rsidR="004A53D9">
        <w:t xml:space="preserve"> This development was driven by the users want of faster download speeds for mobile services such as Video Streaming.</w:t>
      </w:r>
    </w:p>
    <w:p w14:paraId="6BE2FB0C" w14:textId="77777777" w:rsidR="00B73F85" w:rsidRDefault="00B73F85"/>
    <w:p w14:paraId="1410028D" w14:textId="0AF56636" w:rsidR="00B73F85" w:rsidRDefault="00B73F85">
      <w:r>
        <w:t>Specs and such</w:t>
      </w:r>
    </w:p>
    <w:p w14:paraId="453E8808" w14:textId="77777777" w:rsidR="00B73F85" w:rsidRDefault="00B73F85"/>
    <w:p w14:paraId="4D4057BD" w14:textId="7DB5B877" w:rsidR="004B2A02" w:rsidRDefault="004B2A02">
      <w:r>
        <w:t>Maybe talk about IP based core network</w:t>
      </w:r>
    </w:p>
    <w:p w14:paraId="5D734F57" w14:textId="77777777" w:rsidR="004B2A02" w:rsidRDefault="004B2A02"/>
    <w:p w14:paraId="606A5F38" w14:textId="0A3187D5" w:rsidR="00F21023" w:rsidRDefault="00EF2B93" w:rsidP="00EF2B93">
      <w:pPr>
        <w:pStyle w:val="Heading1"/>
      </w:pPr>
      <w:r>
        <w:t>Handover Procedure</w:t>
      </w:r>
    </w:p>
    <w:p w14:paraId="2934B6D2" w14:textId="188F27E9" w:rsidR="00EF2B93" w:rsidRDefault="00EF2B93" w:rsidP="00EF2B93">
      <w:pPr>
        <w:pStyle w:val="Heading2"/>
      </w:pPr>
      <w:r>
        <w:t>Parameters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77777777" w:rsidR="00694538" w:rsidRDefault="00694538" w:rsidP="00EF2B93"/>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lastRenderedPageBreak/>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3E3E591F" w14:textId="77777777" w:rsidR="00694538" w:rsidRDefault="00694538" w:rsidP="00EF2B93">
      <w:pPr>
        <w:pStyle w:val="Heading2"/>
      </w:pPr>
    </w:p>
    <w:p w14:paraId="78EDE149" w14:textId="77777777" w:rsidR="00694538" w:rsidRDefault="00694538" w:rsidP="00EF2B93">
      <w:pPr>
        <w:pStyle w:val="Heading2"/>
      </w:pPr>
    </w:p>
    <w:p w14:paraId="46FAD7F5" w14:textId="2ACF3F91" w:rsidR="00EF2B93" w:rsidRDefault="00EF2B93" w:rsidP="00EF2B93">
      <w:pPr>
        <w:pStyle w:val="Heading2"/>
      </w:pPr>
      <w:r>
        <w:t>Triggers</w:t>
      </w:r>
    </w:p>
    <w:p w14:paraId="203BA254" w14:textId="350311DB" w:rsidR="00EF2B93" w:rsidRDefault="001E631C" w:rsidP="00EF2B93">
      <w:r>
        <w:t>There are eight different triggers for sendin</w:t>
      </w:r>
      <w:r w:rsidR="002E6C3A">
        <w:t>g a measurement report</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70A18E10" w14:textId="77777777" w:rsidR="00D11EA6" w:rsidRPr="00EF2B93" w:rsidRDefault="00D11EA6" w:rsidP="00EF2B93"/>
    <w:p w14:paraId="64B163A5" w14:textId="04489C51"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bookmarkStart w:id="0" w:name="_GoBack"/>
      <w:bookmarkEnd w:id="0"/>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Pr="00CA382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3DA6674" w14:textId="08040022" w:rsidR="00F21023" w:rsidRDefault="004A4703" w:rsidP="00793362">
      <w:pPr>
        <w:pStyle w:val="Heading1"/>
      </w:pPr>
      <w:r>
        <w:t>Simulation Design</w:t>
      </w:r>
    </w:p>
    <w:p w14:paraId="6BD17F25" w14:textId="41A78596" w:rsidR="004A4703" w:rsidRDefault="004A4703" w:rsidP="004A4703">
      <w:pPr>
        <w:pStyle w:val="Heading2"/>
      </w:pPr>
      <w:r>
        <w:t>Simulation Parameters</w:t>
      </w:r>
    </w:p>
    <w:p w14:paraId="5F0799E3" w14:textId="77777777" w:rsidR="004A4703" w:rsidRDefault="004A4703" w:rsidP="004A4703"/>
    <w:p w14:paraId="52BCA974" w14:textId="2ABD9870" w:rsidR="004A4703" w:rsidRPr="004A4703" w:rsidRDefault="004A4703" w:rsidP="004A4703">
      <w:pPr>
        <w:pStyle w:val="Heading2"/>
      </w:pPr>
      <w:r>
        <w:t>Simulation Testing</w:t>
      </w:r>
    </w:p>
    <w:p w14:paraId="5C994AA7" w14:textId="77777777" w:rsidR="00F21023" w:rsidRDefault="00F21023"/>
    <w:p w14:paraId="7FD1D2B0" w14:textId="4C8AC163" w:rsidR="00F21023" w:rsidRDefault="004A4703" w:rsidP="00793362">
      <w:pPr>
        <w:pStyle w:val="Heading1"/>
      </w:pPr>
      <w:r>
        <w:t>Handover Parameter Optimisation</w:t>
      </w:r>
    </w:p>
    <w:p w14:paraId="2024487C" w14:textId="194C6B82"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 xml:space="preserve">states of 336.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5E04AB59" w:rsidR="004A4703" w:rsidRDefault="00FB0A17" w:rsidP="00FB0A17">
      <w:pPr>
        <w:pStyle w:val="ListParagraph"/>
        <w:numPr>
          <w:ilvl w:val="0"/>
          <w:numId w:val="2"/>
        </w:numPr>
      </w:pPr>
      <w:r>
        <w:t>A single increase of TTT.</w:t>
      </w:r>
    </w:p>
    <w:p w14:paraId="3138522B" w14:textId="31FBC180" w:rsidR="00FB0A17" w:rsidRDefault="00FB0A17" w:rsidP="00FB0A17">
      <w:pPr>
        <w:pStyle w:val="ListParagraph"/>
        <w:numPr>
          <w:ilvl w:val="0"/>
          <w:numId w:val="2"/>
        </w:numPr>
      </w:pPr>
      <w:r>
        <w:t>A single increase of hys.</w:t>
      </w:r>
    </w:p>
    <w:p w14:paraId="77F19E1D" w14:textId="4ECCF20A" w:rsidR="00FB0A17" w:rsidRDefault="00FB0A17" w:rsidP="00FB0A17">
      <w:pPr>
        <w:pStyle w:val="ListParagraph"/>
        <w:numPr>
          <w:ilvl w:val="0"/>
          <w:numId w:val="2"/>
        </w:numPr>
      </w:pPr>
      <w:r>
        <w:t>A single increase of both TTT and hys.</w:t>
      </w:r>
    </w:p>
    <w:p w14:paraId="735FD04C" w14:textId="276E511C" w:rsidR="00FB0A17" w:rsidRDefault="00FB0A17" w:rsidP="00FB0A17">
      <w:pPr>
        <w:pStyle w:val="ListParagraph"/>
        <w:numPr>
          <w:ilvl w:val="0"/>
          <w:numId w:val="2"/>
        </w:numPr>
      </w:pPr>
      <w:r>
        <w:t>A single decrease of TTT.</w:t>
      </w:r>
    </w:p>
    <w:p w14:paraId="7A2297F8" w14:textId="4E2A7317" w:rsidR="00FB0A17" w:rsidRDefault="00FB0A17" w:rsidP="00FB0A17">
      <w:pPr>
        <w:pStyle w:val="ListParagraph"/>
        <w:numPr>
          <w:ilvl w:val="0"/>
          <w:numId w:val="2"/>
        </w:numPr>
      </w:pPr>
      <w:r>
        <w:t>A single decrease of hys.</w:t>
      </w:r>
    </w:p>
    <w:p w14:paraId="1C2CEF6B" w14:textId="610719DD" w:rsidR="00FB0A17" w:rsidRDefault="00FB0A17" w:rsidP="00FB0A17">
      <w:pPr>
        <w:pStyle w:val="ListParagraph"/>
        <w:numPr>
          <w:ilvl w:val="0"/>
          <w:numId w:val="2"/>
        </w:numPr>
      </w:pPr>
      <w:r>
        <w:t>A single decrease of both TTT and hys.</w:t>
      </w:r>
    </w:p>
    <w:p w14:paraId="4D8E23FA" w14:textId="5529E6D4" w:rsidR="00FB0A17" w:rsidRDefault="00FB0A17" w:rsidP="00FB0A17"/>
    <w:p w14:paraId="43894522" w14:textId="2A8DC389" w:rsidR="00FB0A17" w:rsidRDefault="00F943E2" w:rsidP="00FB0A17">
      <w:r>
        <w:t>Having the actions only change the parameters by one value each time not only allows f</w:t>
      </w:r>
      <w:r w:rsidR="003A3A51">
        <w:t>or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B878CEC" w14:textId="5B270755" w:rsidR="00B77742"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The reward is given t</w:t>
      </w:r>
      <w:r w:rsidR="00D850AC">
        <w:t>o the agent and the Q-Value for that state is updated just before agent</w:t>
      </w:r>
      <w:r>
        <w:t xml:space="preserve"> select</w:t>
      </w:r>
      <w:r w:rsidR="00D850AC">
        <w:t>s</w:t>
      </w:r>
      <w:r>
        <w:t xml:space="preserve"> the</w:t>
      </w:r>
      <w:r w:rsidR="00D850AC">
        <w:t xml:space="preserve"> next</w:t>
      </w:r>
      <w:r>
        <w:t xml:space="preserve"> action to take</w:t>
      </w:r>
      <w:r w:rsidR="00D850AC">
        <w:t>.  T</w:t>
      </w:r>
      <w:r w:rsidR="002D1A10">
        <w:t>he agent selects a new action in</w:t>
      </w:r>
      <w:r w:rsidR="00D850AC">
        <w:t xml:space="preserve"> discrete time step</w:t>
      </w:r>
      <w:r w:rsidR="002D1A10">
        <w:t>s</w:t>
      </w:r>
      <w:r w:rsidR="00D850AC">
        <w:t>, this allows for the simulation to run for fixed periods of time with TTT-hys pairs specified by a state in the environment model.</w:t>
      </w:r>
    </w:p>
    <w:p w14:paraId="56235B1A" w14:textId="77777777" w:rsidR="00A110F9" w:rsidRDefault="00A110F9" w:rsidP="00FB0A17"/>
    <w:p w14:paraId="256AC9F1" w14:textId="77777777" w:rsidR="00A110F9" w:rsidRDefault="00A110F9" w:rsidP="00FB0A17"/>
    <w:p w14:paraId="0CD1DFB2" w14:textId="1D9D9F41" w:rsidR="00A110F9" w:rsidRDefault="00A110F9" w:rsidP="00FB0A17">
      <w:r>
        <w:t>After the agent has been given enough time</w:t>
      </w:r>
      <w:r w:rsidR="00465AB5">
        <w:t xml:space="preserve"> to</w:t>
      </w:r>
      <w:r>
        <w:t xml:space="preserve"> try every action at least once the Q-Learning is terminated and a policy is generated. This policy can then be used to attempt to optimise the handover parameters by changing the TTT and hys values after a call is dropped or the connection ping-pongs between base</w:t>
      </w:r>
      <w:r w:rsidR="00D65FF6">
        <w:t xml:space="preserve"> </w:t>
      </w:r>
      <w:r>
        <w:t>stations.</w:t>
      </w:r>
    </w:p>
    <w:p w14:paraId="498D3FE4" w14:textId="66C7A94F" w:rsidR="004A4703" w:rsidRDefault="004A4703" w:rsidP="004A4703">
      <w:pPr>
        <w:pStyle w:val="Heading2"/>
      </w:pPr>
      <w:r>
        <w:t>Results</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77777777" w:rsidR="004A4703" w:rsidRDefault="004A4703" w:rsidP="004A4703"/>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51D34"/>
    <w:rsid w:val="00075FF6"/>
    <w:rsid w:val="00093140"/>
    <w:rsid w:val="00096D06"/>
    <w:rsid w:val="000D738E"/>
    <w:rsid w:val="000E1C79"/>
    <w:rsid w:val="00104C0D"/>
    <w:rsid w:val="001242E3"/>
    <w:rsid w:val="00162072"/>
    <w:rsid w:val="00174851"/>
    <w:rsid w:val="001774A0"/>
    <w:rsid w:val="001B382C"/>
    <w:rsid w:val="001B4532"/>
    <w:rsid w:val="001C7ABD"/>
    <w:rsid w:val="001E3C80"/>
    <w:rsid w:val="001E631C"/>
    <w:rsid w:val="00221E92"/>
    <w:rsid w:val="00257AFC"/>
    <w:rsid w:val="00281B3F"/>
    <w:rsid w:val="002B5946"/>
    <w:rsid w:val="002C3010"/>
    <w:rsid w:val="002D1A10"/>
    <w:rsid w:val="002E56F3"/>
    <w:rsid w:val="002E6C3A"/>
    <w:rsid w:val="002F06BA"/>
    <w:rsid w:val="003028F0"/>
    <w:rsid w:val="00303D3B"/>
    <w:rsid w:val="00324BC5"/>
    <w:rsid w:val="0033037B"/>
    <w:rsid w:val="00334764"/>
    <w:rsid w:val="00340591"/>
    <w:rsid w:val="00372CE8"/>
    <w:rsid w:val="003760C5"/>
    <w:rsid w:val="00377625"/>
    <w:rsid w:val="00385529"/>
    <w:rsid w:val="003A3A51"/>
    <w:rsid w:val="003A5EF1"/>
    <w:rsid w:val="003A759C"/>
    <w:rsid w:val="003B42A6"/>
    <w:rsid w:val="003B7FC3"/>
    <w:rsid w:val="003C2FBE"/>
    <w:rsid w:val="003D54ED"/>
    <w:rsid w:val="003E3753"/>
    <w:rsid w:val="003E6DFD"/>
    <w:rsid w:val="00405575"/>
    <w:rsid w:val="00465AB5"/>
    <w:rsid w:val="00491769"/>
    <w:rsid w:val="004A4703"/>
    <w:rsid w:val="004A53D9"/>
    <w:rsid w:val="004B2A02"/>
    <w:rsid w:val="004C770B"/>
    <w:rsid w:val="004C7F7C"/>
    <w:rsid w:val="004D00A2"/>
    <w:rsid w:val="004D7019"/>
    <w:rsid w:val="00532CC1"/>
    <w:rsid w:val="00545011"/>
    <w:rsid w:val="00545698"/>
    <w:rsid w:val="0056089E"/>
    <w:rsid w:val="0057119F"/>
    <w:rsid w:val="00587782"/>
    <w:rsid w:val="00587D49"/>
    <w:rsid w:val="005921AE"/>
    <w:rsid w:val="00597E8C"/>
    <w:rsid w:val="00614C89"/>
    <w:rsid w:val="006154C0"/>
    <w:rsid w:val="00626ACF"/>
    <w:rsid w:val="006574C0"/>
    <w:rsid w:val="00661BDB"/>
    <w:rsid w:val="00694538"/>
    <w:rsid w:val="00697BEA"/>
    <w:rsid w:val="006A6B92"/>
    <w:rsid w:val="006B118D"/>
    <w:rsid w:val="006B1E36"/>
    <w:rsid w:val="006C2C45"/>
    <w:rsid w:val="006E6C46"/>
    <w:rsid w:val="006F2A34"/>
    <w:rsid w:val="006F512E"/>
    <w:rsid w:val="00714B5B"/>
    <w:rsid w:val="00731D5D"/>
    <w:rsid w:val="00747EF1"/>
    <w:rsid w:val="00771E2B"/>
    <w:rsid w:val="00787DE9"/>
    <w:rsid w:val="00793362"/>
    <w:rsid w:val="007A5C82"/>
    <w:rsid w:val="007B13D9"/>
    <w:rsid w:val="007B36BA"/>
    <w:rsid w:val="007C2203"/>
    <w:rsid w:val="008017E3"/>
    <w:rsid w:val="00803B7E"/>
    <w:rsid w:val="00804413"/>
    <w:rsid w:val="00833375"/>
    <w:rsid w:val="00847AA5"/>
    <w:rsid w:val="00864FC8"/>
    <w:rsid w:val="00876A8C"/>
    <w:rsid w:val="00877470"/>
    <w:rsid w:val="00891570"/>
    <w:rsid w:val="00896804"/>
    <w:rsid w:val="008B16C7"/>
    <w:rsid w:val="008D14B2"/>
    <w:rsid w:val="008D2814"/>
    <w:rsid w:val="008E27FB"/>
    <w:rsid w:val="00975CD7"/>
    <w:rsid w:val="009804B8"/>
    <w:rsid w:val="009A2B3C"/>
    <w:rsid w:val="009B6FDE"/>
    <w:rsid w:val="00A110F9"/>
    <w:rsid w:val="00A13E4F"/>
    <w:rsid w:val="00A42E65"/>
    <w:rsid w:val="00A44AE2"/>
    <w:rsid w:val="00A63B08"/>
    <w:rsid w:val="00A915E1"/>
    <w:rsid w:val="00AB2223"/>
    <w:rsid w:val="00AB3DCE"/>
    <w:rsid w:val="00AB4AE6"/>
    <w:rsid w:val="00AB5740"/>
    <w:rsid w:val="00AE52E0"/>
    <w:rsid w:val="00B046E9"/>
    <w:rsid w:val="00B04FA4"/>
    <w:rsid w:val="00B1148A"/>
    <w:rsid w:val="00B2520B"/>
    <w:rsid w:val="00B260C4"/>
    <w:rsid w:val="00B32CC7"/>
    <w:rsid w:val="00B44B4A"/>
    <w:rsid w:val="00B53E1A"/>
    <w:rsid w:val="00B71626"/>
    <w:rsid w:val="00B73F85"/>
    <w:rsid w:val="00B751F1"/>
    <w:rsid w:val="00B77742"/>
    <w:rsid w:val="00BC639F"/>
    <w:rsid w:val="00BE1869"/>
    <w:rsid w:val="00BF7430"/>
    <w:rsid w:val="00C35966"/>
    <w:rsid w:val="00C44FAF"/>
    <w:rsid w:val="00C52A82"/>
    <w:rsid w:val="00C6206A"/>
    <w:rsid w:val="00C8509E"/>
    <w:rsid w:val="00CA3825"/>
    <w:rsid w:val="00CD25CA"/>
    <w:rsid w:val="00CD36AD"/>
    <w:rsid w:val="00CF6249"/>
    <w:rsid w:val="00D05534"/>
    <w:rsid w:val="00D07BEF"/>
    <w:rsid w:val="00D11EA6"/>
    <w:rsid w:val="00D249E9"/>
    <w:rsid w:val="00D27933"/>
    <w:rsid w:val="00D62FE2"/>
    <w:rsid w:val="00D65FF6"/>
    <w:rsid w:val="00D850AC"/>
    <w:rsid w:val="00DD67F5"/>
    <w:rsid w:val="00DE5192"/>
    <w:rsid w:val="00E14AC6"/>
    <w:rsid w:val="00E34B4E"/>
    <w:rsid w:val="00E4264D"/>
    <w:rsid w:val="00E66EAF"/>
    <w:rsid w:val="00E822D3"/>
    <w:rsid w:val="00E8395F"/>
    <w:rsid w:val="00EA1932"/>
    <w:rsid w:val="00EA3F71"/>
    <w:rsid w:val="00EA7FEE"/>
    <w:rsid w:val="00ED0AF6"/>
    <w:rsid w:val="00EF2B93"/>
    <w:rsid w:val="00F00923"/>
    <w:rsid w:val="00F21023"/>
    <w:rsid w:val="00F26E0C"/>
    <w:rsid w:val="00F4159E"/>
    <w:rsid w:val="00F4484E"/>
    <w:rsid w:val="00F61E3E"/>
    <w:rsid w:val="00F64DFA"/>
    <w:rsid w:val="00F66DCB"/>
    <w:rsid w:val="00F71407"/>
    <w:rsid w:val="00F7495C"/>
    <w:rsid w:val="00F943E2"/>
    <w:rsid w:val="00FB0A17"/>
    <w:rsid w:val="00FC1DA1"/>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1799</Words>
  <Characters>10260</Characters>
  <Application>Microsoft Macintosh Word</Application>
  <DocSecurity>0</DocSecurity>
  <Lines>85</Lines>
  <Paragraphs>24</Paragraphs>
  <ScaleCrop>false</ScaleCrop>
  <Company/>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130</cp:revision>
  <dcterms:created xsi:type="dcterms:W3CDTF">2014-02-08T21:16:00Z</dcterms:created>
  <dcterms:modified xsi:type="dcterms:W3CDTF">2014-03-12T00:11:00Z</dcterms:modified>
</cp:coreProperties>
</file>