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EE0050" w14:textId="37105C03" w:rsidR="00E54A51" w:rsidRPr="00A534F7" w:rsidRDefault="00E17DF1">
      <w:r w:rsidRPr="00A534F7">
        <w:rPr>
          <w:noProof/>
        </w:rPr>
        <w:drawing>
          <wp:inline distT="0" distB="0" distL="0" distR="0" wp14:anchorId="305316C0" wp14:editId="7E9C88AE">
            <wp:extent cx="5334000" cy="12382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5334000" cy="1238250"/>
                    </a:xfrm>
                    <a:prstGeom prst="rect">
                      <a:avLst/>
                    </a:prstGeom>
                  </pic:spPr>
                </pic:pic>
              </a:graphicData>
            </a:graphic>
          </wp:inline>
        </w:drawing>
      </w:r>
    </w:p>
    <w:p w14:paraId="09A6BEDA" w14:textId="5CF469EA" w:rsidR="00E17DF1" w:rsidRPr="00A534F7" w:rsidRDefault="00E17DF1"/>
    <w:p w14:paraId="2790231B" w14:textId="5F9F8844" w:rsidR="00E17DF1" w:rsidRPr="00A534F7" w:rsidRDefault="00E17DF1"/>
    <w:p w14:paraId="4D56CC22" w14:textId="26593826" w:rsidR="00E17DF1" w:rsidRPr="00A534F7" w:rsidRDefault="00E17DF1" w:rsidP="00E17DF1">
      <w:pPr>
        <w:jc w:val="center"/>
        <w:rPr>
          <w:rFonts w:cs="Arial"/>
          <w:sz w:val="56"/>
          <w:szCs w:val="56"/>
        </w:rPr>
      </w:pPr>
      <w:r w:rsidRPr="00A534F7">
        <w:rPr>
          <w:rFonts w:cs="Arial"/>
          <w:sz w:val="56"/>
          <w:szCs w:val="56"/>
        </w:rPr>
        <w:t>Bachelor-Thesis</w:t>
      </w:r>
    </w:p>
    <w:p w14:paraId="47CBDEA0" w14:textId="45EC8579" w:rsidR="00E17DF1" w:rsidRPr="007E646B" w:rsidRDefault="00E17DF1" w:rsidP="007E646B">
      <w:pPr>
        <w:jc w:val="center"/>
        <w:rPr>
          <w:rFonts w:cs="Arial"/>
          <w:sz w:val="28"/>
          <w:szCs w:val="28"/>
        </w:rPr>
      </w:pPr>
      <w:r w:rsidRPr="00A534F7">
        <w:rPr>
          <w:rFonts w:cs="Arial"/>
          <w:sz w:val="28"/>
          <w:szCs w:val="28"/>
        </w:rPr>
        <w:t xml:space="preserve">zur Erlangung des akademischen Grades </w:t>
      </w:r>
      <w:r w:rsidRPr="00A534F7">
        <w:rPr>
          <w:rFonts w:cs="Arial"/>
          <w:i/>
          <w:iCs/>
          <w:sz w:val="28"/>
          <w:szCs w:val="28"/>
        </w:rPr>
        <w:t>Bachelor of Science (B.Sc.)</w:t>
      </w:r>
      <w:r w:rsidRPr="00A534F7">
        <w:rPr>
          <w:rFonts w:cs="Arial"/>
          <w:sz w:val="28"/>
          <w:szCs w:val="28"/>
        </w:rPr>
        <w:t xml:space="preserve"> im Studiengang </w:t>
      </w:r>
      <w:r w:rsidRPr="007E646B">
        <w:rPr>
          <w:rFonts w:cs="Arial"/>
          <w:sz w:val="28"/>
          <w:szCs w:val="28"/>
        </w:rPr>
        <w:t>Informatik – Digitale Medien und Spiele mit Fachrichtung Spiele</w:t>
      </w:r>
    </w:p>
    <w:p w14:paraId="0CB04047" w14:textId="50425BA4" w:rsidR="00E17DF1" w:rsidRPr="00A534F7" w:rsidRDefault="00E17DF1" w:rsidP="00E17DF1">
      <w:pPr>
        <w:jc w:val="center"/>
        <w:rPr>
          <w:rFonts w:cs="Arial"/>
          <w:sz w:val="28"/>
          <w:szCs w:val="28"/>
        </w:rPr>
      </w:pPr>
    </w:p>
    <w:p w14:paraId="1CC27D3E" w14:textId="1B89779D" w:rsidR="00E17DF1" w:rsidRDefault="00E17DF1" w:rsidP="00E17DF1">
      <w:pPr>
        <w:jc w:val="center"/>
        <w:rPr>
          <w:rFonts w:cs="Arial"/>
          <w:sz w:val="28"/>
          <w:szCs w:val="28"/>
        </w:rPr>
      </w:pPr>
    </w:p>
    <w:p w14:paraId="03BE883F" w14:textId="3F7D93EE" w:rsidR="007E646B" w:rsidRDefault="007E646B" w:rsidP="00E17DF1">
      <w:pPr>
        <w:jc w:val="center"/>
        <w:rPr>
          <w:rFonts w:cs="Arial"/>
          <w:sz w:val="28"/>
          <w:szCs w:val="28"/>
        </w:rPr>
      </w:pPr>
    </w:p>
    <w:p w14:paraId="25192237" w14:textId="77777777" w:rsidR="00E17DF1" w:rsidRPr="00A534F7" w:rsidRDefault="00E17DF1" w:rsidP="00E17DF1">
      <w:pPr>
        <w:jc w:val="center"/>
        <w:rPr>
          <w:rFonts w:cs="Arial"/>
          <w:sz w:val="28"/>
          <w:szCs w:val="28"/>
        </w:rPr>
      </w:pPr>
    </w:p>
    <w:p w14:paraId="3F6BA03F" w14:textId="6C3331D9" w:rsidR="00E17DF1" w:rsidRPr="00C2012C" w:rsidRDefault="00E17DF1" w:rsidP="00C2012C">
      <w:pPr>
        <w:jc w:val="center"/>
        <w:rPr>
          <w:b/>
          <w:bCs/>
          <w:sz w:val="56"/>
          <w:szCs w:val="56"/>
        </w:rPr>
      </w:pPr>
      <w:r w:rsidRPr="00C2012C">
        <w:rPr>
          <w:b/>
          <w:bCs/>
          <w:sz w:val="56"/>
          <w:szCs w:val="56"/>
        </w:rPr>
        <w:t>Implementierung der Ductile-Fracture-Bruchsimulation in der Unity Engine</w:t>
      </w:r>
    </w:p>
    <w:p w14:paraId="030C45E6" w14:textId="12A71A69" w:rsidR="007E646B" w:rsidRDefault="007E646B" w:rsidP="00E17DF1">
      <w:pPr>
        <w:jc w:val="center"/>
        <w:rPr>
          <w:rFonts w:cs="Arial"/>
          <w:sz w:val="36"/>
          <w:szCs w:val="36"/>
        </w:rPr>
      </w:pPr>
    </w:p>
    <w:p w14:paraId="31636078" w14:textId="4C78B535" w:rsidR="00E17DF1" w:rsidRPr="00A534F7" w:rsidRDefault="00E17DF1" w:rsidP="00E17DF1">
      <w:pPr>
        <w:rPr>
          <w:rFonts w:cs="Arial"/>
          <w:sz w:val="24"/>
          <w:szCs w:val="24"/>
        </w:rPr>
      </w:pPr>
    </w:p>
    <w:p w14:paraId="4DCC9562" w14:textId="3C8BB65B" w:rsidR="00E17DF1" w:rsidRPr="00A534F7" w:rsidRDefault="00E17DF1" w:rsidP="00E17DF1">
      <w:pPr>
        <w:rPr>
          <w:rFonts w:cs="Arial"/>
          <w:sz w:val="24"/>
          <w:szCs w:val="24"/>
        </w:rPr>
      </w:pPr>
    </w:p>
    <w:p w14:paraId="56DF8E29" w14:textId="76934035" w:rsidR="00E17DF1" w:rsidRPr="00A534F7" w:rsidRDefault="00E17DF1" w:rsidP="00E17DF1">
      <w:pPr>
        <w:rPr>
          <w:rFonts w:cs="Arial"/>
          <w:sz w:val="24"/>
          <w:szCs w:val="24"/>
        </w:rPr>
      </w:pPr>
      <w:r w:rsidRPr="00A534F7">
        <w:rPr>
          <w:rFonts w:cs="Arial"/>
          <w:sz w:val="24"/>
          <w:szCs w:val="24"/>
        </w:rPr>
        <w:t xml:space="preserve">Prüfer: </w:t>
      </w:r>
      <w:r w:rsidRPr="00A534F7">
        <w:rPr>
          <w:rFonts w:cs="Arial"/>
          <w:sz w:val="24"/>
          <w:szCs w:val="24"/>
        </w:rPr>
        <w:tab/>
      </w:r>
      <w:r w:rsidRPr="00A534F7">
        <w:rPr>
          <w:rFonts w:cs="Arial"/>
          <w:sz w:val="24"/>
          <w:szCs w:val="24"/>
        </w:rPr>
        <w:tab/>
      </w:r>
      <w:r w:rsidRPr="00A534F7">
        <w:rPr>
          <w:rFonts w:cs="Arial"/>
          <w:sz w:val="24"/>
          <w:szCs w:val="24"/>
        </w:rPr>
        <w:tab/>
        <w:t>Prof. Dr. Christoph Lürig</w:t>
      </w:r>
    </w:p>
    <w:p w14:paraId="7063950E" w14:textId="59AF64F8" w:rsidR="00E17DF1" w:rsidRPr="00A534F7" w:rsidRDefault="00E17DF1" w:rsidP="00E17DF1">
      <w:pPr>
        <w:rPr>
          <w:rFonts w:cs="Arial"/>
          <w:sz w:val="24"/>
          <w:szCs w:val="24"/>
        </w:rPr>
      </w:pPr>
      <w:r w:rsidRPr="00A534F7">
        <w:rPr>
          <w:rFonts w:cs="Arial"/>
          <w:sz w:val="24"/>
          <w:szCs w:val="24"/>
        </w:rPr>
        <w:t xml:space="preserve">Vorgelegt von: </w:t>
      </w:r>
      <w:r w:rsidRPr="00A534F7">
        <w:rPr>
          <w:rFonts w:cs="Arial"/>
          <w:sz w:val="24"/>
          <w:szCs w:val="24"/>
        </w:rPr>
        <w:tab/>
      </w:r>
      <w:r w:rsidRPr="00A534F7">
        <w:rPr>
          <w:rFonts w:cs="Arial"/>
          <w:sz w:val="24"/>
          <w:szCs w:val="24"/>
        </w:rPr>
        <w:tab/>
        <w:t>Paul Froelich</w:t>
      </w:r>
    </w:p>
    <w:p w14:paraId="38C1607A" w14:textId="0150C778" w:rsidR="00E17DF1" w:rsidRPr="00A534F7" w:rsidRDefault="00E17DF1" w:rsidP="00E17DF1">
      <w:pPr>
        <w:rPr>
          <w:rFonts w:cs="Arial"/>
          <w:sz w:val="24"/>
          <w:szCs w:val="24"/>
        </w:rPr>
      </w:pPr>
      <w:r w:rsidRPr="00A534F7">
        <w:rPr>
          <w:rFonts w:cs="Arial"/>
          <w:sz w:val="24"/>
          <w:szCs w:val="24"/>
        </w:rPr>
        <w:tab/>
      </w:r>
      <w:r w:rsidRPr="00A534F7">
        <w:rPr>
          <w:rFonts w:cs="Arial"/>
          <w:sz w:val="24"/>
          <w:szCs w:val="24"/>
        </w:rPr>
        <w:tab/>
      </w:r>
      <w:r w:rsidRPr="00A534F7">
        <w:rPr>
          <w:rFonts w:cs="Arial"/>
          <w:sz w:val="24"/>
          <w:szCs w:val="24"/>
        </w:rPr>
        <w:tab/>
      </w:r>
      <w:r w:rsidRPr="00A534F7">
        <w:rPr>
          <w:rFonts w:cs="Arial"/>
          <w:sz w:val="24"/>
          <w:szCs w:val="24"/>
        </w:rPr>
        <w:tab/>
        <w:t>Nagelstraße 27</w:t>
      </w:r>
    </w:p>
    <w:p w14:paraId="13010054" w14:textId="64841605" w:rsidR="00E17DF1" w:rsidRPr="00A534F7" w:rsidRDefault="00E17DF1" w:rsidP="00E17DF1">
      <w:pPr>
        <w:rPr>
          <w:rFonts w:cs="Arial"/>
          <w:sz w:val="24"/>
          <w:szCs w:val="24"/>
        </w:rPr>
      </w:pPr>
      <w:r w:rsidRPr="00A534F7">
        <w:rPr>
          <w:rFonts w:cs="Arial"/>
          <w:sz w:val="24"/>
          <w:szCs w:val="24"/>
        </w:rPr>
        <w:tab/>
      </w:r>
      <w:r w:rsidRPr="00A534F7">
        <w:rPr>
          <w:rFonts w:cs="Arial"/>
          <w:sz w:val="24"/>
          <w:szCs w:val="24"/>
        </w:rPr>
        <w:tab/>
      </w:r>
      <w:r w:rsidRPr="00A534F7">
        <w:rPr>
          <w:rFonts w:cs="Arial"/>
          <w:sz w:val="24"/>
          <w:szCs w:val="24"/>
        </w:rPr>
        <w:tab/>
      </w:r>
      <w:r w:rsidRPr="00A534F7">
        <w:rPr>
          <w:rFonts w:cs="Arial"/>
          <w:sz w:val="24"/>
          <w:szCs w:val="24"/>
        </w:rPr>
        <w:tab/>
        <w:t>54290 Trier</w:t>
      </w:r>
    </w:p>
    <w:p w14:paraId="3A4DB9C0" w14:textId="6C83FCE5" w:rsidR="00E17DF1" w:rsidRPr="00A534F7" w:rsidRDefault="00E17DF1" w:rsidP="00E17DF1">
      <w:pPr>
        <w:rPr>
          <w:rFonts w:cs="Arial"/>
          <w:sz w:val="24"/>
          <w:szCs w:val="24"/>
        </w:rPr>
      </w:pPr>
      <w:r w:rsidRPr="00A534F7">
        <w:rPr>
          <w:rFonts w:cs="Arial"/>
          <w:sz w:val="24"/>
          <w:szCs w:val="24"/>
        </w:rPr>
        <w:t>Matrikelnummer:</w:t>
      </w:r>
      <w:r w:rsidRPr="00A534F7">
        <w:rPr>
          <w:rFonts w:cs="Arial"/>
          <w:sz w:val="24"/>
          <w:szCs w:val="24"/>
        </w:rPr>
        <w:tab/>
      </w:r>
      <w:r w:rsidRPr="00A534F7">
        <w:rPr>
          <w:rFonts w:cs="Arial"/>
          <w:sz w:val="24"/>
          <w:szCs w:val="24"/>
        </w:rPr>
        <w:tab/>
        <w:t>965335</w:t>
      </w:r>
    </w:p>
    <w:p w14:paraId="1E89DDD8" w14:textId="02BF1DF7" w:rsidR="00E17DF1" w:rsidRPr="00A534F7" w:rsidRDefault="00E17DF1" w:rsidP="00E17DF1">
      <w:pPr>
        <w:rPr>
          <w:rFonts w:cs="Arial"/>
          <w:sz w:val="24"/>
          <w:szCs w:val="24"/>
        </w:rPr>
      </w:pPr>
      <w:r w:rsidRPr="00A534F7">
        <w:rPr>
          <w:rFonts w:cs="Arial"/>
          <w:sz w:val="24"/>
          <w:szCs w:val="24"/>
        </w:rPr>
        <w:t>Bearbeitungszeitraum:</w:t>
      </w:r>
      <w:r w:rsidRPr="00A534F7">
        <w:rPr>
          <w:rFonts w:cs="Arial"/>
          <w:sz w:val="24"/>
          <w:szCs w:val="24"/>
        </w:rPr>
        <w:tab/>
        <w:t>März</w:t>
      </w:r>
      <w:r w:rsidR="001934CA" w:rsidRPr="00A534F7">
        <w:rPr>
          <w:rFonts w:cs="Arial"/>
          <w:sz w:val="24"/>
          <w:szCs w:val="24"/>
        </w:rPr>
        <w:t xml:space="preserve"> </w:t>
      </w:r>
      <w:r w:rsidR="0007423C" w:rsidRPr="00A534F7">
        <w:rPr>
          <w:rFonts w:cs="Arial"/>
          <w:sz w:val="24"/>
          <w:szCs w:val="24"/>
        </w:rPr>
        <w:t>bis</w:t>
      </w:r>
      <w:r w:rsidRPr="00A534F7">
        <w:rPr>
          <w:rFonts w:cs="Arial"/>
          <w:sz w:val="24"/>
          <w:szCs w:val="24"/>
        </w:rPr>
        <w:t xml:space="preserve"> </w:t>
      </w:r>
      <w:r w:rsidR="00506F28" w:rsidRPr="00A534F7">
        <w:rPr>
          <w:rFonts w:cs="Arial"/>
          <w:sz w:val="24"/>
          <w:szCs w:val="24"/>
        </w:rPr>
        <w:t>August</w:t>
      </w:r>
      <w:r w:rsidRPr="00A534F7">
        <w:rPr>
          <w:rFonts w:cs="Arial"/>
          <w:sz w:val="24"/>
          <w:szCs w:val="24"/>
        </w:rPr>
        <w:t xml:space="preserve"> 2020</w:t>
      </w:r>
    </w:p>
    <w:p w14:paraId="6F80FA00" w14:textId="07D87064" w:rsidR="003E14D7" w:rsidRPr="00A534F7" w:rsidRDefault="003E14D7" w:rsidP="00A534F7">
      <w:pPr>
        <w:rPr>
          <w:rFonts w:cs="Arial"/>
          <w:color w:val="FF0000"/>
          <w:sz w:val="24"/>
          <w:szCs w:val="24"/>
        </w:rPr>
      </w:pPr>
      <w:r w:rsidRPr="00A534F7">
        <w:rPr>
          <w:rFonts w:cs="Arial"/>
          <w:sz w:val="24"/>
          <w:szCs w:val="24"/>
        </w:rPr>
        <w:t>Eingereicht am:</w:t>
      </w:r>
      <w:r w:rsidRPr="00A534F7">
        <w:rPr>
          <w:rFonts w:cs="Arial"/>
          <w:sz w:val="24"/>
          <w:szCs w:val="24"/>
        </w:rPr>
        <w:tab/>
      </w:r>
      <w:r w:rsidRPr="00A534F7">
        <w:rPr>
          <w:rFonts w:cs="Arial"/>
          <w:sz w:val="24"/>
          <w:szCs w:val="24"/>
        </w:rPr>
        <w:tab/>
      </w:r>
      <w:r w:rsidRPr="00A534F7">
        <w:rPr>
          <w:rFonts w:cs="Arial"/>
          <w:color w:val="FF0000"/>
          <w:sz w:val="24"/>
          <w:szCs w:val="24"/>
        </w:rPr>
        <w:t>ergänzen</w:t>
      </w:r>
    </w:p>
    <w:p w14:paraId="0874B286" w14:textId="5D09EAC5" w:rsidR="003E14D7" w:rsidRPr="00A534F7" w:rsidRDefault="003E14D7" w:rsidP="003E14D7">
      <w:pPr>
        <w:jc w:val="center"/>
        <w:rPr>
          <w:rFonts w:cs="Arial"/>
          <w:sz w:val="48"/>
          <w:szCs w:val="48"/>
        </w:rPr>
      </w:pPr>
      <w:r w:rsidRPr="00A534F7">
        <w:rPr>
          <w:rFonts w:cs="Arial"/>
          <w:sz w:val="48"/>
          <w:szCs w:val="48"/>
        </w:rPr>
        <w:lastRenderedPageBreak/>
        <w:t>Erklärung</w:t>
      </w:r>
    </w:p>
    <w:p w14:paraId="60807CC1" w14:textId="3C3ED540" w:rsidR="003E14D7" w:rsidRPr="00A534F7" w:rsidRDefault="003E14D7" w:rsidP="00E17DF1">
      <w:pPr>
        <w:rPr>
          <w:rFonts w:cs="Arial"/>
          <w:sz w:val="24"/>
          <w:szCs w:val="24"/>
        </w:rPr>
      </w:pPr>
    </w:p>
    <w:p w14:paraId="5187C99F" w14:textId="614EBCA4" w:rsidR="003E14D7" w:rsidRPr="00A534F7" w:rsidRDefault="003E14D7" w:rsidP="00E17DF1">
      <w:pPr>
        <w:rPr>
          <w:rFonts w:cs="Arial"/>
          <w:sz w:val="24"/>
          <w:szCs w:val="24"/>
        </w:rPr>
      </w:pPr>
    </w:p>
    <w:p w14:paraId="5174244E" w14:textId="77136BBA" w:rsidR="004A3525" w:rsidRPr="00A534F7" w:rsidRDefault="003E14D7" w:rsidP="00E17DF1">
      <w:pPr>
        <w:rPr>
          <w:rFonts w:cs="Arial"/>
          <w:sz w:val="24"/>
          <w:szCs w:val="24"/>
        </w:rPr>
      </w:pPr>
      <w:r w:rsidRPr="00A534F7">
        <w:rPr>
          <w:rFonts w:cs="Arial"/>
          <w:sz w:val="24"/>
          <w:szCs w:val="24"/>
        </w:rPr>
        <w:t xml:space="preserve">Hiermit erkläre ich, dass ich die vorliegende Arbeit mit dem Titel </w:t>
      </w:r>
    </w:p>
    <w:p w14:paraId="3F18B21C" w14:textId="77777777" w:rsidR="004A3525" w:rsidRPr="00A534F7" w:rsidRDefault="004A3525" w:rsidP="00E17DF1">
      <w:pPr>
        <w:rPr>
          <w:rFonts w:cs="Arial"/>
          <w:sz w:val="24"/>
          <w:szCs w:val="24"/>
        </w:rPr>
      </w:pPr>
    </w:p>
    <w:p w14:paraId="25CAFB32" w14:textId="2BA745F4" w:rsidR="004A3525" w:rsidRPr="00A534F7" w:rsidRDefault="003E14D7" w:rsidP="00B12535">
      <w:pPr>
        <w:jc w:val="center"/>
        <w:rPr>
          <w:rFonts w:cs="Arial"/>
          <w:b/>
          <w:bCs/>
          <w:sz w:val="24"/>
          <w:szCs w:val="24"/>
        </w:rPr>
      </w:pPr>
      <w:r w:rsidRPr="00A534F7">
        <w:rPr>
          <w:rFonts w:cs="Arial"/>
          <w:b/>
          <w:bCs/>
          <w:sz w:val="24"/>
          <w:szCs w:val="24"/>
        </w:rPr>
        <w:t>„Implementierung der Ductile-Fracture-Bruchsimulation in der Unity Engine“</w:t>
      </w:r>
    </w:p>
    <w:p w14:paraId="0C5E5C8F" w14:textId="77777777" w:rsidR="004A3525" w:rsidRPr="00A534F7" w:rsidRDefault="004A3525" w:rsidP="00E17DF1">
      <w:pPr>
        <w:rPr>
          <w:rFonts w:cs="Arial"/>
          <w:sz w:val="24"/>
          <w:szCs w:val="24"/>
        </w:rPr>
      </w:pPr>
    </w:p>
    <w:p w14:paraId="74234C2A" w14:textId="6FA19B2D" w:rsidR="003E14D7" w:rsidRPr="00A534F7" w:rsidRDefault="003E14D7" w:rsidP="00E17DF1">
      <w:pPr>
        <w:rPr>
          <w:rFonts w:cs="Arial"/>
          <w:sz w:val="24"/>
          <w:szCs w:val="24"/>
        </w:rPr>
      </w:pPr>
      <w:r w:rsidRPr="00A534F7">
        <w:rPr>
          <w:rFonts w:cs="Arial"/>
          <w:sz w:val="24"/>
          <w:szCs w:val="24"/>
        </w:rPr>
        <w:t>selbstständig angefertigt, nicht anderweitig zu Prüfungszwecken vorgelegt, keine anderen als die angegebenen Hilfsmittel verwendet und wörtliche sowie sinngemäße Zitate als solche gekennzeichnet habe.</w:t>
      </w:r>
    </w:p>
    <w:p w14:paraId="40D06EB8" w14:textId="77777777" w:rsidR="003E14D7" w:rsidRPr="00A534F7" w:rsidRDefault="003E14D7" w:rsidP="00E17DF1">
      <w:pPr>
        <w:rPr>
          <w:rFonts w:cs="Arial"/>
          <w:sz w:val="24"/>
          <w:szCs w:val="24"/>
        </w:rPr>
      </w:pPr>
    </w:p>
    <w:p w14:paraId="24A7BE4A" w14:textId="22AA42CA" w:rsidR="003E14D7" w:rsidRPr="00A534F7" w:rsidRDefault="003E14D7" w:rsidP="00E17DF1">
      <w:pPr>
        <w:rPr>
          <w:rFonts w:cs="Arial"/>
          <w:sz w:val="24"/>
          <w:szCs w:val="24"/>
        </w:rPr>
      </w:pPr>
      <w:r w:rsidRPr="00A534F7">
        <w:rPr>
          <w:rFonts w:cs="Arial"/>
          <w:sz w:val="24"/>
          <w:szCs w:val="24"/>
        </w:rPr>
        <w:t xml:space="preserve">Trier, den </w:t>
      </w:r>
      <w:r w:rsidRPr="00A534F7">
        <w:rPr>
          <w:rFonts w:cs="Arial"/>
          <w:color w:val="FF0000"/>
          <w:sz w:val="24"/>
          <w:szCs w:val="24"/>
        </w:rPr>
        <w:t>x.x.</w:t>
      </w:r>
      <w:r w:rsidRPr="00A534F7">
        <w:rPr>
          <w:rFonts w:cs="Arial"/>
          <w:sz w:val="24"/>
          <w:szCs w:val="24"/>
        </w:rPr>
        <w:t xml:space="preserve">2020 </w:t>
      </w:r>
    </w:p>
    <w:p w14:paraId="78D10CA1" w14:textId="14985402" w:rsidR="003E14D7" w:rsidRPr="00A534F7" w:rsidRDefault="003E14D7" w:rsidP="00E17DF1">
      <w:pPr>
        <w:rPr>
          <w:rFonts w:cs="Arial"/>
          <w:sz w:val="24"/>
          <w:szCs w:val="24"/>
        </w:rPr>
      </w:pPr>
      <w:r w:rsidRPr="00A534F7">
        <w:rPr>
          <w:rFonts w:cs="Arial"/>
          <w:sz w:val="24"/>
          <w:szCs w:val="24"/>
        </w:rPr>
        <w:t>Paul Froelich</w:t>
      </w:r>
    </w:p>
    <w:p w14:paraId="32DBA000" w14:textId="2E960095" w:rsidR="003E14D7" w:rsidRPr="00A534F7" w:rsidRDefault="003E14D7" w:rsidP="00E17DF1">
      <w:pPr>
        <w:rPr>
          <w:rFonts w:cs="Arial"/>
          <w:sz w:val="24"/>
          <w:szCs w:val="24"/>
        </w:rPr>
      </w:pPr>
    </w:p>
    <w:p w14:paraId="4BA13323" w14:textId="0233ABD9" w:rsidR="003E14D7" w:rsidRPr="00A534F7" w:rsidRDefault="003E14D7" w:rsidP="00E17DF1">
      <w:pPr>
        <w:rPr>
          <w:rFonts w:cs="Arial"/>
          <w:sz w:val="24"/>
          <w:szCs w:val="24"/>
        </w:rPr>
      </w:pPr>
    </w:p>
    <w:p w14:paraId="1354470D" w14:textId="23367F70" w:rsidR="003E14D7" w:rsidRPr="00A534F7" w:rsidRDefault="003E14D7" w:rsidP="00E17DF1">
      <w:pPr>
        <w:rPr>
          <w:rFonts w:cs="Arial"/>
          <w:sz w:val="24"/>
          <w:szCs w:val="24"/>
        </w:rPr>
      </w:pPr>
    </w:p>
    <w:p w14:paraId="7CC3C1A0" w14:textId="647044A6" w:rsidR="00B12535" w:rsidRPr="00A534F7" w:rsidRDefault="003E14D7" w:rsidP="00E17DF1">
      <w:pPr>
        <w:rPr>
          <w:rFonts w:cs="Arial"/>
          <w:sz w:val="24"/>
          <w:szCs w:val="24"/>
        </w:rPr>
      </w:pPr>
      <w:r w:rsidRPr="00A534F7">
        <w:rPr>
          <w:rFonts w:cs="Arial"/>
          <w:sz w:val="24"/>
          <w:szCs w:val="24"/>
        </w:rPr>
        <w:t>____________________________________________</w:t>
      </w:r>
    </w:p>
    <w:p w14:paraId="2057BEE9" w14:textId="77777777" w:rsidR="00031D16" w:rsidRDefault="00B12535" w:rsidP="00AB115F">
      <w:pPr>
        <w:pStyle w:val="berschrift1"/>
        <w:numPr>
          <w:ilvl w:val="0"/>
          <w:numId w:val="0"/>
        </w:numPr>
      </w:pPr>
      <w:r w:rsidRPr="00A534F7">
        <w:br w:type="page"/>
      </w:r>
      <w:bookmarkStart w:id="0" w:name="_Toc48957593"/>
      <w:r w:rsidR="00CB0728">
        <w:lastRenderedPageBreak/>
        <w:t>Vorwort &amp; Danksagung</w:t>
      </w:r>
      <w:bookmarkEnd w:id="0"/>
    </w:p>
    <w:p w14:paraId="7D7A2E38" w14:textId="77777777" w:rsidR="00031D16" w:rsidRDefault="00031D16" w:rsidP="00031D16"/>
    <w:p w14:paraId="2A72354C" w14:textId="77777777" w:rsidR="00031D16" w:rsidRDefault="00031D16" w:rsidP="00031D16"/>
    <w:p w14:paraId="3EB943F1" w14:textId="5B030C3B" w:rsidR="00CB0728" w:rsidRDefault="002C58DD" w:rsidP="002C58DD">
      <w:pPr>
        <w:pStyle w:val="Kommentar"/>
      </w:pPr>
      <w:r>
        <w:t>// TODO</w:t>
      </w:r>
      <w:r w:rsidR="00CB0728">
        <w:br w:type="page"/>
      </w:r>
    </w:p>
    <w:p w14:paraId="45C2DD7F" w14:textId="08E4AD99" w:rsidR="00E46A28" w:rsidRDefault="00A93312">
      <w:pPr>
        <w:rPr>
          <w:rFonts w:cs="Arial"/>
          <w:sz w:val="56"/>
          <w:szCs w:val="56"/>
        </w:rPr>
      </w:pPr>
      <w:r>
        <w:rPr>
          <w:rFonts w:cs="Arial"/>
          <w:sz w:val="56"/>
          <w:szCs w:val="56"/>
        </w:rPr>
        <w:lastRenderedPageBreak/>
        <w:t>Kurzfassung</w:t>
      </w:r>
    </w:p>
    <w:p w14:paraId="47E47F61" w14:textId="78518FCC" w:rsidR="00D83195" w:rsidRDefault="00D83195" w:rsidP="00D83195">
      <w:pPr>
        <w:pStyle w:val="Kommentar"/>
      </w:pPr>
      <w:r>
        <w:t>// Überarbeiten</w:t>
      </w:r>
    </w:p>
    <w:p w14:paraId="61F03941" w14:textId="2BBC0597" w:rsidR="0077197A" w:rsidRDefault="00E46A28" w:rsidP="00E46A28">
      <w:r>
        <w:t>Die Simulation von Deformierungen und Frakturen von Kö</w:t>
      </w:r>
      <w:r w:rsidRPr="00E46A28">
        <w:t>r</w:t>
      </w:r>
      <w:r>
        <w:t>pern finden weitflä</w:t>
      </w:r>
      <w:r w:rsidRPr="00E46A28">
        <w:t>c</w:t>
      </w:r>
      <w:r>
        <w:t>hig Anwendung</w:t>
      </w:r>
      <w:r w:rsidR="00CF5E26">
        <w:t>, beispielsweise i</w:t>
      </w:r>
      <w:r w:rsidR="0030022F">
        <w:t>n Analyseprogrammen zur Prognose von Bruchstellen bei Bestandsteilen von Motoren oder in 3D-Animationsfilmen.</w:t>
      </w:r>
      <w:r w:rsidR="00AB04A1">
        <w:t xml:space="preserve"> </w:t>
      </w:r>
      <w:r w:rsidR="006420D8">
        <w:t xml:space="preserve">Doch durch den zunehmenden </w:t>
      </w:r>
      <w:r w:rsidR="001F5368">
        <w:t>Realismus</w:t>
      </w:r>
      <w:r w:rsidR="006420D8" w:rsidRPr="006420D8">
        <w:t xml:space="preserve"> </w:t>
      </w:r>
      <w:r w:rsidR="001F5368">
        <w:t xml:space="preserve">im Bereich der </w:t>
      </w:r>
      <w:r w:rsidR="00E85129">
        <w:t>Videospiele</w:t>
      </w:r>
      <w:r w:rsidR="001F5368">
        <w:t xml:space="preserve"> </w:t>
      </w:r>
      <w:r w:rsidR="006420D8" w:rsidRPr="006420D8">
        <w:t>steigt auch d</w:t>
      </w:r>
      <w:r w:rsidR="006420D8">
        <w:t xml:space="preserve">as Interesse </w:t>
      </w:r>
      <w:r w:rsidR="009C0545">
        <w:t>a</w:t>
      </w:r>
      <w:r w:rsidR="006420D8">
        <w:t>n realistischen Zerstö</w:t>
      </w:r>
      <w:r w:rsidR="006420D8" w:rsidRPr="006420D8">
        <w:t>r</w:t>
      </w:r>
      <w:r w:rsidR="006420D8">
        <w:t>ungsanimatione</w:t>
      </w:r>
      <w:r w:rsidR="00661AAF">
        <w:t>n</w:t>
      </w:r>
      <w:r w:rsidR="00FA0D82">
        <w:t xml:space="preserve"> und </w:t>
      </w:r>
      <w:r w:rsidR="00EB218D">
        <w:t>der Anwendung von realistischen Zerstö</w:t>
      </w:r>
      <w:r w:rsidR="00EB218D" w:rsidRPr="00EB218D">
        <w:t>ru</w:t>
      </w:r>
      <w:r w:rsidR="00EB218D">
        <w:t xml:space="preserve">ngen als </w:t>
      </w:r>
      <w:r w:rsidR="009A1264">
        <w:t xml:space="preserve">zentrale </w:t>
      </w:r>
      <w:r w:rsidR="00EB218D">
        <w:t>Spielmechanik</w:t>
      </w:r>
      <w:r w:rsidR="006420D8">
        <w:t>.</w:t>
      </w:r>
    </w:p>
    <w:p w14:paraId="607FB6DE" w14:textId="0046B313" w:rsidR="00A940AD" w:rsidRDefault="0077197A" w:rsidP="00E46A28">
      <w:r>
        <w:t xml:space="preserve">Das Ziel dieser Bachelor-Abschlussarbeit ist es, einen einfachen Algorithmus zur Berechnung </w:t>
      </w:r>
      <w:r w:rsidR="00983D12">
        <w:t>von sprö</w:t>
      </w:r>
      <w:r w:rsidR="00983D12" w:rsidRPr="00A3401C">
        <w:t>d</w:t>
      </w:r>
      <w:r w:rsidR="00983D12">
        <w:t xml:space="preserve">er und duktiler Frakturenpropagierung aus dem Jahre 1998 </w:t>
      </w:r>
      <w:r>
        <w:t xml:space="preserve">in </w:t>
      </w:r>
      <w:r w:rsidR="00BA5B4A">
        <w:t xml:space="preserve">der </w:t>
      </w:r>
      <w:r>
        <w:t xml:space="preserve">Spieleengine </w:t>
      </w:r>
      <w:r w:rsidR="00BA5B4A">
        <w:rPr>
          <w:i/>
        </w:rPr>
        <w:t xml:space="preserve">Unity </w:t>
      </w:r>
      <w:r>
        <w:t>zu implementieren und zu beurteilen</w:t>
      </w:r>
      <w:r w:rsidR="00CF0277">
        <w:t>, wie realistisch die Verwendung eines solchen Algorithmus in einem Videospiel</w:t>
      </w:r>
      <w:r w:rsidR="00DD4780">
        <w:t xml:space="preserve"> ist</w:t>
      </w:r>
      <w:r w:rsidR="00CF0277">
        <w:t>.</w:t>
      </w:r>
      <w:r w:rsidR="00981AF2">
        <w:t xml:space="preserve"> Hierbei wird besonders die Performanz des Algorithmus betrachtet, aber es werden auch Urteile zur Willkü</w:t>
      </w:r>
      <w:r w:rsidR="00981AF2" w:rsidRPr="00981AF2">
        <w:t>r</w:t>
      </w:r>
      <w:r w:rsidR="00981AF2">
        <w:t xml:space="preserve"> der Frakturen </w:t>
      </w:r>
      <w:r w:rsidR="00805F69">
        <w:t>gefä</w:t>
      </w:r>
      <w:r w:rsidR="00805F69" w:rsidRPr="00805F69">
        <w:t>l</w:t>
      </w:r>
      <w:r w:rsidR="00805F69">
        <w:t xml:space="preserve">lt </w:t>
      </w:r>
      <w:r w:rsidR="00981AF2">
        <w:t xml:space="preserve">und </w:t>
      </w:r>
      <w:r w:rsidR="00F92E08">
        <w:t>inwiefern</w:t>
      </w:r>
      <w:r w:rsidR="00981AF2">
        <w:t xml:space="preserve"> dies </w:t>
      </w:r>
      <w:r w:rsidR="008D0AD2">
        <w:t xml:space="preserve">zu einer </w:t>
      </w:r>
      <w:r w:rsidR="00981AF2">
        <w:t>wü</w:t>
      </w:r>
      <w:r w:rsidR="00981AF2" w:rsidRPr="00981AF2">
        <w:t>n</w:t>
      </w:r>
      <w:r w:rsidR="00981AF2">
        <w:t>schenswerte</w:t>
      </w:r>
      <w:r w:rsidR="008D0AD2">
        <w:t xml:space="preserve">n </w:t>
      </w:r>
      <w:r w:rsidR="00981AF2">
        <w:t>und sinnvolle</w:t>
      </w:r>
      <w:r w:rsidR="008D0AD2">
        <w:t xml:space="preserve">n </w:t>
      </w:r>
      <w:r w:rsidR="00981AF2">
        <w:t>Gameplay-Mechanik</w:t>
      </w:r>
      <w:r w:rsidR="00A07AEB">
        <w:t xml:space="preserve"> beiträgt</w:t>
      </w:r>
      <w:r w:rsidR="00981AF2">
        <w:t>.</w:t>
      </w:r>
      <w:r w:rsidR="00EC33B3">
        <w:t xml:space="preserve"> </w:t>
      </w:r>
      <w:r w:rsidR="00A26A79">
        <w:t xml:space="preserve">Die Arbeit richtet sich </w:t>
      </w:r>
      <w:r w:rsidR="00EC33B3">
        <w:t xml:space="preserve">demnach </w:t>
      </w:r>
      <w:r w:rsidR="00A26A79">
        <w:t>vor allem an Entwickler von Softwaresystemen mit weichen Echtzeitanforderungen</w:t>
      </w:r>
      <w:r w:rsidR="005C49DC">
        <w:t xml:space="preserve"> (zum Beispiel Videospiele).</w:t>
      </w:r>
      <w:r w:rsidR="00FE75FF">
        <w:t xml:space="preserve"> </w:t>
      </w:r>
    </w:p>
    <w:p w14:paraId="09CDA311" w14:textId="68889279" w:rsidR="00B12535" w:rsidRPr="00A534F7" w:rsidRDefault="00B12535" w:rsidP="00E46A28">
      <w:r w:rsidRPr="00A534F7">
        <w:br w:type="page"/>
      </w:r>
    </w:p>
    <w:sdt>
      <w:sdtPr>
        <w:rPr>
          <w:rFonts w:ascii="Corbel" w:eastAsiaTheme="minorEastAsia" w:hAnsi="Corbel" w:cstheme="minorBidi"/>
          <w:color w:val="auto"/>
          <w:sz w:val="22"/>
          <w:szCs w:val="22"/>
        </w:rPr>
        <w:id w:val="468335120"/>
        <w:docPartObj>
          <w:docPartGallery w:val="Table of Contents"/>
          <w:docPartUnique/>
        </w:docPartObj>
      </w:sdtPr>
      <w:sdtEndPr>
        <w:rPr>
          <w:b/>
          <w:bCs/>
        </w:rPr>
      </w:sdtEndPr>
      <w:sdtContent>
        <w:p w14:paraId="20476ECF" w14:textId="3C0459CA" w:rsidR="005B0661" w:rsidRDefault="005B0661">
          <w:pPr>
            <w:pStyle w:val="Inhaltsverzeichnisberschrift"/>
          </w:pPr>
          <w:r>
            <w:t>Inhaltsverzeichnis</w:t>
          </w:r>
        </w:p>
        <w:p w14:paraId="1873CF75" w14:textId="16B838CE" w:rsidR="003F65CC" w:rsidRDefault="005B0661">
          <w:pPr>
            <w:pStyle w:val="Verzeichnis1"/>
            <w:rPr>
              <w:rFonts w:asciiTheme="minorHAnsi" w:hAnsiTheme="minorHAnsi"/>
              <w:b w:val="0"/>
              <w:bCs w:val="0"/>
              <w:lang w:eastAsia="de-DE"/>
            </w:rPr>
          </w:pPr>
          <w:r>
            <w:fldChar w:fldCharType="begin"/>
          </w:r>
          <w:r>
            <w:instrText xml:space="preserve"> TOC \o "1-3" \h \z \u </w:instrText>
          </w:r>
          <w:r>
            <w:fldChar w:fldCharType="separate"/>
          </w:r>
          <w:hyperlink w:anchor="_Toc48957593" w:history="1">
            <w:r w:rsidR="003F65CC" w:rsidRPr="005D6CD5">
              <w:rPr>
                <w:rStyle w:val="Hyperlink"/>
              </w:rPr>
              <w:t>Vorwort &amp; Danksagung</w:t>
            </w:r>
            <w:r w:rsidR="003F65CC">
              <w:rPr>
                <w:webHidden/>
              </w:rPr>
              <w:tab/>
            </w:r>
            <w:r w:rsidR="003F65CC">
              <w:rPr>
                <w:webHidden/>
              </w:rPr>
              <w:fldChar w:fldCharType="begin"/>
            </w:r>
            <w:r w:rsidR="003F65CC">
              <w:rPr>
                <w:webHidden/>
              </w:rPr>
              <w:instrText xml:space="preserve"> PAGEREF _Toc48957593 \h </w:instrText>
            </w:r>
            <w:r w:rsidR="003F65CC">
              <w:rPr>
                <w:webHidden/>
              </w:rPr>
            </w:r>
            <w:r w:rsidR="003F65CC">
              <w:rPr>
                <w:webHidden/>
              </w:rPr>
              <w:fldChar w:fldCharType="separate"/>
            </w:r>
            <w:r w:rsidR="003F65CC">
              <w:rPr>
                <w:webHidden/>
              </w:rPr>
              <w:t>iii</w:t>
            </w:r>
            <w:r w:rsidR="003F65CC">
              <w:rPr>
                <w:webHidden/>
              </w:rPr>
              <w:fldChar w:fldCharType="end"/>
            </w:r>
          </w:hyperlink>
        </w:p>
        <w:p w14:paraId="2DEA7187" w14:textId="4AD75D12" w:rsidR="003F65CC" w:rsidRDefault="003F65CC">
          <w:pPr>
            <w:pStyle w:val="Verzeichnis1"/>
            <w:tabs>
              <w:tab w:val="left" w:pos="440"/>
            </w:tabs>
            <w:rPr>
              <w:rFonts w:asciiTheme="minorHAnsi" w:hAnsiTheme="minorHAnsi"/>
              <w:b w:val="0"/>
              <w:bCs w:val="0"/>
              <w:lang w:eastAsia="de-DE"/>
            </w:rPr>
          </w:pPr>
          <w:hyperlink w:anchor="_Toc48957594" w:history="1">
            <w:r w:rsidRPr="005D6CD5">
              <w:rPr>
                <w:rStyle w:val="Hyperlink"/>
              </w:rPr>
              <w:t>1</w:t>
            </w:r>
            <w:r>
              <w:rPr>
                <w:rFonts w:asciiTheme="minorHAnsi" w:hAnsiTheme="minorHAnsi"/>
                <w:b w:val="0"/>
                <w:bCs w:val="0"/>
                <w:lang w:eastAsia="de-DE"/>
              </w:rPr>
              <w:tab/>
            </w:r>
            <w:r w:rsidRPr="005D6CD5">
              <w:rPr>
                <w:rStyle w:val="Hyperlink"/>
              </w:rPr>
              <w:t>Einleitung</w:t>
            </w:r>
            <w:r>
              <w:rPr>
                <w:webHidden/>
              </w:rPr>
              <w:tab/>
            </w:r>
            <w:r>
              <w:rPr>
                <w:webHidden/>
              </w:rPr>
              <w:fldChar w:fldCharType="begin"/>
            </w:r>
            <w:r>
              <w:rPr>
                <w:webHidden/>
              </w:rPr>
              <w:instrText xml:space="preserve"> PAGEREF _Toc48957594 \h </w:instrText>
            </w:r>
            <w:r>
              <w:rPr>
                <w:webHidden/>
              </w:rPr>
            </w:r>
            <w:r>
              <w:rPr>
                <w:webHidden/>
              </w:rPr>
              <w:fldChar w:fldCharType="separate"/>
            </w:r>
            <w:r>
              <w:rPr>
                <w:webHidden/>
              </w:rPr>
              <w:t>1</w:t>
            </w:r>
            <w:r>
              <w:rPr>
                <w:webHidden/>
              </w:rPr>
              <w:fldChar w:fldCharType="end"/>
            </w:r>
          </w:hyperlink>
        </w:p>
        <w:p w14:paraId="16122076" w14:textId="580C3B3D" w:rsidR="003F65CC" w:rsidRDefault="003F65CC">
          <w:pPr>
            <w:pStyle w:val="Verzeichnis2"/>
            <w:tabs>
              <w:tab w:val="left" w:pos="880"/>
              <w:tab w:val="right" w:leader="dot" w:pos="9062"/>
            </w:tabs>
            <w:rPr>
              <w:noProof/>
              <w:lang w:eastAsia="de-DE"/>
            </w:rPr>
          </w:pPr>
          <w:hyperlink w:anchor="_Toc48957595" w:history="1">
            <w:r w:rsidRPr="005D6CD5">
              <w:rPr>
                <w:rStyle w:val="Hyperlink"/>
                <w:noProof/>
              </w:rPr>
              <w:t>1.1</w:t>
            </w:r>
            <w:r>
              <w:rPr>
                <w:noProof/>
                <w:lang w:eastAsia="de-DE"/>
              </w:rPr>
              <w:tab/>
            </w:r>
            <w:r w:rsidRPr="005D6CD5">
              <w:rPr>
                <w:rStyle w:val="Hyperlink"/>
                <w:noProof/>
              </w:rPr>
              <w:t>Motivation</w:t>
            </w:r>
            <w:r>
              <w:rPr>
                <w:noProof/>
                <w:webHidden/>
              </w:rPr>
              <w:tab/>
            </w:r>
            <w:r>
              <w:rPr>
                <w:noProof/>
                <w:webHidden/>
              </w:rPr>
              <w:fldChar w:fldCharType="begin"/>
            </w:r>
            <w:r>
              <w:rPr>
                <w:noProof/>
                <w:webHidden/>
              </w:rPr>
              <w:instrText xml:space="preserve"> PAGEREF _Toc48957595 \h </w:instrText>
            </w:r>
            <w:r>
              <w:rPr>
                <w:noProof/>
                <w:webHidden/>
              </w:rPr>
            </w:r>
            <w:r>
              <w:rPr>
                <w:noProof/>
                <w:webHidden/>
              </w:rPr>
              <w:fldChar w:fldCharType="separate"/>
            </w:r>
            <w:r>
              <w:rPr>
                <w:noProof/>
                <w:webHidden/>
              </w:rPr>
              <w:t>1</w:t>
            </w:r>
            <w:r>
              <w:rPr>
                <w:noProof/>
                <w:webHidden/>
              </w:rPr>
              <w:fldChar w:fldCharType="end"/>
            </w:r>
          </w:hyperlink>
        </w:p>
        <w:p w14:paraId="50740F3B" w14:textId="64606C59" w:rsidR="003F65CC" w:rsidRDefault="003F65CC">
          <w:pPr>
            <w:pStyle w:val="Verzeichnis2"/>
            <w:tabs>
              <w:tab w:val="left" w:pos="880"/>
              <w:tab w:val="right" w:leader="dot" w:pos="9062"/>
            </w:tabs>
            <w:rPr>
              <w:noProof/>
              <w:lang w:eastAsia="de-DE"/>
            </w:rPr>
          </w:pPr>
          <w:hyperlink w:anchor="_Toc48957596" w:history="1">
            <w:r w:rsidRPr="005D6CD5">
              <w:rPr>
                <w:rStyle w:val="Hyperlink"/>
                <w:noProof/>
              </w:rPr>
              <w:t>1.2</w:t>
            </w:r>
            <w:r>
              <w:rPr>
                <w:noProof/>
                <w:lang w:eastAsia="de-DE"/>
              </w:rPr>
              <w:tab/>
            </w:r>
            <w:r w:rsidRPr="005D6CD5">
              <w:rPr>
                <w:rStyle w:val="Hyperlink"/>
                <w:noProof/>
              </w:rPr>
              <w:t>Historischer Überblick</w:t>
            </w:r>
            <w:r>
              <w:rPr>
                <w:noProof/>
                <w:webHidden/>
              </w:rPr>
              <w:tab/>
            </w:r>
            <w:r>
              <w:rPr>
                <w:noProof/>
                <w:webHidden/>
              </w:rPr>
              <w:fldChar w:fldCharType="begin"/>
            </w:r>
            <w:r>
              <w:rPr>
                <w:noProof/>
                <w:webHidden/>
              </w:rPr>
              <w:instrText xml:space="preserve"> PAGEREF _Toc48957596 \h </w:instrText>
            </w:r>
            <w:r>
              <w:rPr>
                <w:noProof/>
                <w:webHidden/>
              </w:rPr>
            </w:r>
            <w:r>
              <w:rPr>
                <w:noProof/>
                <w:webHidden/>
              </w:rPr>
              <w:fldChar w:fldCharType="separate"/>
            </w:r>
            <w:r>
              <w:rPr>
                <w:noProof/>
                <w:webHidden/>
              </w:rPr>
              <w:t>2</w:t>
            </w:r>
            <w:r>
              <w:rPr>
                <w:noProof/>
                <w:webHidden/>
              </w:rPr>
              <w:fldChar w:fldCharType="end"/>
            </w:r>
          </w:hyperlink>
        </w:p>
        <w:p w14:paraId="0F792566" w14:textId="5077FB23" w:rsidR="003F65CC" w:rsidRDefault="003F65CC">
          <w:pPr>
            <w:pStyle w:val="Verzeichnis3"/>
            <w:tabs>
              <w:tab w:val="left" w:pos="1320"/>
              <w:tab w:val="right" w:leader="dot" w:pos="9062"/>
            </w:tabs>
            <w:rPr>
              <w:noProof/>
              <w:lang w:eastAsia="de-DE"/>
            </w:rPr>
          </w:pPr>
          <w:hyperlink w:anchor="_Toc48957597" w:history="1">
            <w:r w:rsidRPr="005D6CD5">
              <w:rPr>
                <w:rStyle w:val="Hyperlink"/>
                <w:noProof/>
              </w:rPr>
              <w:t>1.2.1</w:t>
            </w:r>
            <w:r>
              <w:rPr>
                <w:noProof/>
                <w:lang w:eastAsia="de-DE"/>
              </w:rPr>
              <w:tab/>
            </w:r>
            <w:r w:rsidRPr="005D6CD5">
              <w:rPr>
                <w:rStyle w:val="Hyperlink"/>
                <w:noProof/>
              </w:rPr>
              <w:t>Deformierungsmodelle</w:t>
            </w:r>
            <w:r>
              <w:rPr>
                <w:noProof/>
                <w:webHidden/>
              </w:rPr>
              <w:tab/>
            </w:r>
            <w:r>
              <w:rPr>
                <w:noProof/>
                <w:webHidden/>
              </w:rPr>
              <w:fldChar w:fldCharType="begin"/>
            </w:r>
            <w:r>
              <w:rPr>
                <w:noProof/>
                <w:webHidden/>
              </w:rPr>
              <w:instrText xml:space="preserve"> PAGEREF _Toc48957597 \h </w:instrText>
            </w:r>
            <w:r>
              <w:rPr>
                <w:noProof/>
                <w:webHidden/>
              </w:rPr>
            </w:r>
            <w:r>
              <w:rPr>
                <w:noProof/>
                <w:webHidden/>
              </w:rPr>
              <w:fldChar w:fldCharType="separate"/>
            </w:r>
            <w:r>
              <w:rPr>
                <w:noProof/>
                <w:webHidden/>
              </w:rPr>
              <w:t>2</w:t>
            </w:r>
            <w:r>
              <w:rPr>
                <w:noProof/>
                <w:webHidden/>
              </w:rPr>
              <w:fldChar w:fldCharType="end"/>
            </w:r>
          </w:hyperlink>
        </w:p>
        <w:p w14:paraId="359C812A" w14:textId="2B1C20AD" w:rsidR="003F65CC" w:rsidRDefault="003F65CC">
          <w:pPr>
            <w:pStyle w:val="Verzeichnis2"/>
            <w:tabs>
              <w:tab w:val="left" w:pos="880"/>
              <w:tab w:val="right" w:leader="dot" w:pos="9062"/>
            </w:tabs>
            <w:rPr>
              <w:noProof/>
              <w:lang w:eastAsia="de-DE"/>
            </w:rPr>
          </w:pPr>
          <w:hyperlink w:anchor="_Toc48957598" w:history="1">
            <w:r w:rsidRPr="005D6CD5">
              <w:rPr>
                <w:rStyle w:val="Hyperlink"/>
                <w:noProof/>
              </w:rPr>
              <w:t>1.3</w:t>
            </w:r>
            <w:r>
              <w:rPr>
                <w:noProof/>
                <w:lang w:eastAsia="de-DE"/>
              </w:rPr>
              <w:tab/>
            </w:r>
            <w:r w:rsidRPr="005D6CD5">
              <w:rPr>
                <w:rStyle w:val="Hyperlink"/>
                <w:noProof/>
              </w:rPr>
              <w:t>Motivation der Entwicklung des GMABF-Algorithmus</w:t>
            </w:r>
            <w:r>
              <w:rPr>
                <w:noProof/>
                <w:webHidden/>
              </w:rPr>
              <w:tab/>
            </w:r>
            <w:r>
              <w:rPr>
                <w:noProof/>
                <w:webHidden/>
              </w:rPr>
              <w:fldChar w:fldCharType="begin"/>
            </w:r>
            <w:r>
              <w:rPr>
                <w:noProof/>
                <w:webHidden/>
              </w:rPr>
              <w:instrText xml:space="preserve"> PAGEREF _Toc48957598 \h </w:instrText>
            </w:r>
            <w:r>
              <w:rPr>
                <w:noProof/>
                <w:webHidden/>
              </w:rPr>
            </w:r>
            <w:r>
              <w:rPr>
                <w:noProof/>
                <w:webHidden/>
              </w:rPr>
              <w:fldChar w:fldCharType="separate"/>
            </w:r>
            <w:r>
              <w:rPr>
                <w:noProof/>
                <w:webHidden/>
              </w:rPr>
              <w:t>3</w:t>
            </w:r>
            <w:r>
              <w:rPr>
                <w:noProof/>
                <w:webHidden/>
              </w:rPr>
              <w:fldChar w:fldCharType="end"/>
            </w:r>
          </w:hyperlink>
        </w:p>
        <w:p w14:paraId="5013EA32" w14:textId="77019B19" w:rsidR="003F65CC" w:rsidRDefault="003F65CC">
          <w:pPr>
            <w:pStyle w:val="Verzeichnis2"/>
            <w:tabs>
              <w:tab w:val="left" w:pos="880"/>
              <w:tab w:val="right" w:leader="dot" w:pos="9062"/>
            </w:tabs>
            <w:rPr>
              <w:noProof/>
              <w:lang w:eastAsia="de-DE"/>
            </w:rPr>
          </w:pPr>
          <w:hyperlink w:anchor="_Toc48957599" w:history="1">
            <w:r w:rsidRPr="005D6CD5">
              <w:rPr>
                <w:rStyle w:val="Hyperlink"/>
                <w:noProof/>
              </w:rPr>
              <w:t>1.4</w:t>
            </w:r>
            <w:r>
              <w:rPr>
                <w:noProof/>
                <w:lang w:eastAsia="de-DE"/>
              </w:rPr>
              <w:tab/>
            </w:r>
            <w:r w:rsidRPr="005D6CD5">
              <w:rPr>
                <w:rStyle w:val="Hyperlink"/>
                <w:noProof/>
              </w:rPr>
              <w:t>Aufbau des Verfahrens</w:t>
            </w:r>
            <w:r>
              <w:rPr>
                <w:noProof/>
                <w:webHidden/>
              </w:rPr>
              <w:tab/>
            </w:r>
            <w:r>
              <w:rPr>
                <w:noProof/>
                <w:webHidden/>
              </w:rPr>
              <w:fldChar w:fldCharType="begin"/>
            </w:r>
            <w:r>
              <w:rPr>
                <w:noProof/>
                <w:webHidden/>
              </w:rPr>
              <w:instrText xml:space="preserve"> PAGEREF _Toc48957599 \h </w:instrText>
            </w:r>
            <w:r>
              <w:rPr>
                <w:noProof/>
                <w:webHidden/>
              </w:rPr>
            </w:r>
            <w:r>
              <w:rPr>
                <w:noProof/>
                <w:webHidden/>
              </w:rPr>
              <w:fldChar w:fldCharType="separate"/>
            </w:r>
            <w:r>
              <w:rPr>
                <w:noProof/>
                <w:webHidden/>
              </w:rPr>
              <w:t>3</w:t>
            </w:r>
            <w:r>
              <w:rPr>
                <w:noProof/>
                <w:webHidden/>
              </w:rPr>
              <w:fldChar w:fldCharType="end"/>
            </w:r>
          </w:hyperlink>
        </w:p>
        <w:p w14:paraId="270C5403" w14:textId="46D1EA41" w:rsidR="003F65CC" w:rsidRDefault="003F65CC">
          <w:pPr>
            <w:pStyle w:val="Verzeichnis1"/>
            <w:tabs>
              <w:tab w:val="left" w:pos="440"/>
            </w:tabs>
            <w:rPr>
              <w:rFonts w:asciiTheme="minorHAnsi" w:hAnsiTheme="minorHAnsi"/>
              <w:b w:val="0"/>
              <w:bCs w:val="0"/>
              <w:lang w:eastAsia="de-DE"/>
            </w:rPr>
          </w:pPr>
          <w:hyperlink w:anchor="_Toc48957600" w:history="1">
            <w:r w:rsidRPr="005D6CD5">
              <w:rPr>
                <w:rStyle w:val="Hyperlink"/>
              </w:rPr>
              <w:t>2</w:t>
            </w:r>
            <w:r>
              <w:rPr>
                <w:rFonts w:asciiTheme="minorHAnsi" w:hAnsiTheme="minorHAnsi"/>
                <w:b w:val="0"/>
                <w:bCs w:val="0"/>
                <w:lang w:eastAsia="de-DE"/>
              </w:rPr>
              <w:tab/>
            </w:r>
            <w:r w:rsidRPr="005D6CD5">
              <w:rPr>
                <w:rStyle w:val="Hyperlink"/>
              </w:rPr>
              <w:t>Der theoretische Hintergrund</w:t>
            </w:r>
            <w:r>
              <w:rPr>
                <w:webHidden/>
              </w:rPr>
              <w:tab/>
            </w:r>
            <w:r>
              <w:rPr>
                <w:webHidden/>
              </w:rPr>
              <w:fldChar w:fldCharType="begin"/>
            </w:r>
            <w:r>
              <w:rPr>
                <w:webHidden/>
              </w:rPr>
              <w:instrText xml:space="preserve"> PAGEREF _Toc48957600 \h </w:instrText>
            </w:r>
            <w:r>
              <w:rPr>
                <w:webHidden/>
              </w:rPr>
            </w:r>
            <w:r>
              <w:rPr>
                <w:webHidden/>
              </w:rPr>
              <w:fldChar w:fldCharType="separate"/>
            </w:r>
            <w:r>
              <w:rPr>
                <w:webHidden/>
              </w:rPr>
              <w:t>3</w:t>
            </w:r>
            <w:r>
              <w:rPr>
                <w:webHidden/>
              </w:rPr>
              <w:fldChar w:fldCharType="end"/>
            </w:r>
          </w:hyperlink>
        </w:p>
        <w:p w14:paraId="1EFFB462" w14:textId="3B39C0F7" w:rsidR="003F65CC" w:rsidRDefault="003F65CC">
          <w:pPr>
            <w:pStyle w:val="Verzeichnis2"/>
            <w:tabs>
              <w:tab w:val="left" w:pos="880"/>
              <w:tab w:val="right" w:leader="dot" w:pos="9062"/>
            </w:tabs>
            <w:rPr>
              <w:noProof/>
              <w:lang w:eastAsia="de-DE"/>
            </w:rPr>
          </w:pPr>
          <w:hyperlink w:anchor="_Toc48957601" w:history="1">
            <w:r w:rsidRPr="005D6CD5">
              <w:rPr>
                <w:rStyle w:val="Hyperlink"/>
                <w:noProof/>
              </w:rPr>
              <w:t>2.1</w:t>
            </w:r>
            <w:r>
              <w:rPr>
                <w:noProof/>
                <w:lang w:eastAsia="de-DE"/>
              </w:rPr>
              <w:tab/>
            </w:r>
            <w:r w:rsidRPr="005D6CD5">
              <w:rPr>
                <w:rStyle w:val="Hyperlink"/>
                <w:noProof/>
              </w:rPr>
              <w:t>Das kontinuierliche Modell</w:t>
            </w:r>
            <w:r>
              <w:rPr>
                <w:noProof/>
                <w:webHidden/>
              </w:rPr>
              <w:tab/>
            </w:r>
            <w:r>
              <w:rPr>
                <w:noProof/>
                <w:webHidden/>
              </w:rPr>
              <w:fldChar w:fldCharType="begin"/>
            </w:r>
            <w:r>
              <w:rPr>
                <w:noProof/>
                <w:webHidden/>
              </w:rPr>
              <w:instrText xml:space="preserve"> PAGEREF _Toc48957601 \h </w:instrText>
            </w:r>
            <w:r>
              <w:rPr>
                <w:noProof/>
                <w:webHidden/>
              </w:rPr>
            </w:r>
            <w:r>
              <w:rPr>
                <w:noProof/>
                <w:webHidden/>
              </w:rPr>
              <w:fldChar w:fldCharType="separate"/>
            </w:r>
            <w:r>
              <w:rPr>
                <w:noProof/>
                <w:webHidden/>
              </w:rPr>
              <w:t>4</w:t>
            </w:r>
            <w:r>
              <w:rPr>
                <w:noProof/>
                <w:webHidden/>
              </w:rPr>
              <w:fldChar w:fldCharType="end"/>
            </w:r>
          </w:hyperlink>
        </w:p>
        <w:p w14:paraId="52B7DD68" w14:textId="7FB972D5" w:rsidR="003F65CC" w:rsidRDefault="003F65CC">
          <w:pPr>
            <w:pStyle w:val="Verzeichnis3"/>
            <w:tabs>
              <w:tab w:val="left" w:pos="1320"/>
              <w:tab w:val="right" w:leader="dot" w:pos="9062"/>
            </w:tabs>
            <w:rPr>
              <w:noProof/>
              <w:lang w:eastAsia="de-DE"/>
            </w:rPr>
          </w:pPr>
          <w:hyperlink w:anchor="_Toc48957602" w:history="1">
            <w:r w:rsidRPr="005D6CD5">
              <w:rPr>
                <w:rStyle w:val="Hyperlink"/>
                <w:noProof/>
              </w:rPr>
              <w:t>2.1.1</w:t>
            </w:r>
            <w:r>
              <w:rPr>
                <w:noProof/>
                <w:lang w:eastAsia="de-DE"/>
              </w:rPr>
              <w:tab/>
            </w:r>
            <w:r w:rsidRPr="005D6CD5">
              <w:rPr>
                <w:rStyle w:val="Hyperlink"/>
                <w:noProof/>
              </w:rPr>
              <w:t>Die Begriffe “Kontinuum”, “spröde”, “duktil”, “plastisch“ und „elastisch“</w:t>
            </w:r>
            <w:r>
              <w:rPr>
                <w:noProof/>
                <w:webHidden/>
              </w:rPr>
              <w:tab/>
            </w:r>
            <w:r>
              <w:rPr>
                <w:noProof/>
                <w:webHidden/>
              </w:rPr>
              <w:fldChar w:fldCharType="begin"/>
            </w:r>
            <w:r>
              <w:rPr>
                <w:noProof/>
                <w:webHidden/>
              </w:rPr>
              <w:instrText xml:space="preserve"> PAGEREF _Toc48957602 \h </w:instrText>
            </w:r>
            <w:r>
              <w:rPr>
                <w:noProof/>
                <w:webHidden/>
              </w:rPr>
            </w:r>
            <w:r>
              <w:rPr>
                <w:noProof/>
                <w:webHidden/>
              </w:rPr>
              <w:fldChar w:fldCharType="separate"/>
            </w:r>
            <w:r>
              <w:rPr>
                <w:noProof/>
                <w:webHidden/>
              </w:rPr>
              <w:t>4</w:t>
            </w:r>
            <w:r>
              <w:rPr>
                <w:noProof/>
                <w:webHidden/>
              </w:rPr>
              <w:fldChar w:fldCharType="end"/>
            </w:r>
          </w:hyperlink>
        </w:p>
        <w:p w14:paraId="72B5B565" w14:textId="619CB6E6" w:rsidR="003F65CC" w:rsidRDefault="003F65CC">
          <w:pPr>
            <w:pStyle w:val="Verzeichnis3"/>
            <w:tabs>
              <w:tab w:val="left" w:pos="1320"/>
              <w:tab w:val="right" w:leader="dot" w:pos="9062"/>
            </w:tabs>
            <w:rPr>
              <w:noProof/>
              <w:lang w:eastAsia="de-DE"/>
            </w:rPr>
          </w:pPr>
          <w:hyperlink w:anchor="_Toc48957603" w:history="1">
            <w:r w:rsidRPr="005D6CD5">
              <w:rPr>
                <w:rStyle w:val="Hyperlink"/>
                <w:noProof/>
              </w:rPr>
              <w:t>2.1.2</w:t>
            </w:r>
            <w:r>
              <w:rPr>
                <w:noProof/>
                <w:lang w:eastAsia="de-DE"/>
              </w:rPr>
              <w:tab/>
            </w:r>
            <w:r w:rsidRPr="005D6CD5">
              <w:rPr>
                <w:rStyle w:val="Hyperlink"/>
                <w:noProof/>
              </w:rPr>
              <w:t>Das Maß</w:t>
            </w:r>
            <w:r w:rsidRPr="005D6CD5">
              <w:rPr>
                <w:rStyle w:val="Hyperlink"/>
                <w:noProof/>
                <w:lang w:val="en-US"/>
              </w:rPr>
              <w:t xml:space="preserve"> der </w:t>
            </w:r>
            <w:r w:rsidRPr="005D6CD5">
              <w:rPr>
                <w:rStyle w:val="Hyperlink"/>
                <w:noProof/>
              </w:rPr>
              <w:t>Belastung</w:t>
            </w:r>
            <w:r>
              <w:rPr>
                <w:noProof/>
                <w:webHidden/>
              </w:rPr>
              <w:tab/>
            </w:r>
            <w:r>
              <w:rPr>
                <w:noProof/>
                <w:webHidden/>
              </w:rPr>
              <w:fldChar w:fldCharType="begin"/>
            </w:r>
            <w:r>
              <w:rPr>
                <w:noProof/>
                <w:webHidden/>
              </w:rPr>
              <w:instrText xml:space="preserve"> PAGEREF _Toc48957603 \h </w:instrText>
            </w:r>
            <w:r>
              <w:rPr>
                <w:noProof/>
                <w:webHidden/>
              </w:rPr>
            </w:r>
            <w:r>
              <w:rPr>
                <w:noProof/>
                <w:webHidden/>
              </w:rPr>
              <w:fldChar w:fldCharType="separate"/>
            </w:r>
            <w:r>
              <w:rPr>
                <w:noProof/>
                <w:webHidden/>
              </w:rPr>
              <w:t>7</w:t>
            </w:r>
            <w:r>
              <w:rPr>
                <w:noProof/>
                <w:webHidden/>
              </w:rPr>
              <w:fldChar w:fldCharType="end"/>
            </w:r>
          </w:hyperlink>
        </w:p>
        <w:p w14:paraId="3FFCE2FF" w14:textId="21DBEBA1" w:rsidR="003F65CC" w:rsidRDefault="003F65CC">
          <w:pPr>
            <w:pStyle w:val="Verzeichnis3"/>
            <w:tabs>
              <w:tab w:val="left" w:pos="1320"/>
              <w:tab w:val="right" w:leader="dot" w:pos="9062"/>
            </w:tabs>
            <w:rPr>
              <w:noProof/>
              <w:lang w:eastAsia="de-DE"/>
            </w:rPr>
          </w:pPr>
          <w:hyperlink w:anchor="_Toc48957604" w:history="1">
            <w:r w:rsidRPr="005D6CD5">
              <w:rPr>
                <w:rStyle w:val="Hyperlink"/>
                <w:noProof/>
              </w:rPr>
              <w:t>2.1.3</w:t>
            </w:r>
            <w:r>
              <w:rPr>
                <w:noProof/>
                <w:lang w:eastAsia="de-DE"/>
              </w:rPr>
              <w:tab/>
            </w:r>
            <w:r w:rsidRPr="005D6CD5">
              <w:rPr>
                <w:rStyle w:val="Hyperlink"/>
                <w:noProof/>
              </w:rPr>
              <w:t>Duktile Fraktur</w:t>
            </w:r>
            <w:r>
              <w:rPr>
                <w:noProof/>
                <w:webHidden/>
              </w:rPr>
              <w:tab/>
            </w:r>
            <w:r>
              <w:rPr>
                <w:noProof/>
                <w:webHidden/>
              </w:rPr>
              <w:fldChar w:fldCharType="begin"/>
            </w:r>
            <w:r>
              <w:rPr>
                <w:noProof/>
                <w:webHidden/>
              </w:rPr>
              <w:instrText xml:space="preserve"> PAGEREF _Toc48957604 \h </w:instrText>
            </w:r>
            <w:r>
              <w:rPr>
                <w:noProof/>
                <w:webHidden/>
              </w:rPr>
            </w:r>
            <w:r>
              <w:rPr>
                <w:noProof/>
                <w:webHidden/>
              </w:rPr>
              <w:fldChar w:fldCharType="separate"/>
            </w:r>
            <w:r>
              <w:rPr>
                <w:noProof/>
                <w:webHidden/>
              </w:rPr>
              <w:t>9</w:t>
            </w:r>
            <w:r>
              <w:rPr>
                <w:noProof/>
                <w:webHidden/>
              </w:rPr>
              <w:fldChar w:fldCharType="end"/>
            </w:r>
          </w:hyperlink>
        </w:p>
        <w:p w14:paraId="639D1B7D" w14:textId="423AFAD4" w:rsidR="003F65CC" w:rsidRDefault="003F65CC">
          <w:pPr>
            <w:pStyle w:val="Verzeichnis2"/>
            <w:tabs>
              <w:tab w:val="left" w:pos="880"/>
              <w:tab w:val="right" w:leader="dot" w:pos="9062"/>
            </w:tabs>
            <w:rPr>
              <w:noProof/>
              <w:lang w:eastAsia="de-DE"/>
            </w:rPr>
          </w:pPr>
          <w:hyperlink w:anchor="_Toc48957605" w:history="1">
            <w:r w:rsidRPr="005D6CD5">
              <w:rPr>
                <w:rStyle w:val="Hyperlink"/>
                <w:noProof/>
              </w:rPr>
              <w:t>2.2</w:t>
            </w:r>
            <w:r>
              <w:rPr>
                <w:noProof/>
                <w:lang w:eastAsia="de-DE"/>
              </w:rPr>
              <w:tab/>
            </w:r>
            <w:r w:rsidRPr="005D6CD5">
              <w:rPr>
                <w:rStyle w:val="Hyperlink"/>
                <w:noProof/>
              </w:rPr>
              <w:t>Das diskrete Modell</w:t>
            </w:r>
            <w:r>
              <w:rPr>
                <w:noProof/>
                <w:webHidden/>
              </w:rPr>
              <w:tab/>
            </w:r>
            <w:r>
              <w:rPr>
                <w:noProof/>
                <w:webHidden/>
              </w:rPr>
              <w:fldChar w:fldCharType="begin"/>
            </w:r>
            <w:r>
              <w:rPr>
                <w:noProof/>
                <w:webHidden/>
              </w:rPr>
              <w:instrText xml:space="preserve"> PAGEREF _Toc48957605 \h </w:instrText>
            </w:r>
            <w:r>
              <w:rPr>
                <w:noProof/>
                <w:webHidden/>
              </w:rPr>
            </w:r>
            <w:r>
              <w:rPr>
                <w:noProof/>
                <w:webHidden/>
              </w:rPr>
              <w:fldChar w:fldCharType="separate"/>
            </w:r>
            <w:r>
              <w:rPr>
                <w:noProof/>
                <w:webHidden/>
              </w:rPr>
              <w:t>10</w:t>
            </w:r>
            <w:r>
              <w:rPr>
                <w:noProof/>
                <w:webHidden/>
              </w:rPr>
              <w:fldChar w:fldCharType="end"/>
            </w:r>
          </w:hyperlink>
        </w:p>
        <w:p w14:paraId="1D3475DC" w14:textId="4D136E16" w:rsidR="003F65CC" w:rsidRDefault="003F65CC">
          <w:pPr>
            <w:pStyle w:val="Verzeichnis1"/>
            <w:tabs>
              <w:tab w:val="left" w:pos="440"/>
            </w:tabs>
            <w:rPr>
              <w:rFonts w:asciiTheme="minorHAnsi" w:hAnsiTheme="minorHAnsi"/>
              <w:b w:val="0"/>
              <w:bCs w:val="0"/>
              <w:lang w:eastAsia="de-DE"/>
            </w:rPr>
          </w:pPr>
          <w:hyperlink w:anchor="_Toc48957606" w:history="1">
            <w:r w:rsidRPr="005D6CD5">
              <w:rPr>
                <w:rStyle w:val="Hyperlink"/>
              </w:rPr>
              <w:t>3</w:t>
            </w:r>
            <w:r>
              <w:rPr>
                <w:rFonts w:asciiTheme="minorHAnsi" w:hAnsiTheme="minorHAnsi"/>
                <w:b w:val="0"/>
                <w:bCs w:val="0"/>
                <w:lang w:eastAsia="de-DE"/>
              </w:rPr>
              <w:tab/>
            </w:r>
            <w:r w:rsidRPr="005D6CD5">
              <w:rPr>
                <w:rStyle w:val="Hyperlink"/>
              </w:rPr>
              <w:t>Die Implementierung in Unity</w:t>
            </w:r>
            <w:r>
              <w:rPr>
                <w:webHidden/>
              </w:rPr>
              <w:tab/>
            </w:r>
            <w:r>
              <w:rPr>
                <w:webHidden/>
              </w:rPr>
              <w:fldChar w:fldCharType="begin"/>
            </w:r>
            <w:r>
              <w:rPr>
                <w:webHidden/>
              </w:rPr>
              <w:instrText xml:space="preserve"> PAGEREF _Toc48957606 \h </w:instrText>
            </w:r>
            <w:r>
              <w:rPr>
                <w:webHidden/>
              </w:rPr>
            </w:r>
            <w:r>
              <w:rPr>
                <w:webHidden/>
              </w:rPr>
              <w:fldChar w:fldCharType="separate"/>
            </w:r>
            <w:r>
              <w:rPr>
                <w:webHidden/>
              </w:rPr>
              <w:t>10</w:t>
            </w:r>
            <w:r>
              <w:rPr>
                <w:webHidden/>
              </w:rPr>
              <w:fldChar w:fldCharType="end"/>
            </w:r>
          </w:hyperlink>
        </w:p>
        <w:p w14:paraId="009A3E89" w14:textId="53FAA5DC" w:rsidR="003F65CC" w:rsidRDefault="003F65CC">
          <w:pPr>
            <w:pStyle w:val="Verzeichnis2"/>
            <w:tabs>
              <w:tab w:val="left" w:pos="880"/>
              <w:tab w:val="right" w:leader="dot" w:pos="9062"/>
            </w:tabs>
            <w:rPr>
              <w:noProof/>
              <w:lang w:eastAsia="de-DE"/>
            </w:rPr>
          </w:pPr>
          <w:hyperlink w:anchor="_Toc48957607" w:history="1">
            <w:r w:rsidRPr="005D6CD5">
              <w:rPr>
                <w:rStyle w:val="Hyperlink"/>
                <w:noProof/>
              </w:rPr>
              <w:t>3.1</w:t>
            </w:r>
            <w:r>
              <w:rPr>
                <w:noProof/>
                <w:lang w:eastAsia="de-DE"/>
              </w:rPr>
              <w:tab/>
            </w:r>
            <w:r w:rsidRPr="005D6CD5">
              <w:rPr>
                <w:rStyle w:val="Hyperlink"/>
                <w:noProof/>
              </w:rPr>
              <w:t>Planung</w:t>
            </w:r>
            <w:r>
              <w:rPr>
                <w:noProof/>
                <w:webHidden/>
              </w:rPr>
              <w:tab/>
            </w:r>
            <w:r>
              <w:rPr>
                <w:noProof/>
                <w:webHidden/>
              </w:rPr>
              <w:fldChar w:fldCharType="begin"/>
            </w:r>
            <w:r>
              <w:rPr>
                <w:noProof/>
                <w:webHidden/>
              </w:rPr>
              <w:instrText xml:space="preserve"> PAGEREF _Toc48957607 \h </w:instrText>
            </w:r>
            <w:r>
              <w:rPr>
                <w:noProof/>
                <w:webHidden/>
              </w:rPr>
            </w:r>
            <w:r>
              <w:rPr>
                <w:noProof/>
                <w:webHidden/>
              </w:rPr>
              <w:fldChar w:fldCharType="separate"/>
            </w:r>
            <w:r>
              <w:rPr>
                <w:noProof/>
                <w:webHidden/>
              </w:rPr>
              <w:t>11</w:t>
            </w:r>
            <w:r>
              <w:rPr>
                <w:noProof/>
                <w:webHidden/>
              </w:rPr>
              <w:fldChar w:fldCharType="end"/>
            </w:r>
          </w:hyperlink>
        </w:p>
        <w:p w14:paraId="385DB76E" w14:textId="340E84BB" w:rsidR="003F65CC" w:rsidRDefault="003F65CC">
          <w:pPr>
            <w:pStyle w:val="Verzeichnis3"/>
            <w:tabs>
              <w:tab w:val="left" w:pos="1320"/>
              <w:tab w:val="right" w:leader="dot" w:pos="9062"/>
            </w:tabs>
            <w:rPr>
              <w:noProof/>
              <w:lang w:eastAsia="de-DE"/>
            </w:rPr>
          </w:pPr>
          <w:hyperlink w:anchor="_Toc48957608" w:history="1">
            <w:r w:rsidRPr="005D6CD5">
              <w:rPr>
                <w:rStyle w:val="Hyperlink"/>
                <w:noProof/>
              </w:rPr>
              <w:t>3.1.1</w:t>
            </w:r>
            <w:r>
              <w:rPr>
                <w:noProof/>
                <w:lang w:eastAsia="de-DE"/>
              </w:rPr>
              <w:tab/>
            </w:r>
            <w:r w:rsidRPr="005D6CD5">
              <w:rPr>
                <w:rStyle w:val="Hyperlink"/>
                <w:noProof/>
              </w:rPr>
              <w:t>Architektur</w:t>
            </w:r>
            <w:r>
              <w:rPr>
                <w:noProof/>
                <w:webHidden/>
              </w:rPr>
              <w:tab/>
            </w:r>
            <w:r>
              <w:rPr>
                <w:noProof/>
                <w:webHidden/>
              </w:rPr>
              <w:fldChar w:fldCharType="begin"/>
            </w:r>
            <w:r>
              <w:rPr>
                <w:noProof/>
                <w:webHidden/>
              </w:rPr>
              <w:instrText xml:space="preserve"> PAGEREF _Toc48957608 \h </w:instrText>
            </w:r>
            <w:r>
              <w:rPr>
                <w:noProof/>
                <w:webHidden/>
              </w:rPr>
            </w:r>
            <w:r>
              <w:rPr>
                <w:noProof/>
                <w:webHidden/>
              </w:rPr>
              <w:fldChar w:fldCharType="separate"/>
            </w:r>
            <w:r>
              <w:rPr>
                <w:noProof/>
                <w:webHidden/>
              </w:rPr>
              <w:t>11</w:t>
            </w:r>
            <w:r>
              <w:rPr>
                <w:noProof/>
                <w:webHidden/>
              </w:rPr>
              <w:fldChar w:fldCharType="end"/>
            </w:r>
          </w:hyperlink>
        </w:p>
        <w:p w14:paraId="7E52D07F" w14:textId="3CB7E854" w:rsidR="003F65CC" w:rsidRDefault="003F65CC">
          <w:pPr>
            <w:pStyle w:val="Verzeichnis3"/>
            <w:tabs>
              <w:tab w:val="left" w:pos="1320"/>
              <w:tab w:val="right" w:leader="dot" w:pos="9062"/>
            </w:tabs>
            <w:rPr>
              <w:noProof/>
              <w:lang w:eastAsia="de-DE"/>
            </w:rPr>
          </w:pPr>
          <w:hyperlink w:anchor="_Toc48957609" w:history="1">
            <w:r w:rsidRPr="005D6CD5">
              <w:rPr>
                <w:rStyle w:val="Hyperlink"/>
                <w:noProof/>
              </w:rPr>
              <w:t>3.1.2</w:t>
            </w:r>
            <w:r>
              <w:rPr>
                <w:noProof/>
                <w:lang w:eastAsia="de-DE"/>
              </w:rPr>
              <w:tab/>
            </w:r>
            <w:r w:rsidRPr="005D6CD5">
              <w:rPr>
                <w:rStyle w:val="Hyperlink"/>
                <w:noProof/>
              </w:rPr>
              <w:t>Testsystem</w:t>
            </w:r>
            <w:r>
              <w:rPr>
                <w:noProof/>
                <w:webHidden/>
              </w:rPr>
              <w:tab/>
            </w:r>
            <w:r>
              <w:rPr>
                <w:noProof/>
                <w:webHidden/>
              </w:rPr>
              <w:fldChar w:fldCharType="begin"/>
            </w:r>
            <w:r>
              <w:rPr>
                <w:noProof/>
                <w:webHidden/>
              </w:rPr>
              <w:instrText xml:space="preserve"> PAGEREF _Toc48957609 \h </w:instrText>
            </w:r>
            <w:r>
              <w:rPr>
                <w:noProof/>
                <w:webHidden/>
              </w:rPr>
            </w:r>
            <w:r>
              <w:rPr>
                <w:noProof/>
                <w:webHidden/>
              </w:rPr>
              <w:fldChar w:fldCharType="separate"/>
            </w:r>
            <w:r>
              <w:rPr>
                <w:noProof/>
                <w:webHidden/>
              </w:rPr>
              <w:t>12</w:t>
            </w:r>
            <w:r>
              <w:rPr>
                <w:noProof/>
                <w:webHidden/>
              </w:rPr>
              <w:fldChar w:fldCharType="end"/>
            </w:r>
          </w:hyperlink>
        </w:p>
        <w:p w14:paraId="4A15A620" w14:textId="76E57D73" w:rsidR="003F65CC" w:rsidRDefault="003F65CC">
          <w:pPr>
            <w:pStyle w:val="Verzeichnis2"/>
            <w:tabs>
              <w:tab w:val="left" w:pos="880"/>
              <w:tab w:val="right" w:leader="dot" w:pos="9062"/>
            </w:tabs>
            <w:rPr>
              <w:noProof/>
              <w:lang w:eastAsia="de-DE"/>
            </w:rPr>
          </w:pPr>
          <w:hyperlink w:anchor="_Toc48957610" w:history="1">
            <w:r w:rsidRPr="005D6CD5">
              <w:rPr>
                <w:rStyle w:val="Hyperlink"/>
                <w:noProof/>
              </w:rPr>
              <w:t>3.2</w:t>
            </w:r>
            <w:r>
              <w:rPr>
                <w:noProof/>
                <w:lang w:eastAsia="de-DE"/>
              </w:rPr>
              <w:tab/>
            </w:r>
            <w:r w:rsidRPr="005D6CD5">
              <w:rPr>
                <w:rStyle w:val="Hyperlink"/>
                <w:noProof/>
              </w:rPr>
              <w:t>Ablauf der Implementierung</w:t>
            </w:r>
            <w:r>
              <w:rPr>
                <w:noProof/>
                <w:webHidden/>
              </w:rPr>
              <w:tab/>
            </w:r>
            <w:r>
              <w:rPr>
                <w:noProof/>
                <w:webHidden/>
              </w:rPr>
              <w:fldChar w:fldCharType="begin"/>
            </w:r>
            <w:r>
              <w:rPr>
                <w:noProof/>
                <w:webHidden/>
              </w:rPr>
              <w:instrText xml:space="preserve"> PAGEREF _Toc48957610 \h </w:instrText>
            </w:r>
            <w:r>
              <w:rPr>
                <w:noProof/>
                <w:webHidden/>
              </w:rPr>
            </w:r>
            <w:r>
              <w:rPr>
                <w:noProof/>
                <w:webHidden/>
              </w:rPr>
              <w:fldChar w:fldCharType="separate"/>
            </w:r>
            <w:r>
              <w:rPr>
                <w:noProof/>
                <w:webHidden/>
              </w:rPr>
              <w:t>12</w:t>
            </w:r>
            <w:r>
              <w:rPr>
                <w:noProof/>
                <w:webHidden/>
              </w:rPr>
              <w:fldChar w:fldCharType="end"/>
            </w:r>
          </w:hyperlink>
        </w:p>
        <w:p w14:paraId="3B92FB8F" w14:textId="4CA5C8E4" w:rsidR="003F65CC" w:rsidRDefault="003F65CC">
          <w:pPr>
            <w:pStyle w:val="Verzeichnis2"/>
            <w:tabs>
              <w:tab w:val="left" w:pos="880"/>
              <w:tab w:val="right" w:leader="dot" w:pos="9062"/>
            </w:tabs>
            <w:rPr>
              <w:noProof/>
              <w:lang w:eastAsia="de-DE"/>
            </w:rPr>
          </w:pPr>
          <w:hyperlink w:anchor="_Toc48957611" w:history="1">
            <w:r w:rsidRPr="005D6CD5">
              <w:rPr>
                <w:rStyle w:val="Hyperlink"/>
                <w:noProof/>
              </w:rPr>
              <w:t>3.3</w:t>
            </w:r>
            <w:r>
              <w:rPr>
                <w:noProof/>
                <w:lang w:eastAsia="de-DE"/>
              </w:rPr>
              <w:tab/>
            </w:r>
            <w:r w:rsidRPr="005D6CD5">
              <w:rPr>
                <w:rStyle w:val="Hyperlink"/>
                <w:noProof/>
              </w:rPr>
              <w:t>Mögliche Erweiterungen</w:t>
            </w:r>
            <w:r>
              <w:rPr>
                <w:noProof/>
                <w:webHidden/>
              </w:rPr>
              <w:tab/>
            </w:r>
            <w:r>
              <w:rPr>
                <w:noProof/>
                <w:webHidden/>
              </w:rPr>
              <w:fldChar w:fldCharType="begin"/>
            </w:r>
            <w:r>
              <w:rPr>
                <w:noProof/>
                <w:webHidden/>
              </w:rPr>
              <w:instrText xml:space="preserve"> PAGEREF _Toc48957611 \h </w:instrText>
            </w:r>
            <w:r>
              <w:rPr>
                <w:noProof/>
                <w:webHidden/>
              </w:rPr>
            </w:r>
            <w:r>
              <w:rPr>
                <w:noProof/>
                <w:webHidden/>
              </w:rPr>
              <w:fldChar w:fldCharType="separate"/>
            </w:r>
            <w:r>
              <w:rPr>
                <w:noProof/>
                <w:webHidden/>
              </w:rPr>
              <w:t>12</w:t>
            </w:r>
            <w:r>
              <w:rPr>
                <w:noProof/>
                <w:webHidden/>
              </w:rPr>
              <w:fldChar w:fldCharType="end"/>
            </w:r>
          </w:hyperlink>
        </w:p>
        <w:p w14:paraId="10C95FF0" w14:textId="0D1CCB42" w:rsidR="003F65CC" w:rsidRDefault="003F65CC">
          <w:pPr>
            <w:pStyle w:val="Verzeichnis2"/>
            <w:tabs>
              <w:tab w:val="left" w:pos="880"/>
              <w:tab w:val="right" w:leader="dot" w:pos="9062"/>
            </w:tabs>
            <w:rPr>
              <w:noProof/>
              <w:lang w:eastAsia="de-DE"/>
            </w:rPr>
          </w:pPr>
          <w:hyperlink w:anchor="_Toc48957612" w:history="1">
            <w:r w:rsidRPr="005D6CD5">
              <w:rPr>
                <w:rStyle w:val="Hyperlink"/>
                <w:noProof/>
              </w:rPr>
              <w:t>3.4</w:t>
            </w:r>
            <w:r>
              <w:rPr>
                <w:noProof/>
                <w:lang w:eastAsia="de-DE"/>
              </w:rPr>
              <w:tab/>
            </w:r>
            <w:r w:rsidRPr="005D6CD5">
              <w:rPr>
                <w:rStyle w:val="Hyperlink"/>
                <w:noProof/>
              </w:rPr>
              <w:t>Einpflegung in ein existierendes Spiel</w:t>
            </w:r>
            <w:r>
              <w:rPr>
                <w:noProof/>
                <w:webHidden/>
              </w:rPr>
              <w:tab/>
            </w:r>
            <w:r>
              <w:rPr>
                <w:noProof/>
                <w:webHidden/>
              </w:rPr>
              <w:fldChar w:fldCharType="begin"/>
            </w:r>
            <w:r>
              <w:rPr>
                <w:noProof/>
                <w:webHidden/>
              </w:rPr>
              <w:instrText xml:space="preserve"> PAGEREF _Toc48957612 \h </w:instrText>
            </w:r>
            <w:r>
              <w:rPr>
                <w:noProof/>
                <w:webHidden/>
              </w:rPr>
            </w:r>
            <w:r>
              <w:rPr>
                <w:noProof/>
                <w:webHidden/>
              </w:rPr>
              <w:fldChar w:fldCharType="separate"/>
            </w:r>
            <w:r>
              <w:rPr>
                <w:noProof/>
                <w:webHidden/>
              </w:rPr>
              <w:t>12</w:t>
            </w:r>
            <w:r>
              <w:rPr>
                <w:noProof/>
                <w:webHidden/>
              </w:rPr>
              <w:fldChar w:fldCharType="end"/>
            </w:r>
          </w:hyperlink>
        </w:p>
        <w:p w14:paraId="18723C80" w14:textId="46D504D0" w:rsidR="003F65CC" w:rsidRDefault="003F65CC">
          <w:pPr>
            <w:pStyle w:val="Verzeichnis1"/>
            <w:tabs>
              <w:tab w:val="left" w:pos="440"/>
            </w:tabs>
            <w:rPr>
              <w:rFonts w:asciiTheme="minorHAnsi" w:hAnsiTheme="minorHAnsi"/>
              <w:b w:val="0"/>
              <w:bCs w:val="0"/>
              <w:lang w:eastAsia="de-DE"/>
            </w:rPr>
          </w:pPr>
          <w:hyperlink w:anchor="_Toc48957613" w:history="1">
            <w:r w:rsidRPr="005D6CD5">
              <w:rPr>
                <w:rStyle w:val="Hyperlink"/>
              </w:rPr>
              <w:t>4</w:t>
            </w:r>
            <w:r>
              <w:rPr>
                <w:rFonts w:asciiTheme="minorHAnsi" w:hAnsiTheme="minorHAnsi"/>
                <w:b w:val="0"/>
                <w:bCs w:val="0"/>
                <w:lang w:eastAsia="de-DE"/>
              </w:rPr>
              <w:tab/>
            </w:r>
            <w:r w:rsidRPr="005D6CD5">
              <w:rPr>
                <w:rStyle w:val="Hyperlink"/>
              </w:rPr>
              <w:t>Diskussion der Ergebnisse</w:t>
            </w:r>
            <w:r>
              <w:rPr>
                <w:webHidden/>
              </w:rPr>
              <w:tab/>
            </w:r>
            <w:r>
              <w:rPr>
                <w:webHidden/>
              </w:rPr>
              <w:fldChar w:fldCharType="begin"/>
            </w:r>
            <w:r>
              <w:rPr>
                <w:webHidden/>
              </w:rPr>
              <w:instrText xml:space="preserve"> PAGEREF _Toc48957613 \h </w:instrText>
            </w:r>
            <w:r>
              <w:rPr>
                <w:webHidden/>
              </w:rPr>
            </w:r>
            <w:r>
              <w:rPr>
                <w:webHidden/>
              </w:rPr>
              <w:fldChar w:fldCharType="separate"/>
            </w:r>
            <w:r>
              <w:rPr>
                <w:webHidden/>
              </w:rPr>
              <w:t>13</w:t>
            </w:r>
            <w:r>
              <w:rPr>
                <w:webHidden/>
              </w:rPr>
              <w:fldChar w:fldCharType="end"/>
            </w:r>
          </w:hyperlink>
        </w:p>
        <w:p w14:paraId="7187CAD2" w14:textId="0263F8EB" w:rsidR="003F65CC" w:rsidRDefault="003F65CC">
          <w:pPr>
            <w:pStyle w:val="Verzeichnis1"/>
            <w:tabs>
              <w:tab w:val="left" w:pos="440"/>
            </w:tabs>
            <w:rPr>
              <w:rFonts w:asciiTheme="minorHAnsi" w:hAnsiTheme="minorHAnsi"/>
              <w:b w:val="0"/>
              <w:bCs w:val="0"/>
              <w:lang w:eastAsia="de-DE"/>
            </w:rPr>
          </w:pPr>
          <w:hyperlink w:anchor="_Toc48957614" w:history="1">
            <w:r w:rsidRPr="005D6CD5">
              <w:rPr>
                <w:rStyle w:val="Hyperlink"/>
              </w:rPr>
              <w:t>5</w:t>
            </w:r>
            <w:r>
              <w:rPr>
                <w:rFonts w:asciiTheme="minorHAnsi" w:hAnsiTheme="minorHAnsi"/>
                <w:b w:val="0"/>
                <w:bCs w:val="0"/>
                <w:lang w:eastAsia="de-DE"/>
              </w:rPr>
              <w:tab/>
            </w:r>
            <w:r w:rsidRPr="005D6CD5">
              <w:rPr>
                <w:rStyle w:val="Hyperlink"/>
              </w:rPr>
              <w:t>Ausblick</w:t>
            </w:r>
            <w:r>
              <w:rPr>
                <w:webHidden/>
              </w:rPr>
              <w:tab/>
            </w:r>
            <w:r>
              <w:rPr>
                <w:webHidden/>
              </w:rPr>
              <w:fldChar w:fldCharType="begin"/>
            </w:r>
            <w:r>
              <w:rPr>
                <w:webHidden/>
              </w:rPr>
              <w:instrText xml:space="preserve"> PAGEREF _Toc48957614 \h </w:instrText>
            </w:r>
            <w:r>
              <w:rPr>
                <w:webHidden/>
              </w:rPr>
            </w:r>
            <w:r>
              <w:rPr>
                <w:webHidden/>
              </w:rPr>
              <w:fldChar w:fldCharType="separate"/>
            </w:r>
            <w:r>
              <w:rPr>
                <w:webHidden/>
              </w:rPr>
              <w:t>13</w:t>
            </w:r>
            <w:r>
              <w:rPr>
                <w:webHidden/>
              </w:rPr>
              <w:fldChar w:fldCharType="end"/>
            </w:r>
          </w:hyperlink>
        </w:p>
        <w:p w14:paraId="017CCFB5" w14:textId="6F633557" w:rsidR="003F65CC" w:rsidRDefault="003F65CC">
          <w:pPr>
            <w:pStyle w:val="Verzeichnis1"/>
            <w:tabs>
              <w:tab w:val="left" w:pos="440"/>
            </w:tabs>
            <w:rPr>
              <w:rFonts w:asciiTheme="minorHAnsi" w:hAnsiTheme="minorHAnsi"/>
              <w:b w:val="0"/>
              <w:bCs w:val="0"/>
              <w:lang w:eastAsia="de-DE"/>
            </w:rPr>
          </w:pPr>
          <w:hyperlink w:anchor="_Toc48957615" w:history="1">
            <w:r w:rsidRPr="005D6CD5">
              <w:rPr>
                <w:rStyle w:val="Hyperlink"/>
              </w:rPr>
              <w:t>6</w:t>
            </w:r>
            <w:r>
              <w:rPr>
                <w:rFonts w:asciiTheme="minorHAnsi" w:hAnsiTheme="minorHAnsi"/>
                <w:b w:val="0"/>
                <w:bCs w:val="0"/>
                <w:lang w:eastAsia="de-DE"/>
              </w:rPr>
              <w:tab/>
            </w:r>
            <w:r w:rsidRPr="005D6CD5">
              <w:rPr>
                <w:rStyle w:val="Hyperlink"/>
              </w:rPr>
              <w:t>Abbildungsverzeichnis</w:t>
            </w:r>
            <w:r>
              <w:rPr>
                <w:webHidden/>
              </w:rPr>
              <w:tab/>
            </w:r>
            <w:r>
              <w:rPr>
                <w:webHidden/>
              </w:rPr>
              <w:fldChar w:fldCharType="begin"/>
            </w:r>
            <w:r>
              <w:rPr>
                <w:webHidden/>
              </w:rPr>
              <w:instrText xml:space="preserve"> PAGEREF _Toc48957615 \h </w:instrText>
            </w:r>
            <w:r>
              <w:rPr>
                <w:webHidden/>
              </w:rPr>
            </w:r>
            <w:r>
              <w:rPr>
                <w:webHidden/>
              </w:rPr>
              <w:fldChar w:fldCharType="separate"/>
            </w:r>
            <w:r>
              <w:rPr>
                <w:webHidden/>
              </w:rPr>
              <w:t>14</w:t>
            </w:r>
            <w:r>
              <w:rPr>
                <w:webHidden/>
              </w:rPr>
              <w:fldChar w:fldCharType="end"/>
            </w:r>
          </w:hyperlink>
        </w:p>
        <w:p w14:paraId="2C38F825" w14:textId="0849B7CC" w:rsidR="003F65CC" w:rsidRDefault="003F65CC">
          <w:pPr>
            <w:pStyle w:val="Verzeichnis1"/>
            <w:tabs>
              <w:tab w:val="left" w:pos="440"/>
            </w:tabs>
            <w:rPr>
              <w:rFonts w:asciiTheme="minorHAnsi" w:hAnsiTheme="minorHAnsi"/>
              <w:b w:val="0"/>
              <w:bCs w:val="0"/>
              <w:lang w:eastAsia="de-DE"/>
            </w:rPr>
          </w:pPr>
          <w:hyperlink w:anchor="_Toc48957616" w:history="1">
            <w:r w:rsidRPr="005D6CD5">
              <w:rPr>
                <w:rStyle w:val="Hyperlink"/>
              </w:rPr>
              <w:t>7</w:t>
            </w:r>
            <w:r>
              <w:rPr>
                <w:rFonts w:asciiTheme="minorHAnsi" w:hAnsiTheme="minorHAnsi"/>
                <w:b w:val="0"/>
                <w:bCs w:val="0"/>
                <w:lang w:eastAsia="de-DE"/>
              </w:rPr>
              <w:tab/>
            </w:r>
            <w:r w:rsidRPr="005D6CD5">
              <w:rPr>
                <w:rStyle w:val="Hyperlink"/>
              </w:rPr>
              <w:t>Tabellenverzeichnis</w:t>
            </w:r>
            <w:r>
              <w:rPr>
                <w:webHidden/>
              </w:rPr>
              <w:tab/>
            </w:r>
            <w:r>
              <w:rPr>
                <w:webHidden/>
              </w:rPr>
              <w:fldChar w:fldCharType="begin"/>
            </w:r>
            <w:r>
              <w:rPr>
                <w:webHidden/>
              </w:rPr>
              <w:instrText xml:space="preserve"> PAGEREF _Toc48957616 \h </w:instrText>
            </w:r>
            <w:r>
              <w:rPr>
                <w:webHidden/>
              </w:rPr>
            </w:r>
            <w:r>
              <w:rPr>
                <w:webHidden/>
              </w:rPr>
              <w:fldChar w:fldCharType="separate"/>
            </w:r>
            <w:r>
              <w:rPr>
                <w:webHidden/>
              </w:rPr>
              <w:t>15</w:t>
            </w:r>
            <w:r>
              <w:rPr>
                <w:webHidden/>
              </w:rPr>
              <w:fldChar w:fldCharType="end"/>
            </w:r>
          </w:hyperlink>
        </w:p>
        <w:p w14:paraId="20946F6C" w14:textId="326F1744" w:rsidR="003F65CC" w:rsidRDefault="003F65CC">
          <w:pPr>
            <w:pStyle w:val="Verzeichnis1"/>
            <w:tabs>
              <w:tab w:val="left" w:pos="440"/>
            </w:tabs>
            <w:rPr>
              <w:rFonts w:asciiTheme="minorHAnsi" w:hAnsiTheme="minorHAnsi"/>
              <w:b w:val="0"/>
              <w:bCs w:val="0"/>
              <w:lang w:eastAsia="de-DE"/>
            </w:rPr>
          </w:pPr>
          <w:hyperlink w:anchor="_Toc48957617" w:history="1">
            <w:r w:rsidRPr="005D6CD5">
              <w:rPr>
                <w:rStyle w:val="Hyperlink"/>
              </w:rPr>
              <w:t>8</w:t>
            </w:r>
            <w:r>
              <w:rPr>
                <w:rFonts w:asciiTheme="minorHAnsi" w:hAnsiTheme="minorHAnsi"/>
                <w:b w:val="0"/>
                <w:bCs w:val="0"/>
                <w:lang w:eastAsia="de-DE"/>
              </w:rPr>
              <w:tab/>
            </w:r>
            <w:r w:rsidRPr="005D6CD5">
              <w:rPr>
                <w:rStyle w:val="Hyperlink"/>
              </w:rPr>
              <w:t>Literaturverzeichnis</w:t>
            </w:r>
            <w:r>
              <w:rPr>
                <w:webHidden/>
              </w:rPr>
              <w:tab/>
            </w:r>
            <w:r>
              <w:rPr>
                <w:webHidden/>
              </w:rPr>
              <w:fldChar w:fldCharType="begin"/>
            </w:r>
            <w:r>
              <w:rPr>
                <w:webHidden/>
              </w:rPr>
              <w:instrText xml:space="preserve"> PAGEREF _Toc48957617 \h </w:instrText>
            </w:r>
            <w:r>
              <w:rPr>
                <w:webHidden/>
              </w:rPr>
            </w:r>
            <w:r>
              <w:rPr>
                <w:webHidden/>
              </w:rPr>
              <w:fldChar w:fldCharType="separate"/>
            </w:r>
            <w:r>
              <w:rPr>
                <w:webHidden/>
              </w:rPr>
              <w:t>16</w:t>
            </w:r>
            <w:r>
              <w:rPr>
                <w:webHidden/>
              </w:rPr>
              <w:fldChar w:fldCharType="end"/>
            </w:r>
          </w:hyperlink>
        </w:p>
        <w:p w14:paraId="79834840" w14:textId="5BA62197" w:rsidR="003F65CC" w:rsidRDefault="003F65CC">
          <w:pPr>
            <w:pStyle w:val="Verzeichnis1"/>
            <w:tabs>
              <w:tab w:val="left" w:pos="440"/>
            </w:tabs>
            <w:rPr>
              <w:rFonts w:asciiTheme="minorHAnsi" w:hAnsiTheme="minorHAnsi"/>
              <w:b w:val="0"/>
              <w:bCs w:val="0"/>
              <w:lang w:eastAsia="de-DE"/>
            </w:rPr>
          </w:pPr>
          <w:hyperlink w:anchor="_Toc48957618" w:history="1">
            <w:r w:rsidRPr="005D6CD5">
              <w:rPr>
                <w:rStyle w:val="Hyperlink"/>
              </w:rPr>
              <w:t>9</w:t>
            </w:r>
            <w:r>
              <w:rPr>
                <w:rFonts w:asciiTheme="minorHAnsi" w:hAnsiTheme="minorHAnsi"/>
                <w:b w:val="0"/>
                <w:bCs w:val="0"/>
                <w:lang w:eastAsia="de-DE"/>
              </w:rPr>
              <w:tab/>
            </w:r>
            <w:r w:rsidRPr="005D6CD5">
              <w:rPr>
                <w:rStyle w:val="Hyperlink"/>
              </w:rPr>
              <w:t>Anhang</w:t>
            </w:r>
            <w:r>
              <w:rPr>
                <w:webHidden/>
              </w:rPr>
              <w:tab/>
            </w:r>
            <w:r>
              <w:rPr>
                <w:webHidden/>
              </w:rPr>
              <w:fldChar w:fldCharType="begin"/>
            </w:r>
            <w:r>
              <w:rPr>
                <w:webHidden/>
              </w:rPr>
              <w:instrText xml:space="preserve"> PAGEREF _Toc48957618 \h </w:instrText>
            </w:r>
            <w:r>
              <w:rPr>
                <w:webHidden/>
              </w:rPr>
            </w:r>
            <w:r>
              <w:rPr>
                <w:webHidden/>
              </w:rPr>
              <w:fldChar w:fldCharType="separate"/>
            </w:r>
            <w:r>
              <w:rPr>
                <w:webHidden/>
              </w:rPr>
              <w:t>17</w:t>
            </w:r>
            <w:r>
              <w:rPr>
                <w:webHidden/>
              </w:rPr>
              <w:fldChar w:fldCharType="end"/>
            </w:r>
          </w:hyperlink>
        </w:p>
        <w:p w14:paraId="6F72B9B0" w14:textId="3C77C8C8" w:rsidR="005B0661" w:rsidRDefault="005B0661">
          <w:r>
            <w:rPr>
              <w:b/>
              <w:bCs/>
            </w:rPr>
            <w:fldChar w:fldCharType="end"/>
          </w:r>
        </w:p>
      </w:sdtContent>
    </w:sdt>
    <w:p w14:paraId="2934C72E" w14:textId="77777777" w:rsidR="00377AB4" w:rsidRDefault="00377AB4">
      <w:pPr>
        <w:rPr>
          <w:rFonts w:cs="Arial"/>
          <w:sz w:val="56"/>
          <w:szCs w:val="56"/>
        </w:rPr>
        <w:sectPr w:rsidR="00377AB4" w:rsidSect="00377AB4">
          <w:headerReference w:type="default" r:id="rId10"/>
          <w:pgSz w:w="11906" w:h="16838"/>
          <w:pgMar w:top="1417" w:right="1417" w:bottom="1134" w:left="1417" w:header="708" w:footer="708" w:gutter="0"/>
          <w:pgNumType w:fmt="lowerRoman" w:start="1"/>
          <w:cols w:space="708"/>
          <w:titlePg/>
          <w:docGrid w:linePitch="360"/>
        </w:sectPr>
      </w:pPr>
    </w:p>
    <w:p w14:paraId="43D9F8D2" w14:textId="2C829903" w:rsidR="00653753" w:rsidRPr="00A534F7" w:rsidRDefault="00653753">
      <w:pPr>
        <w:rPr>
          <w:rFonts w:cs="Arial"/>
          <w:sz w:val="56"/>
          <w:szCs w:val="56"/>
        </w:rPr>
      </w:pPr>
      <w:r w:rsidRPr="00A534F7">
        <w:rPr>
          <w:rFonts w:cs="Arial"/>
          <w:sz w:val="56"/>
          <w:szCs w:val="56"/>
        </w:rPr>
        <w:br w:type="page"/>
      </w:r>
    </w:p>
    <w:p w14:paraId="621B3895" w14:textId="5986A8CF" w:rsidR="004E372F" w:rsidRPr="00522C3C" w:rsidRDefault="00CA2D6D" w:rsidP="00522C3C">
      <w:pPr>
        <w:pStyle w:val="berschrift1"/>
        <w:numPr>
          <w:ilvl w:val="0"/>
          <w:numId w:val="5"/>
        </w:numPr>
        <w:rPr>
          <w:rFonts w:ascii="Corbel" w:hAnsi="Corbel"/>
        </w:rPr>
      </w:pPr>
      <w:bookmarkStart w:id="1" w:name="_Toc48957594"/>
      <w:r w:rsidRPr="00522C3C">
        <w:rPr>
          <w:rFonts w:ascii="Corbel" w:hAnsi="Corbel"/>
        </w:rPr>
        <w:lastRenderedPageBreak/>
        <w:t>Einleitung</w:t>
      </w:r>
      <w:bookmarkEnd w:id="1"/>
    </w:p>
    <w:p w14:paraId="42F75B8A" w14:textId="24964E5B" w:rsidR="00F33902" w:rsidRDefault="00F33902" w:rsidP="00D427DC"/>
    <w:p w14:paraId="3548C9AF" w14:textId="3473714A" w:rsidR="00E111DB" w:rsidRDefault="00E111DB" w:rsidP="00C97041">
      <w:pPr>
        <w:pStyle w:val="Kommentar"/>
        <w:spacing w:after="0"/>
      </w:pPr>
      <w:r>
        <w:t>// Die Einleitung:</w:t>
      </w:r>
    </w:p>
    <w:p w14:paraId="4BCDFC5F" w14:textId="2A5F8C32" w:rsidR="00E111DB" w:rsidRDefault="00E111DB" w:rsidP="00C97041">
      <w:pPr>
        <w:pStyle w:val="Kommentar"/>
        <w:spacing w:after="0"/>
      </w:pPr>
      <w:r>
        <w:t>// - definiert das Thema</w:t>
      </w:r>
    </w:p>
    <w:p w14:paraId="2742A84D" w14:textId="5182BF23" w:rsidR="00E111DB" w:rsidRDefault="00E111DB" w:rsidP="00C97041">
      <w:pPr>
        <w:pStyle w:val="Kommentar"/>
        <w:spacing w:after="0"/>
      </w:pPr>
      <w:r>
        <w:t>// - motiviert die Thematik</w:t>
      </w:r>
    </w:p>
    <w:p w14:paraId="56D6422A" w14:textId="7C1007FC" w:rsidR="00E111DB" w:rsidRDefault="00E111DB" w:rsidP="00C97041">
      <w:pPr>
        <w:pStyle w:val="Kommentar"/>
        <w:spacing w:after="0"/>
      </w:pPr>
      <w:r>
        <w:t>// - Stellt die Bedeutung der Arbeit heraus</w:t>
      </w:r>
      <w:r w:rsidR="006C182D">
        <w:t xml:space="preserve"> </w:t>
      </w:r>
    </w:p>
    <w:p w14:paraId="5765B008" w14:textId="2C23157B" w:rsidR="00E111DB" w:rsidRDefault="00E111DB" w:rsidP="00C97041">
      <w:pPr>
        <w:pStyle w:val="Kommentar"/>
        <w:spacing w:after="0"/>
      </w:pPr>
      <w:r>
        <w:t>// - liefert relevante Hintergrundinformationen</w:t>
      </w:r>
    </w:p>
    <w:p w14:paraId="2454A70C" w14:textId="783EAE51" w:rsidR="00E111DB" w:rsidRDefault="00E111DB" w:rsidP="00C97041">
      <w:pPr>
        <w:pStyle w:val="Kommentar"/>
        <w:spacing w:after="0"/>
      </w:pPr>
      <w:r>
        <w:t>// - umfasst Literaturrecherche</w:t>
      </w:r>
    </w:p>
    <w:p w14:paraId="72773E44" w14:textId="60054796" w:rsidR="00E111DB" w:rsidRDefault="00E111DB" w:rsidP="00C97041">
      <w:pPr>
        <w:pStyle w:val="Kommentar"/>
        <w:spacing w:after="0"/>
      </w:pPr>
      <w:r>
        <w:t>// - bindet das Thema in den breiteren Kontext ein</w:t>
      </w:r>
    </w:p>
    <w:p w14:paraId="51269BFC" w14:textId="333FA090" w:rsidR="00E111DB" w:rsidRDefault="00E111DB" w:rsidP="00C97041">
      <w:pPr>
        <w:pStyle w:val="Kommentar"/>
        <w:spacing w:after="0"/>
      </w:pPr>
      <w:r>
        <w:t>// - grenzt es ebenso sinnvoll von anderen Themen ab</w:t>
      </w:r>
    </w:p>
    <w:p w14:paraId="486CEBB9" w14:textId="0633E54C" w:rsidR="00E111DB" w:rsidRDefault="00E111DB" w:rsidP="00C97041">
      <w:pPr>
        <w:pStyle w:val="Kommentar"/>
        <w:spacing w:after="0"/>
      </w:pPr>
      <w:r>
        <w:t>// - Formuliert am Ende eine Hypothese</w:t>
      </w:r>
    </w:p>
    <w:p w14:paraId="0FF04C49" w14:textId="09035F63" w:rsidR="000226E2" w:rsidRDefault="000226E2" w:rsidP="00C97041">
      <w:pPr>
        <w:pStyle w:val="Kommentar"/>
        <w:spacing w:after="0"/>
      </w:pPr>
    </w:p>
    <w:p w14:paraId="4B2BE77B" w14:textId="752ECD15" w:rsidR="00C97041" w:rsidRDefault="000226E2" w:rsidP="00165549">
      <w:r>
        <w:t>In dieser Bachelor</w:t>
      </w:r>
      <w:r w:rsidRPr="000226E2">
        <w:t>-Abschlussarbeit g</w:t>
      </w:r>
      <w:r>
        <w:t>eht es um die Implementierung eines Algorithmus zur Berechnung von Frakturen in Kö</w:t>
      </w:r>
      <w:r w:rsidRPr="000226E2">
        <w:t>rp</w:t>
      </w:r>
      <w:r>
        <w:t>ern aus sprö</w:t>
      </w:r>
      <w:r w:rsidRPr="000226E2">
        <w:t>de</w:t>
      </w:r>
      <w:r>
        <w:t>m oder duktilem Material</w:t>
      </w:r>
      <w:r w:rsidR="00B576BA">
        <w:t xml:space="preserve"> in der Spieleengine </w:t>
      </w:r>
      <w:r w:rsidR="00B576BA" w:rsidRPr="00F140BE">
        <w:rPr>
          <w:i/>
        </w:rPr>
        <w:t>Unity</w:t>
      </w:r>
      <w:r w:rsidR="00EF39B7">
        <w:t xml:space="preserve">. </w:t>
      </w:r>
      <w:r w:rsidR="00A91936">
        <w:t xml:space="preserve">Der erste Teil </w:t>
      </w:r>
      <w:r w:rsidR="006D7DCE">
        <w:t xml:space="preserve">des Algorithmus </w:t>
      </w:r>
      <w:r w:rsidR="00A91936">
        <w:t xml:space="preserve">wurde </w:t>
      </w:r>
      <w:r w:rsidR="00EF39B7">
        <w:t xml:space="preserve">im </w:t>
      </w:r>
      <w:r w:rsidR="00A54580">
        <w:t>Jahre 199</w:t>
      </w:r>
      <w:r w:rsidR="00E738D6">
        <w:t xml:space="preserve">9 </w:t>
      </w:r>
      <w:r w:rsidR="00A54580">
        <w:t>von den Autoren James F. O’Brien</w:t>
      </w:r>
      <w:r w:rsidR="00A91936">
        <w:t xml:space="preserve"> und</w:t>
      </w:r>
      <w:r w:rsidR="00A54580">
        <w:t xml:space="preserve"> Jessica K. Hodgins </w:t>
      </w:r>
      <w:r w:rsidR="00EF39B7">
        <w:t>verö</w:t>
      </w:r>
      <w:r w:rsidR="00EF39B7" w:rsidRPr="00EF39B7">
        <w:t>ffentlich</w:t>
      </w:r>
      <w:r w:rsidR="00EF39B7">
        <w:t>t</w:t>
      </w:r>
      <w:r w:rsidR="00A91936">
        <w:t xml:space="preserve"> und behandelte </w:t>
      </w:r>
      <w:r w:rsidR="000167B7">
        <w:t xml:space="preserve">die Frakturpropagation </w:t>
      </w:r>
      <w:r w:rsidR="00A91936">
        <w:t>sprö</w:t>
      </w:r>
      <w:r w:rsidR="00A91936" w:rsidRPr="00316D56">
        <w:t>de</w:t>
      </w:r>
      <w:r w:rsidR="00565B7B">
        <w:t xml:space="preserve">r </w:t>
      </w:r>
      <w:r w:rsidR="00A91936" w:rsidRPr="00316D56">
        <w:t>Materialien</w:t>
      </w:r>
      <w:r>
        <w:t>.</w:t>
      </w:r>
      <w:r w:rsidR="00316D56">
        <w:t xml:space="preserve"> Der zweite Teil wurde im Jahre 2001 </w:t>
      </w:r>
      <w:r w:rsidR="00316D56" w:rsidRPr="00316D56">
        <w:t xml:space="preserve">von denselben </w:t>
      </w:r>
      <w:r w:rsidR="00316D56">
        <w:t>Autoren und Adam W. Bargteil prä</w:t>
      </w:r>
      <w:r w:rsidR="00316D56" w:rsidRPr="00316D56">
        <w:t>sentiert</w:t>
      </w:r>
      <w:r w:rsidR="00316D56">
        <w:t xml:space="preserve"> und </w:t>
      </w:r>
      <w:r w:rsidR="00C223C3">
        <w:t>ergä</w:t>
      </w:r>
      <w:r w:rsidR="00C223C3" w:rsidRPr="00C223C3">
        <w:t>n</w:t>
      </w:r>
      <w:r w:rsidR="00C223C3">
        <w:t xml:space="preserve">zte den </w:t>
      </w:r>
      <w:r w:rsidR="00316D56">
        <w:t>Algorithmus um duktile Materialien.</w:t>
      </w:r>
    </w:p>
    <w:p w14:paraId="0B378962" w14:textId="767DA426" w:rsidR="0079158C" w:rsidRDefault="00DE732D" w:rsidP="00165549">
      <w:r>
        <w:t xml:space="preserve">Ziel der Implementierung ist die </w:t>
      </w:r>
      <w:r w:rsidR="00F46873">
        <w:t>Analyse des Algorithmus fü</w:t>
      </w:r>
      <w:r w:rsidR="00F46873" w:rsidRPr="00F46873">
        <w:t>r</w:t>
      </w:r>
      <w:r w:rsidR="00F46873">
        <w:t xml:space="preserve"> seine Tauglichkeit in weichen Echtzeitsystemen. Hierbei wird besonders auf die Performanz der Implementierung des Algorithmus geachtet </w:t>
      </w:r>
      <w:r w:rsidR="00F35B17">
        <w:t>und seine Komplexitä</w:t>
      </w:r>
      <w:r w:rsidR="00F35B17" w:rsidRPr="00F35B17">
        <w:t>t</w:t>
      </w:r>
      <w:r w:rsidR="00F35B17">
        <w:t xml:space="preserve"> festgestellt</w:t>
      </w:r>
      <w:r w:rsidR="00030E1E">
        <w:t xml:space="preserve">. Im Zuge dessen werden Verbesserungen </w:t>
      </w:r>
      <w:r w:rsidR="00BE6201">
        <w:t xml:space="preserve">des Algorithmus </w:t>
      </w:r>
      <w:r w:rsidR="00030E1E">
        <w:t>fü</w:t>
      </w:r>
      <w:r w:rsidR="00030E1E" w:rsidRPr="00030E1E">
        <w:t>r d</w:t>
      </w:r>
      <w:r w:rsidR="00030E1E">
        <w:t>en Einsatz in Videospielen vorgeschlagen.</w:t>
      </w:r>
      <w:r w:rsidR="00A06024">
        <w:t xml:space="preserve"> </w:t>
      </w:r>
      <w:r w:rsidR="00CC5BE4">
        <w:t>Ferner wird der Algorithmus in einen historischen Kontext gesetzt und es werden andere und neuere Algorithmen betrachtet</w:t>
      </w:r>
      <w:r w:rsidR="00C1292E">
        <w:t>.</w:t>
      </w:r>
    </w:p>
    <w:p w14:paraId="4D0F421C" w14:textId="5D681332" w:rsidR="00A4763E" w:rsidRDefault="00A4763E" w:rsidP="00165549"/>
    <w:p w14:paraId="7CB55BFF" w14:textId="6916EEA8" w:rsidR="00A4763E" w:rsidRDefault="00A4763E" w:rsidP="00A4763E">
      <w:pPr>
        <w:pStyle w:val="berschrift2"/>
      </w:pPr>
      <w:bookmarkStart w:id="2" w:name="_Toc48957595"/>
      <w:r>
        <w:t>Motivation</w:t>
      </w:r>
      <w:bookmarkEnd w:id="2"/>
    </w:p>
    <w:p w14:paraId="649AE3A9" w14:textId="48DA6ECF" w:rsidR="00A4763E" w:rsidRDefault="00A4763E" w:rsidP="00A4763E"/>
    <w:p w14:paraId="1F955B77" w14:textId="3691EBB3" w:rsidR="00E146FB" w:rsidRDefault="0092563A" w:rsidP="007F68C5">
      <w:r>
        <w:t xml:space="preserve">Die </w:t>
      </w:r>
      <w:r w:rsidRPr="0092563A">
        <w:t>Deformierung</w:t>
      </w:r>
      <w:r>
        <w:t xml:space="preserve"> und Zerstö</w:t>
      </w:r>
      <w:r w:rsidRPr="0092563A">
        <w:t>rung</w:t>
      </w:r>
      <w:r>
        <w:t xml:space="preserve"> </w:t>
      </w:r>
      <w:r w:rsidRPr="0092563A">
        <w:t xml:space="preserve">von </w:t>
      </w:r>
      <w:r>
        <w:t xml:space="preserve">Objekten in Videospielen als eine zentrale Gameplay-Mechanik </w:t>
      </w:r>
      <w:r w:rsidR="001D4856">
        <w:t xml:space="preserve">ist eine junge </w:t>
      </w:r>
      <w:r w:rsidR="009B5C19">
        <w:t>und kaum erschlossene Disziplin</w:t>
      </w:r>
      <w:r w:rsidR="00790181">
        <w:t xml:space="preserve"> </w:t>
      </w:r>
      <w:r w:rsidR="00790181" w:rsidRPr="00790181">
        <w:rPr>
          <w:color w:val="FF0000"/>
        </w:rPr>
        <w:t>(is it though?)</w:t>
      </w:r>
      <w:r w:rsidR="001D4856">
        <w:t>.</w:t>
      </w:r>
      <w:r w:rsidR="00CA3035">
        <w:t xml:space="preserve"> </w:t>
      </w:r>
      <w:r w:rsidR="00FA75C0" w:rsidRPr="0031787B">
        <w:t>Doch</w:t>
      </w:r>
      <w:r w:rsidR="00FA75C0">
        <w:t xml:space="preserve"> </w:t>
      </w:r>
      <w:r w:rsidR="00716963">
        <w:t>die algorithmischen Mö</w:t>
      </w:r>
      <w:r w:rsidR="00716963" w:rsidRPr="00716963">
        <w:t>gl</w:t>
      </w:r>
      <w:r w:rsidR="00716963">
        <w:t xml:space="preserve">ichkeiten </w:t>
      </w:r>
      <w:r w:rsidR="00FA75C0">
        <w:t xml:space="preserve">zur Berechnung von Frakturen existieren schon seit </w:t>
      </w:r>
      <w:r w:rsidR="00DF6E48">
        <w:t>1988</w:t>
      </w:r>
      <w:r w:rsidR="0001744C">
        <w:t xml:space="preserve"> und die wissenschaftlichen Fachgebiete, welche die mathematische Grundlage dieser Algorithmen liefern, reichen bis ins Jahr 1958 zurü</w:t>
      </w:r>
      <w:r w:rsidR="0001744C" w:rsidRPr="0001744C">
        <w:t>ck</w:t>
      </w:r>
      <w:r w:rsidR="00FA75C0">
        <w:t>.</w:t>
      </w:r>
    </w:p>
    <w:p w14:paraId="3FC728B4" w14:textId="3A045FBA" w:rsidR="003E6267" w:rsidRDefault="003E6267" w:rsidP="007F68C5">
      <w:r>
        <w:t>Diese Algorithmen waren vor allem fü</w:t>
      </w:r>
      <w:r w:rsidRPr="003E6267">
        <w:t>r</w:t>
      </w:r>
      <w:r>
        <w:t xml:space="preserve"> die Animation von Kö</w:t>
      </w:r>
      <w:r w:rsidRPr="003E6267">
        <w:t>r</w:t>
      </w:r>
      <w:r>
        <w:t>pern in 3D-animierten Filmen zustä</w:t>
      </w:r>
      <w:r w:rsidRPr="003E6267">
        <w:t>n</w:t>
      </w:r>
      <w:r>
        <w:t>dig</w:t>
      </w:r>
      <w:r w:rsidR="00BC14C0">
        <w:t>.</w:t>
      </w:r>
      <w:r w:rsidR="00E02B55">
        <w:t xml:space="preserve"> Sie waren also </w:t>
      </w:r>
      <w:r w:rsidR="006C22D6">
        <w:t>nicht</w:t>
      </w:r>
      <w:r w:rsidR="00E02B55">
        <w:t xml:space="preserve"> dafü</w:t>
      </w:r>
      <w:r w:rsidR="00E02B55" w:rsidRPr="00E02B55">
        <w:t>r bestimmt, in einem E</w:t>
      </w:r>
      <w:r w:rsidR="00E02B55">
        <w:t>chtzeitsystem ausgefü</w:t>
      </w:r>
      <w:r w:rsidR="00E02B55" w:rsidRPr="00E02B55">
        <w:t>h</w:t>
      </w:r>
      <w:r w:rsidR="00E02B55">
        <w:t>rt zu werden</w:t>
      </w:r>
      <w:r w:rsidR="00C46754">
        <w:t xml:space="preserve">. Dies wird besonders klar bei der Betrachtung der Performanzangaben des Algorithmus: </w:t>
      </w:r>
      <w:r w:rsidR="00620A91">
        <w:t xml:space="preserve">die Simulation </w:t>
      </w:r>
      <w:r w:rsidR="008D0EF9">
        <w:t xml:space="preserve">von einer Sekunde </w:t>
      </w:r>
      <w:r w:rsidR="00620A91">
        <w:t>einer zerbrechenden Glasscheibe</w:t>
      </w:r>
      <w:r w:rsidR="00965CF3">
        <w:t xml:space="preserve"> dauerte auf einem SGI O2 (eine Low-End Unix-Workstation von 1996)</w:t>
      </w:r>
      <w:r w:rsidR="008D0EF9">
        <w:t xml:space="preserve"> im Durchschnitt 273 Minuten.</w:t>
      </w:r>
    </w:p>
    <w:p w14:paraId="3C980F41" w14:textId="01797843" w:rsidR="00220A70" w:rsidRDefault="00220A70" w:rsidP="00220A70">
      <w:pPr>
        <w:pStyle w:val="Kommentar"/>
      </w:pPr>
      <w:r>
        <w:t>// folgender Paragraph eventuell fehl am Platz</w:t>
      </w:r>
    </w:p>
    <w:p w14:paraId="5B7A8D08" w14:textId="34D82CC2" w:rsidR="00C86A1C" w:rsidRDefault="0083230C" w:rsidP="005F778A">
      <w:r>
        <w:t>Auß</w:t>
      </w:r>
      <w:r w:rsidRPr="0083230C">
        <w:t>erdem sind d</w:t>
      </w:r>
      <w:r>
        <w:t xml:space="preserve">ie Algorithmen </w:t>
      </w:r>
      <w:r w:rsidR="00F86C7E">
        <w:t xml:space="preserve">definitiv </w:t>
      </w:r>
      <w:r>
        <w:t xml:space="preserve">von </w:t>
      </w:r>
      <w:r w:rsidR="00F86C7E">
        <w:t xml:space="preserve">Softwaresystemen mit hohen Sicherheitsanforderungen </w:t>
      </w:r>
      <w:r w:rsidR="00AA61B1">
        <w:t xml:space="preserve">(beispielsweise Frakturprognosen von Materialien in Motoren) </w:t>
      </w:r>
      <w:r>
        <w:t>abzugrenzen</w:t>
      </w:r>
      <w:r w:rsidR="00D6254B">
        <w:t xml:space="preserve">, denn die Ergebnisse der Simulationen </w:t>
      </w:r>
      <w:r w:rsidR="00B12C44">
        <w:t xml:space="preserve">sind nicht </w:t>
      </w:r>
      <w:r w:rsidR="003750C4">
        <w:t xml:space="preserve">auf physische Genauigkeit ausgelegt, sondern </w:t>
      </w:r>
      <w:r w:rsidR="004D5327">
        <w:t>darauf, zufriedenstellende Ergebnisse fü</w:t>
      </w:r>
      <w:r w:rsidR="004D5327" w:rsidRPr="004D5327">
        <w:t>r</w:t>
      </w:r>
      <w:r w:rsidR="004D5327">
        <w:t xml:space="preserve"> Unterhaltungsfilme zu liefern.</w:t>
      </w:r>
      <w:r w:rsidR="006E47A4">
        <w:fldChar w:fldCharType="begin"/>
      </w:r>
      <w:r w:rsidR="006E47A4">
        <w:instrText xml:space="preserve"> REF _Ref47001086 \h </w:instrText>
      </w:r>
      <w:r w:rsidR="006E47A4">
        <w:fldChar w:fldCharType="separate"/>
      </w:r>
    </w:p>
    <w:p w14:paraId="07816106" w14:textId="77777777" w:rsidR="00C86A1C" w:rsidRDefault="00C86A1C" w:rsidP="00405790"/>
    <w:p w14:paraId="0973D2FD" w14:textId="77777777" w:rsidR="00C86A1C" w:rsidRDefault="00C86A1C" w:rsidP="00405790">
      <w:r>
        <w:lastRenderedPageBreak/>
        <w:t>Das der Arbeit zugrundeliegende GMABF-Modell besteht aus 3 Teilen: dem kontinuierlichen Modell, welches auf der Kontinuumsmechanik basiert, dem diskreten Modell, welches die Finite-Elemente-Methode verwendet und zuletzt der Remeshing-Vorschrift.</w:t>
      </w:r>
    </w:p>
    <w:p w14:paraId="3B71E30A" w14:textId="77777777" w:rsidR="00C86A1C" w:rsidRDefault="00C86A1C" w:rsidP="0065301A">
      <w:r>
        <w:t>Zuerst wird der Algorithmus zur Berechnung von Frakturpropagation in sprö</w:t>
      </w:r>
      <w:r w:rsidRPr="00240E17">
        <w:t>d</w:t>
      </w:r>
      <w:r>
        <w:t>en Materialien beleuchtet und erklä</w:t>
      </w:r>
      <w:r w:rsidRPr="00240E17">
        <w:t>r</w:t>
      </w:r>
      <w:r>
        <w:t>t. Im Rahmen dessen werden das kontinuierliche und das diskrete Modell grundlegend erklä</w:t>
      </w:r>
      <w:r w:rsidRPr="00240E17">
        <w:t>r</w:t>
      </w:r>
      <w:r>
        <w:t>t und die Remeshing-Vorschrift vollstä</w:t>
      </w:r>
      <w:r w:rsidRPr="00240E17">
        <w:t>n</w:t>
      </w:r>
      <w:r>
        <w:t>dig erlä</w:t>
      </w:r>
      <w:r w:rsidRPr="00240E17">
        <w:t>u</w:t>
      </w:r>
      <w:r>
        <w:t>tert.</w:t>
      </w:r>
    </w:p>
    <w:p w14:paraId="61DA401E" w14:textId="043BEE73" w:rsidR="00C86A1C" w:rsidRDefault="00C86A1C" w:rsidP="00405790">
      <w:r>
        <w:t>Darauf folgt die Erklä</w:t>
      </w:r>
      <w:r w:rsidRPr="00240E17">
        <w:t>rung d</w:t>
      </w:r>
      <w:r>
        <w:t xml:space="preserve">er Erweiterung des Algorithmus um duktile Materialien, welches </w:t>
      </w:r>
      <w:r w:rsidRPr="00C27705">
        <w:t>a</w:t>
      </w:r>
      <w:r>
        <w:t>usschließlich das kontinuierliche Modell des vorher beschriebenen Algorithmus fü</w:t>
      </w:r>
      <w:r w:rsidRPr="00C27705">
        <w:t xml:space="preserve">r </w:t>
      </w:r>
      <w:r>
        <w:t>sprö</w:t>
      </w:r>
      <w:r w:rsidRPr="00C27705">
        <w:t>d</w:t>
      </w:r>
      <w:r>
        <w:t>e Materialien erweitert und das diskrete Modell, sowie die Remeshing-Vorschrift nicht beeinflusst.</w:t>
      </w:r>
      <w:r w:rsidR="00145D10">
        <w:t xml:space="preserve"> </w:t>
      </w:r>
      <w:r w:rsidR="00CC515B">
        <w:t xml:space="preserve">Danach </w:t>
      </w:r>
      <w:r>
        <w:t>wird die Remeshing-Vorschrift erlä</w:t>
      </w:r>
      <w:r w:rsidRPr="00773CCF">
        <w:t>u</w:t>
      </w:r>
      <w:r>
        <w:t>tert.</w:t>
      </w:r>
    </w:p>
    <w:p w14:paraId="5AADD682" w14:textId="40A7D83A" w:rsidR="006E47A4" w:rsidRPr="005501B7" w:rsidRDefault="006E47A4" w:rsidP="006E47A4">
      <w:r>
        <w:fldChar w:fldCharType="end"/>
      </w:r>
      <w:r w:rsidR="003C032A">
        <w:t>Weit</w:t>
      </w:r>
      <w:r>
        <w:t>erhin wird die Implementierung des Algorithmus in der Unity-Spieleengine beschrieben, die im Rahmen dieser Abschlussarbeit durchgefü</w:t>
      </w:r>
      <w:r w:rsidRPr="00AE2B98">
        <w:t>h</w:t>
      </w:r>
      <w:r>
        <w:t>rt wurde. Hierbei betrachten wir die Planung, die Durchfü</w:t>
      </w:r>
      <w:r w:rsidRPr="00CA353B">
        <w:t>hrung und die m</w:t>
      </w:r>
      <w:r>
        <w:t>ö</w:t>
      </w:r>
      <w:r w:rsidRPr="00CA353B">
        <w:t>glichen Erweiterungen</w:t>
      </w:r>
      <w:r>
        <w:t xml:space="preserve"> und Verbesserungen der Implementierung. Abschließ</w:t>
      </w:r>
      <w:r w:rsidRPr="005501B7">
        <w:t xml:space="preserve">end </w:t>
      </w:r>
      <w:r>
        <w:t xml:space="preserve">werden </w:t>
      </w:r>
      <w:r w:rsidRPr="005501B7">
        <w:t xml:space="preserve">die Ergebnisse des Experiments </w:t>
      </w:r>
      <w:r>
        <w:t>diskutiert und ein Ausblick auf die Zukunft der Simulation von Deformierung und Fraktur von Kö</w:t>
      </w:r>
      <w:r w:rsidRPr="005501B7">
        <w:t>r</w:t>
      </w:r>
      <w:r>
        <w:t>pern, besonders im Rahmen der Unterhaltungsindustrie, geliefert.</w:t>
      </w:r>
    </w:p>
    <w:p w14:paraId="106A4274" w14:textId="77777777" w:rsidR="009D23D3" w:rsidRDefault="009D23D3" w:rsidP="0092563A"/>
    <w:p w14:paraId="41924B09" w14:textId="590E95DE" w:rsidR="009D23D3" w:rsidRDefault="009D23D3" w:rsidP="009D23D3">
      <w:pPr>
        <w:pStyle w:val="berschrift2"/>
      </w:pPr>
      <w:bookmarkStart w:id="3" w:name="_Toc48957596"/>
      <w:r>
        <w:t>Historischer Überblick</w:t>
      </w:r>
      <w:bookmarkEnd w:id="3"/>
    </w:p>
    <w:p w14:paraId="1467CD5C" w14:textId="17AFB5DC" w:rsidR="009D23D3" w:rsidRDefault="009D23D3" w:rsidP="009D23D3"/>
    <w:p w14:paraId="6B861C0D" w14:textId="77777777" w:rsidR="009F204F" w:rsidRDefault="0049357E" w:rsidP="007F68C5">
      <w:r>
        <w:t>Physikbasierte Modelle fü</w:t>
      </w:r>
      <w:r w:rsidRPr="0049357E">
        <w:t xml:space="preserve">r </w:t>
      </w:r>
      <w:r w:rsidR="00414862">
        <w:t xml:space="preserve">computergenerierte Grafiken </w:t>
      </w:r>
      <w:r w:rsidR="00BA4DE5">
        <w:t xml:space="preserve">und Animationen </w:t>
      </w:r>
      <w:r w:rsidR="00CE751A">
        <w:t>gewannen Mitte der 1980er Jahre an Popularitä</w:t>
      </w:r>
      <w:r w:rsidR="00CE751A" w:rsidRPr="00CE751A">
        <w:t>t</w:t>
      </w:r>
      <w:r w:rsidR="00CE751A">
        <w:t xml:space="preserve"> aufgrund ihrer Vorteile </w:t>
      </w:r>
      <w:r w:rsidR="006246B3">
        <w:t>gegenü</w:t>
      </w:r>
      <w:r w:rsidR="006246B3" w:rsidRPr="00CE751A">
        <w:t>b</w:t>
      </w:r>
      <w:r w:rsidR="006246B3">
        <w:t>er kinematisch</w:t>
      </w:r>
      <w:r w:rsidR="00BB5699">
        <w:t>er Animation</w:t>
      </w:r>
      <w:r w:rsidR="00B34DEC">
        <w:t>.</w:t>
      </w:r>
      <w:r w:rsidR="0016575C">
        <w:t xml:space="preserve"> </w:t>
      </w:r>
    </w:p>
    <w:p w14:paraId="1432218F" w14:textId="25C0ABA8" w:rsidR="00A31D76" w:rsidRDefault="00DF0EFA" w:rsidP="007F68C5">
      <w:r>
        <w:t xml:space="preserve">Konventionelle Animation </w:t>
      </w:r>
      <w:r w:rsidR="001E0FD5">
        <w:t xml:space="preserve">ist </w:t>
      </w:r>
      <w:r>
        <w:t>kinematisch</w:t>
      </w:r>
      <w:r w:rsidR="00205BBB">
        <w:t>;</w:t>
      </w:r>
      <w:r w:rsidR="00912513">
        <w:t xml:space="preserve"> Sie</w:t>
      </w:r>
      <w:r w:rsidR="00E27DBD">
        <w:t xml:space="preserve"> </w:t>
      </w:r>
      <w:r w:rsidR="004B2044">
        <w:t xml:space="preserve">wird </w:t>
      </w:r>
      <w:r>
        <w:t>beschrieben durch die Bewegung ihrer geometrischen Einzelteile zu jedem Zeitschritt, mö</w:t>
      </w:r>
      <w:r w:rsidRPr="00DF0EFA">
        <w:t>g</w:t>
      </w:r>
      <w:r>
        <w:t>licherweise ergä</w:t>
      </w:r>
      <w:r w:rsidRPr="00DF0EFA">
        <w:t>n</w:t>
      </w:r>
      <w:r>
        <w:t>zt durch Interpolationen, um einen weicheren Ü</w:t>
      </w:r>
      <w:r w:rsidRPr="00DF0EFA">
        <w:t>b</w:t>
      </w:r>
      <w:r>
        <w:t>ergang zu ermö</w:t>
      </w:r>
      <w:r w:rsidRPr="00DF0EFA">
        <w:t>g</w:t>
      </w:r>
      <w:r>
        <w:t>lichen</w:t>
      </w:r>
      <w:r w:rsidR="00570659">
        <w:t>.</w:t>
      </w:r>
      <w:r w:rsidR="009C5F7D">
        <w:t xml:space="preserve"> Physikbasierte, dynamische </w:t>
      </w:r>
      <w:r w:rsidR="003561EB">
        <w:t>Animation</w:t>
      </w:r>
      <w:r w:rsidR="0095617D">
        <w:t xml:space="preserve"> </w:t>
      </w:r>
      <w:r w:rsidR="003561EB">
        <w:t>funktionier</w:t>
      </w:r>
      <w:r w:rsidR="007614BC">
        <w:t xml:space="preserve">t </w:t>
      </w:r>
      <w:r w:rsidR="003561EB">
        <w:t>durch Kr</w:t>
      </w:r>
      <w:r w:rsidR="003561EB" w:rsidRPr="00BC21FD">
        <w:t>aftanwendung</w:t>
      </w:r>
      <w:r w:rsidR="00D66A20" w:rsidRPr="00BC21FD">
        <w:t xml:space="preserve">en </w:t>
      </w:r>
      <w:r w:rsidR="003561EB" w:rsidRPr="00BC21FD">
        <w:t>auf K</w:t>
      </w:r>
      <w:r w:rsidR="003561EB">
        <w:t>ö</w:t>
      </w:r>
      <w:r w:rsidR="003561EB" w:rsidRPr="00BC21FD">
        <w:t>rper</w:t>
      </w:r>
      <w:r w:rsidR="00BC21FD" w:rsidRPr="00BC21FD">
        <w:t xml:space="preserve">, </w:t>
      </w:r>
      <w:r w:rsidR="00BC21FD">
        <w:t xml:space="preserve">sodass </w:t>
      </w:r>
      <w:r w:rsidR="00BC21FD" w:rsidRPr="00BC21FD">
        <w:t>di</w:t>
      </w:r>
      <w:r w:rsidR="00BC21FD">
        <w:t xml:space="preserve">e resultierende Position </w:t>
      </w:r>
      <w:r w:rsidR="005011A8">
        <w:t>des Kö</w:t>
      </w:r>
      <w:r w:rsidR="005011A8" w:rsidRPr="005011A8">
        <w:t>rp</w:t>
      </w:r>
      <w:r w:rsidR="005011A8">
        <w:t xml:space="preserve">ers </w:t>
      </w:r>
      <w:r w:rsidR="00BC21FD">
        <w:t>aus numerischen Verfahren gewonnen werden kann</w:t>
      </w:r>
      <w:r w:rsidR="003561EB" w:rsidRPr="00BC21FD">
        <w:t>.</w:t>
      </w:r>
      <w:r w:rsidR="00F53C11">
        <w:t xml:space="preserve"> </w:t>
      </w:r>
    </w:p>
    <w:p w14:paraId="06BA7DD4" w14:textId="51238568" w:rsidR="003C205F" w:rsidRPr="008F589C" w:rsidRDefault="00ED4C75" w:rsidP="007F68C5">
      <w:r>
        <w:t xml:space="preserve">Die Vorteile der </w:t>
      </w:r>
      <w:r w:rsidR="00027857">
        <w:t>dynamischen Animation gegenü</w:t>
      </w:r>
      <w:r w:rsidR="00027857" w:rsidRPr="00027857">
        <w:t xml:space="preserve">ber der kinematischen </w:t>
      </w:r>
      <w:r>
        <w:t>Animation</w:t>
      </w:r>
      <w:r w:rsidR="00027857">
        <w:t xml:space="preserve"> bestehen darin, dass sie realitä</w:t>
      </w:r>
      <w:r w:rsidR="00027857" w:rsidRPr="00027857">
        <w:t>t</w:t>
      </w:r>
      <w:r w:rsidR="00027857">
        <w:t>snäher</w:t>
      </w:r>
      <w:r w:rsidR="001A2E90">
        <w:t xml:space="preserve"> </w:t>
      </w:r>
      <w:r w:rsidR="00772027">
        <w:t>ist</w:t>
      </w:r>
      <w:r w:rsidR="0065655C">
        <w:t xml:space="preserve"> und es dadurch fü</w:t>
      </w:r>
      <w:r w:rsidR="0065655C" w:rsidRPr="0065655C">
        <w:t>r</w:t>
      </w:r>
      <w:r w:rsidR="0065655C">
        <w:t xml:space="preserve"> den Entwickler der Animationen einfacher ist</w:t>
      </w:r>
      <w:r w:rsidR="008C65F7">
        <w:t>, realistische und damit zufriedenstellende Animationen umzusetzen.</w:t>
      </w:r>
      <w:r w:rsidR="001A5D63">
        <w:t xml:space="preserve"> </w:t>
      </w:r>
      <w:r w:rsidR="008F589C">
        <w:t>Aufgrund dieser physikbasierten Modelle wurden daraufhin Techniken entwickelt, welche auch die Animation von nicht-starren Kö</w:t>
      </w:r>
      <w:r w:rsidR="008F589C" w:rsidRPr="008F589C">
        <w:t>r</w:t>
      </w:r>
      <w:r w:rsidR="008F589C">
        <w:t>pern ermö</w:t>
      </w:r>
      <w:r w:rsidR="008F589C" w:rsidRPr="008F589C">
        <w:t>g</w:t>
      </w:r>
      <w:r w:rsidR="008F589C">
        <w:t>lichten.</w:t>
      </w:r>
    </w:p>
    <w:p w14:paraId="08FBB0DD" w14:textId="3ABCCA9A" w:rsidR="002A506D" w:rsidRDefault="002A506D" w:rsidP="007F68C5"/>
    <w:p w14:paraId="77B55840" w14:textId="366A2C87" w:rsidR="002A506D" w:rsidRDefault="002A506D" w:rsidP="002A506D">
      <w:pPr>
        <w:pStyle w:val="berschrift3"/>
      </w:pPr>
      <w:bookmarkStart w:id="4" w:name="_Toc48957597"/>
      <w:r>
        <w:t>Deformierungsmodelle</w:t>
      </w:r>
      <w:bookmarkEnd w:id="4"/>
    </w:p>
    <w:p w14:paraId="223AF9A8" w14:textId="77777777" w:rsidR="00956173" w:rsidRPr="00956173" w:rsidRDefault="00956173" w:rsidP="00956173"/>
    <w:p w14:paraId="62191B04" w14:textId="23285D17" w:rsidR="00A0799D" w:rsidRDefault="003E5391" w:rsidP="007F68C5">
      <w:r>
        <w:t xml:space="preserve">1988 publizierten Demetri Terzepoulos und Kurt Fleischer </w:t>
      </w:r>
      <w:r w:rsidR="00576DE4">
        <w:t>die wissenschaftlichen Arbeiten</w:t>
      </w:r>
      <w:r w:rsidR="005C4EE4">
        <w:t xml:space="preserve"> </w:t>
      </w:r>
      <w:r w:rsidR="005C4EE4">
        <w:rPr>
          <w:i/>
        </w:rPr>
        <w:t xml:space="preserve">Deformable Models </w:t>
      </w:r>
      <w:r w:rsidR="005C4EE4">
        <w:t xml:space="preserve">und </w:t>
      </w:r>
      <w:r w:rsidR="005C4EE4">
        <w:rPr>
          <w:i/>
        </w:rPr>
        <w:t>Modeling Inelastic Deformation: Viscoelasticity, Plasticity, Fracture</w:t>
      </w:r>
      <w:r w:rsidR="000B3098">
        <w:t xml:space="preserve">, welche </w:t>
      </w:r>
      <w:r w:rsidR="00CB3B98">
        <w:t xml:space="preserve">die Funktionsweise eines Modells zur Deformierung von </w:t>
      </w:r>
      <w:r w:rsidR="0039533D">
        <w:t>elastischen, vis</w:t>
      </w:r>
      <w:r w:rsidR="003E7980">
        <w:t>k</w:t>
      </w:r>
      <w:r w:rsidR="0039533D">
        <w:t>oelastischen und plastischen Kö</w:t>
      </w:r>
      <w:r w:rsidR="0039533D" w:rsidRPr="0039533D">
        <w:t>rp</w:t>
      </w:r>
      <w:r w:rsidR="0039533D">
        <w:t xml:space="preserve">ern </w:t>
      </w:r>
      <w:r w:rsidR="00CB3B98">
        <w:t>aufzeigen.</w:t>
      </w:r>
      <w:r w:rsidR="003E7980">
        <w:t xml:space="preserve"> </w:t>
      </w:r>
      <w:r w:rsidR="00865F1F">
        <w:t>Das Konzept des Modells folgt</w:t>
      </w:r>
      <w:r w:rsidR="007F1056">
        <w:t xml:space="preserve">, </w:t>
      </w:r>
      <w:r w:rsidR="00B76DB5">
        <w:t>genauso wie der in dieser Arbeit implementierte Algorithmus</w:t>
      </w:r>
      <w:r w:rsidR="007F1056">
        <w:t xml:space="preserve">, </w:t>
      </w:r>
      <w:r w:rsidR="00865F1F">
        <w:t>der Unterteilung des Systems in ein kontinuierliches und ein diskretes Modell</w:t>
      </w:r>
      <w:r w:rsidR="00C40262">
        <w:t xml:space="preserve">. Das kontinuierliche Modell </w:t>
      </w:r>
      <w:r w:rsidR="004E71A2">
        <w:t>basiert</w:t>
      </w:r>
      <w:r w:rsidR="005772EE">
        <w:t xml:space="preserve"> </w:t>
      </w:r>
      <w:r w:rsidR="004E71A2">
        <w:t>auf Energiefunktionen – Funktionen, die den Status eines Kö</w:t>
      </w:r>
      <w:r w:rsidR="004E71A2" w:rsidRPr="004E71A2">
        <w:t>rp</w:t>
      </w:r>
      <w:r w:rsidR="004E71A2">
        <w:t xml:space="preserve">ers als Eingabe bekommen und die resultierende Energie der Deformierung als Ausgabe formulieren. </w:t>
      </w:r>
      <w:r w:rsidR="00DD6F5F">
        <w:t>Die Diskretisierung des kontinuierlichen Modells geschieht ü</w:t>
      </w:r>
      <w:r w:rsidR="00DD6F5F" w:rsidRPr="005772EE">
        <w:t xml:space="preserve">ber </w:t>
      </w:r>
      <w:r w:rsidR="005772EE">
        <w:t>die Finite-Differenzen-</w:t>
      </w:r>
      <w:r w:rsidR="005772EE">
        <w:lastRenderedPageBreak/>
        <w:t>Methode</w:t>
      </w:r>
      <w:r w:rsidR="004E61E3">
        <w:t xml:space="preserve"> (kurz FDM)</w:t>
      </w:r>
      <w:r w:rsidR="00DD6F5F" w:rsidRPr="005772EE">
        <w:t>.</w:t>
      </w:r>
      <w:r w:rsidR="00C13DE1">
        <w:t xml:space="preserve"> </w:t>
      </w:r>
      <w:r w:rsidR="00A0799D">
        <w:t>Dieser Algorithmus lieferte vielversprechende Ergebnisse und eine Basis fü</w:t>
      </w:r>
      <w:r w:rsidR="00A0799D" w:rsidRPr="00A0799D">
        <w:t>r w</w:t>
      </w:r>
      <w:r w:rsidR="00A0799D">
        <w:t>eitere Ansä</w:t>
      </w:r>
      <w:r w:rsidR="00A0799D" w:rsidRPr="00A0799D">
        <w:t>t</w:t>
      </w:r>
      <w:r w:rsidR="00A0799D">
        <w:t>ze</w:t>
      </w:r>
      <w:r w:rsidR="009C5F10">
        <w:t>.</w:t>
      </w:r>
      <w:r w:rsidR="00652835">
        <w:t xml:space="preserve"> </w:t>
      </w:r>
    </w:p>
    <w:p w14:paraId="5E87EF94" w14:textId="40B00478" w:rsidR="00652835" w:rsidRPr="00283649" w:rsidRDefault="002E7305" w:rsidP="007F68C5">
      <w:r>
        <w:t xml:space="preserve">Alan Norton und seine Kolleginnen und Kollegen Greg Turk, Bob Bacon, John Gerth und Paula Sweeney </w:t>
      </w:r>
      <w:r w:rsidR="00B03A26">
        <w:t xml:space="preserve">lieferten </w:t>
      </w:r>
      <w:r w:rsidR="00652835">
        <w:t>1991</w:t>
      </w:r>
      <w:r w:rsidR="004E130E">
        <w:t xml:space="preserve"> eine Technik zur Simulation solider Objekte, welche unter größeren Belastungen </w:t>
      </w:r>
      <w:r w:rsidR="007C4612">
        <w:t>zer</w:t>
      </w:r>
      <w:r w:rsidR="004E130E">
        <w:t>brechen.</w:t>
      </w:r>
      <w:r w:rsidR="00F635C1">
        <w:t xml:space="preserve"> Sie realisierten dies durch ein sog. Spring-Mass-System (dt. Feder-Masse-System).</w:t>
      </w:r>
      <w:r w:rsidR="00F83F44">
        <w:t xml:space="preserve"> Hierbei wurden stets die Distanz</w:t>
      </w:r>
      <w:r w:rsidR="007C4C25">
        <w:t xml:space="preserve">en zwischen </w:t>
      </w:r>
      <w:r w:rsidR="00F83F44">
        <w:t>zwei</w:t>
      </w:r>
      <w:r w:rsidR="007C4C25">
        <w:t xml:space="preserve"> </w:t>
      </w:r>
      <w:r w:rsidR="00F83F44">
        <w:t>Massepunkte</w:t>
      </w:r>
      <w:r w:rsidR="002F1E80">
        <w:t xml:space="preserve">n </w:t>
      </w:r>
      <w:r w:rsidR="00F83F44">
        <w:t>des zu simulierenden Objektes gemessen, wobei</w:t>
      </w:r>
      <w:r w:rsidR="009171D1">
        <w:t xml:space="preserve"> die Verbindung zwischen eben jenen Massepunkten gekappt wurde, sobald die Distanz einen Grenzwert ü</w:t>
      </w:r>
      <w:r w:rsidR="009171D1" w:rsidRPr="009171D1">
        <w:t>b</w:t>
      </w:r>
      <w:r w:rsidR="009171D1">
        <w:t>erschritt.</w:t>
      </w:r>
      <w:r w:rsidR="00283649">
        <w:t xml:space="preserve"> Um ungewollt zusammenhä</w:t>
      </w:r>
      <w:r w:rsidR="00283649" w:rsidRPr="00283649">
        <w:t xml:space="preserve">ngende Einzelbruchteile </w:t>
      </w:r>
      <w:r w:rsidR="002C7B23">
        <w:t>zu vermeiden</w:t>
      </w:r>
      <w:r w:rsidR="00283649" w:rsidRPr="00283649">
        <w:t>, wurden b</w:t>
      </w:r>
      <w:r w:rsidR="00283649">
        <w:t>enachbarte Massepunktverbindungen ebenfalls gelö</w:t>
      </w:r>
      <w:r w:rsidR="00283649" w:rsidRPr="00283649">
        <w:t>s</w:t>
      </w:r>
      <w:r w:rsidR="00283649">
        <w:t>t.</w:t>
      </w:r>
    </w:p>
    <w:p w14:paraId="204525DA" w14:textId="00C84C74" w:rsidR="00D03722" w:rsidRDefault="00D03722" w:rsidP="007F68C5"/>
    <w:p w14:paraId="1880D89F" w14:textId="5081E17A" w:rsidR="00731F72" w:rsidRDefault="00CC6662" w:rsidP="00597EC3">
      <w:pPr>
        <w:pStyle w:val="berschrift2"/>
      </w:pPr>
      <w:bookmarkStart w:id="5" w:name="_Toc48957598"/>
      <w:r>
        <w:t>Motivation der Entwicklung des GMABF-Algorithmus</w:t>
      </w:r>
      <w:bookmarkEnd w:id="5"/>
    </w:p>
    <w:p w14:paraId="21B3F3C4" w14:textId="06FBC009" w:rsidR="000335F9" w:rsidRDefault="000335F9" w:rsidP="000335F9"/>
    <w:p w14:paraId="0302C448" w14:textId="09F9EDA1" w:rsidR="00142FC3" w:rsidRDefault="006C2B3E" w:rsidP="000335F9">
      <w:r>
        <w:t>Die bereits beschriebenen Deformierungsmodelle lieferten eine sinnvolle Basis fü</w:t>
      </w:r>
      <w:r w:rsidRPr="006C2B3E">
        <w:t xml:space="preserve">r die </w:t>
      </w:r>
      <w:r>
        <w:t>Weitere</w:t>
      </w:r>
      <w:r w:rsidRPr="006C2B3E">
        <w:t>ntwicklung von</w:t>
      </w:r>
      <w:r>
        <w:t xml:space="preserve"> Modellen, welche verschiedenste Eigenschaften von Materialien berü</w:t>
      </w:r>
      <w:r w:rsidRPr="006C2B3E">
        <w:t>c</w:t>
      </w:r>
      <w:r>
        <w:t xml:space="preserve">ksichtigen konnten. Allerdings </w:t>
      </w:r>
      <w:r w:rsidR="00262832">
        <w:t>waren die genannten Modelle dadurch limitiert, dass sie keinerlei Informationen liefern konnten, wo die sog. Frakturflä</w:t>
      </w:r>
      <w:r w:rsidR="00262832" w:rsidRPr="00262832">
        <w:t>che einer Fraktur lag oder in welche Richtung ihre N</w:t>
      </w:r>
      <w:r w:rsidR="00262832">
        <w:t>ormale zeigte.</w:t>
      </w:r>
      <w:r w:rsidR="006B0972">
        <w:t xml:space="preserve"> Des Weiteren stellten die Modelle keine</w:t>
      </w:r>
      <w:r w:rsidR="00DE138B">
        <w:t xml:space="preserve"> </w:t>
      </w:r>
      <w:r w:rsidR="00CC6FD2">
        <w:t xml:space="preserve">Remeshing-Vorschriften </w:t>
      </w:r>
      <w:r w:rsidR="00794B5E">
        <w:t>der gebrochenen Kö</w:t>
      </w:r>
      <w:r w:rsidR="00794B5E" w:rsidRPr="00794B5E">
        <w:t>r</w:t>
      </w:r>
      <w:r w:rsidR="00794B5E">
        <w:t>per zur Verfü</w:t>
      </w:r>
      <w:r w:rsidR="00794B5E" w:rsidRPr="00794B5E">
        <w:t>g</w:t>
      </w:r>
      <w:r w:rsidR="00794B5E">
        <w:t>ung</w:t>
      </w:r>
      <w:r w:rsidR="00CC6FD2">
        <w:t>.</w:t>
      </w:r>
      <w:r w:rsidR="00980B3D">
        <w:t xml:space="preserve"> Die zerbrechenden </w:t>
      </w:r>
      <w:r w:rsidR="00BF727F">
        <w:t>Kö</w:t>
      </w:r>
      <w:r w:rsidR="00BF727F" w:rsidRPr="00BF727F">
        <w:t>rp</w:t>
      </w:r>
      <w:r w:rsidR="00BF727F">
        <w:t>er</w:t>
      </w:r>
      <w:r w:rsidR="00980B3D">
        <w:t xml:space="preserve"> konnten also nur entlang der Grenzen </w:t>
      </w:r>
      <w:r w:rsidR="00477186">
        <w:t xml:space="preserve">ihrer </w:t>
      </w:r>
      <w:r w:rsidR="00980B3D">
        <w:t xml:space="preserve">Bestandsteile zerbrechen, welche selbst </w:t>
      </w:r>
      <w:r w:rsidR="00A13AD7">
        <w:t>unzerbrechlich</w:t>
      </w:r>
      <w:r w:rsidR="009B6A96">
        <w:t xml:space="preserve"> waren</w:t>
      </w:r>
      <w:r w:rsidR="00980B3D">
        <w:t>.</w:t>
      </w:r>
    </w:p>
    <w:p w14:paraId="0A1E26D5" w14:textId="58E83F92" w:rsidR="00AD7D4B" w:rsidRDefault="00E334D7" w:rsidP="009D23D3">
      <w:r>
        <w:t>Der GMABF-Algorithmus löst</w:t>
      </w:r>
      <w:r w:rsidRPr="00E334D7">
        <w:t xml:space="preserve"> d</w:t>
      </w:r>
      <w:r>
        <w:t xml:space="preserve">ies durch </w:t>
      </w:r>
      <w:r w:rsidR="00EC4C65">
        <w:t>ein Finite-Elemente-Modell</w:t>
      </w:r>
      <w:r w:rsidR="00820BCE">
        <w:t>, Differenzgleichungen zur Beschreibung des zusammenhä</w:t>
      </w:r>
      <w:r w:rsidR="00820BCE" w:rsidRPr="005B38BF">
        <w:t>n</w:t>
      </w:r>
      <w:r w:rsidR="00820BCE">
        <w:t xml:space="preserve">genden Verhaltens </w:t>
      </w:r>
      <w:r w:rsidR="00F42E43">
        <w:t xml:space="preserve">und einer </w:t>
      </w:r>
      <w:r w:rsidR="00820BCE">
        <w:t>Remeshing-Vorschrift</w:t>
      </w:r>
      <w:r w:rsidR="005B38BF">
        <w:t xml:space="preserve">, </w:t>
      </w:r>
      <w:r w:rsidR="00820BCE">
        <w:t>die bei einem Bruch das zugrundeliegende Gitter kleiner aufteilt</w:t>
      </w:r>
      <w:r w:rsidR="005B38BF">
        <w:t>.</w:t>
      </w:r>
      <w:r w:rsidR="00820BCE">
        <w:t xml:space="preserve"> </w:t>
      </w:r>
    </w:p>
    <w:p w14:paraId="60DBA3B9" w14:textId="77777777" w:rsidR="003153BA" w:rsidRDefault="003153BA" w:rsidP="009D23D3"/>
    <w:p w14:paraId="7447DA97" w14:textId="6604ED7F" w:rsidR="009D23D3" w:rsidRDefault="009D23D3" w:rsidP="009D23D3">
      <w:pPr>
        <w:pStyle w:val="berschrift2"/>
      </w:pPr>
      <w:bookmarkStart w:id="6" w:name="_Toc48957599"/>
      <w:r>
        <w:t>Aufbau des Verfahrens</w:t>
      </w:r>
      <w:bookmarkEnd w:id="6"/>
    </w:p>
    <w:p w14:paraId="3CA77F95" w14:textId="00D65E3C" w:rsidR="009D23D3" w:rsidRDefault="009D23D3" w:rsidP="009D23D3"/>
    <w:p w14:paraId="4FDE785C" w14:textId="77777777" w:rsidR="00832632" w:rsidRDefault="002320B7" w:rsidP="00942685">
      <w:r>
        <w:t>Der</w:t>
      </w:r>
      <w:r w:rsidR="007F68C5">
        <w:t xml:space="preserve"> </w:t>
      </w:r>
      <w:r>
        <w:t>GMABF-</w:t>
      </w:r>
      <w:r w:rsidR="007F68C5">
        <w:t xml:space="preserve">Algorithmus basiert auf der Finite-Elemente-Methode (kurz FEM) und der Kontinuumsmechanik. Die </w:t>
      </w:r>
      <w:r w:rsidR="007F68C5" w:rsidRPr="00E13515">
        <w:rPr>
          <w:b/>
          <w:bCs/>
        </w:rPr>
        <w:t>FEM</w:t>
      </w:r>
      <w:r w:rsidR="007F68C5">
        <w:t xml:space="preserve"> ist eine bekannte und bewä</w:t>
      </w:r>
      <w:r w:rsidR="007F68C5" w:rsidRPr="00C64F1E">
        <w:t>hrte Methode zur D</w:t>
      </w:r>
      <w:r w:rsidR="007F68C5">
        <w:t xml:space="preserve">iskretisierung von Volumen, die darauf basiert, das zu diskretisierende Volumen in </w:t>
      </w:r>
      <w:r w:rsidR="00D9779E">
        <w:t xml:space="preserve">geometrische </w:t>
      </w:r>
      <w:r w:rsidR="007F68C5">
        <w:t xml:space="preserve">Elemente, </w:t>
      </w:r>
      <w:r w:rsidR="00D9779E">
        <w:t xml:space="preserve">in diesem Fall </w:t>
      </w:r>
      <w:r w:rsidR="007F68C5">
        <w:t xml:space="preserve">Tetraeder, zu unterteilen. Die </w:t>
      </w:r>
      <w:r w:rsidR="007F68C5" w:rsidRPr="00E13515">
        <w:rPr>
          <w:b/>
          <w:bCs/>
        </w:rPr>
        <w:t>Kontinuumsmechanik</w:t>
      </w:r>
      <w:r w:rsidR="007F68C5">
        <w:t xml:space="preserve"> ist ein Fachgebiet aus der Mechanik und beschä</w:t>
      </w:r>
      <w:r w:rsidR="007F68C5" w:rsidRPr="008D712B">
        <w:t>ft</w:t>
      </w:r>
      <w:r w:rsidR="007F68C5">
        <w:t>igt sich mit der Bewegung von deformierbaren Kö</w:t>
      </w:r>
      <w:r w:rsidR="007F68C5" w:rsidRPr="008D712B">
        <w:t>rp</w:t>
      </w:r>
      <w:r w:rsidR="007F68C5">
        <w:t>ern aufgrund von äußeren</w:t>
      </w:r>
      <w:r w:rsidR="007F68C5" w:rsidRPr="008D712B">
        <w:t xml:space="preserve"> </w:t>
      </w:r>
      <w:r w:rsidR="007F68C5">
        <w:t>Belastungen. Sie betrachtet das Material eines Volumens nicht als eine Menge von Partikeln / Teilchen / Molekül</w:t>
      </w:r>
      <w:r w:rsidR="007F68C5" w:rsidRPr="002611D6">
        <w:t>e</w:t>
      </w:r>
      <w:r w:rsidR="007F68C5">
        <w:t xml:space="preserve">n / Atomen, sondern als eine kontinuierliche Menge, die dann mit der FEM diskretisiert wird. </w:t>
      </w:r>
      <w:r w:rsidR="00DC6FC1">
        <w:t xml:space="preserve">In den folgenden Kapiteln </w:t>
      </w:r>
      <w:r w:rsidR="00DB6B57">
        <w:t>werden die beiden Bestandteile grü</w:t>
      </w:r>
      <w:r w:rsidR="00DB6B57" w:rsidRPr="00DC6FC1">
        <w:t>ndlicher beleuchtet</w:t>
      </w:r>
      <w:r w:rsidR="00F2162A" w:rsidRPr="00DC6FC1">
        <w:t>.</w:t>
      </w:r>
    </w:p>
    <w:p w14:paraId="3DD004A9" w14:textId="7AF2CE3A" w:rsidR="00483D2B" w:rsidRPr="00726FBF" w:rsidRDefault="00726FBF" w:rsidP="00942685">
      <w:r w:rsidRPr="00726FBF">
        <w:t xml:space="preserve"> </w:t>
      </w:r>
    </w:p>
    <w:p w14:paraId="6A373E50" w14:textId="4003AF3C" w:rsidR="00405790" w:rsidRDefault="00C5593C" w:rsidP="00405790">
      <w:pPr>
        <w:pStyle w:val="berschrift1"/>
      </w:pPr>
      <w:bookmarkStart w:id="7" w:name="_Das_kontinuierliche_Modell"/>
      <w:bookmarkStart w:id="8" w:name="_Ref47001086"/>
      <w:bookmarkStart w:id="9" w:name="_Toc48957600"/>
      <w:bookmarkEnd w:id="7"/>
      <w:r>
        <w:t>Der theoretische Hintergrund</w:t>
      </w:r>
      <w:bookmarkEnd w:id="9"/>
    </w:p>
    <w:p w14:paraId="6C5F9714" w14:textId="3F74717D" w:rsidR="00405790" w:rsidRDefault="00405790" w:rsidP="00405790"/>
    <w:p w14:paraId="7132AA0A" w14:textId="6F5B4A17" w:rsidR="00FD21D9" w:rsidRDefault="007B42F1" w:rsidP="00405790">
      <w:r>
        <w:t>Das der Arbeit zugrundeliegende GMABF-Modell</w:t>
      </w:r>
      <w:r w:rsidR="00F15B4A">
        <w:t xml:space="preserve"> besteht aus </w:t>
      </w:r>
      <w:r w:rsidR="00E75B78">
        <w:t xml:space="preserve">3 </w:t>
      </w:r>
      <w:r w:rsidR="00F15B4A">
        <w:t>Teilen</w:t>
      </w:r>
      <w:r w:rsidR="005B169C">
        <w:t xml:space="preserve">: dem kontinuierlichen Modell, welches auf der Kontinuumsmechanik basiert, </w:t>
      </w:r>
      <w:r w:rsidR="00E016FC">
        <w:t xml:space="preserve">dem </w:t>
      </w:r>
      <w:r w:rsidR="00083180">
        <w:t>diskrete</w:t>
      </w:r>
      <w:r w:rsidR="00E016FC">
        <w:t xml:space="preserve">n </w:t>
      </w:r>
      <w:r w:rsidR="00083180">
        <w:t xml:space="preserve">Modell, </w:t>
      </w:r>
      <w:r w:rsidR="00F2783F">
        <w:t>welches die</w:t>
      </w:r>
      <w:r w:rsidR="00083180">
        <w:t xml:space="preserve"> Finite-Elemente-Methode </w:t>
      </w:r>
      <w:r w:rsidR="00F2783F">
        <w:t xml:space="preserve">verwendet </w:t>
      </w:r>
      <w:r w:rsidR="00E016FC">
        <w:t>und zuletzt</w:t>
      </w:r>
      <w:r w:rsidR="00B44277">
        <w:t xml:space="preserve"> der Remeshing-Vorschrift.</w:t>
      </w:r>
    </w:p>
    <w:p w14:paraId="09D8D309" w14:textId="681FAF3B" w:rsidR="0065301A" w:rsidRDefault="00240E17" w:rsidP="0065301A">
      <w:r>
        <w:lastRenderedPageBreak/>
        <w:t>Zuerst wird der Algorithmus zur Berechnung von Frakturpropagation in sprö</w:t>
      </w:r>
      <w:r w:rsidRPr="00240E17">
        <w:t>d</w:t>
      </w:r>
      <w:r>
        <w:t>en Materialien beleuchtet und erklä</w:t>
      </w:r>
      <w:r w:rsidRPr="00240E17">
        <w:t>r</w:t>
      </w:r>
      <w:r>
        <w:t>t. Im Rahmen dessen werden das kontinuierliche und das diskrete Modell grundlegend erklä</w:t>
      </w:r>
      <w:r w:rsidRPr="00240E17">
        <w:t>r</w:t>
      </w:r>
      <w:r>
        <w:t>t und die Remeshing-Vorschrift vollstä</w:t>
      </w:r>
      <w:r w:rsidRPr="00240E17">
        <w:t>n</w:t>
      </w:r>
      <w:r>
        <w:t>dig erlä</w:t>
      </w:r>
      <w:r w:rsidRPr="00240E17">
        <w:t>u</w:t>
      </w:r>
      <w:r>
        <w:t>tert.</w:t>
      </w:r>
    </w:p>
    <w:p w14:paraId="22924D7E" w14:textId="0FFF2443" w:rsidR="00240E17" w:rsidRDefault="00240E17" w:rsidP="0065301A">
      <w:r>
        <w:t>Darauf folgt die Erklä</w:t>
      </w:r>
      <w:r w:rsidRPr="00240E17">
        <w:t>rung d</w:t>
      </w:r>
      <w:r>
        <w:t>er Erweiterung des Algorithmus um duktile Materialien</w:t>
      </w:r>
      <w:r w:rsidR="00C27705">
        <w:t xml:space="preserve">, welches </w:t>
      </w:r>
      <w:r w:rsidR="00C27705" w:rsidRPr="00C27705">
        <w:t>a</w:t>
      </w:r>
      <w:r w:rsidR="00C27705">
        <w:t>usschließlich das kontinuierliche Modell des vorher beschriebenen Algorithmus fü</w:t>
      </w:r>
      <w:r w:rsidR="00C27705" w:rsidRPr="00C27705">
        <w:t xml:space="preserve">r </w:t>
      </w:r>
      <w:r w:rsidR="00C27705">
        <w:t>sprö</w:t>
      </w:r>
      <w:r w:rsidR="00C27705" w:rsidRPr="00C27705">
        <w:t>d</w:t>
      </w:r>
      <w:r w:rsidR="00C27705">
        <w:t>e Materialien</w:t>
      </w:r>
      <w:r w:rsidR="00C0099D">
        <w:t xml:space="preserve"> erweitert und das diskrete Modell, sowie die Remeshing-Vorschrift nicht beeinflusst.</w:t>
      </w:r>
    </w:p>
    <w:p w14:paraId="4A1EE90B" w14:textId="79DB51C6" w:rsidR="00773CCF" w:rsidRPr="00773CCF" w:rsidRDefault="00773CCF" w:rsidP="0065301A">
      <w:r>
        <w:t>Zuletzt wird d</w:t>
      </w:r>
      <w:r w:rsidR="005F1794">
        <w:t xml:space="preserve">ie </w:t>
      </w:r>
      <w:r>
        <w:t>Remeshing-</w:t>
      </w:r>
      <w:r w:rsidR="005F1794">
        <w:t>Vorschrift</w:t>
      </w:r>
      <w:r>
        <w:t xml:space="preserve"> erlä</w:t>
      </w:r>
      <w:r w:rsidRPr="00773CCF">
        <w:t>u</w:t>
      </w:r>
      <w:r>
        <w:t>tert.</w:t>
      </w:r>
    </w:p>
    <w:p w14:paraId="596BDA3C" w14:textId="5AF35B1C" w:rsidR="0065301A" w:rsidRPr="00046197" w:rsidRDefault="0065301A" w:rsidP="00046197">
      <w:pPr>
        <w:pStyle w:val="Kommentar"/>
      </w:pPr>
      <w:r>
        <w:rPr>
          <w:lang w:val="en-US"/>
        </w:rPr>
        <w:t>// …</w:t>
      </w:r>
    </w:p>
    <w:p w14:paraId="32BA35E7" w14:textId="77777777" w:rsidR="00FD21D9" w:rsidRDefault="00FD21D9" w:rsidP="00405790"/>
    <w:p w14:paraId="7E949662" w14:textId="45D3E0B0" w:rsidR="009D23D3" w:rsidRDefault="009D23D3" w:rsidP="00405790">
      <w:pPr>
        <w:pStyle w:val="berschrift2"/>
      </w:pPr>
      <w:bookmarkStart w:id="10" w:name="_Toc48957601"/>
      <w:r w:rsidRPr="00CD2768">
        <w:t>Das kontinuierliche</w:t>
      </w:r>
      <w:r>
        <w:t xml:space="preserve"> Modell</w:t>
      </w:r>
      <w:bookmarkEnd w:id="8"/>
      <w:bookmarkEnd w:id="10"/>
    </w:p>
    <w:p w14:paraId="2C339D44" w14:textId="6C06E013" w:rsidR="00CA69D0" w:rsidRDefault="00CA69D0" w:rsidP="00046197"/>
    <w:p w14:paraId="24E8876B" w14:textId="15E339A2" w:rsidR="00825A74" w:rsidRDefault="004E2D2C" w:rsidP="00046197">
      <w:r>
        <w:t xml:space="preserve">Das Konzept </w:t>
      </w:r>
      <w:r w:rsidR="009675E0">
        <w:t xml:space="preserve">des </w:t>
      </w:r>
      <w:r>
        <w:t>kontinuierlichen Modells ist es, an jedem rä</w:t>
      </w:r>
      <w:r w:rsidRPr="004E2D2C">
        <w:t>um</w:t>
      </w:r>
      <w:r>
        <w:t>lichen Punkt eines Kö</w:t>
      </w:r>
      <w:r w:rsidRPr="004E2D2C">
        <w:t>r</w:t>
      </w:r>
      <w:r>
        <w:t>pers Daten ü</w:t>
      </w:r>
      <w:r w:rsidRPr="004E2D2C">
        <w:t>b</w:t>
      </w:r>
      <w:r>
        <w:t>er die Belastung an dieser Stelle zu liefern.</w:t>
      </w:r>
      <w:r w:rsidR="00464E79">
        <w:t xml:space="preserve"> Genauer bedeutet dies, dass die internen </w:t>
      </w:r>
      <w:r w:rsidR="00DD6BC2">
        <w:t xml:space="preserve">Belastungen </w:t>
      </w:r>
      <w:r w:rsidR="00464E79" w:rsidRPr="00DD6BC2">
        <w:t>des K</w:t>
      </w:r>
      <w:r w:rsidR="00464E79">
        <w:t>ö</w:t>
      </w:r>
      <w:r w:rsidR="00464E79" w:rsidRPr="00DD6BC2">
        <w:t>rpers</w:t>
      </w:r>
      <w:r w:rsidR="00DD6BC2" w:rsidRPr="00DD6BC2">
        <w:t xml:space="preserve"> i</w:t>
      </w:r>
      <w:r w:rsidR="00DD6BC2">
        <w:t>n Form von tensilen (umgangssprachlich äquivalent</w:t>
      </w:r>
      <w:r w:rsidR="00DD6BC2" w:rsidRPr="00DD6BC2">
        <w:t xml:space="preserve"> </w:t>
      </w:r>
      <w:r w:rsidR="00DD6BC2">
        <w:t>zu „spannenden“</w:t>
      </w:r>
      <w:r w:rsidR="00DD20EF">
        <w:t xml:space="preserve"> oder „ziehenden“</w:t>
      </w:r>
      <w:r w:rsidR="00DD6BC2">
        <w:t>) und kompressiven Krä</w:t>
      </w:r>
      <w:r w:rsidR="00DD6BC2" w:rsidRPr="00DD6BC2">
        <w:t>f</w:t>
      </w:r>
      <w:r w:rsidR="00DD6BC2">
        <w:t>ten durch das Modell zur Verfü</w:t>
      </w:r>
      <w:r w:rsidR="00DD6BC2" w:rsidRPr="00DD6BC2">
        <w:t>g</w:t>
      </w:r>
      <w:r w:rsidR="00DD6BC2">
        <w:t>ung stehen.</w:t>
      </w:r>
      <w:r w:rsidR="00430D58">
        <w:t xml:space="preserve"> Man kann so an jedem Punkt innerhalb des Kö</w:t>
      </w:r>
      <w:r w:rsidR="00430D58" w:rsidRPr="00430D58">
        <w:t xml:space="preserve">rpervolumens </w:t>
      </w:r>
      <w:r w:rsidR="00407D28">
        <w:t>die vorliegenden kompressiven und tensilen Krä</w:t>
      </w:r>
      <w:r w:rsidR="00407D28" w:rsidRPr="00407D28">
        <w:t>f</w:t>
      </w:r>
      <w:r w:rsidR="00407D28">
        <w:t>te bestimmen</w:t>
      </w:r>
      <w:r w:rsidR="00430D58">
        <w:t>.</w:t>
      </w:r>
    </w:p>
    <w:p w14:paraId="410F05F1" w14:textId="1B425B7E" w:rsidR="00460CB1" w:rsidRDefault="00A84B1A" w:rsidP="00850976">
      <w:r>
        <w:t>Die folgenden Abschnitte stellen die Informationen bereit, die fü</w:t>
      </w:r>
      <w:r w:rsidRPr="00A84B1A">
        <w:t xml:space="preserve">r </w:t>
      </w:r>
      <w:r w:rsidR="00176F45" w:rsidRPr="00176F45">
        <w:t xml:space="preserve">die Umsetzung eines </w:t>
      </w:r>
      <w:r w:rsidR="00176F45">
        <w:t>solchen Modells benötigt</w:t>
      </w:r>
      <w:r w:rsidR="00327AD6">
        <w:t xml:space="preserve"> werden</w:t>
      </w:r>
      <w:r>
        <w:t>.</w:t>
      </w:r>
      <w:r w:rsidR="005F4912">
        <w:t xml:space="preserve"> Zuerst wird ein grundlegendes Verstä</w:t>
      </w:r>
      <w:r w:rsidR="005F4912" w:rsidRPr="005F4912">
        <w:t xml:space="preserve">ndnis </w:t>
      </w:r>
      <w:r w:rsidR="005E4DB5">
        <w:t>fü</w:t>
      </w:r>
      <w:r w:rsidR="005E4DB5" w:rsidRPr="005E4DB5">
        <w:t>r</w:t>
      </w:r>
      <w:r w:rsidR="005E4DB5">
        <w:t xml:space="preserve"> die </w:t>
      </w:r>
      <w:r w:rsidR="005F4912" w:rsidRPr="005F4912">
        <w:t>Begriff</w:t>
      </w:r>
      <w:r w:rsidR="005E4DB5">
        <w:t xml:space="preserve">e </w:t>
      </w:r>
      <w:r w:rsidR="005F4912" w:rsidRPr="005F4912">
        <w:rPr>
          <w:i/>
        </w:rPr>
        <w:t>Kontinuum</w:t>
      </w:r>
      <w:r w:rsidR="005E4DB5" w:rsidRPr="00BE4C3D">
        <w:rPr>
          <w:iCs/>
        </w:rPr>
        <w:t>,</w:t>
      </w:r>
      <w:r w:rsidR="005E4DB5">
        <w:rPr>
          <w:i/>
        </w:rPr>
        <w:t xml:space="preserve"> duktil</w:t>
      </w:r>
      <w:r w:rsidR="00037F28" w:rsidRPr="00037F28">
        <w:rPr>
          <w:iCs/>
        </w:rPr>
        <w:t>,</w:t>
      </w:r>
      <w:r w:rsidR="00037F28">
        <w:rPr>
          <w:i/>
        </w:rPr>
        <w:t xml:space="preserve"> </w:t>
      </w:r>
      <w:r w:rsidR="005E4DB5">
        <w:rPr>
          <w:i/>
        </w:rPr>
        <w:t>sprö</w:t>
      </w:r>
      <w:r w:rsidR="005E4DB5" w:rsidRPr="005E4DB5">
        <w:rPr>
          <w:i/>
        </w:rPr>
        <w:t>de</w:t>
      </w:r>
      <w:r w:rsidR="00037F28" w:rsidRPr="00037F28">
        <w:rPr>
          <w:iCs/>
        </w:rPr>
        <w:t>,</w:t>
      </w:r>
      <w:r w:rsidR="00037F28">
        <w:rPr>
          <w:i/>
        </w:rPr>
        <w:t xml:space="preserve"> plastisch </w:t>
      </w:r>
      <w:r w:rsidR="00037F28" w:rsidRPr="00037F28">
        <w:rPr>
          <w:iCs/>
        </w:rPr>
        <w:t>und</w:t>
      </w:r>
      <w:r w:rsidR="00037F28">
        <w:rPr>
          <w:i/>
        </w:rPr>
        <w:t xml:space="preserve"> elastisch </w:t>
      </w:r>
      <w:r w:rsidR="005F4912" w:rsidRPr="005F4912">
        <w:t>geschaffen, d</w:t>
      </w:r>
      <w:r w:rsidR="005F4912">
        <w:t xml:space="preserve">araufhin </w:t>
      </w:r>
      <w:r w:rsidR="001333C0">
        <w:t>wird das Maß</w:t>
      </w:r>
      <w:r w:rsidR="001333C0" w:rsidRPr="001333C0">
        <w:t xml:space="preserve"> </w:t>
      </w:r>
      <w:r w:rsidR="001333C0">
        <w:t>fü</w:t>
      </w:r>
      <w:r w:rsidR="001333C0" w:rsidRPr="001333C0">
        <w:t xml:space="preserve">r </w:t>
      </w:r>
      <w:r w:rsidR="001333C0">
        <w:t xml:space="preserve">Belastung </w:t>
      </w:r>
      <w:r w:rsidR="002A2B5D">
        <w:t xml:space="preserve">(engl. „strain“) </w:t>
      </w:r>
      <w:r w:rsidR="001333C0">
        <w:t>und Belastungsä</w:t>
      </w:r>
      <w:r w:rsidR="001333C0" w:rsidRPr="001333C0">
        <w:t>n</w:t>
      </w:r>
      <w:r w:rsidR="001333C0">
        <w:t xml:space="preserve">derung </w:t>
      </w:r>
      <w:r w:rsidR="002A2B5D">
        <w:t xml:space="preserve">(engl. „strain rate“) </w:t>
      </w:r>
      <w:r w:rsidR="005F4912">
        <w:t>definiert</w:t>
      </w:r>
      <w:r w:rsidR="0020176E">
        <w:t xml:space="preserve"> und erlä</w:t>
      </w:r>
      <w:r w:rsidR="0020176E" w:rsidRPr="00043EAB">
        <w:t>utert</w:t>
      </w:r>
      <w:r w:rsidR="005F4912">
        <w:t>.</w:t>
      </w:r>
      <w:r w:rsidR="00687558">
        <w:t xml:space="preserve"> </w:t>
      </w:r>
    </w:p>
    <w:p w14:paraId="4A0D93C9" w14:textId="52FAD7EB" w:rsidR="009A2557" w:rsidRPr="007D2B24" w:rsidRDefault="00543AAC" w:rsidP="00850976">
      <w:r>
        <w:t>Des Weiteren wird der Bezug zu den physikalischen Eigenschaften eines Materials geschaffen und in das Modell eingepflegt, sodass ein Maß</w:t>
      </w:r>
      <w:r w:rsidRPr="00543AAC">
        <w:t xml:space="preserve"> </w:t>
      </w:r>
      <w:r>
        <w:t>fü</w:t>
      </w:r>
      <w:r w:rsidRPr="00543AAC">
        <w:t>r</w:t>
      </w:r>
      <w:r>
        <w:t xml:space="preserve"> die gesamten inneren Krä</w:t>
      </w:r>
      <w:r w:rsidRPr="00543AAC">
        <w:t>f</w:t>
      </w:r>
      <w:r>
        <w:t>te definiert wird.</w:t>
      </w:r>
      <w:r w:rsidR="00850976">
        <w:t xml:space="preserve"> Zuletzt </w:t>
      </w:r>
      <w:r w:rsidR="00E225FC">
        <w:t>wird dann die Erweiterung um duktile Materialien beschrieben.</w:t>
      </w:r>
    </w:p>
    <w:p w14:paraId="7F14B85E" w14:textId="77777777" w:rsidR="009675E0" w:rsidRDefault="009675E0" w:rsidP="00046197"/>
    <w:p w14:paraId="1D00058A" w14:textId="483FEB21" w:rsidR="00046197" w:rsidRDefault="001B7E9C" w:rsidP="00046197">
      <w:pPr>
        <w:pStyle w:val="berschrift3"/>
      </w:pPr>
      <w:bookmarkStart w:id="11" w:name="_Ref48347846"/>
      <w:bookmarkStart w:id="12" w:name="_Toc48957602"/>
      <w:r w:rsidRPr="001B7E9C">
        <w:t xml:space="preserve">Die </w:t>
      </w:r>
      <w:r w:rsidR="0033704E" w:rsidRPr="001B7E9C">
        <w:t>Begriffe</w:t>
      </w:r>
      <w:r w:rsidRPr="001B7E9C">
        <w:t xml:space="preserve"> “Kontinuum”, </w:t>
      </w:r>
      <w:r w:rsidR="002E5CCC" w:rsidRPr="001B7E9C">
        <w:t>“spr</w:t>
      </w:r>
      <w:r w:rsidR="002E5CCC">
        <w:t>ö</w:t>
      </w:r>
      <w:r w:rsidR="002E5CCC" w:rsidRPr="001B7E9C">
        <w:t>de”,</w:t>
      </w:r>
      <w:r w:rsidR="002E5CCC">
        <w:t xml:space="preserve"> </w:t>
      </w:r>
      <w:r w:rsidRPr="001B7E9C">
        <w:t>“duktil”,</w:t>
      </w:r>
      <w:r w:rsidR="00C94409">
        <w:t xml:space="preserve"> </w:t>
      </w:r>
      <w:r w:rsidRPr="001B7E9C">
        <w:t>“</w:t>
      </w:r>
      <w:r>
        <w:t>plastisch“ und „elastisch“</w:t>
      </w:r>
      <w:bookmarkEnd w:id="11"/>
      <w:bookmarkEnd w:id="12"/>
    </w:p>
    <w:p w14:paraId="77E2037C" w14:textId="083E90C6" w:rsidR="00BA5B8E" w:rsidRPr="00433E87" w:rsidRDefault="00BA5B8E" w:rsidP="00046197">
      <w:pPr>
        <w:rPr>
          <w:i/>
          <w:iCs/>
          <w:sz w:val="24"/>
          <w:szCs w:val="24"/>
        </w:rPr>
      </w:pPr>
    </w:p>
    <w:p w14:paraId="2817FA75" w14:textId="457D7D45" w:rsidR="00866DDB" w:rsidRDefault="009229DE" w:rsidP="00444BF5">
      <w:r>
        <w:t>Ein Kontinuum ist beispielsweise die Menge der reellen Zahlen</w:t>
      </w:r>
      <w:r w:rsidR="003453E9">
        <w:t>; Es gibt unendlich viele von ihnen und zwischen zwei verschiedenen reellen Zahlen existiert immer eine andere reelle Zahl.</w:t>
      </w:r>
      <w:r w:rsidR="000977FE">
        <w:t xml:space="preserve"> </w:t>
      </w:r>
      <w:r w:rsidR="00D21BC9">
        <w:t xml:space="preserve">Bei Betrachtung </w:t>
      </w:r>
      <w:r w:rsidR="000977FE">
        <w:t>d</w:t>
      </w:r>
      <w:r w:rsidR="00D21BC9">
        <w:t xml:space="preserve">es </w:t>
      </w:r>
      <w:r w:rsidR="000977FE">
        <w:t>mathematische</w:t>
      </w:r>
      <w:r w:rsidR="00D21BC9">
        <w:t xml:space="preserve">n </w:t>
      </w:r>
      <w:r w:rsidR="000977FE">
        <w:t>Konzept</w:t>
      </w:r>
      <w:r w:rsidR="00D21BC9">
        <w:t xml:space="preserve">s </w:t>
      </w:r>
      <w:r w:rsidR="000977FE">
        <w:t>eines dreidimensionalen Raumes, reprä</w:t>
      </w:r>
      <w:r w:rsidR="000977FE" w:rsidRPr="000977FE">
        <w:t>sentiert d</w:t>
      </w:r>
      <w:r w:rsidR="000977FE">
        <w:t>urch ein kartesisches Koordinatensystem,</w:t>
      </w:r>
      <w:r w:rsidR="007F34DF">
        <w:t xml:space="preserve"> so ist ein solcher Raum auch ein Kontinuum, denn zwischen zwei </w:t>
      </w:r>
      <w:r w:rsidR="00421581">
        <w:t xml:space="preserve">verschiedenen </w:t>
      </w:r>
      <w:r w:rsidR="007F34DF">
        <w:t>Orten in diesem Raum gibt es immer einen weiteren Ort.</w:t>
      </w:r>
      <w:r w:rsidR="009D3B84">
        <w:t xml:space="preserve"> </w:t>
      </w:r>
      <w:r w:rsidR="00BD0B78">
        <w:t>Die Definition eines Kontinuums kann auf das Material eines Volumens erweitert werden</w:t>
      </w:r>
      <w:r w:rsidR="00FF332E">
        <w:t>.</w:t>
      </w:r>
      <w:r w:rsidR="00F21AA3">
        <w:t xml:space="preserve"> Um es mathematisch genau zu definieren</w:t>
      </w:r>
      <w:r w:rsidR="00E953D4" w:rsidRPr="00E953D4">
        <w:t xml:space="preserve"> </w:t>
      </w:r>
      <w:sdt>
        <w:sdtPr>
          <w:id w:val="-1429738173"/>
          <w:citation/>
        </w:sdtPr>
        <w:sdtEndPr/>
        <w:sdtContent>
          <w:r w:rsidR="00E953D4">
            <w:fldChar w:fldCharType="begin"/>
          </w:r>
          <w:r w:rsidR="00E953D4" w:rsidRPr="001715CB">
            <w:instrText xml:space="preserve"> CITATION YCF94 \l 1033 </w:instrText>
          </w:r>
          <w:r w:rsidR="00E953D4">
            <w:fldChar w:fldCharType="separate"/>
          </w:r>
          <w:r w:rsidR="00E953D4" w:rsidRPr="001715CB">
            <w:rPr>
              <w:noProof/>
            </w:rPr>
            <w:t>(Fung, 1994)</w:t>
          </w:r>
          <w:r w:rsidR="00E953D4">
            <w:fldChar w:fldCharType="end"/>
          </w:r>
        </w:sdtContent>
      </w:sdt>
      <w:r w:rsidR="00F21AA3">
        <w:t>:</w:t>
      </w:r>
      <w:r w:rsidR="00143101">
        <w:t xml:space="preserve"> </w:t>
      </w:r>
    </w:p>
    <w:p w14:paraId="39D88630" w14:textId="3E16948B" w:rsidR="006573D7" w:rsidRPr="006B5F22" w:rsidRDefault="006573D7" w:rsidP="00444BF5">
      <w:r>
        <w:t>Es existiere ein Volumen V</w:t>
      </w:r>
      <w:r>
        <w:rPr>
          <w:vertAlign w:val="subscript"/>
        </w:rPr>
        <w:t>0</w:t>
      </w:r>
      <w:r>
        <w:t>.</w:t>
      </w:r>
      <w:r w:rsidR="006B5F22">
        <w:t xml:space="preserve"> Wenn die Dichte, der Schwung, die Energie und die Belastung an jedem Ort im Volumen V</w:t>
      </w:r>
      <w:r w:rsidR="006B5F22">
        <w:rPr>
          <w:vertAlign w:val="subscript"/>
        </w:rPr>
        <w:t>0</w:t>
      </w:r>
      <w:r w:rsidR="006B5F22">
        <w:t xml:space="preserve"> definiert ist und wenn jede dieser Eigenschaften durch eine kontinuierliche Funktion mit rä</w:t>
      </w:r>
      <w:r w:rsidR="006B5F22" w:rsidRPr="006B5F22">
        <w:t>u</w:t>
      </w:r>
      <w:r w:rsidR="006B5F22">
        <w:t>mlichen Koordinaten in V</w:t>
      </w:r>
      <w:r w:rsidR="006B5F22">
        <w:rPr>
          <w:vertAlign w:val="subscript"/>
        </w:rPr>
        <w:t>0</w:t>
      </w:r>
      <w:r w:rsidR="006B5F22">
        <w:t xml:space="preserve"> definiert werden kann, dann ist das Material im Volumen V</w:t>
      </w:r>
      <w:r w:rsidR="006B5F22">
        <w:rPr>
          <w:vertAlign w:val="subscript"/>
        </w:rPr>
        <w:t>0</w:t>
      </w:r>
      <w:r w:rsidR="006B5F22">
        <w:t xml:space="preserve"> kontinuierlich</w:t>
      </w:r>
      <w:r w:rsidR="004B085C">
        <w:t xml:space="preserve"> </w:t>
      </w:r>
      <w:sdt>
        <w:sdtPr>
          <w:id w:val="510878986"/>
          <w:citation/>
        </w:sdtPr>
        <w:sdtEndPr/>
        <w:sdtContent>
          <w:r w:rsidR="004B085C">
            <w:fldChar w:fldCharType="begin"/>
          </w:r>
          <w:r w:rsidR="004B085C" w:rsidRPr="004B085C">
            <w:instrText xml:space="preserve"> CITATION YCF94 \l 1033 </w:instrText>
          </w:r>
          <w:r w:rsidR="004B085C">
            <w:fldChar w:fldCharType="separate"/>
          </w:r>
          <w:r w:rsidR="004B085C" w:rsidRPr="004B085C">
            <w:rPr>
              <w:noProof/>
            </w:rPr>
            <w:t>(Fung, 1994)</w:t>
          </w:r>
          <w:r w:rsidR="004B085C">
            <w:fldChar w:fldCharType="end"/>
          </w:r>
        </w:sdtContent>
      </w:sdt>
      <w:r w:rsidR="006B5F22">
        <w:t>.</w:t>
      </w:r>
    </w:p>
    <w:p w14:paraId="2F6869E1" w14:textId="3346A430" w:rsidR="00A76E2C" w:rsidRDefault="00C2520E" w:rsidP="00444BF5">
      <w:r>
        <w:t>Fü</w:t>
      </w:r>
      <w:r w:rsidRPr="00C2520E">
        <w:t>r die folgenden Erkl</w:t>
      </w:r>
      <w:r>
        <w:t>ä</w:t>
      </w:r>
      <w:r w:rsidRPr="00C2520E">
        <w:t>rungen r</w:t>
      </w:r>
      <w:r>
        <w:t>eicht es aus, sich einen geometrischen Kö</w:t>
      </w:r>
      <w:r w:rsidRPr="00C2520E">
        <w:t>r</w:t>
      </w:r>
      <w:r>
        <w:t>per mit einem kontinuierlichen</w:t>
      </w:r>
      <w:r w:rsidR="00C02621">
        <w:t xml:space="preserve"> Material </w:t>
      </w:r>
      <w:r w:rsidR="00D46A4A">
        <w:t>so vorzustellen, dass an jedem Punkt innerhalb des Kö</w:t>
      </w:r>
      <w:r w:rsidR="00D46A4A" w:rsidRPr="00D46A4A">
        <w:t>r</w:t>
      </w:r>
      <w:r w:rsidR="00D46A4A">
        <w:t>pervolumens die Belastung des Kö</w:t>
      </w:r>
      <w:r w:rsidR="00D46A4A" w:rsidRPr="00D46A4A">
        <w:t>r</w:t>
      </w:r>
      <w:r w:rsidR="00D46A4A">
        <w:t>pers messbar ist.</w:t>
      </w:r>
    </w:p>
    <w:p w14:paraId="692B94CE" w14:textId="003D1E45" w:rsidR="009A6A05" w:rsidRDefault="00BE13E8" w:rsidP="00444BF5">
      <w:r>
        <w:lastRenderedPageBreak/>
        <w:t>Die Notwendigkeit, die folgenden Begriffe in ihrem physischen Kontext erneut zu erlä</w:t>
      </w:r>
      <w:r w:rsidRPr="00BE13E8">
        <w:t>u</w:t>
      </w:r>
      <w:r>
        <w:t xml:space="preserve">tern, liegt an </w:t>
      </w:r>
      <w:r w:rsidR="00E43C2A">
        <w:t xml:space="preserve">ihrer </w:t>
      </w:r>
      <w:r>
        <w:t>Diskrepanz zur umgangssprachlichen Nutzung.</w:t>
      </w:r>
      <w:r w:rsidR="00AE0C33">
        <w:t xml:space="preserve"> </w:t>
      </w:r>
      <w:r w:rsidR="00A30FF9">
        <w:t>Um ihre Bedeutung zu verstehen, muss zuerst verstanden werden, wie Deformierungen und Brü</w:t>
      </w:r>
      <w:r w:rsidR="00A30FF9" w:rsidRPr="00A30FF9">
        <w:t>c</w:t>
      </w:r>
      <w:r w:rsidR="00A30FF9">
        <w:t>he auf einer grundlegenden physikalischen Ebene funktionieren.</w:t>
      </w:r>
      <w:r w:rsidR="00DE62EC">
        <w:t xml:space="preserve"> </w:t>
      </w:r>
    </w:p>
    <w:p w14:paraId="43BEDA83" w14:textId="6678BF05" w:rsidR="00007096" w:rsidRDefault="006E22AA" w:rsidP="00444BF5">
      <w:r>
        <w:t xml:space="preserve">Ein Material verformt sich </w:t>
      </w:r>
      <w:r w:rsidR="00CE5326">
        <w:t>unter Belastung, bis es bricht.</w:t>
      </w:r>
      <w:r w:rsidR="002763F4">
        <w:t xml:space="preserve"> Diese Verformung ist erst elastischer Natur und hat dann eine plastische Phase.</w:t>
      </w:r>
      <w:r w:rsidR="005D3DB6">
        <w:t xml:space="preserve"> Wenn die Belastung des Materials in der elastischen Verformungsphase </w:t>
      </w:r>
      <w:r w:rsidR="007D7199">
        <w:t>aufhö</w:t>
      </w:r>
      <w:r w:rsidR="007D7199" w:rsidRPr="007D7199">
        <w:t>r</w:t>
      </w:r>
      <w:r w:rsidR="007D7199">
        <w:t>t, dann kehrt das Material in seine Ursprungsform zurü</w:t>
      </w:r>
      <w:r w:rsidR="007D7199" w:rsidRPr="007D7199">
        <w:t>c</w:t>
      </w:r>
      <w:r w:rsidR="007D7199">
        <w:t>k, als wäre die Verformung nicht aufgetreten.</w:t>
      </w:r>
      <w:r w:rsidR="00262C56" w:rsidRPr="00262C56">
        <w:t xml:space="preserve"> </w:t>
      </w:r>
      <w:r w:rsidR="00262C56">
        <w:t>Bricht die Belastung in der plastischen Phase der Verformung ab, dann kommt es allerdings zu bleibenden, irreversiblen Verformungen des Materials.</w:t>
      </w:r>
      <w:r w:rsidR="00C434A7">
        <w:t xml:space="preserve"> Der Über</w:t>
      </w:r>
      <w:r w:rsidR="00C434A7" w:rsidRPr="00C434A7">
        <w:t>gang zwischen elastischer und plastischer Phase wird Elastizit</w:t>
      </w:r>
      <w:r w:rsidR="00C434A7">
        <w:t>ä</w:t>
      </w:r>
      <w:r w:rsidR="00C434A7" w:rsidRPr="00C434A7">
        <w:t xml:space="preserve">tsgrenze </w:t>
      </w:r>
      <w:r w:rsidR="004872E5">
        <w:t xml:space="preserve">oder Streckgrenze </w:t>
      </w:r>
      <w:r w:rsidR="00C434A7" w:rsidRPr="00C434A7">
        <w:t>g</w:t>
      </w:r>
      <w:r w:rsidR="00C434A7">
        <w:t>enannt</w:t>
      </w:r>
      <w:sdt>
        <w:sdtPr>
          <w:id w:val="-1459565338"/>
          <w:citation/>
        </w:sdtPr>
        <w:sdtEndPr/>
        <w:sdtContent>
          <w:r w:rsidR="00546F65">
            <w:fldChar w:fldCharType="begin"/>
          </w:r>
          <w:r w:rsidR="00546F65" w:rsidRPr="00546F65">
            <w:instrText xml:space="preserve"> CITATION Mac92 \l 1033 </w:instrText>
          </w:r>
          <w:r w:rsidR="00546F65">
            <w:fldChar w:fldCharType="separate"/>
          </w:r>
          <w:r w:rsidR="00546F65" w:rsidRPr="00546F65">
            <w:rPr>
              <w:noProof/>
            </w:rPr>
            <w:t xml:space="preserve"> (Macherauch, 1992)</w:t>
          </w:r>
          <w:r w:rsidR="00546F65">
            <w:fldChar w:fldCharType="end"/>
          </w:r>
        </w:sdtContent>
      </w:sdt>
      <w:r w:rsidR="00C434A7">
        <w:t>.</w:t>
      </w:r>
    </w:p>
    <w:p w14:paraId="07839772" w14:textId="08A6DB7E" w:rsidR="0017564E" w:rsidRDefault="00B039E4" w:rsidP="00CC20D6">
      <w:r>
        <w:t>Ein sprö</w:t>
      </w:r>
      <w:r w:rsidRPr="00B039E4">
        <w:t>des Material ist e</w:t>
      </w:r>
      <w:r>
        <w:t>in Material, was sehr direkt nach der Elastizitä</w:t>
      </w:r>
      <w:r w:rsidRPr="00B039E4">
        <w:t>t</w:t>
      </w:r>
      <w:r>
        <w:t>sgrenze bricht, also keine oder nur kaum plastische Verformung aufweist.</w:t>
      </w:r>
      <w:r w:rsidR="003806CC">
        <w:t xml:space="preserve"> Ein duktiles Material dagegen zeigt eine deutliche plastische Verformung, bevor es bricht.</w:t>
      </w:r>
    </w:p>
    <w:p w14:paraId="4F3584CE" w14:textId="77777777" w:rsidR="003A1F23" w:rsidRDefault="00AB1D07" w:rsidP="003A1F23">
      <w:pPr>
        <w:pStyle w:val="Untertitel"/>
        <w:keepNext/>
        <w:jc w:val="center"/>
      </w:pPr>
      <w:r>
        <w:rPr>
          <w:noProof/>
        </w:rPr>
        <w:lastRenderedPageBreak/>
        <w:drawing>
          <wp:inline distT="0" distB="0" distL="0" distR="0" wp14:anchorId="748BB46A" wp14:editId="0F1B572D">
            <wp:extent cx="3123210" cy="2336110"/>
            <wp:effectExtent l="0" t="0" r="6350"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23210" cy="2336110"/>
                    </a:xfrm>
                    <a:prstGeom prst="rect">
                      <a:avLst/>
                    </a:prstGeom>
                    <a:noFill/>
                    <a:ln>
                      <a:noFill/>
                    </a:ln>
                  </pic:spPr>
                </pic:pic>
              </a:graphicData>
            </a:graphic>
          </wp:inline>
        </w:drawing>
      </w:r>
    </w:p>
    <w:p w14:paraId="4A5E392F" w14:textId="21DDC717" w:rsidR="00892CD8" w:rsidRDefault="00D04F41" w:rsidP="00453CDD">
      <w:pPr>
        <w:pStyle w:val="Untertitel"/>
        <w:keepNext/>
        <w:jc w:val="center"/>
        <w:rPr>
          <w:rFonts w:ascii="Corbel" w:hAnsi="Corbel"/>
        </w:rPr>
      </w:pPr>
      <w:r w:rsidRPr="009B485D">
        <w:rPr>
          <w:rFonts w:ascii="Corbel" w:hAnsi="Corbel"/>
          <w:b/>
          <w:bCs/>
        </w:rPr>
        <w:t xml:space="preserve">Abbildung </w:t>
      </w:r>
      <w:r w:rsidR="00453CDD">
        <w:rPr>
          <w:rFonts w:ascii="Corbel" w:hAnsi="Corbel"/>
          <w:b/>
          <w:bCs/>
        </w:rPr>
        <w:fldChar w:fldCharType="begin"/>
      </w:r>
      <w:r w:rsidR="00453CDD">
        <w:rPr>
          <w:rFonts w:ascii="Corbel" w:hAnsi="Corbel"/>
          <w:b/>
          <w:bCs/>
        </w:rPr>
        <w:instrText xml:space="preserve"> STYLEREF 1 \s </w:instrText>
      </w:r>
      <w:r w:rsidR="00453CDD">
        <w:rPr>
          <w:rFonts w:ascii="Corbel" w:hAnsi="Corbel"/>
          <w:b/>
          <w:bCs/>
        </w:rPr>
        <w:fldChar w:fldCharType="separate"/>
      </w:r>
      <w:r w:rsidR="00C86A1C">
        <w:rPr>
          <w:rFonts w:ascii="Corbel" w:hAnsi="Corbel"/>
          <w:b/>
          <w:bCs/>
          <w:noProof/>
        </w:rPr>
        <w:t>3</w:t>
      </w:r>
      <w:r w:rsidR="00453CDD">
        <w:rPr>
          <w:rFonts w:ascii="Corbel" w:hAnsi="Corbel"/>
          <w:b/>
          <w:bCs/>
        </w:rPr>
        <w:fldChar w:fldCharType="end"/>
      </w:r>
      <w:r w:rsidR="00453CDD">
        <w:rPr>
          <w:rFonts w:ascii="Corbel" w:hAnsi="Corbel"/>
          <w:b/>
          <w:bCs/>
        </w:rPr>
        <w:t>.</w:t>
      </w:r>
      <w:r w:rsidR="00453CDD">
        <w:rPr>
          <w:rFonts w:ascii="Corbel" w:hAnsi="Corbel"/>
          <w:b/>
          <w:bCs/>
        </w:rPr>
        <w:fldChar w:fldCharType="begin"/>
      </w:r>
      <w:r w:rsidR="00453CDD">
        <w:rPr>
          <w:rFonts w:ascii="Corbel" w:hAnsi="Corbel"/>
          <w:b/>
          <w:bCs/>
        </w:rPr>
        <w:instrText xml:space="preserve"> SEQ Abbildung \* ARABIC \s 1 </w:instrText>
      </w:r>
      <w:r w:rsidR="00453CDD">
        <w:rPr>
          <w:rFonts w:ascii="Corbel" w:hAnsi="Corbel"/>
          <w:b/>
          <w:bCs/>
        </w:rPr>
        <w:fldChar w:fldCharType="separate"/>
      </w:r>
      <w:r w:rsidR="00C86A1C">
        <w:rPr>
          <w:rFonts w:ascii="Corbel" w:hAnsi="Corbel"/>
          <w:b/>
          <w:bCs/>
          <w:noProof/>
        </w:rPr>
        <w:t>1</w:t>
      </w:r>
      <w:r w:rsidR="00453CDD">
        <w:rPr>
          <w:rFonts w:ascii="Corbel" w:hAnsi="Corbel"/>
          <w:b/>
          <w:bCs/>
        </w:rPr>
        <w:fldChar w:fldCharType="end"/>
      </w:r>
      <w:r w:rsidRPr="004C5979">
        <w:rPr>
          <w:rFonts w:ascii="Corbel" w:hAnsi="Corbel"/>
        </w:rPr>
        <w:t xml:space="preserve"> (links) ein spröder Bruch</w:t>
      </w:r>
      <w:r w:rsidR="00BE10FA">
        <w:rPr>
          <w:rFonts w:ascii="Corbel" w:hAnsi="Corbel"/>
        </w:rPr>
        <w:t>,</w:t>
      </w:r>
      <w:r w:rsidRPr="004C5979">
        <w:rPr>
          <w:rFonts w:ascii="Corbel" w:hAnsi="Corbel"/>
        </w:rPr>
        <w:t xml:space="preserve"> (</w:t>
      </w:r>
      <w:r w:rsidR="009452DC">
        <w:rPr>
          <w:rFonts w:ascii="Corbel" w:hAnsi="Corbel"/>
        </w:rPr>
        <w:t>r</w:t>
      </w:r>
      <w:r w:rsidRPr="004C5979">
        <w:rPr>
          <w:rFonts w:ascii="Corbel" w:hAnsi="Corbel"/>
        </w:rPr>
        <w:t>echts) ein duktiler Bruch</w:t>
      </w:r>
      <w:sdt>
        <w:sdtPr>
          <w:rPr>
            <w:rFonts w:ascii="Corbel" w:hAnsi="Corbel"/>
          </w:rPr>
          <w:id w:val="-434207161"/>
          <w:citation/>
        </w:sdtPr>
        <w:sdtEndPr/>
        <w:sdtContent>
          <w:r w:rsidR="004921DE">
            <w:rPr>
              <w:rFonts w:ascii="Corbel" w:hAnsi="Corbel"/>
            </w:rPr>
            <w:fldChar w:fldCharType="begin"/>
          </w:r>
          <w:r w:rsidR="004921DE" w:rsidRPr="004921DE">
            <w:rPr>
              <w:rFonts w:ascii="Corbel" w:hAnsi="Corbel"/>
            </w:rPr>
            <w:instrText xml:space="preserve"> CITATION Mac92 \l 1033 </w:instrText>
          </w:r>
          <w:r w:rsidR="004921DE">
            <w:rPr>
              <w:rFonts w:ascii="Corbel" w:hAnsi="Corbel"/>
            </w:rPr>
            <w:fldChar w:fldCharType="separate"/>
          </w:r>
          <w:r w:rsidR="004921DE" w:rsidRPr="004921DE">
            <w:rPr>
              <w:rFonts w:ascii="Corbel" w:hAnsi="Corbel"/>
              <w:noProof/>
            </w:rPr>
            <w:t xml:space="preserve"> (Macherauch, 1992)</w:t>
          </w:r>
          <w:r w:rsidR="004921DE">
            <w:rPr>
              <w:rFonts w:ascii="Corbel" w:hAnsi="Corbel"/>
            </w:rPr>
            <w:fldChar w:fldCharType="end"/>
          </w:r>
        </w:sdtContent>
      </w:sdt>
    </w:p>
    <w:p w14:paraId="27449DE2" w14:textId="1BC49D5D" w:rsidR="00453CDD" w:rsidRDefault="00E008E9" w:rsidP="00232E76">
      <w:pPr>
        <w:pStyle w:val="Untertitel"/>
        <w:keepNext/>
        <w:jc w:val="center"/>
      </w:pPr>
      <w:r>
        <w:rPr>
          <w:rFonts w:ascii="Corbel" w:hAnsi="Corbel"/>
          <w:noProof/>
        </w:rPr>
        <w:drawing>
          <wp:inline distT="0" distB="0" distL="0" distR="0" wp14:anchorId="3DA434C6" wp14:editId="3FA53F47">
            <wp:extent cx="5527963" cy="5853137"/>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40684" cy="5866606"/>
                    </a:xfrm>
                    <a:prstGeom prst="rect">
                      <a:avLst/>
                    </a:prstGeom>
                    <a:noFill/>
                    <a:ln>
                      <a:noFill/>
                    </a:ln>
                  </pic:spPr>
                </pic:pic>
              </a:graphicData>
            </a:graphic>
          </wp:inline>
        </w:drawing>
      </w:r>
    </w:p>
    <w:p w14:paraId="043F2C45" w14:textId="76F1B8DB" w:rsidR="00AB1D07" w:rsidRPr="00C80347" w:rsidRDefault="00453CDD" w:rsidP="00F33C4C">
      <w:pPr>
        <w:jc w:val="center"/>
      </w:pPr>
      <w:r w:rsidRPr="00F33C4C">
        <w:rPr>
          <w:b/>
          <w:bCs/>
        </w:rPr>
        <w:t xml:space="preserve">Abbildung </w:t>
      </w:r>
      <w:r w:rsidRPr="00F33C4C">
        <w:rPr>
          <w:b/>
          <w:bCs/>
        </w:rPr>
        <w:fldChar w:fldCharType="begin"/>
      </w:r>
      <w:r w:rsidRPr="00F33C4C">
        <w:rPr>
          <w:b/>
          <w:bCs/>
        </w:rPr>
        <w:instrText xml:space="preserve"> STYLEREF 1 \s </w:instrText>
      </w:r>
      <w:r w:rsidRPr="00F33C4C">
        <w:rPr>
          <w:b/>
          <w:bCs/>
        </w:rPr>
        <w:fldChar w:fldCharType="separate"/>
      </w:r>
      <w:r w:rsidR="00C86A1C">
        <w:rPr>
          <w:b/>
          <w:bCs/>
          <w:noProof/>
        </w:rPr>
        <w:t>3</w:t>
      </w:r>
      <w:r w:rsidRPr="00F33C4C">
        <w:rPr>
          <w:b/>
          <w:bCs/>
        </w:rPr>
        <w:fldChar w:fldCharType="end"/>
      </w:r>
      <w:r w:rsidRPr="00F33C4C">
        <w:rPr>
          <w:b/>
          <w:bCs/>
        </w:rPr>
        <w:t>.</w:t>
      </w:r>
      <w:r w:rsidRPr="00F33C4C">
        <w:rPr>
          <w:b/>
          <w:bCs/>
        </w:rPr>
        <w:fldChar w:fldCharType="begin"/>
      </w:r>
      <w:r w:rsidRPr="00F33C4C">
        <w:rPr>
          <w:b/>
          <w:bCs/>
        </w:rPr>
        <w:instrText xml:space="preserve"> SEQ Abbildung \* ARABIC \s 1 </w:instrText>
      </w:r>
      <w:r w:rsidRPr="00F33C4C">
        <w:rPr>
          <w:b/>
          <w:bCs/>
        </w:rPr>
        <w:fldChar w:fldCharType="separate"/>
      </w:r>
      <w:r w:rsidR="00C86A1C">
        <w:rPr>
          <w:b/>
          <w:bCs/>
          <w:noProof/>
        </w:rPr>
        <w:t>2</w:t>
      </w:r>
      <w:r w:rsidRPr="00F33C4C">
        <w:rPr>
          <w:b/>
          <w:bCs/>
        </w:rPr>
        <w:fldChar w:fldCharType="end"/>
      </w:r>
      <w:r w:rsidRPr="00C80347">
        <w:t xml:space="preserve"> (links) duktile Brüche und (rechts) spröde Brüche unter verschiedenen Belastungsarten</w:t>
      </w:r>
      <w:r w:rsidR="009F57AA">
        <w:t xml:space="preserve"> </w:t>
      </w:r>
      <w:sdt>
        <w:sdtPr>
          <w:id w:val="770818346"/>
          <w:citation/>
        </w:sdtPr>
        <w:sdtEndPr/>
        <w:sdtContent>
          <w:r w:rsidR="009F57AA">
            <w:fldChar w:fldCharType="begin"/>
          </w:r>
          <w:r w:rsidR="009F57AA" w:rsidRPr="009F57AA">
            <w:instrText xml:space="preserve"> CITATION Lew04 \l 1033 </w:instrText>
          </w:r>
          <w:r w:rsidR="009F57AA">
            <w:fldChar w:fldCharType="separate"/>
          </w:r>
          <w:r w:rsidR="009F57AA" w:rsidRPr="009F57AA">
            <w:rPr>
              <w:noProof/>
            </w:rPr>
            <w:t>(Lewis, Reynolds, &amp; Gagg, 2004)</w:t>
          </w:r>
          <w:r w:rsidR="009F57AA">
            <w:fldChar w:fldCharType="end"/>
          </w:r>
        </w:sdtContent>
      </w:sdt>
    </w:p>
    <w:p w14:paraId="3F5BD67F" w14:textId="77777777" w:rsidR="00D04F41" w:rsidRPr="00D04F41" w:rsidRDefault="00D04F41" w:rsidP="00D04F41"/>
    <w:p w14:paraId="409A0718" w14:textId="5ACB1E29" w:rsidR="009D23D3" w:rsidRDefault="003D6D2C" w:rsidP="00CD2768">
      <w:pPr>
        <w:pStyle w:val="berschrift3"/>
      </w:pPr>
      <w:bookmarkStart w:id="13" w:name="_Toc48957603"/>
      <w:r>
        <w:t>Das Maß</w:t>
      </w:r>
      <w:r>
        <w:rPr>
          <w:lang w:val="en-US"/>
        </w:rPr>
        <w:t xml:space="preserve"> der </w:t>
      </w:r>
      <w:r>
        <w:t>Belastung</w:t>
      </w:r>
      <w:bookmarkEnd w:id="13"/>
    </w:p>
    <w:p w14:paraId="659FE5CB" w14:textId="77777777" w:rsidR="00EE77B9" w:rsidRDefault="00EE77B9" w:rsidP="00961D1E"/>
    <w:p w14:paraId="03A3E022" w14:textId="77777777" w:rsidR="007B7A8A" w:rsidRDefault="00EE77B9" w:rsidP="00961D1E">
      <w:r>
        <w:t>Bevor Belastung gemessen werden kann, mü</w:t>
      </w:r>
      <w:r w:rsidRPr="00EE77B9">
        <w:t>s</w:t>
      </w:r>
      <w:r>
        <w:t xml:space="preserve">sen wir festlegen, welche Daten wir von dem zu messenden Objekt </w:t>
      </w:r>
      <w:r w:rsidR="008A7FE2">
        <w:t>lesen kö</w:t>
      </w:r>
      <w:r w:rsidR="008A7FE2" w:rsidRPr="008A7FE2">
        <w:t>n</w:t>
      </w:r>
      <w:r w:rsidR="008A7FE2">
        <w:t xml:space="preserve">nen. </w:t>
      </w:r>
      <w:r w:rsidR="00A37BEC">
        <w:t>Wir kö</w:t>
      </w:r>
      <w:r w:rsidR="00A37BEC" w:rsidRPr="00A37BEC">
        <w:t>nnen die Belastung eines Objektes an einem bestimmten P</w:t>
      </w:r>
      <w:r w:rsidR="00A37BEC">
        <w:t xml:space="preserve">unkt feststellen, wenn wir die </w:t>
      </w:r>
      <w:r w:rsidR="00A37BEC" w:rsidRPr="008E24C7">
        <w:rPr>
          <w:b/>
          <w:bCs/>
        </w:rPr>
        <w:t>globale</w:t>
      </w:r>
      <w:r w:rsidR="00A37BEC">
        <w:t xml:space="preserve"> </w:t>
      </w:r>
      <w:r w:rsidR="00A37BEC" w:rsidRPr="008E24C7">
        <w:rPr>
          <w:b/>
          <w:bCs/>
        </w:rPr>
        <w:t>Position</w:t>
      </w:r>
      <w:r w:rsidR="00A37BEC">
        <w:t xml:space="preserve">, die </w:t>
      </w:r>
      <w:r w:rsidR="00A37BEC" w:rsidRPr="008E24C7">
        <w:rPr>
          <w:b/>
          <w:bCs/>
        </w:rPr>
        <w:t>Materialposition</w:t>
      </w:r>
      <w:r w:rsidR="00A37BEC">
        <w:t xml:space="preserve"> und die </w:t>
      </w:r>
      <w:r w:rsidR="00A37BEC" w:rsidRPr="008E24C7">
        <w:rPr>
          <w:b/>
          <w:bCs/>
        </w:rPr>
        <w:t>globale</w:t>
      </w:r>
      <w:r w:rsidR="00A37BEC">
        <w:t xml:space="preserve"> </w:t>
      </w:r>
      <w:r w:rsidR="00A37BEC" w:rsidRPr="008E24C7">
        <w:rPr>
          <w:b/>
          <w:bCs/>
        </w:rPr>
        <w:t>Geschwindigkeit</w:t>
      </w:r>
      <w:r w:rsidR="00A37BEC">
        <w:t xml:space="preserve"> des Punktes kennen.</w:t>
      </w:r>
      <w:r w:rsidR="00AA19A5">
        <w:t xml:space="preserve"> </w:t>
      </w:r>
    </w:p>
    <w:p w14:paraId="07A5C67F" w14:textId="77777777" w:rsidR="001D7E7A" w:rsidRDefault="00C979E7" w:rsidP="001D7E7A">
      <w:pPr>
        <w:pStyle w:val="Listenabsatz"/>
        <w:numPr>
          <w:ilvl w:val="0"/>
          <w:numId w:val="6"/>
        </w:numPr>
      </w:pPr>
      <w:r>
        <w:t xml:space="preserve">Die globale Position ist </w:t>
      </w:r>
      <w:r w:rsidR="00A72E3D">
        <w:t xml:space="preserve">durch einen dreidimensionalen Ortsvektor </w:t>
      </w:r>
      <w:r>
        <w:t xml:space="preserve">beschrieben, der im globalen Koordinatensystem auf den Punkt zeigt. </w:t>
      </w:r>
    </w:p>
    <w:p w14:paraId="4B1CAE30" w14:textId="655C9895" w:rsidR="001D7E7A" w:rsidRDefault="00C979E7" w:rsidP="001D7E7A">
      <w:pPr>
        <w:pStyle w:val="Listenabsatz"/>
        <w:numPr>
          <w:ilvl w:val="0"/>
          <w:numId w:val="6"/>
        </w:numPr>
      </w:pPr>
      <w:r>
        <w:t>Die Materialposition ist ein dreidimensionaler Ortsvektor</w:t>
      </w:r>
      <w:r w:rsidR="00AE0097">
        <w:t xml:space="preserve">, </w:t>
      </w:r>
      <w:r>
        <w:t xml:space="preserve">welcher allerdings vom </w:t>
      </w:r>
      <w:r w:rsidR="00642310">
        <w:t xml:space="preserve">Ursprung des </w:t>
      </w:r>
      <w:r>
        <w:t>sog. Model-Koordinatensystem</w:t>
      </w:r>
      <w:r w:rsidR="00C66242">
        <w:t xml:space="preserve">s </w:t>
      </w:r>
      <w:r>
        <w:t xml:space="preserve">auf den Punkt zeigt, </w:t>
      </w:r>
      <w:r w:rsidRPr="001D7E7A">
        <w:rPr>
          <w:i/>
        </w:rPr>
        <w:t xml:space="preserve">nicht </w:t>
      </w:r>
      <w:r>
        <w:t>vom globalen Koordinatensystem.</w:t>
      </w:r>
      <w:r w:rsidR="009A2B65">
        <w:t xml:space="preserve"> </w:t>
      </w:r>
      <w:r w:rsidR="00711222">
        <w:t>Das Model-Koordinatensystem ist ein lokales Koordinatensystem, reprä</w:t>
      </w:r>
      <w:r w:rsidR="00711222" w:rsidRPr="002C2E6E">
        <w:t>s</w:t>
      </w:r>
      <w:r w:rsidR="00711222">
        <w:t xml:space="preserve">entiert durch die Position eines Ursprungs </w:t>
      </w:r>
      <w:r w:rsidR="00AE0097">
        <w:t xml:space="preserve">(im Folgenden gekennzeichnet mit dem Vektor </w:t>
      </w:r>
      <m:oMath>
        <m:acc>
          <m:accPr>
            <m:chr m:val="⃗"/>
            <m:ctrlPr>
              <w:rPr>
                <w:rFonts w:ascii="Cambria Math" w:hAnsi="Cambria Math"/>
                <w:i/>
              </w:rPr>
            </m:ctrlPr>
          </m:accPr>
          <m:e>
            <m:r>
              <w:rPr>
                <w:rFonts w:ascii="Cambria Math" w:hAnsi="Cambria Math"/>
              </w:rPr>
              <m:t>u</m:t>
            </m:r>
          </m:e>
        </m:acc>
      </m:oMath>
      <w:r w:rsidR="00F927A0">
        <w:t>, der vom globalen Koordinatenursprung zum Ursprung des Model-Koordinatensystems zeigt</w:t>
      </w:r>
      <w:r w:rsidR="00AE0097">
        <w:t xml:space="preserve">) </w:t>
      </w:r>
      <w:r w:rsidR="00711222">
        <w:t>und die Rotation der Achsen eben jenes Koordinatensystems. In der Regel existiert ein Model-Koordinatensystem pro Objekt in der Simulation. Es dient dazu, die Position und die Rotation des Objektes zu beschreiben.</w:t>
      </w:r>
      <w:r w:rsidR="004D4CE7">
        <w:t xml:space="preserve"> </w:t>
      </w:r>
    </w:p>
    <w:p w14:paraId="1C4A1DCC" w14:textId="7DBCB29A" w:rsidR="00711222" w:rsidRPr="00F13D7F" w:rsidRDefault="003B401D" w:rsidP="001D7E7A">
      <w:pPr>
        <w:pStyle w:val="Listenabsatz"/>
        <w:numPr>
          <w:ilvl w:val="0"/>
          <w:numId w:val="6"/>
        </w:numPr>
      </w:pPr>
      <w:r>
        <w:t>Die globale Geschwindigkeit des Punktes ist die Ä</w:t>
      </w:r>
      <w:r w:rsidRPr="003B401D">
        <w:t>nderung der g</w:t>
      </w:r>
      <w:r>
        <w:t>lobalen Position des Punktes relativ zur Zeit.</w:t>
      </w:r>
      <w:r w:rsidR="002E48B3">
        <w:t xml:space="preserve"> </w:t>
      </w:r>
    </w:p>
    <w:p w14:paraId="53D5E59F" w14:textId="7F2AF1FA" w:rsidR="008B2A09" w:rsidRDefault="003311FF" w:rsidP="007D466A">
      <w:pPr>
        <w:pStyle w:val="Formeln"/>
      </w:pPr>
      <w:r>
        <w:t xml:space="preserve">Definiert sei </w:t>
      </w:r>
      <w:r w:rsidR="008E6C62">
        <w:t>eine Funktion</w:t>
      </w:r>
      <w:r w:rsidR="0034087A">
        <w:t xml:space="preserve"> </w:t>
      </w:r>
      <m:oMath>
        <m:r>
          <w:rPr>
            <w:rFonts w:ascii="Cambria Math" w:hAnsi="Cambria Math"/>
          </w:rPr>
          <m:t>x</m:t>
        </m:r>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u</m:t>
            </m:r>
          </m:e>
        </m:acc>
      </m:oMath>
      <w:r>
        <w:t xml:space="preserve">, </w:t>
      </w:r>
      <w:r w:rsidR="00EA6D43">
        <w:t xml:space="preserve">wobei </w:t>
      </w:r>
      <m:oMath>
        <m:acc>
          <m:accPr>
            <m:chr m:val="⃗"/>
            <m:ctrlPr>
              <w:rPr>
                <w:rFonts w:ascii="Cambria Math" w:hAnsi="Cambria Math"/>
                <w:i/>
              </w:rPr>
            </m:ctrlPr>
          </m:accPr>
          <m:e>
            <m:r>
              <w:rPr>
                <w:rFonts w:ascii="Cambria Math" w:hAnsi="Cambria Math"/>
              </w:rPr>
              <m:t>u</m:t>
            </m:r>
          </m:e>
        </m:acc>
      </m:oMath>
      <w:r w:rsidR="00EA6D43">
        <w:t xml:space="preserve"> </w:t>
      </w:r>
      <w:r w:rsidR="00205C52">
        <w:t xml:space="preserve">die Position des </w:t>
      </w:r>
      <w:r w:rsidR="00437EE9">
        <w:t xml:space="preserve">zu messenden </w:t>
      </w:r>
      <w:r w:rsidR="00205C52">
        <w:t>Objekts im globalen Koordinatensystem bezeichnet</w:t>
      </w:r>
      <w:r w:rsidR="00437EE9">
        <w:t xml:space="preserve"> und </w:t>
      </w:r>
      <m:oMath>
        <m:acc>
          <m:accPr>
            <m:chr m:val="⃗"/>
            <m:ctrlPr>
              <w:rPr>
                <w:rFonts w:ascii="Cambria Math" w:hAnsi="Cambria Math"/>
                <w:i/>
              </w:rPr>
            </m:ctrlPr>
          </m:accPr>
          <m:e>
            <m:r>
              <w:rPr>
                <w:rFonts w:ascii="Cambria Math" w:hAnsi="Cambria Math"/>
              </w:rPr>
              <m:t>a</m:t>
            </m:r>
          </m:e>
        </m:acc>
      </m:oMath>
      <w:r w:rsidR="00437EE9">
        <w:t xml:space="preserve"> </w:t>
      </w:r>
      <w:r w:rsidR="005B4CFF">
        <w:t xml:space="preserve">ein beliebiger Vektor </w:t>
      </w:r>
      <w:r w:rsidR="008E31CD">
        <w:t xml:space="preserve">in Materialkoordinaten </w:t>
      </w:r>
      <w:r w:rsidR="0028003F">
        <w:t xml:space="preserve">des zu messenden Objektes </w:t>
      </w:r>
      <w:r w:rsidR="008E31CD">
        <w:t>ist</w:t>
      </w:r>
      <w:r w:rsidR="00205C52">
        <w:t>.</w:t>
      </w:r>
      <w:r w:rsidR="002076D6">
        <w:t xml:space="preserve"> </w:t>
      </w:r>
      <m:oMath>
        <m:acc>
          <m:accPr>
            <m:chr m:val="⃗"/>
            <m:ctrlPr>
              <w:rPr>
                <w:rFonts w:ascii="Cambria Math" w:hAnsi="Cambria Math"/>
                <w:i/>
              </w:rPr>
            </m:ctrlPr>
          </m:accPr>
          <m:e>
            <m:r>
              <w:rPr>
                <w:rFonts w:ascii="Cambria Math" w:hAnsi="Cambria Math"/>
              </w:rPr>
              <m:t>u</m:t>
            </m:r>
          </m:e>
        </m:acc>
      </m:oMath>
      <w:r w:rsidR="002076D6">
        <w:t xml:space="preserve"> bezeichnet also den Ortsvektor des Model-Koordinatensystems</w:t>
      </w:r>
      <w:r w:rsidR="001A6A24">
        <w:t xml:space="preserve"> im globalen Koordinatensystem.</w:t>
      </w:r>
      <w:r w:rsidR="001E3CEA">
        <w:t xml:space="preserve"> Damit ist </w:t>
      </w:r>
      <m:oMath>
        <m:r>
          <w:rPr>
            <w:rFonts w:ascii="Cambria Math" w:hAnsi="Cambria Math"/>
          </w:rPr>
          <m:t>x</m:t>
        </m:r>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oMath>
      <w:r w:rsidR="001E3CEA">
        <w:t xml:space="preserve"> eine Funktion, die von Materialkoordinaten </w:t>
      </w:r>
      <w:r w:rsidR="003B2DB0">
        <w:t>in globale</w:t>
      </w:r>
      <w:r w:rsidR="00043C07">
        <w:t xml:space="preserve"> </w:t>
      </w:r>
      <w:r w:rsidR="003B2DB0">
        <w:t xml:space="preserve">Koordinaten </w:t>
      </w:r>
      <w:r w:rsidR="001E3CEA">
        <w:t>umrechnet.</w:t>
      </w:r>
      <w:r w:rsidR="0095744A">
        <w:t xml:space="preserve"> </w:t>
      </w:r>
    </w:p>
    <w:p w14:paraId="2D91F796" w14:textId="4DFAE3E5" w:rsidR="00805AF0" w:rsidRPr="0041481F" w:rsidRDefault="00805AF0" w:rsidP="007D466A">
      <w:pPr>
        <w:pStyle w:val="Formeln"/>
      </w:pPr>
      <w:r>
        <w:t xml:space="preserve">Um nun die Belastung des Objektes an einem bestimmten Punkt </w:t>
      </w:r>
      <m:oMath>
        <m:acc>
          <m:accPr>
            <m:chr m:val="⃗"/>
            <m:ctrlPr>
              <w:rPr>
                <w:rFonts w:ascii="Cambria Math" w:hAnsi="Cambria Math"/>
                <w:i/>
              </w:rPr>
            </m:ctrlPr>
          </m:accPr>
          <m:e>
            <m:r>
              <w:rPr>
                <w:rFonts w:ascii="Cambria Math" w:hAnsi="Cambria Math"/>
              </w:rPr>
              <m:t>a</m:t>
            </m:r>
          </m:e>
        </m:acc>
      </m:oMath>
      <w:r>
        <w:t xml:space="preserve"> zu berechnen</w:t>
      </w:r>
      <w:r w:rsidR="00CB6C8A">
        <w:t xml:space="preserve">, benötigen wir den </w:t>
      </w:r>
      <w:r w:rsidR="00004334">
        <w:t>Greenschen</w:t>
      </w:r>
      <w:r w:rsidR="00CB6C8A">
        <w:t xml:space="preserve"> </w:t>
      </w:r>
      <w:r w:rsidR="00014D4F">
        <w:t>Verzerrungstensor</w:t>
      </w:r>
      <w:r w:rsidR="00090658">
        <w:t>, de</w:t>
      </w:r>
      <w:r w:rsidR="00E617AE">
        <w:t xml:space="preserve">r </w:t>
      </w:r>
      <w:r w:rsidR="00090658">
        <w:t xml:space="preserve">im Folgenden mit </w:t>
      </w:r>
      <m:oMath>
        <m:r>
          <w:rPr>
            <w:rFonts w:ascii="Cambria Math" w:hAnsi="Cambria Math"/>
          </w:rPr>
          <m:t>ϵ</m:t>
        </m:r>
      </m:oMath>
      <w:r w:rsidR="00090658">
        <w:t xml:space="preserve"> bezeichne</w:t>
      </w:r>
      <w:r w:rsidR="00E617AE">
        <w:t>t wird</w:t>
      </w:r>
      <w:r w:rsidR="00090658">
        <w:t>.</w:t>
      </w:r>
      <w:r w:rsidR="004968AF">
        <w:t xml:space="preserve"> </w:t>
      </w:r>
      <m:oMath>
        <m:r>
          <w:rPr>
            <w:rFonts w:ascii="Cambria Math" w:hAnsi="Cambria Math"/>
          </w:rPr>
          <m:t>ϵ</m:t>
        </m:r>
      </m:oMath>
      <w:r w:rsidR="004968AF">
        <w:t xml:space="preserve"> ist eine dreidimensionale, quadratische und symmetrische Matrix.</w:t>
      </w:r>
      <w:r w:rsidR="003861CE">
        <w:t xml:space="preserve"> In Tensornotation wird </w:t>
      </w:r>
      <w:r w:rsidR="00245704">
        <w:t>er</w:t>
      </w:r>
      <w:r w:rsidR="003861CE">
        <w:t xml:space="preserve"> folgendermaß</w:t>
      </w:r>
      <w:r w:rsidR="003861CE" w:rsidRPr="0041481F">
        <w:t>en beschrieben:</w:t>
      </w:r>
    </w:p>
    <w:p w14:paraId="06F057D7" w14:textId="218FC253" w:rsidR="003861CE" w:rsidRPr="003861CE" w:rsidRDefault="00AA09A6" w:rsidP="007D466A">
      <w:pPr>
        <w:pStyle w:val="Formeln"/>
        <w:rPr>
          <w:lang w:val="en-US"/>
        </w:rPr>
      </w:pPr>
      <m:oMathPara>
        <m:oMath>
          <m:sSub>
            <m:sSubPr>
              <m:ctrlPr>
                <w:rPr>
                  <w:rFonts w:ascii="Cambria Math" w:hAnsi="Cambria Math"/>
                  <w:i/>
                  <w:lang w:val="en-US"/>
                </w:rPr>
              </m:ctrlPr>
            </m:sSubPr>
            <m:e>
              <m:r>
                <w:rPr>
                  <w:rFonts w:ascii="Cambria Math" w:hAnsi="Cambria Math"/>
                  <w:lang w:val="en-US"/>
                </w:rPr>
                <m:t>ϵ</m:t>
              </m:r>
            </m:e>
            <m:sub>
              <m:r>
                <w:rPr>
                  <w:rFonts w:ascii="Cambria Math" w:hAnsi="Cambria Math"/>
                  <w:lang w:val="en-US"/>
                </w:rPr>
                <m:t>ij</m:t>
              </m:r>
            </m:sub>
          </m:sSub>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m:t>
                  </m:r>
                  <m:sSub>
                    <m:sSubPr>
                      <m:ctrlPr>
                        <w:rPr>
                          <w:rFonts w:ascii="Cambria Math" w:hAnsi="Cambria Math"/>
                          <w:i/>
                          <w:lang w:val="en-US"/>
                        </w:rPr>
                      </m:ctrlPr>
                    </m:sSubPr>
                    <m:e>
                      <m:r>
                        <w:rPr>
                          <w:rFonts w:ascii="Cambria Math" w:hAnsi="Cambria Math"/>
                        </w:rPr>
                        <m:t>a</m:t>
                      </m:r>
                    </m:e>
                    <m:sub>
                      <m:r>
                        <w:rPr>
                          <w:rFonts w:ascii="Cambria Math" w:hAnsi="Cambria Math"/>
                          <w:lang w:val="en-US"/>
                        </w:rPr>
                        <m:t>i</m:t>
                      </m:r>
                    </m:sub>
                  </m:sSub>
                </m:den>
              </m:f>
              <m:r>
                <w:rPr>
                  <w:rFonts w:ascii="Cambria Math" w:hAnsi="Cambria Math"/>
                  <w:lang w:val="en-US"/>
                </w:rPr>
                <m:t>⋅</m:t>
              </m:r>
              <m:f>
                <m:fPr>
                  <m:ctrlPr>
                    <w:rPr>
                      <w:rFonts w:ascii="Cambria Math" w:hAnsi="Cambria Math"/>
                      <w:i/>
                      <w:lang w:val="en-US"/>
                    </w:rPr>
                  </m:ctrlPr>
                </m:fPr>
                <m:num>
                  <m:r>
                    <w:rPr>
                      <w:rFonts w:ascii="Cambria Math" w:hAnsi="Cambria Math"/>
                      <w:lang w:val="en-US"/>
                    </w:rPr>
                    <m:t>∂x</m:t>
                  </m:r>
                </m:num>
                <m:den>
                  <m:r>
                    <w:rPr>
                      <w:rFonts w:ascii="Cambria Math" w:hAnsi="Cambria Math"/>
                      <w:lang w:val="en-US"/>
                    </w:rPr>
                    <m:t>∂</m:t>
                  </m:r>
                  <m:sSub>
                    <m:sSubPr>
                      <m:ctrlPr>
                        <w:rPr>
                          <w:rFonts w:ascii="Cambria Math" w:hAnsi="Cambria Math"/>
                          <w:i/>
                          <w:lang w:val="en-US"/>
                        </w:rPr>
                      </m:ctrlPr>
                    </m:sSubPr>
                    <m:e>
                      <m:r>
                        <w:rPr>
                          <w:rFonts w:ascii="Cambria Math" w:hAnsi="Cambria Math"/>
                        </w:rPr>
                        <m:t>a</m:t>
                      </m:r>
                    </m:e>
                    <m:sub>
                      <m:r>
                        <w:rPr>
                          <w:rFonts w:ascii="Cambria Math" w:hAnsi="Cambria Math"/>
                          <w:lang w:val="en-US"/>
                        </w:rPr>
                        <m:t>j</m:t>
                      </m:r>
                    </m:sub>
                  </m:sSub>
                </m:den>
              </m:f>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ij</m:t>
              </m:r>
            </m:sub>
          </m:sSub>
        </m:oMath>
      </m:oMathPara>
    </w:p>
    <w:p w14:paraId="009FCF99" w14:textId="59808B32" w:rsidR="005221EF" w:rsidRDefault="005221EF" w:rsidP="007D466A">
      <w:pPr>
        <w:pStyle w:val="Formeln"/>
      </w:pPr>
      <w:r>
        <w:t xml:space="preserve">Wobei </w:t>
      </w:r>
      <m:oMath>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ij</m:t>
            </m:r>
          </m:sub>
        </m:sSub>
      </m:oMath>
      <w:r w:rsidRPr="005221EF">
        <w:t xml:space="preserve"> das Kroneck</w:t>
      </w:r>
      <w:r>
        <w:t>er</w:t>
      </w:r>
      <w:r w:rsidR="00F91C4A">
        <w:t>-</w:t>
      </w:r>
      <w:r>
        <w:t xml:space="preserve">Delta bezeichnet. Es ist definiert als </w:t>
      </w:r>
    </w:p>
    <w:p w14:paraId="4E7F5686" w14:textId="5D87F796" w:rsidR="004827A3" w:rsidRDefault="00AA09A6" w:rsidP="007D466A">
      <w:pPr>
        <w:pStyle w:val="Formeln"/>
      </w:pPr>
      <m:oMathPara>
        <m:oMath>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d>
            <m:dPr>
              <m:begChr m:val="{"/>
              <m:endChr m:val=""/>
              <m:ctrlPr>
                <w:rPr>
                  <w:rFonts w:ascii="Cambria Math" w:hAnsi="Cambria Math"/>
                  <w:i/>
                </w:rPr>
              </m:ctrlPr>
            </m:dPr>
            <m:e>
              <m:r>
                <w:rPr>
                  <w:rFonts w:ascii="Cambria Math" w:hAnsi="Cambria Math"/>
                </w:rPr>
                <m:t xml:space="preserve">  </m:t>
              </m:r>
              <m:eqArr>
                <m:eqArrPr>
                  <m:ctrlPr>
                    <w:rPr>
                      <w:rFonts w:ascii="Cambria Math" w:hAnsi="Cambria Math"/>
                      <w:i/>
                    </w:rPr>
                  </m:ctrlPr>
                </m:eqArrPr>
                <m:e>
                  <m:r>
                    <w:rPr>
                      <w:rFonts w:ascii="Cambria Math" w:hAnsi="Cambria Math"/>
                    </w:rPr>
                    <m:t>1 :ⅈ=j</m:t>
                  </m:r>
                </m:e>
                <m:e>
                  <m:r>
                    <w:rPr>
                      <w:rFonts w:ascii="Cambria Math" w:hAnsi="Cambria Math"/>
                    </w:rPr>
                    <m:t>0 :ⅈ≠j</m:t>
                  </m:r>
                </m:e>
              </m:eqArr>
            </m:e>
          </m:d>
        </m:oMath>
      </m:oMathPara>
    </w:p>
    <w:p w14:paraId="10EA2CEE" w14:textId="30333E36" w:rsidR="003861CE" w:rsidRDefault="002D72C6" w:rsidP="007D466A">
      <w:pPr>
        <w:pStyle w:val="Formeln"/>
      </w:pPr>
      <w:r>
        <w:t xml:space="preserve">Die Tensornotation liefert eine Beschreibung der Matrix-Komponente in der Zeile </w:t>
      </w:r>
      <m:oMath>
        <m:r>
          <w:rPr>
            <w:rFonts w:ascii="Cambria Math" w:hAnsi="Cambria Math"/>
          </w:rPr>
          <m:t>i</m:t>
        </m:r>
      </m:oMath>
      <w:r>
        <w:t xml:space="preserve"> und der Spalte </w:t>
      </w:r>
      <m:oMath>
        <m:r>
          <w:rPr>
            <w:rFonts w:ascii="Cambria Math" w:hAnsi="Cambria Math"/>
          </w:rPr>
          <m:t>j</m:t>
        </m:r>
      </m:oMath>
      <w:r>
        <w:t xml:space="preserve">. </w:t>
      </w:r>
      <w:r w:rsidR="003861CE" w:rsidRPr="003861CE">
        <w:t>In Matrixnotation s</w:t>
      </w:r>
      <w:r w:rsidR="003861CE">
        <w:t>ä</w:t>
      </w:r>
      <w:r w:rsidR="003861CE" w:rsidRPr="003861CE">
        <w:t xml:space="preserve">he </w:t>
      </w:r>
      <w:r w:rsidR="003861CE">
        <w:t xml:space="preserve">der </w:t>
      </w:r>
      <w:r w:rsidR="005221EF">
        <w:t>Verzerrungst</w:t>
      </w:r>
      <w:r w:rsidR="003861CE">
        <w:t xml:space="preserve">ensor </w:t>
      </w:r>
      <w:r w:rsidR="00D91E23">
        <w:t>dann</w:t>
      </w:r>
      <w:r w:rsidR="008C2553">
        <w:t xml:space="preserve"> also</w:t>
      </w:r>
      <w:r w:rsidR="00D91E23">
        <w:t xml:space="preserve"> </w:t>
      </w:r>
      <w:r w:rsidR="003861CE" w:rsidRPr="003861CE">
        <w:t>f</w:t>
      </w:r>
      <w:r w:rsidR="003861CE">
        <w:t>olgendermaß</w:t>
      </w:r>
      <w:r w:rsidR="003861CE" w:rsidRPr="003861CE">
        <w:t>e</w:t>
      </w:r>
      <w:r w:rsidR="003861CE">
        <w:t>n aus:</w:t>
      </w:r>
    </w:p>
    <w:p w14:paraId="7162737B" w14:textId="31017F2D" w:rsidR="0069062C" w:rsidRPr="0041481F" w:rsidRDefault="00AA09A6" w:rsidP="007D466A">
      <w:pPr>
        <w:pStyle w:val="Formeln"/>
      </w:pPr>
      <m:oMathPara>
        <m:oMath>
          <m:d>
            <m:dPr>
              <m:begChr m:val="["/>
              <m:endChr m:val="]"/>
              <m:ctrlPr>
                <w:rPr>
                  <w:rFonts w:ascii="Cambria Math" w:hAnsi="Cambria Math"/>
                  <w:i/>
                </w:rPr>
              </m:ctrlPr>
            </m:dPr>
            <m:e>
              <m:m>
                <m:mPr>
                  <m:plcHide m:val="1"/>
                  <m:mcs>
                    <m:mc>
                      <m:mcPr>
                        <m:count m:val="3"/>
                        <m:mcJc m:val="center"/>
                      </m:mcPr>
                    </m:mc>
                  </m:mcs>
                  <m:ctrlPr>
                    <w:rPr>
                      <w:rFonts w:ascii="Cambria Math" w:hAnsi="Cambria Math"/>
                      <w:i/>
                    </w:rPr>
                  </m:ctrlPr>
                </m:mPr>
                <m:mr>
                  <m:e>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den>
                        </m:f>
                      </m:e>
                    </m:d>
                    <m:r>
                      <w:rPr>
                        <w:rFonts w:ascii="Cambria Math" w:hAnsi="Cambria Math"/>
                      </w:rPr>
                      <m:t>-1</m:t>
                    </m:r>
                  </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den>
                        </m:f>
                      </m:e>
                    </m:d>
                  </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den>
                        </m:f>
                      </m:e>
                    </m:d>
                  </m:e>
                </m:mr>
                <m:m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den>
                        </m:f>
                      </m:e>
                    </m:d>
                  </m:e>
                  <m:e>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den>
                        </m:f>
                      </m:e>
                    </m:d>
                    <m:r>
                      <w:rPr>
                        <w:rFonts w:ascii="Cambria Math" w:hAnsi="Cambria Math"/>
                      </w:rPr>
                      <m:t>-1</m:t>
                    </m:r>
                  </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den>
                        </m:f>
                      </m:e>
                    </m:d>
                  </m:e>
                </m:mr>
                <m:m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den>
                        </m:f>
                      </m:e>
                    </m:d>
                  </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den>
                        </m:f>
                      </m:e>
                    </m:d>
                  </m:e>
                  <m:e>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den>
                        </m:f>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den>
                        </m:f>
                      </m:e>
                    </m:d>
                    <m:r>
                      <w:rPr>
                        <w:rFonts w:ascii="Cambria Math" w:hAnsi="Cambria Math"/>
                      </w:rPr>
                      <m:t>-1</m:t>
                    </m:r>
                  </m:e>
                </m:mr>
              </m:m>
            </m:e>
          </m:d>
        </m:oMath>
      </m:oMathPara>
    </w:p>
    <w:p w14:paraId="69D6770D" w14:textId="32A49EEE" w:rsidR="0041481F" w:rsidRDefault="0041481F" w:rsidP="007D466A">
      <w:pPr>
        <w:pStyle w:val="Formeln"/>
      </w:pPr>
    </w:p>
    <w:p w14:paraId="7071DA1D" w14:textId="5486CA1E" w:rsidR="004C71E8" w:rsidRDefault="004C71E8" w:rsidP="007D466A">
      <w:pPr>
        <w:pStyle w:val="Formeln"/>
      </w:pPr>
      <w:r>
        <w:lastRenderedPageBreak/>
        <w:t xml:space="preserve">Der Greensche Verzerrungstensor </w:t>
      </w:r>
      <w:r w:rsidR="00A15DAF">
        <w:t>reagiert nur auf Deformierungen</w:t>
      </w:r>
      <w:r w:rsidR="00A73D98">
        <w:t>. Wird das zu messende Objekt lediglich durch Starrkö</w:t>
      </w:r>
      <w:r w:rsidR="00A73D98" w:rsidRPr="00A73D98">
        <w:t>rpertransformationen verschoben</w:t>
      </w:r>
      <w:r w:rsidR="00A73D98">
        <w:t xml:space="preserve"> oder </w:t>
      </w:r>
      <w:r w:rsidR="00A73D98" w:rsidRPr="00A73D98">
        <w:t>g</w:t>
      </w:r>
      <w:r w:rsidR="00A73D98">
        <w:t>edreht, so schlä</w:t>
      </w:r>
      <w:r w:rsidR="00A73D98" w:rsidRPr="00A73D98">
        <w:t>g</w:t>
      </w:r>
      <w:r w:rsidR="00A73D98">
        <w:t>t das Maß nicht an.</w:t>
      </w:r>
    </w:p>
    <w:p w14:paraId="1A17A529" w14:textId="570A64FE" w:rsidR="00C64B0F" w:rsidRDefault="00C64B0F" w:rsidP="007D466A">
      <w:pPr>
        <w:pStyle w:val="Formeln"/>
      </w:pPr>
      <w:r>
        <w:t xml:space="preserve">Weiterhin </w:t>
      </w:r>
      <w:r w:rsidR="001B7791">
        <w:t xml:space="preserve">wird </w:t>
      </w:r>
      <w:r w:rsidRPr="00C64B0F">
        <w:t>de</w:t>
      </w:r>
      <w:r w:rsidR="001B7791">
        <w:t xml:space="preserve">r </w:t>
      </w:r>
      <w:r w:rsidRPr="00C64B0F">
        <w:t>V</w:t>
      </w:r>
      <w:r>
        <w:t>erzerrungsratentenso</w:t>
      </w:r>
      <w:r w:rsidR="001B7791">
        <w:t>r benö</w:t>
      </w:r>
      <w:r w:rsidR="001B7791" w:rsidRPr="001B7791">
        <w:t>tigt</w:t>
      </w:r>
      <w:r w:rsidR="00855281">
        <w:t>, welcher ebenfalls eine dreidimensionale, quadratische und symmetrische Matrix ist</w:t>
      </w:r>
      <w:r w:rsidR="001B7791">
        <w:t>. Er beschreibt die Verä</w:t>
      </w:r>
      <w:r w:rsidR="001B7791" w:rsidRPr="001B7791">
        <w:t>nderung d</w:t>
      </w:r>
      <w:r w:rsidR="001B7791">
        <w:t>er Deformierung ü</w:t>
      </w:r>
      <w:r w:rsidR="001B7791" w:rsidRPr="001B7791">
        <w:t>b</w:t>
      </w:r>
      <w:r w:rsidR="001B7791">
        <w:t>er die Zeit.</w:t>
      </w:r>
      <w:r w:rsidR="00932A45">
        <w:t xml:space="preserve"> Er ist in Tensornotation definiert als: </w:t>
      </w:r>
    </w:p>
    <w:p w14:paraId="0F336E17" w14:textId="6B945A0B" w:rsidR="0035155E" w:rsidRPr="0035155E" w:rsidRDefault="00AA09A6" w:rsidP="007D466A">
      <w:pPr>
        <w:pStyle w:val="Formeln"/>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num>
                <m:den>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num>
                <m:den>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den>
              </m:f>
            </m:e>
          </m:d>
        </m:oMath>
      </m:oMathPara>
    </w:p>
    <w:p w14:paraId="354F4F48" w14:textId="53985017" w:rsidR="0035155E" w:rsidRDefault="00AA09A6" w:rsidP="007D466A">
      <w:pPr>
        <w:pStyle w:val="Formeln"/>
      </w:pPr>
      <m:oMath>
        <m:acc>
          <m:accPr>
            <m:chr m:val="̇"/>
            <m:ctrlPr>
              <w:rPr>
                <w:rFonts w:ascii="Cambria Math" w:hAnsi="Cambria Math"/>
                <w:i/>
              </w:rPr>
            </m:ctrlPr>
          </m:accPr>
          <m:e>
            <m:r>
              <w:rPr>
                <w:rFonts w:ascii="Cambria Math" w:hAnsi="Cambria Math"/>
              </w:rPr>
              <m:t>x</m:t>
            </m:r>
          </m:e>
        </m:acc>
      </m:oMath>
      <w:r w:rsidR="0035155E">
        <w:t xml:space="preserve"> bezeichnet hierbei die Ableitung von </w:t>
      </w:r>
      <m:oMath>
        <m:r>
          <w:rPr>
            <w:rFonts w:ascii="Cambria Math" w:hAnsi="Cambria Math"/>
          </w:rPr>
          <m:t>x</m:t>
        </m:r>
      </m:oMath>
      <w:r w:rsidR="0035155E">
        <w:t xml:space="preserve"> ü</w:t>
      </w:r>
      <w:r w:rsidR="0035155E" w:rsidRPr="0035155E">
        <w:t>b</w:t>
      </w:r>
      <w:r w:rsidR="0035155E">
        <w:t>er die Zeit</w:t>
      </w:r>
      <w:r w:rsidR="00FC11C0">
        <w:t>.</w:t>
      </w:r>
      <w:r w:rsidR="00DB287F">
        <w:t xml:space="preserve"> Die Matrixnotation des Verzerrungsratentensors ist </w:t>
      </w:r>
      <w:r w:rsidR="0046177D">
        <w:t xml:space="preserve">umfangreich </w:t>
      </w:r>
      <w:r w:rsidR="00DB287F">
        <w:t>und wird an dieser Stelle aus Platzgrü</w:t>
      </w:r>
      <w:r w:rsidR="00DB287F" w:rsidRPr="00DB287F">
        <w:t>nd</w:t>
      </w:r>
      <w:r w:rsidR="00DB287F">
        <w:t>en vermieden</w:t>
      </w:r>
      <w:r w:rsidR="0068583E">
        <w:t>.</w:t>
      </w:r>
    </w:p>
    <w:p w14:paraId="1545524F" w14:textId="2F09990F" w:rsidR="00050808" w:rsidRDefault="00170681" w:rsidP="007D466A">
      <w:pPr>
        <w:pStyle w:val="Formeln"/>
      </w:pPr>
      <w:r>
        <w:t xml:space="preserve">Das Modell stellt </w:t>
      </w:r>
      <w:r w:rsidR="00340374">
        <w:t>dem Entwickler</w:t>
      </w:r>
      <w:r>
        <w:t xml:space="preserve"> damit ein Maß</w:t>
      </w:r>
      <w:r w:rsidRPr="00170681">
        <w:t xml:space="preserve"> </w:t>
      </w:r>
      <w:r>
        <w:t>der Deformierung und ein Maß</w:t>
      </w:r>
      <w:r w:rsidRPr="00170681">
        <w:t xml:space="preserve"> </w:t>
      </w:r>
      <w:r>
        <w:t xml:space="preserve">der Deformierungsrate </w:t>
      </w:r>
      <w:r w:rsidR="00227773">
        <w:t>eines beliebigen Punktes innerhalb des zu bemessenden Kö</w:t>
      </w:r>
      <w:r w:rsidR="00227773" w:rsidRPr="00227773">
        <w:t>rp</w:t>
      </w:r>
      <w:r w:rsidR="00227773">
        <w:t xml:space="preserve">ers </w:t>
      </w:r>
      <w:r>
        <w:t>zur Verfü</w:t>
      </w:r>
      <w:r w:rsidRPr="00170681">
        <w:t>g</w:t>
      </w:r>
      <w:r>
        <w:t>ung.</w:t>
      </w:r>
      <w:r w:rsidR="00045672">
        <w:t xml:space="preserve"> Das Ziel des theoretischen Modells ist allerdings nicht nur die Deformierung und die dadurch entstehenden internen Krä</w:t>
      </w:r>
      <w:r w:rsidR="00045672" w:rsidRPr="00045672">
        <w:t>f</w:t>
      </w:r>
      <w:r w:rsidR="00045672">
        <w:t>te zu messen, sondern auch zu erkennen, wann eine Deformierung zu einem Bruch fü</w:t>
      </w:r>
      <w:r w:rsidR="00045672" w:rsidRPr="00045672">
        <w:t>h</w:t>
      </w:r>
      <w:r w:rsidR="00045672">
        <w:t>rt und wie dieser Bruch durch das Volumen des Objektes propagiert.</w:t>
      </w:r>
      <w:r w:rsidR="00E406BF">
        <w:t xml:space="preserve"> Diese Eigenschaften eines Volumens sind abhä</w:t>
      </w:r>
      <w:r w:rsidR="00E406BF" w:rsidRPr="000B4E34">
        <w:t>ngig von seinem Material.</w:t>
      </w:r>
      <w:r w:rsidR="000B4E34" w:rsidRPr="000B4E34">
        <w:t xml:space="preserve"> I</w:t>
      </w:r>
      <w:r w:rsidR="000B4E34">
        <w:t xml:space="preserve">st ein zu simulierendes Objekt aus Glas, so wird es sich kaum deformieren, bevor es bricht. Diese Eigenschaft wird als </w:t>
      </w:r>
      <w:r w:rsidR="005E0D70">
        <w:t>spröde</w:t>
      </w:r>
      <w:r w:rsidR="005E0D70" w:rsidRPr="005E0D70">
        <w:t xml:space="preserve"> </w:t>
      </w:r>
      <w:r w:rsidR="005E0D70">
        <w:t xml:space="preserve">(engl. „brittle“) </w:t>
      </w:r>
      <w:r w:rsidR="000B4E34">
        <w:t>bezeichnet</w:t>
      </w:r>
      <w:r w:rsidR="00642495">
        <w:t xml:space="preserve"> und ist zurü</w:t>
      </w:r>
      <w:r w:rsidR="00642495" w:rsidRPr="00642495">
        <w:t>c</w:t>
      </w:r>
      <w:r w:rsidR="00642495">
        <w:t>kzufü</w:t>
      </w:r>
      <w:r w:rsidR="00642495" w:rsidRPr="00642495">
        <w:t>h</w:t>
      </w:r>
      <w:r w:rsidR="00642495">
        <w:t>ren auf einige physikalische Eigenschaften von Glas</w:t>
      </w:r>
      <w:r w:rsidR="005E0D70">
        <w:t xml:space="preserve">, zum Beispiel </w:t>
      </w:r>
      <w:r w:rsidR="00217F4D">
        <w:t xml:space="preserve">seine </w:t>
      </w:r>
      <w:r w:rsidR="007D3F57">
        <w:t>Tenazitä</w:t>
      </w:r>
      <w:r w:rsidR="007D3F57" w:rsidRPr="007D3F57">
        <w:t>t</w:t>
      </w:r>
      <w:r w:rsidR="007D3F57">
        <w:t xml:space="preserve"> / Zä</w:t>
      </w:r>
      <w:r w:rsidR="007D3F57" w:rsidRPr="007D3F57">
        <w:t>h</w:t>
      </w:r>
      <w:r w:rsidR="007D3F57">
        <w:t>igkeit</w:t>
      </w:r>
      <w:r w:rsidR="00217F4D">
        <w:t>, sein</w:t>
      </w:r>
      <w:r w:rsidR="00B76AAB">
        <w:t xml:space="preserve">e </w:t>
      </w:r>
      <w:r w:rsidR="00217F4D">
        <w:t>Dichte</w:t>
      </w:r>
      <w:r w:rsidR="001B0B9C">
        <w:t>, seine Lam</w:t>
      </w:r>
      <w:r w:rsidR="001B0B9C" w:rsidRPr="001B0B9C">
        <w:t>é</w:t>
      </w:r>
      <w:r w:rsidR="001B0B9C">
        <w:t>-Konstanten</w:t>
      </w:r>
      <w:r w:rsidR="00C03C7E">
        <w:t xml:space="preserve"> und seine Dä</w:t>
      </w:r>
      <w:r w:rsidR="00C03C7E" w:rsidRPr="00C03C7E">
        <w:t>m</w:t>
      </w:r>
      <w:r w:rsidR="00C03C7E">
        <w:t>pfungsparameter.</w:t>
      </w:r>
      <w:r w:rsidR="00B63E34">
        <w:t xml:space="preserve"> </w:t>
      </w:r>
    </w:p>
    <w:p w14:paraId="1E419CAF" w14:textId="34E01DED" w:rsidR="00F73B89" w:rsidRPr="00FF177A" w:rsidRDefault="00F73B89" w:rsidP="007D466A">
      <w:pPr>
        <w:pStyle w:val="Formeln"/>
      </w:pPr>
      <w:r>
        <w:t>Um also Brü</w:t>
      </w:r>
      <w:r w:rsidRPr="00F73B89">
        <w:t>che zu s</w:t>
      </w:r>
      <w:r>
        <w:t>imulieren und nicht nur die Deformierung, mü</w:t>
      </w:r>
      <w:r w:rsidRPr="00F73B89">
        <w:t>s</w:t>
      </w:r>
      <w:r>
        <w:t>sen die physikalischen Eigenschaften des Materials, aus das das zu simulierende Objekt besteht,</w:t>
      </w:r>
      <w:r w:rsidR="00A7359A">
        <w:t xml:space="preserve"> berü</w:t>
      </w:r>
      <w:r w:rsidR="00A7359A" w:rsidRPr="00A7359A">
        <w:t>c</w:t>
      </w:r>
      <w:r w:rsidR="00A7359A">
        <w:t>ksichtigt werden.</w:t>
      </w:r>
      <w:r w:rsidR="00AF2BC8">
        <w:t xml:space="preserve"> Dies geschieht folgendermaß</w:t>
      </w:r>
      <w:r w:rsidR="00AF2BC8" w:rsidRPr="00FF177A">
        <w:t>en</w:t>
      </w:r>
      <w:r w:rsidR="00FD018B" w:rsidRPr="00FF177A">
        <w:t>:</w:t>
      </w:r>
    </w:p>
    <w:p w14:paraId="0EAA35A3" w14:textId="625A29E5" w:rsidR="005505D0" w:rsidRDefault="006451C2" w:rsidP="00961D1E">
      <w:r>
        <w:t xml:space="preserve">Es wird ein Tensor der Belastung definiert. Dieser Tensor </w:t>
      </w:r>
      <m:oMath>
        <m:r>
          <w:rPr>
            <w:rFonts w:ascii="Cambria Math" w:hAnsi="Cambria Math"/>
          </w:rPr>
          <m:t>σ</m:t>
        </m:r>
      </m:oMath>
      <w:r>
        <w:t xml:space="preserve"> kombiniert die oben definierten Tensoren zur Messung von Deformierung und Deformierungsrate mit den Eigenschaften des Materials des zu simulieren Kö</w:t>
      </w:r>
      <w:r w:rsidRPr="006451C2">
        <w:t>r</w:t>
      </w:r>
      <w:r>
        <w:t>pers.</w:t>
      </w:r>
      <w:r w:rsidR="00AC1C0C">
        <w:t xml:space="preserve"> Das Ergebnis ist ein Maß</w:t>
      </w:r>
      <w:r w:rsidR="00AC1C0C" w:rsidRPr="00AC1C0C">
        <w:t xml:space="preserve"> f</w:t>
      </w:r>
      <w:r w:rsidR="00AC1C0C">
        <w:t>ü</w:t>
      </w:r>
      <w:r w:rsidR="00AC1C0C" w:rsidRPr="00AC1C0C">
        <w:t xml:space="preserve">r </w:t>
      </w:r>
      <w:r w:rsidR="00AC1C0C">
        <w:t>die gesamte innere Belastung eines Kö</w:t>
      </w:r>
      <w:r w:rsidR="00AC1C0C" w:rsidRPr="00AC1C0C">
        <w:t>rp</w:t>
      </w:r>
      <w:r w:rsidR="00AC1C0C">
        <w:t xml:space="preserve">ers. </w:t>
      </w:r>
      <w:r w:rsidR="00CD1B24">
        <w:t xml:space="preserve">Der Tensor </w:t>
      </w:r>
      <w:r w:rsidR="00AC1C0C">
        <w:t>besteht aus zwei Einzelteilen, de</w:t>
      </w:r>
      <w:r w:rsidR="00240ACD">
        <w:t xml:space="preserve">r elastischen Belastung durch </w:t>
      </w:r>
      <w:r w:rsidR="00AC759A">
        <w:t xml:space="preserve">Deformierung </w:t>
      </w:r>
      <w:r w:rsidR="00240ACD">
        <w:t>(</w:t>
      </w:r>
      <m:oMath>
        <m:sSup>
          <m:sSupPr>
            <m:ctrlPr>
              <w:rPr>
                <w:rFonts w:ascii="Cambria Math" w:hAnsi="Cambria Math"/>
                <w:i/>
              </w:rPr>
            </m:ctrlPr>
          </m:sSupPr>
          <m:e>
            <m:r>
              <w:rPr>
                <w:rFonts w:ascii="Cambria Math" w:hAnsi="Cambria Math"/>
              </w:rPr>
              <m:t>σ</m:t>
            </m:r>
          </m:e>
          <m:sup>
            <m:r>
              <w:rPr>
                <w:rFonts w:ascii="Cambria Math" w:hAnsi="Cambria Math"/>
              </w:rPr>
              <m:t>ϵ</m:t>
            </m:r>
          </m:sup>
        </m:sSup>
      </m:oMath>
      <w:r w:rsidR="00240ACD">
        <w:t xml:space="preserve">) und der viskosen Belastung durch die </w:t>
      </w:r>
      <w:r w:rsidR="00AC759A">
        <w:t>Deformierung</w:t>
      </w:r>
      <w:r w:rsidR="00240ACD">
        <w:t>srate</w:t>
      </w:r>
      <w:r w:rsidR="00714048">
        <w:t xml:space="preserve"> (</w:t>
      </w:r>
      <m:oMath>
        <m:sSup>
          <m:sSupPr>
            <m:ctrlPr>
              <w:rPr>
                <w:rFonts w:ascii="Cambria Math" w:hAnsi="Cambria Math"/>
                <w:i/>
              </w:rPr>
            </m:ctrlPr>
          </m:sSupPr>
          <m:e>
            <m:r>
              <w:rPr>
                <w:rFonts w:ascii="Cambria Math" w:hAnsi="Cambria Math"/>
              </w:rPr>
              <m:t>σ</m:t>
            </m:r>
          </m:e>
          <m:sup>
            <m:r>
              <w:rPr>
                <w:rFonts w:ascii="Cambria Math" w:hAnsi="Cambria Math"/>
              </w:rPr>
              <m:t>v</m:t>
            </m:r>
          </m:sup>
        </m:sSup>
      </m:oMath>
      <w:r w:rsidR="00714048">
        <w:t>)</w:t>
      </w:r>
      <w:r w:rsidR="005D1089">
        <w:t>.</w:t>
      </w:r>
    </w:p>
    <w:p w14:paraId="38061B32" w14:textId="6C9EC7EF" w:rsidR="002D6340" w:rsidRPr="004411AE" w:rsidRDefault="002D6340" w:rsidP="00961D1E">
      <m:oMathPara>
        <m:oMath>
          <m:r>
            <w:rPr>
              <w:rFonts w:ascii="Cambria Math" w:hAnsi="Cambria Math"/>
            </w:rPr>
            <m:t>σ=</m:t>
          </m:r>
          <m:sSup>
            <m:sSupPr>
              <m:ctrlPr>
                <w:rPr>
                  <w:rFonts w:ascii="Cambria Math" w:hAnsi="Cambria Math"/>
                  <w:i/>
                </w:rPr>
              </m:ctrlPr>
            </m:sSupPr>
            <m:e>
              <m:r>
                <w:rPr>
                  <w:rFonts w:ascii="Cambria Math" w:hAnsi="Cambria Math"/>
                </w:rPr>
                <m:t>σ</m:t>
              </m:r>
            </m:e>
            <m:sup>
              <m:r>
                <w:rPr>
                  <w:rFonts w:ascii="Cambria Math" w:hAnsi="Cambria Math"/>
                </w:rPr>
                <m:t>ϵ</m:t>
              </m:r>
            </m:sup>
          </m:sSup>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v</m:t>
              </m:r>
            </m:sup>
          </m:sSup>
        </m:oMath>
      </m:oMathPara>
    </w:p>
    <w:p w14:paraId="22690AF2" w14:textId="0E5B6D74" w:rsidR="004411AE" w:rsidRDefault="00611081" w:rsidP="00961D1E">
      <w:r>
        <w:t>Die genaue mathematische Definition von den beiden Teilkomponenten der gesamten inneren Belastung folgen.</w:t>
      </w:r>
      <w:r w:rsidR="00240E17">
        <w:t xml:space="preserve"> </w:t>
      </w:r>
      <w:r w:rsidR="00FF177A">
        <w:t>Die elastische Belastung (</w:t>
      </w:r>
      <m:oMath>
        <m:sSup>
          <m:sSupPr>
            <m:ctrlPr>
              <w:rPr>
                <w:rFonts w:ascii="Cambria Math" w:hAnsi="Cambria Math"/>
                <w:i/>
              </w:rPr>
            </m:ctrlPr>
          </m:sSupPr>
          <m:e>
            <m:r>
              <w:rPr>
                <w:rFonts w:ascii="Cambria Math" w:hAnsi="Cambria Math"/>
              </w:rPr>
              <m:t>σ</m:t>
            </m:r>
          </m:e>
          <m:sup>
            <m:r>
              <w:rPr>
                <w:rFonts w:ascii="Cambria Math" w:hAnsi="Cambria Math"/>
              </w:rPr>
              <m:t>ϵ</m:t>
            </m:r>
          </m:sup>
        </m:sSup>
      </m:oMath>
      <w:r w:rsidR="00FF177A">
        <w:t xml:space="preserve">) </w:t>
      </w:r>
      <w:r w:rsidR="00325216">
        <w:t>bezieht den Greenschen Verzerrungstensor ein und verrechnet die sogenannten Lam</w:t>
      </w:r>
      <w:r w:rsidR="00325216" w:rsidRPr="001B0B9C">
        <w:t>é</w:t>
      </w:r>
      <w:r w:rsidR="00325216">
        <w:t>-Konstanten des Materials mit dem Tensor.</w:t>
      </w:r>
      <w:r w:rsidR="005E73F5">
        <w:t xml:space="preserve"> Die</w:t>
      </w:r>
      <w:r w:rsidR="00D218CD">
        <w:t xml:space="preserve"> zwei</w:t>
      </w:r>
      <w:r w:rsidR="005E73F5">
        <w:t xml:space="preserve"> Lam</w:t>
      </w:r>
      <w:r w:rsidR="005E73F5" w:rsidRPr="001B0B9C">
        <w:t>é</w:t>
      </w:r>
      <w:r w:rsidR="005E73F5">
        <w:t>-Konstanten reprä</w:t>
      </w:r>
      <w:r w:rsidR="005E73F5" w:rsidRPr="005E73F5">
        <w:t>sentieren die Elastizit</w:t>
      </w:r>
      <w:r w:rsidR="005E73F5">
        <w:t>ä</w:t>
      </w:r>
      <w:r w:rsidR="005E73F5" w:rsidRPr="005E73F5">
        <w:t>tsma</w:t>
      </w:r>
      <w:r w:rsidR="005E73F5">
        <w:t>ß</w:t>
      </w:r>
      <w:r w:rsidR="005E73F5" w:rsidRPr="005E73F5">
        <w:t>e von Festk</w:t>
      </w:r>
      <w:r w:rsidR="005E73F5">
        <w:t>ö</w:t>
      </w:r>
      <w:r w:rsidR="005E73F5" w:rsidRPr="005E73F5">
        <w:t>rpern und w</w:t>
      </w:r>
      <w:r w:rsidR="005E73F5">
        <w:t>erden dargestellt durch einen physikalischen Druck (Kraft pro Flä</w:t>
      </w:r>
      <w:r w:rsidR="005E73F5" w:rsidRPr="005E73F5">
        <w:t>c</w:t>
      </w:r>
      <w:r w:rsidR="005E73F5">
        <w:t>he, N/m</w:t>
      </w:r>
      <w:r w:rsidR="005E73F5">
        <w:rPr>
          <w:vertAlign w:val="superscript"/>
        </w:rPr>
        <w:t>2</w:t>
      </w:r>
      <w:r w:rsidR="005E73F5">
        <w:t>).</w:t>
      </w:r>
      <w:r w:rsidR="00D218CD">
        <w:t xml:space="preserve"> Ihre konventionelle Beschreibung ist gegeben durch </w:t>
      </w:r>
      <m:oMath>
        <m:r>
          <w:rPr>
            <w:rFonts w:ascii="Cambria Math" w:hAnsi="Cambria Math"/>
          </w:rPr>
          <m:t>λ</m:t>
        </m:r>
      </m:oMath>
      <w:r w:rsidR="00D218CD">
        <w:t xml:space="preserve"> und </w:t>
      </w:r>
      <m:oMath>
        <m:r>
          <w:rPr>
            <w:rFonts w:ascii="Cambria Math" w:hAnsi="Cambria Math"/>
          </w:rPr>
          <m:t>μ</m:t>
        </m:r>
      </m:oMath>
      <w:r w:rsidR="00D218CD">
        <w:t>.</w:t>
      </w:r>
      <w:r w:rsidR="00E92487">
        <w:t xml:space="preserve"> </w:t>
      </w:r>
      <w:r w:rsidR="00FB6E31">
        <w:t xml:space="preserve">Mit diesen Informationen kann nun </w:t>
      </w:r>
      <m:oMath>
        <m:sSup>
          <m:sSupPr>
            <m:ctrlPr>
              <w:rPr>
                <w:rFonts w:ascii="Cambria Math" w:hAnsi="Cambria Math"/>
                <w:i/>
              </w:rPr>
            </m:ctrlPr>
          </m:sSupPr>
          <m:e>
            <m:r>
              <w:rPr>
                <w:rFonts w:ascii="Cambria Math" w:hAnsi="Cambria Math"/>
              </w:rPr>
              <m:t>σ</m:t>
            </m:r>
          </m:e>
          <m:sup>
            <m:r>
              <w:rPr>
                <w:rFonts w:ascii="Cambria Math" w:hAnsi="Cambria Math"/>
              </w:rPr>
              <m:t>ϵ</m:t>
            </m:r>
          </m:sup>
        </m:sSup>
      </m:oMath>
      <w:r w:rsidR="00FB6E31">
        <w:t xml:space="preserve"> </w:t>
      </w:r>
      <w:r w:rsidR="00244717">
        <w:t xml:space="preserve">in Tensornotation </w:t>
      </w:r>
      <w:r w:rsidR="00FB6E31">
        <w:t>definiert werden</w:t>
      </w:r>
      <w:r w:rsidR="004917BA">
        <w:t>:</w:t>
      </w:r>
    </w:p>
    <w:p w14:paraId="5D6D8282" w14:textId="68D8F125" w:rsidR="004917BA" w:rsidRPr="004903FA" w:rsidRDefault="00AA09A6" w:rsidP="00961D1E">
      <m:oMathPara>
        <m:oMath>
          <m:sSubSup>
            <m:sSubSupPr>
              <m:ctrlPr>
                <w:rPr>
                  <w:rFonts w:ascii="Cambria Math" w:hAnsi="Cambria Math"/>
                  <w:i/>
                </w:rPr>
              </m:ctrlPr>
            </m:sSubSupPr>
            <m:e>
              <m:r>
                <w:rPr>
                  <w:rFonts w:ascii="Cambria Math" w:hAnsi="Cambria Math"/>
                </w:rPr>
                <m:t>σ</m:t>
              </m:r>
            </m:e>
            <m:sub>
              <m:r>
                <w:rPr>
                  <w:rFonts w:ascii="Cambria Math" w:hAnsi="Cambria Math"/>
                </w:rPr>
                <m:t>ⅈj</m:t>
              </m:r>
            </m:sub>
            <m:sup>
              <m:d>
                <m:dPr>
                  <m:ctrlPr>
                    <w:rPr>
                      <w:rFonts w:ascii="Cambria Math" w:hAnsi="Cambria Math"/>
                      <w:i/>
                    </w:rPr>
                  </m:ctrlPr>
                </m:dPr>
                <m:e>
                  <m:r>
                    <w:rPr>
                      <w:rFonts w:ascii="Cambria Math" w:hAnsi="Cambria Math"/>
                    </w:rPr>
                    <m:t>ϵ</m:t>
                  </m:r>
                </m:e>
              </m:d>
            </m:sup>
          </m:sSubSup>
          <m:r>
            <w:rPr>
              <w:rFonts w:ascii="Cambria Math" w:hAnsi="Cambria Math"/>
            </w:rPr>
            <m:t>=</m:t>
          </m:r>
          <m:nary>
            <m:naryPr>
              <m:chr m:val="∑"/>
              <m:limLoc m:val="undOvr"/>
              <m:grow m:val="1"/>
              <m:ctrlPr>
                <w:rPr>
                  <w:rFonts w:ascii="Cambria Math" w:hAnsi="Cambria Math"/>
                  <w:i/>
                </w:rPr>
              </m:ctrlPr>
            </m:naryPr>
            <m:sub>
              <m:r>
                <w:rPr>
                  <w:rFonts w:ascii="Cambria Math" w:hAnsi="Cambria Math"/>
                </w:rPr>
                <m:t>k=1</m:t>
              </m:r>
            </m:sub>
            <m:sup>
              <m:r>
                <w:rPr>
                  <w:rFonts w:ascii="Cambria Math" w:hAnsi="Cambria Math"/>
                </w:rPr>
                <m:t>3</m:t>
              </m:r>
            </m:sup>
            <m:e>
              <m:r>
                <w:rPr>
                  <w:rFonts w:ascii="Cambria Math" w:hAnsi="Cambria Math"/>
                </w:rPr>
                <m:t>λ</m:t>
              </m:r>
              <m:sSub>
                <m:sSubPr>
                  <m:ctrlPr>
                    <w:rPr>
                      <w:rFonts w:ascii="Cambria Math" w:hAnsi="Cambria Math"/>
                      <w:i/>
                    </w:rPr>
                  </m:ctrlPr>
                </m:sSubPr>
                <m:e>
                  <m:r>
                    <w:rPr>
                      <w:rFonts w:ascii="Cambria Math" w:hAnsi="Cambria Math"/>
                    </w:rPr>
                    <m:t>ϵ</m:t>
                  </m:r>
                </m:e>
                <m:sub>
                  <m:r>
                    <w:rPr>
                      <w:rFonts w:ascii="Cambria Math" w:hAnsi="Cambria Math"/>
                    </w:rPr>
                    <m:t>kk</m:t>
                  </m:r>
                </m:sub>
              </m:sSub>
              <m:sSub>
                <m:sSubPr>
                  <m:ctrlPr>
                    <w:rPr>
                      <w:rFonts w:ascii="Cambria Math" w:hAnsi="Cambria Math"/>
                      <w:i/>
                    </w:rPr>
                  </m:ctrlPr>
                </m:sSubPr>
                <m:e>
                  <m:r>
                    <w:rPr>
                      <w:rFonts w:ascii="Cambria Math" w:hAnsi="Cambria Math"/>
                    </w:rPr>
                    <m:t>δ</m:t>
                  </m:r>
                </m:e>
                <m:sub>
                  <m:r>
                    <w:rPr>
                      <w:rFonts w:ascii="Cambria Math" w:hAnsi="Cambria Math"/>
                    </w:rPr>
                    <m:t>ij</m:t>
                  </m:r>
                </m:sub>
              </m:sSub>
            </m:e>
          </m:nary>
          <m:r>
            <w:rPr>
              <w:rFonts w:ascii="Cambria Math" w:hAnsi="Cambria Math"/>
            </w:rPr>
            <m:t>+2μ</m:t>
          </m:r>
          <m:sSub>
            <m:sSubPr>
              <m:ctrlPr>
                <w:rPr>
                  <w:rFonts w:ascii="Cambria Math" w:hAnsi="Cambria Math"/>
                  <w:i/>
                </w:rPr>
              </m:ctrlPr>
            </m:sSubPr>
            <m:e>
              <m:r>
                <w:rPr>
                  <w:rFonts w:ascii="Cambria Math" w:hAnsi="Cambria Math"/>
                </w:rPr>
                <m:t>ϵ</m:t>
              </m:r>
            </m:e>
            <m:sub>
              <m:r>
                <w:rPr>
                  <w:rFonts w:ascii="Cambria Math" w:hAnsi="Cambria Math"/>
                </w:rPr>
                <m:t>ij</m:t>
              </m:r>
            </m:sub>
          </m:sSub>
        </m:oMath>
      </m:oMathPara>
    </w:p>
    <w:p w14:paraId="4CB7E63E" w14:textId="1DCE2B1A" w:rsidR="005836B8" w:rsidRDefault="00AE6CE1" w:rsidP="00961D1E">
      <w:r>
        <w:t xml:space="preserve">Auch hier liefert die Tensornotation wieder eine Beschreibung der Matrix </w:t>
      </w:r>
      <m:oMath>
        <m:sSup>
          <m:sSupPr>
            <m:ctrlPr>
              <w:rPr>
                <w:rFonts w:ascii="Cambria Math" w:hAnsi="Cambria Math"/>
                <w:i/>
              </w:rPr>
            </m:ctrlPr>
          </m:sSupPr>
          <m:e>
            <m:r>
              <w:rPr>
                <w:rFonts w:ascii="Cambria Math" w:hAnsi="Cambria Math"/>
              </w:rPr>
              <m:t>σ</m:t>
            </m:r>
          </m:e>
          <m:sup>
            <m:r>
              <w:rPr>
                <w:rFonts w:ascii="Cambria Math" w:hAnsi="Cambria Math"/>
              </w:rPr>
              <m:t>ϵ</m:t>
            </m:r>
          </m:sup>
        </m:sSup>
      </m:oMath>
      <w:r>
        <w:t xml:space="preserve"> in der Zeile </w:t>
      </w:r>
      <m:oMath>
        <m:r>
          <w:rPr>
            <w:rFonts w:ascii="Cambria Math" w:hAnsi="Cambria Math"/>
          </w:rPr>
          <m:t>i</m:t>
        </m:r>
      </m:oMath>
      <w:r>
        <w:t xml:space="preserve"> und in der Spalte </w:t>
      </w:r>
      <m:oMath>
        <m:r>
          <w:rPr>
            <w:rFonts w:ascii="Cambria Math" w:hAnsi="Cambria Math"/>
          </w:rPr>
          <m:t>j</m:t>
        </m:r>
      </m:oMath>
      <w:r>
        <w:t>.</w:t>
      </w:r>
      <w:r w:rsidR="005C41F0">
        <w:t xml:space="preserve"> Analog wird die viskose Belastung durch die Deformationsrate (</w:t>
      </w:r>
      <m:oMath>
        <m:sSup>
          <m:sSupPr>
            <m:ctrlPr>
              <w:rPr>
                <w:rFonts w:ascii="Cambria Math" w:hAnsi="Cambria Math"/>
                <w:i/>
              </w:rPr>
            </m:ctrlPr>
          </m:sSupPr>
          <m:e>
            <m:r>
              <w:rPr>
                <w:rFonts w:ascii="Cambria Math" w:hAnsi="Cambria Math"/>
              </w:rPr>
              <m:t>σ</m:t>
            </m:r>
          </m:e>
          <m:sup>
            <m:r>
              <w:rPr>
                <w:rFonts w:ascii="Cambria Math" w:hAnsi="Cambria Math"/>
              </w:rPr>
              <m:t>v</m:t>
            </m:r>
          </m:sup>
        </m:sSup>
      </m:oMath>
      <w:r w:rsidR="005C41F0">
        <w:t>) definiert, welche, anstatt der Lam</w:t>
      </w:r>
      <w:r w:rsidR="005C41F0" w:rsidRPr="001B0B9C">
        <w:t>é</w:t>
      </w:r>
      <w:r w:rsidR="005C41F0">
        <w:t>-Konstanten, welche ein Maß</w:t>
      </w:r>
      <w:r w:rsidR="005C41F0" w:rsidRPr="005C41F0">
        <w:t xml:space="preserve"> </w:t>
      </w:r>
      <w:r w:rsidR="005C41F0">
        <w:t>fü</w:t>
      </w:r>
      <w:r w:rsidR="005C41F0" w:rsidRPr="005C41F0">
        <w:t>r</w:t>
      </w:r>
      <w:r w:rsidR="005C41F0">
        <w:t xml:space="preserve"> Elastizitä</w:t>
      </w:r>
      <w:r w:rsidR="005C41F0" w:rsidRPr="005C41F0">
        <w:t>t</w:t>
      </w:r>
      <w:r w:rsidR="005C41F0">
        <w:t xml:space="preserve"> ist, zwei andere namenlose Konstanten  </w:t>
      </w:r>
      <m:oMath>
        <m:r>
          <w:rPr>
            <w:rFonts w:ascii="Cambria Math" w:hAnsi="Cambria Math"/>
          </w:rPr>
          <m:t>ϕ</m:t>
        </m:r>
      </m:oMath>
      <w:r w:rsidR="005C41F0">
        <w:t xml:space="preserve">und </w:t>
      </w:r>
      <m:oMath>
        <m:r>
          <w:rPr>
            <w:rFonts w:ascii="Cambria Math" w:hAnsi="Cambria Math"/>
          </w:rPr>
          <m:t>φ</m:t>
        </m:r>
      </m:oMath>
      <w:r w:rsidR="00936902">
        <w:t xml:space="preserve"> verwendet, die dä</w:t>
      </w:r>
      <w:r w:rsidR="00936902" w:rsidRPr="00936902">
        <w:t>m</w:t>
      </w:r>
      <w:r w:rsidR="00936902">
        <w:t>pfende Eigenschaften des Materials reprä</w:t>
      </w:r>
      <w:r w:rsidR="00936902" w:rsidRPr="00936902">
        <w:t>s</w:t>
      </w:r>
      <w:r w:rsidR="00936902">
        <w:t>entieren.</w:t>
      </w:r>
      <w:r w:rsidR="00E93D6D">
        <w:t xml:space="preserve"> Sie werden ebenfalls als ein physikal</w:t>
      </w:r>
      <w:r w:rsidR="00412E4E">
        <w:t>isch</w:t>
      </w:r>
      <w:r w:rsidR="00E93D6D">
        <w:t>er Druck (N/m</w:t>
      </w:r>
      <w:r w:rsidR="00E93D6D">
        <w:rPr>
          <w:vertAlign w:val="superscript"/>
        </w:rPr>
        <w:t>2</w:t>
      </w:r>
      <w:r w:rsidR="00E93D6D">
        <w:t>) dargestellt</w:t>
      </w:r>
      <w:r w:rsidR="00AF5CB6">
        <w:t>.</w:t>
      </w:r>
      <w:r w:rsidR="003A34FF">
        <w:t xml:space="preserve"> Die Tensornotation von </w:t>
      </w:r>
      <m:oMath>
        <m:sSup>
          <m:sSupPr>
            <m:ctrlPr>
              <w:rPr>
                <w:rFonts w:ascii="Cambria Math" w:hAnsi="Cambria Math"/>
                <w:i/>
              </w:rPr>
            </m:ctrlPr>
          </m:sSupPr>
          <m:e>
            <m:r>
              <w:rPr>
                <w:rFonts w:ascii="Cambria Math" w:hAnsi="Cambria Math"/>
              </w:rPr>
              <m:t>σ</m:t>
            </m:r>
          </m:e>
          <m:sup>
            <m:r>
              <w:rPr>
                <w:rFonts w:ascii="Cambria Math" w:hAnsi="Cambria Math"/>
              </w:rPr>
              <m:t>v</m:t>
            </m:r>
          </m:sup>
        </m:sSup>
      </m:oMath>
      <w:r w:rsidR="003A34FF">
        <w:t xml:space="preserve"> ist somit:</w:t>
      </w:r>
    </w:p>
    <w:p w14:paraId="45FE56F3" w14:textId="68DC6A40" w:rsidR="00744B2F" w:rsidRPr="00744B2F" w:rsidRDefault="00AA09A6" w:rsidP="00961D1E">
      <m:oMathPara>
        <m:oMath>
          <m:sSubSup>
            <m:sSubSupPr>
              <m:ctrlPr>
                <w:rPr>
                  <w:rFonts w:ascii="Cambria Math" w:hAnsi="Cambria Math"/>
                  <w:i/>
                </w:rPr>
              </m:ctrlPr>
            </m:sSubSupPr>
            <m:e>
              <m:r>
                <w:rPr>
                  <w:rFonts w:ascii="Cambria Math" w:hAnsi="Cambria Math"/>
                </w:rPr>
                <m:t>σ</m:t>
              </m:r>
            </m:e>
            <m:sub>
              <m:r>
                <w:rPr>
                  <w:rFonts w:ascii="Cambria Math" w:hAnsi="Cambria Math"/>
                </w:rPr>
                <m:t>ⅈj</m:t>
              </m:r>
            </m:sub>
            <m:sup>
              <m:d>
                <m:dPr>
                  <m:ctrlPr>
                    <w:rPr>
                      <w:rFonts w:ascii="Cambria Math" w:hAnsi="Cambria Math"/>
                      <w:i/>
                    </w:rPr>
                  </m:ctrlPr>
                </m:dPr>
                <m:e>
                  <m:r>
                    <w:rPr>
                      <w:rFonts w:ascii="Cambria Math" w:hAnsi="Cambria Math"/>
                    </w:rPr>
                    <m:t>v</m:t>
                  </m:r>
                </m:e>
              </m:d>
            </m:sup>
          </m:sSubSup>
          <m:r>
            <w:rPr>
              <w:rFonts w:ascii="Cambria Math" w:hAnsi="Cambria Math"/>
            </w:rPr>
            <m:t>=</m:t>
          </m:r>
          <m:nary>
            <m:naryPr>
              <m:chr m:val="∑"/>
              <m:limLoc m:val="undOvr"/>
              <m:grow m:val="1"/>
              <m:ctrlPr>
                <w:rPr>
                  <w:rFonts w:ascii="Cambria Math" w:hAnsi="Cambria Math"/>
                  <w:i/>
                </w:rPr>
              </m:ctrlPr>
            </m:naryPr>
            <m:sub>
              <m:r>
                <w:rPr>
                  <w:rFonts w:ascii="Cambria Math" w:hAnsi="Cambria Math"/>
                </w:rPr>
                <m:t>k=1</m:t>
              </m:r>
            </m:sub>
            <m:sup>
              <m:r>
                <w:rPr>
                  <w:rFonts w:ascii="Cambria Math" w:hAnsi="Cambria Math"/>
                </w:rPr>
                <m:t>3</m:t>
              </m:r>
            </m:sup>
            <m:e>
              <m:r>
                <w:rPr>
                  <w:rFonts w:ascii="Cambria Math" w:hAnsi="Cambria Math"/>
                </w:rPr>
                <m:t>ϕ</m:t>
              </m:r>
              <m:sSub>
                <m:sSubPr>
                  <m:ctrlPr>
                    <w:rPr>
                      <w:rFonts w:ascii="Cambria Math" w:hAnsi="Cambria Math"/>
                      <w:i/>
                    </w:rPr>
                  </m:ctrlPr>
                </m:sSubPr>
                <m:e>
                  <m:r>
                    <w:rPr>
                      <w:rFonts w:ascii="Cambria Math" w:hAnsi="Cambria Math"/>
                    </w:rPr>
                    <m:t>v</m:t>
                  </m:r>
                </m:e>
                <m:sub>
                  <m:r>
                    <w:rPr>
                      <w:rFonts w:ascii="Cambria Math" w:hAnsi="Cambria Math"/>
                    </w:rPr>
                    <m:t>kk</m:t>
                  </m:r>
                </m:sub>
              </m:sSub>
              <m:sSub>
                <m:sSubPr>
                  <m:ctrlPr>
                    <w:rPr>
                      <w:rFonts w:ascii="Cambria Math" w:hAnsi="Cambria Math"/>
                      <w:i/>
                    </w:rPr>
                  </m:ctrlPr>
                </m:sSubPr>
                <m:e>
                  <m:r>
                    <w:rPr>
                      <w:rFonts w:ascii="Cambria Math" w:hAnsi="Cambria Math"/>
                    </w:rPr>
                    <m:t>δ</m:t>
                  </m:r>
                </m:e>
                <m:sub>
                  <m:r>
                    <w:rPr>
                      <w:rFonts w:ascii="Cambria Math" w:hAnsi="Cambria Math"/>
                    </w:rPr>
                    <m:t>ij</m:t>
                  </m:r>
                </m:sub>
              </m:sSub>
            </m:e>
          </m:nary>
          <m:r>
            <w:rPr>
              <w:rFonts w:ascii="Cambria Math" w:hAnsi="Cambria Math"/>
            </w:rPr>
            <m:t>+2ψ</m:t>
          </m:r>
          <m:sSub>
            <m:sSubPr>
              <m:ctrlPr>
                <w:rPr>
                  <w:rFonts w:ascii="Cambria Math" w:hAnsi="Cambria Math"/>
                  <w:i/>
                </w:rPr>
              </m:ctrlPr>
            </m:sSubPr>
            <m:e>
              <m:r>
                <w:rPr>
                  <w:rFonts w:ascii="Cambria Math" w:hAnsi="Cambria Math"/>
                </w:rPr>
                <m:t>v</m:t>
              </m:r>
            </m:e>
            <m:sub>
              <m:r>
                <w:rPr>
                  <w:rFonts w:ascii="Cambria Math" w:hAnsi="Cambria Math"/>
                </w:rPr>
                <m:t>ij</m:t>
              </m:r>
            </m:sub>
          </m:sSub>
        </m:oMath>
      </m:oMathPara>
    </w:p>
    <w:p w14:paraId="2A2AA970" w14:textId="31717B1F" w:rsidR="00744B2F" w:rsidRDefault="00744B2F" w:rsidP="00961D1E">
      <w:r>
        <w:t>Nun fehlt nur noch die Definition eines einzigen Maßes</w:t>
      </w:r>
      <w:r w:rsidRPr="00744B2F">
        <w:t>,</w:t>
      </w:r>
      <w:r>
        <w:t xml:space="preserve"> um das kontinuierliche Modell </w:t>
      </w:r>
      <w:r w:rsidR="00043EAB">
        <w:t>bezü</w:t>
      </w:r>
      <w:r w:rsidR="00043EAB" w:rsidRPr="00043EAB">
        <w:t>g</w:t>
      </w:r>
      <w:r w:rsidR="00043EAB">
        <w:t>lich sprö</w:t>
      </w:r>
      <w:r w:rsidR="00043EAB" w:rsidRPr="00043EAB">
        <w:t>de</w:t>
      </w:r>
      <w:r w:rsidR="00043EAB">
        <w:t xml:space="preserve">r Frakturpropagation </w:t>
      </w:r>
      <w:r>
        <w:t>abzuschließ</w:t>
      </w:r>
      <w:r w:rsidRPr="00744B2F">
        <w:t>e</w:t>
      </w:r>
      <w:r>
        <w:t>n. Die Tenazitä</w:t>
      </w:r>
      <w:r w:rsidRPr="00744B2F">
        <w:t>t / Z</w:t>
      </w:r>
      <w:r>
        <w:t>ä</w:t>
      </w:r>
      <w:r w:rsidRPr="00744B2F">
        <w:t xml:space="preserve">higkeit eines Materials wird </w:t>
      </w:r>
      <w:r w:rsidR="005E26AF" w:rsidRPr="00744B2F">
        <w:t>durch eine D</w:t>
      </w:r>
      <w:r w:rsidR="005E26AF">
        <w:t>ruckkonstante (N/m</w:t>
      </w:r>
      <w:r w:rsidR="005E26AF">
        <w:rPr>
          <w:vertAlign w:val="superscript"/>
        </w:rPr>
        <w:t>2</w:t>
      </w:r>
      <w:r w:rsidR="005E26AF">
        <w:t xml:space="preserve">) </w:t>
      </w:r>
      <w:r w:rsidRPr="00744B2F">
        <w:t>repr</w:t>
      </w:r>
      <w:r>
        <w:t>äs</w:t>
      </w:r>
      <w:r w:rsidRPr="00744B2F">
        <w:t>entiert</w:t>
      </w:r>
      <w:r>
        <w:t>.</w:t>
      </w:r>
      <w:r w:rsidR="005E26AF">
        <w:t xml:space="preserve"> </w:t>
      </w:r>
      <w:r w:rsidR="00263975">
        <w:t>Sie wird in den folgenden Beschreibungen aufgegriffen und ihre Relevanz wird deutlich</w:t>
      </w:r>
      <w:r w:rsidR="006F6650">
        <w:t xml:space="preserve">, denn sie ist </w:t>
      </w:r>
      <w:r w:rsidR="003859DF">
        <w:t>essenziell</w:t>
      </w:r>
      <w:r w:rsidR="006F6650">
        <w:t>, um zu erkennen, ab welche</w:t>
      </w:r>
      <w:r w:rsidR="000B0B15">
        <w:t>m Ausmaß</w:t>
      </w:r>
      <w:r w:rsidR="000B0B15" w:rsidRPr="000B0B15">
        <w:t xml:space="preserve"> </w:t>
      </w:r>
      <w:r w:rsidR="006F6650">
        <w:t>innere</w:t>
      </w:r>
      <w:r w:rsidR="00573193">
        <w:t xml:space="preserve">r </w:t>
      </w:r>
      <w:r w:rsidR="006F6650">
        <w:t>Krä</w:t>
      </w:r>
      <w:r w:rsidR="006F6650" w:rsidRPr="006F6650">
        <w:t>f</w:t>
      </w:r>
      <w:r w:rsidR="006F6650">
        <w:t>te</w:t>
      </w:r>
      <w:r w:rsidR="000B0B15">
        <w:t xml:space="preserve"> </w:t>
      </w:r>
      <w:r w:rsidR="006F6650">
        <w:t>sich ein Bruch auftut.</w:t>
      </w:r>
    </w:p>
    <w:p w14:paraId="303F4DFA" w14:textId="77777777" w:rsidR="00664247" w:rsidRPr="006F6650" w:rsidRDefault="00664247" w:rsidP="00961D1E"/>
    <w:p w14:paraId="13A88684" w14:textId="45798B7A" w:rsidR="00961D1E" w:rsidRPr="007609AF" w:rsidRDefault="00804B2E" w:rsidP="00CD2768">
      <w:pPr>
        <w:pStyle w:val="berschrift3"/>
      </w:pPr>
      <w:bookmarkStart w:id="14" w:name="_Toc48957604"/>
      <w:r w:rsidRPr="003F2A0F">
        <w:rPr>
          <w:rStyle w:val="berschrift3Zchn"/>
        </w:rPr>
        <w:t>Duktile</w:t>
      </w:r>
      <w:r w:rsidRPr="007609AF">
        <w:t xml:space="preserve"> </w:t>
      </w:r>
      <w:r w:rsidRPr="003F2A0F">
        <w:rPr>
          <w:rStyle w:val="berschrift3Zchn"/>
        </w:rPr>
        <w:t>Fraktur</w:t>
      </w:r>
      <w:bookmarkEnd w:id="14"/>
    </w:p>
    <w:p w14:paraId="0C80AD56" w14:textId="088F302F" w:rsidR="009D23D3" w:rsidRDefault="009D23D3" w:rsidP="009D23D3"/>
    <w:p w14:paraId="07D465A0" w14:textId="5D19A195" w:rsidR="00442C14" w:rsidRDefault="00DA4017" w:rsidP="009D23D3">
      <w:r>
        <w:t xml:space="preserve">Um das kontinuierliche Modell auf </w:t>
      </w:r>
      <w:r w:rsidR="00FD4159">
        <w:t>duktile Frakturen zu erweitern, ist nur eine kleine Ä</w:t>
      </w:r>
      <w:r w:rsidR="00FD4159" w:rsidRPr="00FD4159">
        <w:t>n</w:t>
      </w:r>
      <w:r w:rsidR="00FD4159">
        <w:t xml:space="preserve">derung notwendig. </w:t>
      </w:r>
      <w:r w:rsidR="00A27A20">
        <w:t xml:space="preserve">Bei der Berechnung der elastischen Belastung </w:t>
      </w:r>
      <m:oMath>
        <m:sSup>
          <m:sSupPr>
            <m:ctrlPr>
              <w:rPr>
                <w:rFonts w:ascii="Cambria Math" w:hAnsi="Cambria Math"/>
                <w:i/>
              </w:rPr>
            </m:ctrlPr>
          </m:sSupPr>
          <m:e>
            <m:r>
              <w:rPr>
                <w:rFonts w:ascii="Cambria Math" w:hAnsi="Cambria Math"/>
              </w:rPr>
              <m:t>σ</m:t>
            </m:r>
          </m:e>
          <m:sup>
            <m:r>
              <w:rPr>
                <w:rFonts w:ascii="Cambria Math" w:hAnsi="Cambria Math"/>
              </w:rPr>
              <m:t>ϵ</m:t>
            </m:r>
          </m:sup>
        </m:sSup>
      </m:oMath>
      <w:r w:rsidR="00A27A20">
        <w:t xml:space="preserve"> wird der Greensche Verzerrungstensor </w:t>
      </w:r>
      <m:oMath>
        <m:r>
          <w:rPr>
            <w:rFonts w:ascii="Cambria Math" w:hAnsi="Cambria Math"/>
            <w:lang w:val="en-US"/>
          </w:rPr>
          <m:t>ϵ</m:t>
        </m:r>
      </m:oMath>
      <w:r w:rsidR="000A6CD0">
        <w:t xml:space="preserve"> </w:t>
      </w:r>
      <w:r w:rsidR="00A27A20">
        <w:t xml:space="preserve">durch die elastische Verzerrung </w:t>
      </w:r>
      <m:oMath>
        <m:sSup>
          <m:sSupPr>
            <m:ctrlPr>
              <w:rPr>
                <w:rFonts w:ascii="Cambria Math" w:hAnsi="Cambria Math"/>
                <w:i/>
              </w:rPr>
            </m:ctrlPr>
          </m:sSupPr>
          <m:e>
            <m:r>
              <w:rPr>
                <w:rFonts w:ascii="Cambria Math" w:hAnsi="Cambria Math"/>
              </w:rPr>
              <m:t>ϵ</m:t>
            </m:r>
          </m:e>
          <m:sup>
            <m:r>
              <w:rPr>
                <w:rFonts w:ascii="Cambria Math" w:hAnsi="Cambria Math"/>
              </w:rPr>
              <m:t>ⅇ</m:t>
            </m:r>
          </m:sup>
        </m:sSup>
      </m:oMath>
      <w:r w:rsidR="000A6CD0">
        <w:t xml:space="preserve"> </w:t>
      </w:r>
      <w:r w:rsidR="00A27A20">
        <w:t>ersetzt, welche im Folgenden definiert wird</w:t>
      </w:r>
      <w:r w:rsidR="00975734">
        <w:t>. Des Weiteren wird eine Routine eingebaut, welche die plastische Verzerrung aktualisiert</w:t>
      </w:r>
      <w:r w:rsidR="007F4F11">
        <w:t>. D</w:t>
      </w:r>
      <w:r w:rsidR="00975734">
        <w:t>azu im Folgenden ebenfalls mehr</w:t>
      </w:r>
      <w:r w:rsidR="00A27A20">
        <w:t>.</w:t>
      </w:r>
      <w:r w:rsidR="00527936">
        <w:t xml:space="preserve"> </w:t>
      </w:r>
    </w:p>
    <w:p w14:paraId="11AA81E1" w14:textId="3716567B" w:rsidR="000A6CD0" w:rsidRDefault="000B2FFD" w:rsidP="009D23D3">
      <w:r>
        <w:t xml:space="preserve">Es wird mit der Neudefinition von Deformierung und Verzerrung begonnen. </w:t>
      </w:r>
      <w:r w:rsidR="00196C9F">
        <w:t xml:space="preserve">Betrachtet man </w:t>
      </w:r>
      <w:r w:rsidR="00437A79">
        <w:t xml:space="preserve">die Greensche Verzerrung, so kann man sie aufteilen </w:t>
      </w:r>
      <w:r w:rsidR="000F4E39">
        <w:t>zwei Komponenten:</w:t>
      </w:r>
      <w:r w:rsidR="00437A79">
        <w:t xml:space="preserve"> elastische und plastische Verzerrung</w:t>
      </w:r>
      <w:r w:rsidR="004868A2">
        <w:t>.</w:t>
      </w:r>
    </w:p>
    <w:p w14:paraId="2BAD93DB" w14:textId="2CABB243" w:rsidR="00525999" w:rsidRPr="007C3799" w:rsidRDefault="00525999" w:rsidP="009D23D3">
      <m:oMathPara>
        <m:oMath>
          <m:r>
            <w:rPr>
              <w:rFonts w:ascii="Cambria Math" w:hAnsi="Cambria Math"/>
            </w:rPr>
            <m:t>ϵ=</m:t>
          </m:r>
          <m:sSup>
            <m:sSupPr>
              <m:ctrlPr>
                <w:rPr>
                  <w:rFonts w:ascii="Cambria Math" w:hAnsi="Cambria Math"/>
                  <w:i/>
                </w:rPr>
              </m:ctrlPr>
            </m:sSupPr>
            <m:e>
              <m:r>
                <w:rPr>
                  <w:rFonts w:ascii="Cambria Math" w:hAnsi="Cambria Math"/>
                </w:rPr>
                <m:t>ϵ</m:t>
              </m:r>
            </m:e>
            <m:sup>
              <m:r>
                <w:rPr>
                  <w:rFonts w:ascii="Cambria Math" w:hAnsi="Cambria Math"/>
                </w:rPr>
                <m:t>p</m:t>
              </m:r>
            </m:sup>
          </m:sSup>
          <m:r>
            <w:rPr>
              <w:rFonts w:ascii="Cambria Math" w:hAnsi="Cambria Math"/>
            </w:rPr>
            <m:t>+</m:t>
          </m:r>
          <m:sSup>
            <m:sSupPr>
              <m:ctrlPr>
                <w:rPr>
                  <w:rFonts w:ascii="Cambria Math" w:hAnsi="Cambria Math"/>
                  <w:i/>
                </w:rPr>
              </m:ctrlPr>
            </m:sSupPr>
            <m:e>
              <m:r>
                <w:rPr>
                  <w:rFonts w:ascii="Cambria Math" w:hAnsi="Cambria Math"/>
                </w:rPr>
                <m:t>ϵ</m:t>
              </m:r>
            </m:e>
            <m:sup>
              <m:r>
                <w:rPr>
                  <w:rFonts w:ascii="Cambria Math" w:hAnsi="Cambria Math"/>
                </w:rPr>
                <m:t>ⅇ</m:t>
              </m:r>
            </m:sup>
          </m:sSup>
        </m:oMath>
      </m:oMathPara>
    </w:p>
    <w:p w14:paraId="15792F8D" w14:textId="039655BC" w:rsidR="00617EDB" w:rsidRDefault="00A03DEE" w:rsidP="009D23D3">
      <w:r>
        <w:t>Diese Aufteilung ermö</w:t>
      </w:r>
      <w:r w:rsidRPr="00A03DEE">
        <w:t>glicht d</w:t>
      </w:r>
      <w:r>
        <w:t>em Entwickler die Separation der beiden verschiedenen Deformierungsstadien eines duktilen Materials</w:t>
      </w:r>
      <w:r w:rsidR="00A13007">
        <w:t xml:space="preserve"> und somit die Simulation eben jener.</w:t>
      </w:r>
      <w:r w:rsidR="00A04A03">
        <w:t xml:space="preserve"> Die Berechnung der gesamten </w:t>
      </w:r>
      <w:r w:rsidR="00947265">
        <w:t xml:space="preserve">Verzerrung </w:t>
      </w:r>
      <m:oMath>
        <m:r>
          <w:rPr>
            <w:rFonts w:ascii="Cambria Math" w:hAnsi="Cambria Math"/>
          </w:rPr>
          <m:t>ϵ</m:t>
        </m:r>
      </m:oMath>
      <w:r w:rsidR="00A04A03">
        <w:t xml:space="preserve"> ist bereits durch den Teil des sprö</w:t>
      </w:r>
      <w:r w:rsidR="00A04A03" w:rsidRPr="00A04A03">
        <w:t>d</w:t>
      </w:r>
      <w:r w:rsidR="00A04A03">
        <w:t>en Modells gegeben.</w:t>
      </w:r>
      <w:r w:rsidR="008512EA">
        <w:t xml:space="preserve"> Im Folgenden wird </w:t>
      </w:r>
      <w:r w:rsidR="00947265">
        <w:t xml:space="preserve">definiert, wie die plastische Verzerrung </w:t>
      </w:r>
      <m:oMath>
        <m:sSup>
          <m:sSupPr>
            <m:ctrlPr>
              <w:rPr>
                <w:rFonts w:ascii="Cambria Math" w:hAnsi="Cambria Math"/>
                <w:i/>
              </w:rPr>
            </m:ctrlPr>
          </m:sSupPr>
          <m:e>
            <m:r>
              <w:rPr>
                <w:rFonts w:ascii="Cambria Math" w:hAnsi="Cambria Math"/>
              </w:rPr>
              <m:t>ϵ</m:t>
            </m:r>
          </m:e>
          <m:sup>
            <m:r>
              <w:rPr>
                <w:rFonts w:ascii="Cambria Math" w:hAnsi="Cambria Math"/>
              </w:rPr>
              <m:t>p</m:t>
            </m:r>
          </m:sup>
        </m:sSup>
      </m:oMath>
      <w:r w:rsidR="00947265">
        <w:t xml:space="preserve"> zu berechnen ist. Durch die Subtraktion der plastischen Verzerrung von der gesamten </w:t>
      </w:r>
      <w:r w:rsidR="00C53396">
        <w:t xml:space="preserve">Verzerrung ergibt sich </w:t>
      </w:r>
      <w:r w:rsidR="008B7DE9">
        <w:t>dann schließ</w:t>
      </w:r>
      <w:r w:rsidR="008B7DE9" w:rsidRPr="008B7DE9">
        <w:t>li</w:t>
      </w:r>
      <w:r w:rsidR="008B7DE9">
        <w:t xml:space="preserve">ch </w:t>
      </w:r>
      <w:r w:rsidR="00C53396">
        <w:t xml:space="preserve">die elastische Verzerrung </w:t>
      </w:r>
      <m:oMath>
        <m:sSup>
          <m:sSupPr>
            <m:ctrlPr>
              <w:rPr>
                <w:rFonts w:ascii="Cambria Math" w:hAnsi="Cambria Math"/>
                <w:i/>
              </w:rPr>
            </m:ctrlPr>
          </m:sSupPr>
          <m:e>
            <m:r>
              <w:rPr>
                <w:rFonts w:ascii="Cambria Math" w:hAnsi="Cambria Math"/>
              </w:rPr>
              <m:t>ϵ</m:t>
            </m:r>
          </m:e>
          <m:sup>
            <m:r>
              <w:rPr>
                <w:rFonts w:ascii="Cambria Math" w:hAnsi="Cambria Math"/>
              </w:rPr>
              <m:t>ⅇ</m:t>
            </m:r>
          </m:sup>
        </m:sSup>
      </m:oMath>
      <w:r w:rsidR="00C53396">
        <w:t>.</w:t>
      </w:r>
    </w:p>
    <w:p w14:paraId="68C2956F" w14:textId="160BB3FC" w:rsidR="00FB2FE0" w:rsidRDefault="000D430D" w:rsidP="009D23D3">
      <w:r>
        <w:t>Im Rahmen der Berechnung</w:t>
      </w:r>
      <w:r w:rsidR="00712413">
        <w:t xml:space="preserve">en </w:t>
      </w:r>
      <w:r>
        <w:t>werden zwei Materialkonstanten definiert</w:t>
      </w:r>
      <w:r w:rsidR="009941D7">
        <w:t xml:space="preserve">, </w:t>
      </w:r>
      <m:oMath>
        <m:sSub>
          <m:sSubPr>
            <m:ctrlPr>
              <w:rPr>
                <w:rFonts w:ascii="Cambria Math" w:hAnsi="Cambria Math"/>
                <w:i/>
              </w:rPr>
            </m:ctrlPr>
          </m:sSubPr>
          <m:e>
            <m:r>
              <w:rPr>
                <w:rFonts w:ascii="Cambria Math" w:hAnsi="Cambria Math"/>
              </w:rPr>
              <m:t>γ</m:t>
            </m:r>
          </m:e>
          <m:sub>
            <m:r>
              <w:rPr>
                <w:rFonts w:ascii="Cambria Math" w:hAnsi="Cambria Math"/>
              </w:rPr>
              <m:t>1</m:t>
            </m:r>
          </m:sub>
        </m:sSub>
      </m:oMath>
      <w:r>
        <w:t xml:space="preserve"> und </w:t>
      </w:r>
      <m:oMath>
        <m:sSub>
          <m:sSubPr>
            <m:ctrlPr>
              <w:rPr>
                <w:rFonts w:ascii="Cambria Math" w:hAnsi="Cambria Math"/>
                <w:i/>
              </w:rPr>
            </m:ctrlPr>
          </m:sSubPr>
          <m:e>
            <m:r>
              <w:rPr>
                <w:rFonts w:ascii="Cambria Math" w:hAnsi="Cambria Math"/>
              </w:rPr>
              <m:t>γ</m:t>
            </m:r>
          </m:e>
          <m:sub>
            <m:r>
              <w:rPr>
                <w:rFonts w:ascii="Cambria Math" w:hAnsi="Cambria Math"/>
              </w:rPr>
              <m:t>2</m:t>
            </m:r>
          </m:sub>
        </m:sSub>
      </m:oMath>
      <w:r w:rsidR="009941D7">
        <w:t xml:space="preserve">. </w:t>
      </w:r>
      <m:oMath>
        <m:sSub>
          <m:sSubPr>
            <m:ctrlPr>
              <w:rPr>
                <w:rFonts w:ascii="Cambria Math" w:hAnsi="Cambria Math"/>
                <w:i/>
              </w:rPr>
            </m:ctrlPr>
          </m:sSubPr>
          <m:e>
            <m:r>
              <w:rPr>
                <w:rFonts w:ascii="Cambria Math" w:hAnsi="Cambria Math"/>
              </w:rPr>
              <m:t>γ</m:t>
            </m:r>
          </m:e>
          <m:sub>
            <m:r>
              <w:rPr>
                <w:rFonts w:ascii="Cambria Math" w:hAnsi="Cambria Math"/>
              </w:rPr>
              <m:t>1</m:t>
            </m:r>
          </m:sub>
        </m:sSub>
      </m:oMath>
      <w:r w:rsidR="00F92849">
        <w:t xml:space="preserve"> bezeichnet die elastische Grenze des Materials, also ab welchem Punkt plastische Deformierung auftritt. </w:t>
      </w:r>
      <m:oMath>
        <m:sSub>
          <m:sSubPr>
            <m:ctrlPr>
              <w:rPr>
                <w:rFonts w:ascii="Cambria Math" w:hAnsi="Cambria Math"/>
                <w:i/>
              </w:rPr>
            </m:ctrlPr>
          </m:sSubPr>
          <m:e>
            <m:r>
              <w:rPr>
                <w:rFonts w:ascii="Cambria Math" w:hAnsi="Cambria Math"/>
              </w:rPr>
              <m:t>γ</m:t>
            </m:r>
          </m:e>
          <m:sub>
            <m:r>
              <w:rPr>
                <w:rFonts w:ascii="Cambria Math" w:hAnsi="Cambria Math"/>
              </w:rPr>
              <m:t>2</m:t>
            </m:r>
          </m:sub>
        </m:sSub>
      </m:oMath>
      <w:r w:rsidR="00F92849">
        <w:t xml:space="preserve"> bezeichnet die plastische Grenze des Materials, also ab welchem Punkt Frakturen auftreten.</w:t>
      </w:r>
      <w:r w:rsidR="00FB2FE0">
        <w:t xml:space="preserve"> Ein sprö</w:t>
      </w:r>
      <w:r w:rsidR="00FB2FE0" w:rsidRPr="00FB2FE0">
        <w:t>des Material h</w:t>
      </w:r>
      <w:r w:rsidR="00FB2FE0">
        <w:t>ä</w:t>
      </w:r>
      <w:r w:rsidR="00FB2FE0" w:rsidRPr="00FB2FE0">
        <w:t>tte somit d</w:t>
      </w:r>
      <w:r w:rsidR="00FB2FE0">
        <w:t xml:space="preserve">ie Materialkonstanten </w:t>
      </w:r>
      <m:oMath>
        <m:sSub>
          <m:sSubPr>
            <m:ctrlPr>
              <w:rPr>
                <w:rFonts w:ascii="Cambria Math" w:hAnsi="Cambria Math"/>
                <w:i/>
              </w:rPr>
            </m:ctrlPr>
          </m:sSubPr>
          <m:e>
            <m:r>
              <w:rPr>
                <w:rFonts w:ascii="Cambria Math" w:hAnsi="Cambria Math"/>
              </w:rPr>
              <m:t>γ</m:t>
            </m:r>
          </m:e>
          <m:sub>
            <m:r>
              <w:rPr>
                <w:rFonts w:ascii="Cambria Math" w:hAnsi="Cambria Math"/>
              </w:rPr>
              <m:t>1</m:t>
            </m:r>
          </m:sub>
        </m:sSub>
        <m:r>
          <w:rPr>
            <w:rFonts w:ascii="Cambria Math" w:hAnsi="Cambria Math"/>
          </w:rPr>
          <m:t>=0,0</m:t>
        </m:r>
      </m:oMath>
      <w:r w:rsidR="00FB2FE0">
        <w:t xml:space="preserve"> und </w:t>
      </w:r>
      <m:oMath>
        <m:sSub>
          <m:sSubPr>
            <m:ctrlPr>
              <w:rPr>
                <w:rFonts w:ascii="Cambria Math" w:hAnsi="Cambria Math"/>
                <w:i/>
              </w:rPr>
            </m:ctrlPr>
          </m:sSubPr>
          <m:e>
            <m:r>
              <w:rPr>
                <w:rFonts w:ascii="Cambria Math" w:hAnsi="Cambria Math"/>
              </w:rPr>
              <m:t>γ</m:t>
            </m:r>
          </m:e>
          <m:sub>
            <m:r>
              <w:rPr>
                <w:rFonts w:ascii="Cambria Math" w:hAnsi="Cambria Math"/>
              </w:rPr>
              <m:t>2</m:t>
            </m:r>
          </m:sub>
        </m:sSub>
        <m:r>
          <w:rPr>
            <w:rFonts w:ascii="Cambria Math" w:hAnsi="Cambria Math"/>
          </w:rPr>
          <m:t>=0,0</m:t>
        </m:r>
      </m:oMath>
      <w:r w:rsidR="00FB2FE0">
        <w:t xml:space="preserve">. </w:t>
      </w:r>
    </w:p>
    <w:p w14:paraId="700EECDD" w14:textId="6FB408CD" w:rsidR="00C60D8B" w:rsidRDefault="00161E8C" w:rsidP="009D23D3">
      <w:r>
        <w:t>Es ist wichtig zu erkennen, dass die plastische Verzerrung zu Anfang der Simulation nicht existent ist</w:t>
      </w:r>
      <w:r w:rsidR="00F01E5A">
        <w:t xml:space="preserve"> (es sei denn sie wird explizit gesetzt)</w:t>
      </w:r>
      <w:r>
        <w:t xml:space="preserve">. Somit wird </w:t>
      </w:r>
      <w:r w:rsidR="0001198B">
        <w:t xml:space="preserve">im ersten Durchgang der Kerninteraktionsschleife </w:t>
      </w:r>
      <w:r w:rsidR="000C2129">
        <w:t>(</w:t>
      </w:r>
      <w:r w:rsidR="000060B5">
        <w:t>z</w:t>
      </w:r>
      <w:r w:rsidR="000C2129">
        <w:t>um Zeitpunkt t</w:t>
      </w:r>
      <w:r w:rsidR="000C2129">
        <w:rPr>
          <w:vertAlign w:val="subscript"/>
        </w:rPr>
        <w:t>0</w:t>
      </w:r>
      <w:r w:rsidR="000C2129">
        <w:t xml:space="preserve">) </w:t>
      </w:r>
      <w:r>
        <w:t>mit der Null-Matrix als plastische Verzerrung begonnen.</w:t>
      </w:r>
      <w:r w:rsidR="00F234BE">
        <w:t xml:space="preserve"> </w:t>
      </w:r>
      <w:r w:rsidR="000C2129">
        <w:t>Der nä</w:t>
      </w:r>
      <w:r w:rsidR="000C2129" w:rsidRPr="000C2129">
        <w:t xml:space="preserve">chste Durchgang </w:t>
      </w:r>
      <w:r w:rsidR="000060B5">
        <w:t>(zum Zeitpunkt t</w:t>
      </w:r>
      <w:r w:rsidR="000060B5">
        <w:rPr>
          <w:vertAlign w:val="subscript"/>
        </w:rPr>
        <w:t>1</w:t>
      </w:r>
      <w:r w:rsidR="000060B5">
        <w:t xml:space="preserve">) </w:t>
      </w:r>
      <w:r w:rsidR="000C2129" w:rsidRPr="000C2129">
        <w:t xml:space="preserve">berechnet die Differenz der plastischen Verzerrung </w:t>
      </w:r>
      <w:r w:rsidR="000C2129">
        <w:t>vom ersten Zeitpunkt zum zweiten Zeitpunkt der Simulation</w:t>
      </w:r>
      <w:r w:rsidR="00D43C7D">
        <w:t xml:space="preserve">, genannt </w:t>
      </w:r>
      <m:oMath>
        <m:r>
          <w:rPr>
            <w:rFonts w:ascii="Cambria Math" w:hAnsi="Cambria Math"/>
          </w:rPr>
          <m:t>Δ</m:t>
        </m:r>
        <m:sSup>
          <m:sSupPr>
            <m:ctrlPr>
              <w:rPr>
                <w:rFonts w:ascii="Cambria Math" w:hAnsi="Cambria Math"/>
                <w:i/>
              </w:rPr>
            </m:ctrlPr>
          </m:sSupPr>
          <m:e>
            <m:r>
              <w:rPr>
                <w:rFonts w:ascii="Cambria Math" w:hAnsi="Cambria Math"/>
              </w:rPr>
              <m:t>ϵ</m:t>
            </m:r>
          </m:e>
          <m:sup>
            <m:r>
              <w:rPr>
                <w:rFonts w:ascii="Cambria Math" w:hAnsi="Cambria Math"/>
              </w:rPr>
              <m:t>p</m:t>
            </m:r>
          </m:sup>
        </m:sSup>
      </m:oMath>
      <w:r w:rsidR="00106DD0">
        <w:t xml:space="preserve">. </w:t>
      </w:r>
      <w:r w:rsidR="009C5491">
        <w:t>Die neue plastische Verzerrung ergibt sich dann aus f</w:t>
      </w:r>
      <w:r w:rsidR="00085A3E">
        <w:t>olgender Berechnung:</w:t>
      </w:r>
    </w:p>
    <w:p w14:paraId="09353585" w14:textId="20CD9DB0" w:rsidR="003D343F" w:rsidRPr="00EB3593" w:rsidRDefault="00AA09A6" w:rsidP="009D23D3">
      <m:oMathPara>
        <m:oMath>
          <m:sSup>
            <m:sSupPr>
              <m:ctrlPr>
                <w:rPr>
                  <w:rFonts w:ascii="Cambria Math" w:hAnsi="Cambria Math"/>
                  <w:i/>
                </w:rPr>
              </m:ctrlPr>
            </m:sSupPr>
            <m:e>
              <m:r>
                <w:rPr>
                  <w:rFonts w:ascii="Cambria Math" w:hAnsi="Cambria Math"/>
                </w:rPr>
                <m:t>ϵ</m:t>
              </m:r>
            </m:e>
            <m:sup>
              <m:r>
                <w:rPr>
                  <w:rFonts w:ascii="Cambria Math" w:hAnsi="Cambria Math"/>
                </w:rPr>
                <m:t>p</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p</m:t>
                  </m:r>
                </m:sup>
              </m:sSup>
              <m:r>
                <w:rPr>
                  <w:rFonts w:ascii="Cambria Math" w:hAnsi="Cambria Math"/>
                </w:rPr>
                <m:t>+Δ</m:t>
              </m:r>
              <m:sSup>
                <m:sSupPr>
                  <m:ctrlPr>
                    <w:rPr>
                      <w:rFonts w:ascii="Cambria Math" w:hAnsi="Cambria Math"/>
                      <w:i/>
                    </w:rPr>
                  </m:ctrlPr>
                </m:sSupPr>
                <m:e>
                  <m:r>
                    <w:rPr>
                      <w:rFonts w:ascii="Cambria Math" w:hAnsi="Cambria Math"/>
                    </w:rPr>
                    <m:t>ϵ</m:t>
                  </m:r>
                </m:e>
                <m:sup>
                  <m:r>
                    <w:rPr>
                      <w:rFonts w:ascii="Cambria Math" w:hAnsi="Cambria Math"/>
                    </w:rPr>
                    <m:t>p</m:t>
                  </m:r>
                </m:sup>
              </m:sSup>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 xml:space="preserve">1, </m:t>
                  </m:r>
                  <m:f>
                    <m:fPr>
                      <m:ctrlPr>
                        <w:rPr>
                          <w:rFonts w:ascii="Cambria Math" w:hAnsi="Cambria Math"/>
                          <w:i/>
                        </w:rPr>
                      </m:ctrlPr>
                    </m:fPr>
                    <m:num>
                      <m:sSub>
                        <m:sSubPr>
                          <m:ctrlPr>
                            <w:rPr>
                              <w:rFonts w:ascii="Cambria Math" w:hAnsi="Cambria Math"/>
                              <w:i/>
                            </w:rPr>
                          </m:ctrlPr>
                        </m:sSubPr>
                        <m:e>
                          <m:r>
                            <w:rPr>
                              <w:rFonts w:ascii="Cambria Math" w:hAnsi="Cambria Math"/>
                            </w:rPr>
                            <m:t>γ</m:t>
                          </m:r>
                        </m:e>
                        <m:sub>
                          <m:r>
                            <w:rPr>
                              <w:rFonts w:ascii="Cambria Math" w:hAnsi="Cambria Math"/>
                            </w:rPr>
                            <m:t>2</m:t>
                          </m:r>
                        </m:sub>
                      </m:sSub>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p</m:t>
                              </m:r>
                            </m:sup>
                          </m:sSup>
                          <m:r>
                            <w:rPr>
                              <w:rFonts w:ascii="Cambria Math" w:hAnsi="Cambria Math"/>
                            </w:rPr>
                            <m:t>+Δ</m:t>
                          </m:r>
                          <m:sSup>
                            <m:sSupPr>
                              <m:ctrlPr>
                                <w:rPr>
                                  <w:rFonts w:ascii="Cambria Math" w:hAnsi="Cambria Math"/>
                                  <w:i/>
                                </w:rPr>
                              </m:ctrlPr>
                            </m:sSupPr>
                            <m:e>
                              <m:r>
                                <w:rPr>
                                  <w:rFonts w:ascii="Cambria Math" w:hAnsi="Cambria Math"/>
                                </w:rPr>
                                <m:t>ϵ</m:t>
                              </m:r>
                            </m:e>
                            <m:sup>
                              <m:r>
                                <w:rPr>
                                  <w:rFonts w:ascii="Cambria Math" w:hAnsi="Cambria Math"/>
                                </w:rPr>
                                <m:t>p</m:t>
                              </m:r>
                            </m:sup>
                          </m:sSup>
                        </m:e>
                      </m:d>
                    </m:den>
                  </m:f>
                </m:e>
              </m:d>
            </m:e>
          </m:func>
        </m:oMath>
      </m:oMathPara>
    </w:p>
    <w:p w14:paraId="51E2748D" w14:textId="71A72D6B" w:rsidR="007C3799" w:rsidRDefault="00804951" w:rsidP="009D23D3">
      <w:r>
        <w:t>Die Differenz der plastischen Verzerrung wird aus der elastischen Verzerrung berechnet.</w:t>
      </w:r>
      <w:r w:rsidR="00CC2D9E">
        <w:t xml:space="preserve"> Dafü</w:t>
      </w:r>
      <w:r w:rsidR="00CC2D9E" w:rsidRPr="00CC2D9E">
        <w:t xml:space="preserve">r </w:t>
      </w:r>
      <w:r w:rsidR="00CC2D9E">
        <w:t xml:space="preserve">wird die </w:t>
      </w:r>
      <w:r w:rsidR="00A87467">
        <w:t>Ableitung der elastischen Verzerrung</w:t>
      </w:r>
      <w:r w:rsidR="00CF47B4">
        <w:t xml:space="preserve"> </w:t>
      </w:r>
      <m:oMath>
        <m:sSup>
          <m:sSupPr>
            <m:ctrlPr>
              <w:rPr>
                <w:rFonts w:ascii="Cambria Math" w:hAnsi="Cambria Math"/>
                <w:i/>
              </w:rPr>
            </m:ctrlPr>
          </m:sSupPr>
          <m:e>
            <m:r>
              <w:rPr>
                <w:rFonts w:ascii="Cambria Math" w:hAnsi="Cambria Math"/>
              </w:rPr>
              <m:t>ϵ</m:t>
            </m:r>
          </m:e>
          <m:sup>
            <m:r>
              <w:rPr>
                <w:rFonts w:ascii="Cambria Math" w:hAnsi="Cambria Math"/>
              </w:rPr>
              <m:t>ⅇ</m:t>
            </m:r>
          </m:sup>
        </m:sSup>
      </m:oMath>
      <w:r w:rsidR="00CF47B4">
        <w:t>, genannt</w:t>
      </w:r>
      <w:r w:rsidR="00A87467">
        <w:t xml:space="preserve"> </w:t>
      </w:r>
      <m:oMath>
        <m:sSup>
          <m:sSupPr>
            <m:ctrlPr>
              <w:rPr>
                <w:rFonts w:ascii="Cambria Math" w:hAnsi="Cambria Math"/>
                <w:i/>
              </w:rPr>
            </m:ctrlPr>
          </m:sSupPr>
          <m:e>
            <m:r>
              <w:rPr>
                <w:rFonts w:ascii="Cambria Math" w:hAnsi="Cambria Math"/>
              </w:rPr>
              <m:t>ϵ</m:t>
            </m:r>
          </m:e>
          <m:sup>
            <m:r>
              <w:rPr>
                <w:rFonts w:ascii="Cambria Math" w:hAnsi="Cambria Math"/>
              </w:rPr>
              <m:t>'</m:t>
            </m:r>
          </m:sup>
        </m:sSup>
      </m:oMath>
      <w:r w:rsidR="00C3006E">
        <w:t>,</w:t>
      </w:r>
      <w:r w:rsidR="00CC2D9E">
        <w:t xml:space="preserve"> benö</w:t>
      </w:r>
      <w:r w:rsidR="00CC2D9E" w:rsidRPr="008F3515">
        <w:t>tigt</w:t>
      </w:r>
      <w:r w:rsidR="00A87467">
        <w:t>:</w:t>
      </w:r>
    </w:p>
    <w:p w14:paraId="2481D837" w14:textId="12C9EC56" w:rsidR="00A87467" w:rsidRPr="0030116F" w:rsidRDefault="00AA09A6" w:rsidP="009D23D3">
      <m:oMathPara>
        <m:oMath>
          <m:sSup>
            <m:sSupPr>
              <m:ctrlPr>
                <w:rPr>
                  <w:rFonts w:ascii="Cambria Math" w:hAnsi="Cambria Math"/>
                  <w:i/>
                </w:rPr>
              </m:ctrlPr>
            </m:sSupPr>
            <m:e>
              <m:r>
                <w:rPr>
                  <w:rFonts w:ascii="Cambria Math" w:hAnsi="Cambria Math"/>
                </w:rPr>
                <m:t>ϵ</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ϵ</m:t>
              </m:r>
            </m:e>
            <m:sup>
              <m:r>
                <w:rPr>
                  <w:rFonts w:ascii="Cambria Math" w:hAnsi="Cambria Math"/>
                </w:rPr>
                <m:t>ⅇ</m:t>
              </m:r>
            </m:sup>
          </m:sSup>
          <m:r>
            <w:rPr>
              <w:rFonts w:ascii="Cambria Math" w:hAnsi="Cambria Math"/>
            </w:rPr>
            <m:t>-</m:t>
          </m:r>
          <m:f>
            <m:fPr>
              <m:ctrlPr>
                <w:rPr>
                  <w:rFonts w:ascii="Cambria Math" w:hAnsi="Cambria Math"/>
                  <w:i/>
                </w:rPr>
              </m:ctrlPr>
            </m:fPr>
            <m:num>
              <m:r>
                <w:rPr>
                  <w:rFonts w:ascii="Cambria Math" w:hAnsi="Cambria Math"/>
                </w:rPr>
                <m:t>Trace</m:t>
              </m:r>
              <m:d>
                <m:dPr>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ⅇ</m:t>
                      </m:r>
                    </m:sup>
                  </m:sSup>
                </m:e>
              </m:d>
            </m:num>
            <m:den>
              <m:r>
                <w:rPr>
                  <w:rFonts w:ascii="Cambria Math" w:hAnsi="Cambria Math"/>
                </w:rPr>
                <m:t>3</m:t>
              </m:r>
            </m:den>
          </m:f>
          <m:r>
            <w:rPr>
              <w:rFonts w:ascii="Cambria Math" w:hAnsi="Cambria Math"/>
            </w:rPr>
            <m:t>I</m:t>
          </m:r>
        </m:oMath>
      </m:oMathPara>
    </w:p>
    <w:p w14:paraId="677C5916" w14:textId="29E57A6A" w:rsidR="0030116F" w:rsidRDefault="00FB4D2C" w:rsidP="00D07959">
      <w:r>
        <w:lastRenderedPageBreak/>
        <w:t xml:space="preserve">Wobei </w:t>
      </w:r>
      <m:oMath>
        <m:r>
          <w:rPr>
            <w:rFonts w:ascii="Cambria Math" w:hAnsi="Cambria Math"/>
          </w:rPr>
          <m:t>I</m:t>
        </m:r>
      </m:oMath>
      <w:r>
        <w:t xml:space="preserve"> die Einheitsmatrix bezeichnet</w:t>
      </w:r>
      <w:r w:rsidR="00DA2474">
        <w:t xml:space="preserve"> und </w:t>
      </w:r>
      <m:oMath>
        <m:r>
          <w:rPr>
            <w:rFonts w:ascii="Cambria Math" w:hAnsi="Cambria Math"/>
          </w:rPr>
          <m:t>Trace</m:t>
        </m:r>
        <m:d>
          <m:dPr>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ⅇ</m:t>
                </m:r>
              </m:sup>
            </m:sSup>
          </m:e>
        </m:d>
      </m:oMath>
      <w:r w:rsidR="00EC4416">
        <w:t xml:space="preserve"> die Spur der elastischen Verzerrung beschreibt, also die Summe der Elemente der Hauptdiagonale.</w:t>
      </w:r>
      <w:r w:rsidR="00116A0F">
        <w:t xml:space="preserve"> </w:t>
      </w:r>
      <w:r w:rsidR="00AE51B8">
        <w:t xml:space="preserve">Ausformuliert geschieht Folgendes: Der Durchschnitt der Hauptdiagonale von </w:t>
      </w:r>
      <m:oMath>
        <m:sSup>
          <m:sSupPr>
            <m:ctrlPr>
              <w:rPr>
                <w:rFonts w:ascii="Cambria Math" w:hAnsi="Cambria Math"/>
                <w:i/>
              </w:rPr>
            </m:ctrlPr>
          </m:sSupPr>
          <m:e>
            <m:r>
              <w:rPr>
                <w:rFonts w:ascii="Cambria Math" w:hAnsi="Cambria Math"/>
              </w:rPr>
              <m:t>ϵ</m:t>
            </m:r>
          </m:e>
          <m:sup>
            <m:r>
              <w:rPr>
                <w:rFonts w:ascii="Cambria Math" w:hAnsi="Cambria Math"/>
              </w:rPr>
              <m:t>ⅇ</m:t>
            </m:r>
          </m:sup>
        </m:sSup>
      </m:oMath>
      <w:r w:rsidR="00AE51B8">
        <w:t xml:space="preserve"> wird gebildet und </w:t>
      </w:r>
      <w:r w:rsidR="009F4E3E">
        <w:t xml:space="preserve">ersetzt </w:t>
      </w:r>
      <w:r w:rsidR="00AE51B8">
        <w:t xml:space="preserve">die </w:t>
      </w:r>
      <w:r w:rsidR="009F4E3E">
        <w:t xml:space="preserve">Elemente der </w:t>
      </w:r>
      <w:r w:rsidR="00AE51B8">
        <w:t>Hauptdiagonale einer Einheitsmatri</w:t>
      </w:r>
      <w:r w:rsidR="00B17465">
        <w:t>x</w:t>
      </w:r>
      <w:r w:rsidR="00FD03EC">
        <w:t>.</w:t>
      </w:r>
      <w:r w:rsidR="00B17465">
        <w:t xml:space="preserve"> Dann wird diese Matrix von </w:t>
      </w:r>
      <m:oMath>
        <m:sSup>
          <m:sSupPr>
            <m:ctrlPr>
              <w:rPr>
                <w:rFonts w:ascii="Cambria Math" w:hAnsi="Cambria Math"/>
                <w:i/>
              </w:rPr>
            </m:ctrlPr>
          </m:sSupPr>
          <m:e>
            <m:r>
              <w:rPr>
                <w:rFonts w:ascii="Cambria Math" w:hAnsi="Cambria Math"/>
              </w:rPr>
              <m:t>ϵ</m:t>
            </m:r>
          </m:e>
          <m:sup>
            <m:r>
              <w:rPr>
                <w:rFonts w:ascii="Cambria Math" w:hAnsi="Cambria Math"/>
              </w:rPr>
              <m:t>ⅇ</m:t>
            </m:r>
          </m:sup>
        </m:sSup>
      </m:oMath>
      <w:r w:rsidR="00B17465">
        <w:t xml:space="preserve"> subtrahiert.</w:t>
      </w:r>
      <w:r w:rsidR="0073207D">
        <w:t xml:space="preserve"> </w:t>
      </w:r>
      <w:r w:rsidR="008F3515">
        <w:t>Dadurch werden durch die Deformierungen gegebenenfalls entstehende Vergröß</w:t>
      </w:r>
      <w:r w:rsidR="008F3515" w:rsidRPr="008F3515">
        <w:t>erungen des V</w:t>
      </w:r>
      <w:r w:rsidR="008F3515">
        <w:t>olumens verhindert.</w:t>
      </w:r>
      <w:r w:rsidR="00734340">
        <w:t xml:space="preserve"> Im Folgenden definieren wir das von-Mises-Kriterium, welches, falls es zutrifft, angibt, dass plastische Verformungen auftreten</w:t>
      </w:r>
      <w:r w:rsidR="001E62CF">
        <w:t>:</w:t>
      </w:r>
    </w:p>
    <w:p w14:paraId="71376A8C" w14:textId="081B7683" w:rsidR="00CA69D0" w:rsidRPr="00550830" w:rsidRDefault="00AA09A6" w:rsidP="009D23D3">
      <m:oMathPara>
        <m:oMath>
          <m:sSub>
            <m:sSubPr>
              <m:ctrlPr>
                <w:rPr>
                  <w:rFonts w:ascii="Cambria Math" w:hAnsi="Cambria Math"/>
                  <w:i/>
                </w:rPr>
              </m:ctrlPr>
            </m:sSubPr>
            <m:e>
              <m:r>
                <w:rPr>
                  <w:rFonts w:ascii="Cambria Math" w:hAnsi="Cambria Math"/>
                </w:rPr>
                <m:t>γ</m:t>
              </m:r>
            </m:e>
            <m:sub>
              <m:r>
                <w:rPr>
                  <w:rFonts w:ascii="Cambria Math" w:hAnsi="Cambria Math"/>
                </w:rPr>
                <m:t>1</m:t>
              </m:r>
            </m:sub>
          </m:sSub>
          <m:r>
            <w:rPr>
              <w:rFonts w:ascii="Cambria Math" w:hAnsi="Cambria Math"/>
            </w:rPr>
            <m:t>&lt;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m:t>
                  </m:r>
                </m:sup>
              </m:sSup>
            </m:e>
          </m:d>
        </m:oMath>
      </m:oMathPara>
    </w:p>
    <w:p w14:paraId="209E3B16" w14:textId="4660DC82" w:rsidR="00550830" w:rsidRDefault="00537F10" w:rsidP="009D23D3">
      <w:r>
        <w:t>Schließ</w:t>
      </w:r>
      <w:r w:rsidRPr="00537F10">
        <w:t>lich definieren wir die B</w:t>
      </w:r>
      <w:r>
        <w:t xml:space="preserve">erechnung von </w:t>
      </w:r>
      <m:oMath>
        <m:r>
          <w:rPr>
            <w:rFonts w:ascii="Cambria Math" w:hAnsi="Cambria Math"/>
          </w:rPr>
          <m:t>Δ</m:t>
        </m:r>
        <m:sSup>
          <m:sSupPr>
            <m:ctrlPr>
              <w:rPr>
                <w:rFonts w:ascii="Cambria Math" w:hAnsi="Cambria Math"/>
                <w:i/>
              </w:rPr>
            </m:ctrlPr>
          </m:sSupPr>
          <m:e>
            <m:r>
              <w:rPr>
                <w:rFonts w:ascii="Cambria Math" w:hAnsi="Cambria Math"/>
              </w:rPr>
              <m:t>ϵ</m:t>
            </m:r>
          </m:e>
          <m:sup>
            <m:r>
              <w:rPr>
                <w:rFonts w:ascii="Cambria Math" w:hAnsi="Cambria Math"/>
              </w:rPr>
              <m:t>p</m:t>
            </m:r>
          </m:sup>
        </m:sSup>
      </m:oMath>
      <w:r>
        <w:t xml:space="preserve">, damit </w:t>
      </w:r>
      <m:oMath>
        <m:sSup>
          <m:sSupPr>
            <m:ctrlPr>
              <w:rPr>
                <w:rFonts w:ascii="Cambria Math" w:hAnsi="Cambria Math"/>
                <w:i/>
              </w:rPr>
            </m:ctrlPr>
          </m:sSupPr>
          <m:e>
            <m:r>
              <w:rPr>
                <w:rFonts w:ascii="Cambria Math" w:hAnsi="Cambria Math"/>
              </w:rPr>
              <m:t>ϵ</m:t>
            </m:r>
          </m:e>
          <m:sup>
            <m:r>
              <w:rPr>
                <w:rFonts w:ascii="Cambria Math" w:hAnsi="Cambria Math"/>
              </w:rPr>
              <m:t>p</m:t>
            </m:r>
          </m:sup>
        </m:sSup>
      </m:oMath>
      <w:r>
        <w:t xml:space="preserve"> berechnet werden kann</w:t>
      </w:r>
      <w:r w:rsidR="002D2FAA">
        <w:t>:</w:t>
      </w:r>
    </w:p>
    <w:p w14:paraId="0CF8305C" w14:textId="73C14E76" w:rsidR="00921E51" w:rsidRPr="00E06D11" w:rsidRDefault="00921E51" w:rsidP="009D23D3">
      <m:oMathPara>
        <m:oMath>
          <m:r>
            <w:rPr>
              <w:rFonts w:ascii="Cambria Math" w:hAnsi="Cambria Math"/>
            </w:rPr>
            <m:t>Δ</m:t>
          </m:r>
          <m:sSup>
            <m:sSupPr>
              <m:ctrlPr>
                <w:rPr>
                  <w:rFonts w:ascii="Cambria Math" w:hAnsi="Cambria Math"/>
                  <w:i/>
                </w:rPr>
              </m:ctrlPr>
            </m:sSupPr>
            <m:e>
              <m:r>
                <w:rPr>
                  <w:rFonts w:ascii="Cambria Math" w:hAnsi="Cambria Math"/>
                </w:rPr>
                <m:t>ϵ</m:t>
              </m:r>
            </m:e>
            <m:sup>
              <m:r>
                <w:rPr>
                  <w:rFonts w:ascii="Cambria Math" w:hAnsi="Cambria Math"/>
                </w:rPr>
                <m:t>p</m:t>
              </m:r>
            </m:sup>
          </m:sSup>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m:t>
                  </m:r>
                </m:sub>
              </m:sSub>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m:t>
                      </m:r>
                    </m:sup>
                  </m:sSup>
                </m:e>
              </m:d>
            </m:den>
          </m:f>
          <m:r>
            <w:rPr>
              <w:rFonts w:ascii="Cambria Math" w:hAnsi="Cambria Math"/>
            </w:rPr>
            <m:t>⋅</m:t>
          </m:r>
          <m:sSup>
            <m:sSupPr>
              <m:ctrlPr>
                <w:rPr>
                  <w:rFonts w:ascii="Cambria Math" w:hAnsi="Cambria Math"/>
                  <w:i/>
                </w:rPr>
              </m:ctrlPr>
            </m:sSupPr>
            <m:e>
              <m:r>
                <w:rPr>
                  <w:rFonts w:ascii="Cambria Math" w:hAnsi="Cambria Math"/>
                </w:rPr>
                <m:t>ϵ</m:t>
              </m:r>
            </m:e>
            <m:sup>
              <m:r>
                <w:rPr>
                  <w:rFonts w:ascii="Cambria Math" w:hAnsi="Cambria Math"/>
                </w:rPr>
                <m:t>'</m:t>
              </m:r>
            </m:sup>
          </m:sSup>
        </m:oMath>
      </m:oMathPara>
    </w:p>
    <w:p w14:paraId="59EBFC14" w14:textId="735ED282" w:rsidR="00E06D11" w:rsidRDefault="00203C66" w:rsidP="009D23D3">
      <w:r>
        <w:t>Somit kö</w:t>
      </w:r>
      <w:r w:rsidRPr="00203C66">
        <w:t xml:space="preserve">nnen nun </w:t>
      </w:r>
      <w:r>
        <w:t xml:space="preserve">sowohl die gesamte Verzerrung </w:t>
      </w:r>
      <m:oMath>
        <m:r>
          <w:rPr>
            <w:rFonts w:ascii="Cambria Math" w:hAnsi="Cambria Math"/>
          </w:rPr>
          <m:t>ϵ</m:t>
        </m:r>
      </m:oMath>
      <w:r>
        <w:t xml:space="preserve">, als auch die plastische Verzerrung </w:t>
      </w:r>
      <m:oMath>
        <m:sSup>
          <m:sSupPr>
            <m:ctrlPr>
              <w:rPr>
                <w:rFonts w:ascii="Cambria Math" w:hAnsi="Cambria Math"/>
                <w:i/>
              </w:rPr>
            </m:ctrlPr>
          </m:sSupPr>
          <m:e>
            <m:r>
              <w:rPr>
                <w:rFonts w:ascii="Cambria Math" w:hAnsi="Cambria Math"/>
              </w:rPr>
              <m:t>ϵ</m:t>
            </m:r>
          </m:e>
          <m:sup>
            <m:r>
              <w:rPr>
                <w:rFonts w:ascii="Cambria Math" w:hAnsi="Cambria Math"/>
              </w:rPr>
              <m:t>p</m:t>
            </m:r>
          </m:sup>
        </m:sSup>
      </m:oMath>
      <w:r>
        <w:t xml:space="preserve"> berechnet werden. Und durch Umformulierung der Zusammensetzungsformel </w:t>
      </w:r>
      <m:oMath>
        <m:r>
          <w:rPr>
            <w:rFonts w:ascii="Cambria Math" w:hAnsi="Cambria Math"/>
          </w:rPr>
          <m:t>ϵ=</m:t>
        </m:r>
        <m:sSup>
          <m:sSupPr>
            <m:ctrlPr>
              <w:rPr>
                <w:rFonts w:ascii="Cambria Math" w:hAnsi="Cambria Math"/>
                <w:i/>
              </w:rPr>
            </m:ctrlPr>
          </m:sSupPr>
          <m:e>
            <m:r>
              <w:rPr>
                <w:rFonts w:ascii="Cambria Math" w:hAnsi="Cambria Math"/>
              </w:rPr>
              <m:t>ϵ</m:t>
            </m:r>
          </m:e>
          <m:sup>
            <m:r>
              <w:rPr>
                <w:rFonts w:ascii="Cambria Math" w:hAnsi="Cambria Math"/>
              </w:rPr>
              <m:t>p</m:t>
            </m:r>
          </m:sup>
        </m:sSup>
        <m:r>
          <w:rPr>
            <w:rFonts w:ascii="Cambria Math" w:hAnsi="Cambria Math"/>
          </w:rPr>
          <m:t>+</m:t>
        </m:r>
        <m:sSup>
          <m:sSupPr>
            <m:ctrlPr>
              <w:rPr>
                <w:rFonts w:ascii="Cambria Math" w:hAnsi="Cambria Math"/>
                <w:i/>
              </w:rPr>
            </m:ctrlPr>
          </m:sSupPr>
          <m:e>
            <m:r>
              <w:rPr>
                <w:rFonts w:ascii="Cambria Math" w:hAnsi="Cambria Math"/>
              </w:rPr>
              <m:t>ϵ</m:t>
            </m:r>
          </m:e>
          <m:sup>
            <m:r>
              <w:rPr>
                <w:rFonts w:ascii="Cambria Math" w:hAnsi="Cambria Math"/>
              </w:rPr>
              <m:t>ⅇ</m:t>
            </m:r>
          </m:sup>
        </m:sSup>
      </m:oMath>
      <w:r>
        <w:t xml:space="preserve"> kann auch </w:t>
      </w:r>
      <m:oMath>
        <m:sSup>
          <m:sSupPr>
            <m:ctrlPr>
              <w:rPr>
                <w:rFonts w:ascii="Cambria Math" w:hAnsi="Cambria Math"/>
                <w:i/>
              </w:rPr>
            </m:ctrlPr>
          </m:sSupPr>
          <m:e>
            <m:r>
              <w:rPr>
                <w:rFonts w:ascii="Cambria Math" w:hAnsi="Cambria Math"/>
              </w:rPr>
              <m:t>ϵ</m:t>
            </m:r>
          </m:e>
          <m:sup>
            <m:r>
              <w:rPr>
                <w:rFonts w:ascii="Cambria Math" w:hAnsi="Cambria Math"/>
              </w:rPr>
              <m:t>ⅇ</m:t>
            </m:r>
          </m:sup>
        </m:sSup>
      </m:oMath>
      <w:r>
        <w:t xml:space="preserve"> berechnet werden.</w:t>
      </w:r>
      <w:r w:rsidR="00823493">
        <w:t xml:space="preserve"> Damit sind alle notwendigen mathematischen Maß</w:t>
      </w:r>
      <w:r w:rsidR="00823493" w:rsidRPr="00823493">
        <w:t>e</w:t>
      </w:r>
      <w:r w:rsidR="00823493">
        <w:t xml:space="preserve"> und Formeln zur Berechnung dieser Maß</w:t>
      </w:r>
      <w:r w:rsidR="00823493" w:rsidRPr="00823493">
        <w:t>e</w:t>
      </w:r>
      <w:r w:rsidR="00823493">
        <w:t xml:space="preserve"> gegeben, um elastische und plastische Verformung zu simulieren.</w:t>
      </w:r>
    </w:p>
    <w:p w14:paraId="17BEC97B" w14:textId="77777777" w:rsidR="006100FF" w:rsidRPr="00823493" w:rsidRDefault="006100FF" w:rsidP="009D23D3"/>
    <w:p w14:paraId="2555E20D" w14:textId="6711FE18" w:rsidR="009D23D3" w:rsidRPr="00CD2768" w:rsidRDefault="009D23D3" w:rsidP="00CD2768">
      <w:pPr>
        <w:pStyle w:val="berschrift2"/>
      </w:pPr>
      <w:bookmarkStart w:id="15" w:name="_Ref47001099"/>
      <w:bookmarkStart w:id="16" w:name="_Toc48957605"/>
      <w:r w:rsidRPr="00CD2768">
        <w:rPr>
          <w:rStyle w:val="berschrift2Zchn"/>
        </w:rPr>
        <w:t>Das</w:t>
      </w:r>
      <w:r w:rsidRPr="00CD2768">
        <w:t xml:space="preserve"> </w:t>
      </w:r>
      <w:r w:rsidRPr="00CD2768">
        <w:rPr>
          <w:rStyle w:val="berschrift2Zchn"/>
        </w:rPr>
        <w:t>diskrete</w:t>
      </w:r>
      <w:r w:rsidRPr="00CD2768">
        <w:t xml:space="preserve"> </w:t>
      </w:r>
      <w:r w:rsidRPr="00CD2768">
        <w:rPr>
          <w:rStyle w:val="berschrift2Zchn"/>
        </w:rPr>
        <w:t>Modell</w:t>
      </w:r>
      <w:bookmarkEnd w:id="15"/>
      <w:bookmarkEnd w:id="16"/>
    </w:p>
    <w:p w14:paraId="7E7DB03B" w14:textId="36DEBB59" w:rsidR="009D23D3" w:rsidRDefault="009D23D3" w:rsidP="009D23D3"/>
    <w:p w14:paraId="37FDE3A9" w14:textId="77777777" w:rsidR="00494DAD" w:rsidRDefault="00674B87" w:rsidP="009D23D3">
      <w:r>
        <w:t xml:space="preserve">Das oben beschriebene kontinuierliche Modell liefert alle </w:t>
      </w:r>
      <w:r w:rsidR="00D11797">
        <w:t xml:space="preserve">mathematischen Funktionen, um die </w:t>
      </w:r>
      <w:r w:rsidR="0034023B">
        <w:t>verschiedenen Eigenschaften eines geometrischen Kö</w:t>
      </w:r>
      <w:r w:rsidR="0034023B" w:rsidRPr="0034023B">
        <w:t>rp</w:t>
      </w:r>
      <w:r w:rsidR="0034023B">
        <w:t xml:space="preserve">ers aus einem bestimmten Material </w:t>
      </w:r>
      <w:r w:rsidR="00D11797">
        <w:t>zu berechnen</w:t>
      </w:r>
      <w:r>
        <w:t>.</w:t>
      </w:r>
      <w:r w:rsidR="00873B70">
        <w:t xml:space="preserve"> Doch um diese Berechnungen sinnvoll auf einen geometrischen Kö</w:t>
      </w:r>
      <w:r w:rsidR="00873B70" w:rsidRPr="00873B70">
        <w:t>rper i</w:t>
      </w:r>
      <w:r w:rsidR="00873B70">
        <w:t>n einer Computer-Simulation durchzufü</w:t>
      </w:r>
      <w:r w:rsidR="00873B70" w:rsidRPr="00873B70">
        <w:t>h</w:t>
      </w:r>
      <w:r w:rsidR="00873B70">
        <w:t>ren, bedarf es einer sog. Diskretisierung.</w:t>
      </w:r>
      <w:r w:rsidR="000E5358">
        <w:t xml:space="preserve"> Hierbei wird der zu simulierende Kö</w:t>
      </w:r>
      <w:r w:rsidR="000E5358" w:rsidRPr="000E5358">
        <w:t xml:space="preserve">rper </w:t>
      </w:r>
      <w:r w:rsidR="000E5358">
        <w:t xml:space="preserve">auf eine gewisse Art und Weise </w:t>
      </w:r>
      <w:r w:rsidR="00590831">
        <w:t>in Teile unterteilt oder mit einem Gitter bedeckt, welches die Grenzen des Materials absteckt</w:t>
      </w:r>
      <w:r w:rsidR="003D2DB5">
        <w:t>, jenachdem welche Diskretisierungsmethode gewä</w:t>
      </w:r>
      <w:r w:rsidR="003D2DB5" w:rsidRPr="003D2DB5">
        <w:t>h</w:t>
      </w:r>
      <w:r w:rsidR="003D2DB5">
        <w:t>lt wurde.</w:t>
      </w:r>
      <w:r w:rsidR="00567C89">
        <w:t xml:space="preserve"> </w:t>
      </w:r>
    </w:p>
    <w:p w14:paraId="081A59C1" w14:textId="2EAE9545" w:rsidR="006D510C" w:rsidRDefault="00567C89" w:rsidP="009D23D3">
      <w:r>
        <w:t>In diesem Projekt wurde die sog. Finite-Elemente-Methode, kurz FEM, gewä</w:t>
      </w:r>
      <w:r w:rsidRPr="00494DAD">
        <w:t>hlt.</w:t>
      </w:r>
      <w:r w:rsidR="00435CFD">
        <w:t xml:space="preserve"> Sie besagt, dass der zu simulierende Bereich des Materials </w:t>
      </w:r>
      <w:r w:rsidR="00435CFD" w:rsidRPr="00435CFD">
        <w:t xml:space="preserve">in </w:t>
      </w:r>
      <w:r w:rsidR="00435CFD">
        <w:t>kleinere Subbereiche, Elemente genannt, unterteilt werden soll</w:t>
      </w:r>
      <w:r w:rsidR="00F919E0">
        <w:t>.</w:t>
      </w:r>
      <w:r w:rsidR="00FE4B72">
        <w:t xml:space="preserve"> Das Material innerhalb des Volumens dieser Elemente wird durch sogenannte Shape- oder Base-Functions (dt. Form- oder Basisfunktionen)</w:t>
      </w:r>
      <w:r w:rsidR="004D012F">
        <w:t xml:space="preserve"> beschrieben.</w:t>
      </w:r>
      <w:r w:rsidR="009C783C">
        <w:t xml:space="preserve"> Diese Funktionen </w:t>
      </w:r>
      <w:r w:rsidR="00494E20">
        <w:t>hä</w:t>
      </w:r>
      <w:r w:rsidR="00494E20" w:rsidRPr="00494E20">
        <w:t>ngen jeweils von einem Knotenpunkt dieses Elementes a</w:t>
      </w:r>
      <w:r w:rsidR="00494E20">
        <w:t>b.</w:t>
      </w:r>
      <w:r w:rsidR="00B17997">
        <w:t xml:space="preserve"> </w:t>
      </w:r>
      <w:r w:rsidR="00784666">
        <w:t>Die FEM kann mit verschiedenen Arten von Elementformen</w:t>
      </w:r>
      <w:r w:rsidR="00900CF3">
        <w:t xml:space="preserve"> umgesetzt werden</w:t>
      </w:r>
      <w:r w:rsidR="00784666">
        <w:t>, zum Beispiel mit Quadern, Wü</w:t>
      </w:r>
      <w:r w:rsidR="00784666" w:rsidRPr="00784666">
        <w:t>r</w:t>
      </w:r>
      <w:r w:rsidR="00784666">
        <w:t xml:space="preserve">feln, oder </w:t>
      </w:r>
      <w:r w:rsidR="00FD2863">
        <w:t xml:space="preserve">– </w:t>
      </w:r>
      <w:r w:rsidR="00C649EB">
        <w:t xml:space="preserve">wie </w:t>
      </w:r>
      <w:r w:rsidR="00FD2863">
        <w:t>i</w:t>
      </w:r>
      <w:r w:rsidR="00447D34">
        <w:t>m</w:t>
      </w:r>
      <w:r w:rsidR="00FD2863">
        <w:t xml:space="preserve"> Falle dieses Projektes – mit </w:t>
      </w:r>
      <w:r w:rsidR="00784666">
        <w:t>Tetraedern.</w:t>
      </w:r>
      <w:r w:rsidR="00B14136">
        <w:t xml:space="preserve"> </w:t>
      </w:r>
    </w:p>
    <w:p w14:paraId="7AA137E7" w14:textId="36FC1644" w:rsidR="00381D46" w:rsidRPr="004E18AB" w:rsidRDefault="00DD357D" w:rsidP="00DD357D">
      <w:pPr>
        <w:pStyle w:val="Kommentar"/>
        <w:rPr>
          <w:lang w:val="en-US"/>
        </w:rPr>
      </w:pPr>
      <w:r>
        <w:t>// Hier weitermachen, sobald die Implementierung an duktile Materialien angepasst ist.</w:t>
      </w:r>
      <w:r w:rsidR="004E18AB">
        <w:t xml:space="preserve"> Dann erklä</w:t>
      </w:r>
      <w:r w:rsidR="004E18AB">
        <w:rPr>
          <w:lang w:val="en-US"/>
        </w:rPr>
        <w:t>ren, wie sich die elastische Verzerrung berechnet.</w:t>
      </w:r>
    </w:p>
    <w:p w14:paraId="6B84A794" w14:textId="77777777" w:rsidR="00DB7013" w:rsidRPr="00784666" w:rsidRDefault="00DB7013" w:rsidP="009D23D3"/>
    <w:p w14:paraId="7D1E759E" w14:textId="620E453A" w:rsidR="009D23D3" w:rsidRDefault="009D23D3" w:rsidP="009D23D3">
      <w:pPr>
        <w:pStyle w:val="berschrift1"/>
      </w:pPr>
      <w:bookmarkStart w:id="17" w:name="_Toc48957606"/>
      <w:r>
        <w:t>Die Implementierung in Unity</w:t>
      </w:r>
      <w:bookmarkEnd w:id="17"/>
    </w:p>
    <w:p w14:paraId="0C166757" w14:textId="52872CCD" w:rsidR="009D23D3" w:rsidRDefault="009D23D3" w:rsidP="009D23D3"/>
    <w:p w14:paraId="0A415D31" w14:textId="712FF70C" w:rsidR="00545DE9" w:rsidRDefault="00545DE9" w:rsidP="00545DE9">
      <w:r>
        <w:t xml:space="preserve">Die Implementierung des in dieser Arbeit beschriebenen Algorithmus zur Frakturerkennung und -propagation von sowohl spröden als auch duktilen Materialien geschah in der Unity3D-Spieleengine. Diese Engine ist weitläufig bekannt und weist alle erdenklichen Bestandteile einer Spieleengine auf, </w:t>
      </w:r>
      <w:r>
        <w:lastRenderedPageBreak/>
        <w:t>die einem die Implementierung des Algorithmus erleichtern. So entstand zum Beispiel kein Mehraufwand, weil zuerst ein Renderer entwickelt werden musste. Des Weiteren bietet die Engine dem Entity-Component-System (kurz ECS) konforme Game-Objects, welche in ihrer minimalen Form nur einen Punkt im Raum beschreiben, oder in einer komplexeren Ausführung eines der Tetraeder, die im Kapitel xyz besprochen wurden. Letztlich bietet die Unity-Engine eine äußerst nützliche Funktionalität zum schnellen Testen: das Starten des Spiels im Editor. Dadurch wird der Algorithmus im selben Fenster aktiv, in welchem gerade noch die Game-Objects gesetzt und manipuliert wurden.</w:t>
      </w:r>
    </w:p>
    <w:p w14:paraId="1E0D8D2E" w14:textId="42D6EEA8" w:rsidR="00545DE9" w:rsidRDefault="00545DE9" w:rsidP="00545DE9">
      <w:r>
        <w:t xml:space="preserve">Die Implementierung des Algorithmus folgt streng dem </w:t>
      </w:r>
      <w:r w:rsidR="006533ED">
        <w:t>„</w:t>
      </w:r>
      <w:r>
        <w:t>Entity-Component-System</w:t>
      </w:r>
      <w:r w:rsidR="006533ED">
        <w:t>“-Muster</w:t>
      </w:r>
      <w:r>
        <w:t xml:space="preserve"> insofern, dass alle Objekte oder komplexeren Entitäten des Algorithmus als Game-Objects realisiert sind. Der Algorithmus setzt beispielsweise voraus, dass das zu simulierende Objekt aus Tetraedern besteht, die über Knotenpunkte miteinander verbunden sind. So sind die Tetraeder selbst als Game-Objects umgesetzt und die Knotenpunkte, die die Tetraeder verbinden, ebenfalls. Diese intuitive Herangehensweise ermöglichte eine schnelle Testbarkeit, denn Game-Objects in Unity sind zur Laufzeit eins Spiels recht einfach zu manipulieren. So kann ein Nutzer des Algorithmus etwa ein Mesh an Tetraedern und Knotenpunkten erstellen, das Spiel innerhalb der Unity-Engine starten und zur Laufzeit des Spiels die Knotenpunkte mit der Maus verschieben und somit Deformierungen des Meshes erschaffen. </w:t>
      </w:r>
    </w:p>
    <w:p w14:paraId="2AFF9C40" w14:textId="51ADB980" w:rsidR="00545DE9" w:rsidRDefault="00545DE9" w:rsidP="00B10CB3">
      <w:r>
        <w:t>Die Algorithmus-Funktionalität wurde folgendermaßen an die Game-Objects angehangen: In Unity existiert das Konzept von Skripten. Ein Skript in Unity ist eine Komponente eines Game-Objects, implementiert durch eine C#-Klasse. Diese Quellcodedatei enthält mehrere Callback-Funktionen, die bei Start des Spiels (zum Beispiel innerhalb des Editors) oder</w:t>
      </w:r>
      <w:r w:rsidR="00E6308F">
        <w:t xml:space="preserve"> </w:t>
      </w:r>
      <w:r>
        <w:t>während das Spiel läuft</w:t>
      </w:r>
      <w:r w:rsidR="00E6308F">
        <w:t xml:space="preserve"> </w:t>
      </w:r>
      <w:r>
        <w:t xml:space="preserve">von der Engine aufgerufen werden können (insofern sie implementiert sind). So existiert die </w:t>
      </w:r>
      <w:r w:rsidRPr="007B0DCE">
        <w:rPr>
          <w:rFonts w:ascii="Liberation Mono" w:hAnsi="Liberation Mono" w:cs="Liberation Mono"/>
          <w:sz w:val="18"/>
          <w:szCs w:val="18"/>
        </w:rPr>
        <w:t>Start()</w:t>
      </w:r>
      <w:r>
        <w:t xml:space="preserve">-Methode, welche bei Beginn des Spiels einmal aufgerufen wird und die </w:t>
      </w:r>
      <w:r w:rsidRPr="007B0DCE">
        <w:rPr>
          <w:rFonts w:ascii="Liberation Mono" w:hAnsi="Liberation Mono" w:cs="Liberation Mono"/>
          <w:sz w:val="18"/>
          <w:szCs w:val="18"/>
        </w:rPr>
        <w:t>Update()</w:t>
      </w:r>
      <w:r>
        <w:t>-Methode, die einmal pro Durchlauf der Kerninteraktionsschleife des Spiels aufgerufen wird. Da das Skript ansonsten eine reguläre Klasse im objektorientierten Sinne ist, lassen sich einfach weitere Methoden und Attribute definieren.</w:t>
      </w:r>
    </w:p>
    <w:p w14:paraId="26CE9728" w14:textId="2C9E6BDB" w:rsidR="009D23D3" w:rsidRDefault="00545DE9" w:rsidP="00545DE9">
      <w:r>
        <w:t>Im Folgenden wird der Vorgang der Implementierung beschrieben. Es wird beleuchtet, in welcher Form die Diskretisierung erreicht wurde, also inwiefern das diskrete Modell umgesetzt wurde. Daraufhin wird die Berechnung der verschiedenen Maße von Deformierung, Belastung und interner Kräfte beschrieben. Nicht zuletzt werden Inhalte aufgelistet, die weiterhin implementiert werden könnten. Abschließend wird kurz erläutert, wie das System in ein existierendes Unity-Spieleprojekt eingeplegt werden kann.</w:t>
      </w:r>
    </w:p>
    <w:p w14:paraId="549C751E" w14:textId="77777777" w:rsidR="004D1336" w:rsidRDefault="004D1336" w:rsidP="00545DE9"/>
    <w:p w14:paraId="28D92521" w14:textId="6EF6787E" w:rsidR="008512E1" w:rsidRDefault="008512E1" w:rsidP="008512E1">
      <w:pPr>
        <w:pStyle w:val="berschrift2"/>
      </w:pPr>
      <w:bookmarkStart w:id="18" w:name="_Toc48957607"/>
      <w:r>
        <w:t>Planung</w:t>
      </w:r>
      <w:bookmarkEnd w:id="18"/>
    </w:p>
    <w:p w14:paraId="28B8A5A9" w14:textId="77777777" w:rsidR="008512E1" w:rsidRDefault="008512E1" w:rsidP="009D23D3"/>
    <w:p w14:paraId="0EEADAC8" w14:textId="4B9B94BE" w:rsidR="00545DE9" w:rsidRDefault="00545DE9" w:rsidP="00545DE9">
      <w:r>
        <w:t xml:space="preserve">Der Beginn der Bearbeitung dieser Abschlussarbeit bestand aus einer intensiven Recherche an Materialien, die den Einstieg in die sehr physikalische Thematik erleichtern konnten. Hierbei wurde vor allem auf die vom Algorithmus referenzierte Literatur zurückgegriffen, um ein generelles Verständnis für die physischen Abläufe zu erlangen. Die im Algorithmus-Paper verwendete Notation, die sogenannte Tensor-Notation, musste nachvollzogen und verstanden werden, äußerte sich dann aber als sehr hilfreich bei der Formulierung der verschiedenen Daten. Nachdem der Algorithmus verstanden und in einen physikalischen Kontext eingebunden war, konnte mit der Planung der Software begonnen werden. Es stand bereits zu Anfang fest, dass die Implementierung </w:t>
      </w:r>
      <w:r>
        <w:lastRenderedPageBreak/>
        <w:t xml:space="preserve">in der Unity-Engine stattfinden soll und so umgesetzt werden sollte, dass sie von verschiedensten Unity-Spieleprojekten eingebunden werden konnte. </w:t>
      </w:r>
    </w:p>
    <w:p w14:paraId="2AA61524" w14:textId="77777777" w:rsidR="00AE02D9" w:rsidRDefault="00AE02D9" w:rsidP="00545DE9"/>
    <w:p w14:paraId="6A5BF38D" w14:textId="69D498CC" w:rsidR="009D23D3" w:rsidRDefault="0038199C" w:rsidP="008512E1">
      <w:pPr>
        <w:pStyle w:val="berschrift3"/>
      </w:pPr>
      <w:bookmarkStart w:id="19" w:name="_Toc48957608"/>
      <w:r>
        <w:t>Architektur</w:t>
      </w:r>
      <w:bookmarkEnd w:id="19"/>
    </w:p>
    <w:p w14:paraId="13660CF8" w14:textId="77777777" w:rsidR="009711F4" w:rsidRDefault="009711F4" w:rsidP="00AE02D9"/>
    <w:p w14:paraId="2A103A5C" w14:textId="6565F49D" w:rsidR="00AE02D9" w:rsidRDefault="00AE02D9" w:rsidP="00AE02D9">
      <w:r>
        <w:t xml:space="preserve">Die Idee der Architektur war folgende: Das zu simulierende Objekt würde als ein Game-Object realisiert sein. Es solle ein Kind-Game-Object besitzen, welches den expliziten Namen "FEM_Mesh" tragen müsse. Dieses Kind-Game-Object wäre das Wurzelelement für die Datenhaltung und Funktionalität des Algorithmus. Dieses "FEM_Mesh"-Game-Object besäße eine C#-Skript-Komponente, die den Algorithmus umsetze. Die Daten des Algorithmus - die Tetraeder und Knotenpunkte - wären als Kind-Game-Objects des "FEM_Mesh"-Game-Objects realisiert und würden ihre Daten und Funktionen innerhalb einer C#-Klasse kapseln, die sie als Skript-Komponente angehangen bekämen. Hierbei wird kurz das Konzept eines Unity-Prefabs erläutert. Prefabs erlauben in Unity, ein Game-Object mit all seinen Komponenten und Einstellungen als eine Datei abzuspeichern. Dies ermöglicht, dieses Game-Object zu einem beliebigen Zeitpunkt im Spiel in beliebiger Anzahl, mit beliebiger Position und Ausrichtung zu instanziieren. Es solle ein Prefab für einen Knotenpunkt existieren, denn solch einer solle im Quellcode instanziiert werden können. Diese Architektur sollte dem Nutzer des Algorithmus ermöglichen, den Algorithmus einfach in ein eventuell bereits existierendes Spieleprojekt einzubinden, indem man dem zu simulierenden Game-Object ein weiteres Kind-Game-Object anhängen würde, welches die beschriebene Funktionalität implementierte. </w:t>
      </w:r>
    </w:p>
    <w:p w14:paraId="1D994C9E" w14:textId="1D1D0318" w:rsidR="0038199C" w:rsidRDefault="0038199C" w:rsidP="0038199C"/>
    <w:p w14:paraId="0BAB2CCF" w14:textId="53510CA9" w:rsidR="0038199C" w:rsidRDefault="0038199C" w:rsidP="0060103C">
      <w:pPr>
        <w:pStyle w:val="berschrift3"/>
      </w:pPr>
      <w:bookmarkStart w:id="20" w:name="_Toc48957609"/>
      <w:r>
        <w:t>Testsystem</w:t>
      </w:r>
      <w:bookmarkEnd w:id="20"/>
    </w:p>
    <w:p w14:paraId="6ADCB858" w14:textId="77777777" w:rsidR="00625CCA" w:rsidRPr="00446B7A" w:rsidRDefault="00625CCA" w:rsidP="00625CCA">
      <w:pPr>
        <w:rPr>
          <w:lang w:val="en-US"/>
        </w:rPr>
      </w:pPr>
    </w:p>
    <w:p w14:paraId="0E2659FE" w14:textId="42FCF431" w:rsidR="0038199C" w:rsidRDefault="00625CCA" w:rsidP="0038199C">
      <w:r>
        <w:t>Damit war eine Architektur gegeben. Nun fehlte noch das Konzept eines Workflows, welches das sinnvolle und breite Testen der zu entwickelnden Funktionalität ermöglichen würde. Hierfür würde ein Editorskript reichen, dass die spontane Erstellung von Tetraeder-Meshes mit ihren Knotenpunkten ermöglichen sollte. Des Weiteren sollte das Tetraeder-Mesh nicht einfach nur eine im Quellcode vorhandene Datenstruktur sein, sondern sichtbar gezeichnet werden, damit eventuelle Inkonsistenzen, Fehler oder Artefakte sofort erkannt würden. Damit war die Grundlage für die Implementierung des Algorithmus in Unity gegeben.</w:t>
      </w:r>
    </w:p>
    <w:p w14:paraId="7D30DCC1" w14:textId="0FAFD898" w:rsidR="009E5C0E" w:rsidRPr="009E5C0E" w:rsidRDefault="009E5C0E" w:rsidP="0038199C">
      <w:r>
        <w:t>Anhand dessen wurden im Laufe der Implementierung dem Entwickler sinnvoll erscheinende Tests umgesetzt. Fü</w:t>
      </w:r>
      <w:r w:rsidRPr="009E5C0E">
        <w:t>r jeden zu testenden Aspekt des Projekts wurde eine neue Unity-S</w:t>
      </w:r>
      <w:r>
        <w:t>zene angelegt.</w:t>
      </w:r>
      <w:r w:rsidR="00C600C7">
        <w:t xml:space="preserve"> Eine Unity-Szene ist ein Konzept aus der Unity-Engine, welches (unter anderem) alle Positionen, Rotationen und Skalierungen jedes Game-Objects in der Spielewelt in einer Datei speichert</w:t>
      </w:r>
      <w:r w:rsidR="00D81157">
        <w:t>. Ein Projekt kann mehrere Szenen haben.</w:t>
      </w:r>
      <w:r w:rsidR="00BB1AE2">
        <w:t xml:space="preserve"> Die eigentliche Verwendung von Szenen basiert auf dem Konzept von Levels in Videospielen, aber kann in diesem Kontext auch hervorragend zum Testen verwendet werden.</w:t>
      </w:r>
    </w:p>
    <w:p w14:paraId="59CD3EDE" w14:textId="31F1ADC8" w:rsidR="0038199C" w:rsidRDefault="0038199C" w:rsidP="0038199C"/>
    <w:p w14:paraId="1FA4910C" w14:textId="3AA6CFCD" w:rsidR="0038199C" w:rsidRDefault="0038199C" w:rsidP="0038199C">
      <w:pPr>
        <w:pStyle w:val="berschrift2"/>
      </w:pPr>
      <w:bookmarkStart w:id="21" w:name="_Toc48957610"/>
      <w:r>
        <w:t>Ablauf der Implementierung</w:t>
      </w:r>
      <w:bookmarkEnd w:id="21"/>
    </w:p>
    <w:p w14:paraId="1DE88AC4" w14:textId="7D2041CA" w:rsidR="0038199C" w:rsidRDefault="0038199C" w:rsidP="0038199C"/>
    <w:p w14:paraId="5988D240" w14:textId="70F6C26E" w:rsidR="0038199C" w:rsidRDefault="0038199C" w:rsidP="0038199C"/>
    <w:p w14:paraId="458DE65A" w14:textId="6FCAF637" w:rsidR="0038199C" w:rsidRDefault="0038199C" w:rsidP="0038199C"/>
    <w:p w14:paraId="58548EEB" w14:textId="3F2EE9B2" w:rsidR="0038199C" w:rsidRDefault="0038199C" w:rsidP="0038199C">
      <w:pPr>
        <w:pStyle w:val="berschrift2"/>
      </w:pPr>
      <w:bookmarkStart w:id="22" w:name="_Toc48957611"/>
      <w:r>
        <w:t>Mö</w:t>
      </w:r>
      <w:r w:rsidRPr="007609AF">
        <w:t>gliche Erweiterungen</w:t>
      </w:r>
      <w:bookmarkEnd w:id="22"/>
    </w:p>
    <w:p w14:paraId="05C82C1B" w14:textId="6B50C480" w:rsidR="00FD7EEE" w:rsidRDefault="00FD7EEE" w:rsidP="00FD7EEE"/>
    <w:p w14:paraId="148F414A" w14:textId="28EAF826" w:rsidR="00FD7EEE" w:rsidRDefault="00FD7EEE" w:rsidP="00FD7EEE"/>
    <w:p w14:paraId="593E90FC" w14:textId="77777777" w:rsidR="000A0B3C" w:rsidRDefault="000A0B3C" w:rsidP="00FD7EEE"/>
    <w:p w14:paraId="5FEA54D6" w14:textId="3F9A5649" w:rsidR="00FD7EEE" w:rsidRPr="00FD7EEE" w:rsidRDefault="00FD7EEE" w:rsidP="00FD7EEE">
      <w:pPr>
        <w:pStyle w:val="berschrift2"/>
      </w:pPr>
      <w:bookmarkStart w:id="23" w:name="_Toc48957612"/>
      <w:r>
        <w:t>Einpflegung in ein existierendes Spiel</w:t>
      </w:r>
      <w:bookmarkEnd w:id="23"/>
    </w:p>
    <w:p w14:paraId="206DFA05" w14:textId="361D6669" w:rsidR="0038199C" w:rsidRPr="007609AF" w:rsidRDefault="0038199C" w:rsidP="0038199C"/>
    <w:p w14:paraId="20EEA6C2" w14:textId="7E80276E" w:rsidR="0038199C" w:rsidRPr="007609AF" w:rsidRDefault="0038199C" w:rsidP="0038199C"/>
    <w:p w14:paraId="1575A7B1" w14:textId="5DAEE72C" w:rsidR="0038199C" w:rsidRPr="007609AF" w:rsidRDefault="0038199C" w:rsidP="0038199C"/>
    <w:p w14:paraId="19E773D4" w14:textId="0630DE78" w:rsidR="0038199C" w:rsidRPr="007609AF" w:rsidRDefault="0038199C" w:rsidP="0038199C">
      <w:pPr>
        <w:pStyle w:val="berschrift1"/>
      </w:pPr>
      <w:bookmarkStart w:id="24" w:name="_Toc48957613"/>
      <w:r w:rsidRPr="007609AF">
        <w:t>Diskussion der Ergebnisse</w:t>
      </w:r>
      <w:bookmarkEnd w:id="24"/>
    </w:p>
    <w:p w14:paraId="1FF6F325" w14:textId="5FDA9640" w:rsidR="0038199C" w:rsidRPr="007609AF" w:rsidRDefault="0038199C" w:rsidP="0038199C"/>
    <w:p w14:paraId="2C5114AB" w14:textId="73EE432E" w:rsidR="00C7793A" w:rsidRPr="007609AF" w:rsidRDefault="00C7793A" w:rsidP="00852194">
      <w:pPr>
        <w:pStyle w:val="Kommentar"/>
      </w:pPr>
      <w:r>
        <w:t>// In diesem Kapitel sollen deutlich die eigenen Ergebnisse und Erkenntnisse herausgestellt werden.</w:t>
      </w:r>
    </w:p>
    <w:p w14:paraId="21BEBD65" w14:textId="2D7496FF" w:rsidR="0038199C" w:rsidRPr="007609AF" w:rsidRDefault="0038199C" w:rsidP="0038199C"/>
    <w:p w14:paraId="6CD17D2A" w14:textId="4041EB10" w:rsidR="0038199C" w:rsidRPr="007609AF" w:rsidRDefault="0038199C" w:rsidP="0038199C">
      <w:pPr>
        <w:pStyle w:val="berschrift1"/>
      </w:pPr>
      <w:bookmarkStart w:id="25" w:name="_Toc48957614"/>
      <w:r w:rsidRPr="007609AF">
        <w:t>Ausblick</w:t>
      </w:r>
      <w:bookmarkEnd w:id="25"/>
    </w:p>
    <w:p w14:paraId="3C6AA4E5" w14:textId="2538F04F" w:rsidR="00CA2D6D" w:rsidRPr="007609AF" w:rsidRDefault="00CA2D6D" w:rsidP="009D23D3">
      <w:r w:rsidRPr="00A534F7">
        <w:br w:type="page"/>
      </w:r>
    </w:p>
    <w:p w14:paraId="50B5AC31" w14:textId="55045BBD" w:rsidR="00653753" w:rsidRPr="00A534F7" w:rsidRDefault="00653753" w:rsidP="006B5F2C">
      <w:pPr>
        <w:pStyle w:val="berschrift1"/>
        <w:rPr>
          <w:rFonts w:ascii="Corbel" w:hAnsi="Corbel"/>
        </w:rPr>
      </w:pPr>
      <w:bookmarkStart w:id="26" w:name="_Toc48957615"/>
      <w:r w:rsidRPr="00A534F7">
        <w:rPr>
          <w:rFonts w:ascii="Corbel" w:hAnsi="Corbel"/>
        </w:rPr>
        <w:lastRenderedPageBreak/>
        <w:t>Abbildungsverzeichnis</w:t>
      </w:r>
      <w:bookmarkEnd w:id="26"/>
    </w:p>
    <w:p w14:paraId="0A76148F" w14:textId="3663481A" w:rsidR="00653753" w:rsidRPr="00A534F7" w:rsidRDefault="00300FF2" w:rsidP="00957471">
      <w:fldSimple w:instr=" TOC \f F \h \z \t &quot;Beschriftung&quot; \c ">
        <w:r w:rsidR="00957471">
          <w:rPr>
            <w:b/>
            <w:bCs/>
            <w:noProof/>
          </w:rPr>
          <w:t>Es konnten keine Einträge für ein Abbildungsverzeichnis gefunden werden.</w:t>
        </w:r>
      </w:fldSimple>
      <w:r w:rsidR="00653753" w:rsidRPr="00A534F7">
        <w:br w:type="page"/>
      </w:r>
    </w:p>
    <w:p w14:paraId="59F1FC64" w14:textId="672E237A" w:rsidR="00653753" w:rsidRPr="00A534F7" w:rsidRDefault="00653753" w:rsidP="006B5F2C">
      <w:pPr>
        <w:pStyle w:val="berschrift1"/>
        <w:rPr>
          <w:rFonts w:ascii="Corbel" w:hAnsi="Corbel"/>
        </w:rPr>
      </w:pPr>
      <w:bookmarkStart w:id="27" w:name="_Toc48957616"/>
      <w:r w:rsidRPr="00A534F7">
        <w:rPr>
          <w:rFonts w:ascii="Corbel" w:hAnsi="Corbel"/>
        </w:rPr>
        <w:lastRenderedPageBreak/>
        <w:t>Tabellenverzeichnis</w:t>
      </w:r>
      <w:bookmarkEnd w:id="27"/>
    </w:p>
    <w:p w14:paraId="55FB4825" w14:textId="77777777" w:rsidR="00653753" w:rsidRPr="00A534F7" w:rsidRDefault="00653753">
      <w:pPr>
        <w:rPr>
          <w:rFonts w:cs="Arial"/>
          <w:sz w:val="56"/>
          <w:szCs w:val="56"/>
        </w:rPr>
      </w:pPr>
      <w:r w:rsidRPr="00A534F7">
        <w:rPr>
          <w:rFonts w:cs="Arial"/>
          <w:sz w:val="56"/>
          <w:szCs w:val="56"/>
        </w:rPr>
        <w:br w:type="page"/>
      </w:r>
    </w:p>
    <w:p w14:paraId="4AF3E8DE" w14:textId="00B91DC3" w:rsidR="00653753" w:rsidRPr="00A534F7" w:rsidRDefault="00653753" w:rsidP="00300F11">
      <w:pPr>
        <w:pStyle w:val="berschrift1"/>
        <w:rPr>
          <w:rFonts w:ascii="Corbel" w:hAnsi="Corbel"/>
        </w:rPr>
      </w:pPr>
      <w:bookmarkStart w:id="28" w:name="_Toc48957617"/>
      <w:r w:rsidRPr="00A534F7">
        <w:rPr>
          <w:rFonts w:ascii="Corbel" w:hAnsi="Corbel"/>
        </w:rPr>
        <w:lastRenderedPageBreak/>
        <w:t>Literaturverzeichnis</w:t>
      </w:r>
      <w:bookmarkEnd w:id="28"/>
    </w:p>
    <w:p w14:paraId="7F30DF7F" w14:textId="77777777" w:rsidR="00C726B7" w:rsidRDefault="00C726B7" w:rsidP="00017C26">
      <w:pPr>
        <w:pStyle w:val="Literaturverzeichnis"/>
        <w:ind w:left="720" w:hanging="720"/>
      </w:pPr>
    </w:p>
    <w:p w14:paraId="67BE5B20" w14:textId="025B2F43" w:rsidR="00017C26" w:rsidRDefault="00017C26" w:rsidP="00017C26">
      <w:pPr>
        <w:pStyle w:val="Literaturverzeichnis"/>
        <w:ind w:left="720" w:hanging="720"/>
        <w:rPr>
          <w:noProof/>
          <w:sz w:val="24"/>
          <w:szCs w:val="24"/>
          <w:lang w:val="en-US"/>
        </w:rPr>
      </w:pPr>
      <w:r>
        <w:fldChar w:fldCharType="begin"/>
      </w:r>
      <w:r w:rsidRPr="00017C26">
        <w:instrText xml:space="preserve"> BIBLIOGRAPHY  \l 1033 </w:instrText>
      </w:r>
      <w:r>
        <w:fldChar w:fldCharType="separate"/>
      </w:r>
      <w:r w:rsidRPr="00017C26">
        <w:rPr>
          <w:noProof/>
        </w:rPr>
        <w:t xml:space="preserve">O’Brien, J. F., Bargteil, A. W., &amp; Hodgins, J. K. (2002). </w:t>
      </w:r>
      <w:r>
        <w:rPr>
          <w:noProof/>
          <w:lang w:val="en-US"/>
        </w:rPr>
        <w:t>Graphical Modeling and Animation of Ductile Fracture.</w:t>
      </w:r>
    </w:p>
    <w:p w14:paraId="0CBAD73C" w14:textId="77777777" w:rsidR="00017C26" w:rsidRDefault="00017C26" w:rsidP="00017C26">
      <w:pPr>
        <w:pStyle w:val="Literaturverzeichnis"/>
        <w:ind w:left="720" w:hanging="720"/>
        <w:rPr>
          <w:noProof/>
          <w:lang w:val="en-US"/>
        </w:rPr>
      </w:pPr>
      <w:r>
        <w:rPr>
          <w:noProof/>
          <w:lang w:val="en-US"/>
        </w:rPr>
        <w:t xml:space="preserve">O'Brien, J. F., &amp; Hodgins, J. K. (1999). Graphical Modeling and Animation of Brittle Fracture. </w:t>
      </w:r>
      <w:r>
        <w:rPr>
          <w:i/>
          <w:iCs/>
          <w:noProof/>
          <w:lang w:val="en-US"/>
        </w:rPr>
        <w:t>ACM SIGGRAPH 99.</w:t>
      </w:r>
      <w:r>
        <w:rPr>
          <w:noProof/>
          <w:lang w:val="en-US"/>
        </w:rPr>
        <w:t xml:space="preserve"> Los Angeles, Kalifornien, USA.</w:t>
      </w:r>
    </w:p>
    <w:p w14:paraId="47692910" w14:textId="76DFCEE4" w:rsidR="00653753" w:rsidRPr="00A534F7" w:rsidRDefault="00017C26" w:rsidP="00017C26">
      <w:r>
        <w:fldChar w:fldCharType="end"/>
      </w:r>
      <w:r w:rsidR="00653753" w:rsidRPr="00A534F7">
        <w:br w:type="page"/>
      </w:r>
    </w:p>
    <w:p w14:paraId="0D60FDB6" w14:textId="093CCA70" w:rsidR="00653753" w:rsidRDefault="00653753" w:rsidP="00300F11">
      <w:pPr>
        <w:pStyle w:val="berschrift1"/>
        <w:rPr>
          <w:rFonts w:ascii="Corbel" w:hAnsi="Corbel"/>
        </w:rPr>
      </w:pPr>
      <w:bookmarkStart w:id="29" w:name="_Toc48957618"/>
      <w:r w:rsidRPr="00A534F7">
        <w:rPr>
          <w:rFonts w:ascii="Corbel" w:hAnsi="Corbel"/>
        </w:rPr>
        <w:lastRenderedPageBreak/>
        <w:t>Anhang</w:t>
      </w:r>
      <w:bookmarkEnd w:id="29"/>
    </w:p>
    <w:p w14:paraId="7C2EE0A2" w14:textId="71D60984" w:rsidR="007737A6" w:rsidRDefault="007737A6"/>
    <w:sectPr w:rsidR="007737A6" w:rsidSect="001C2860">
      <w:type w:val="continuous"/>
      <w:pgSz w:w="11906" w:h="16838"/>
      <w:pgMar w:top="1417" w:right="1417" w:bottom="1134"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108FBF" w14:textId="77777777" w:rsidR="00AA09A6" w:rsidRDefault="00AA09A6" w:rsidP="00377AB4">
      <w:pPr>
        <w:spacing w:after="0" w:line="240" w:lineRule="auto"/>
      </w:pPr>
      <w:r>
        <w:separator/>
      </w:r>
    </w:p>
  </w:endnote>
  <w:endnote w:type="continuationSeparator" w:id="0">
    <w:p w14:paraId="5D0EF17E" w14:textId="77777777" w:rsidR="00AA09A6" w:rsidRDefault="00AA09A6" w:rsidP="00377A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Mono">
    <w:panose1 w:val="02070409020205020404"/>
    <w:charset w:val="00"/>
    <w:family w:val="modern"/>
    <w:pitch w:val="fixed"/>
    <w:sig w:usb0="E0000AFF" w:usb1="400078FF" w:usb2="00000001" w:usb3="00000000" w:csb0="000001B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D581A3" w14:textId="77777777" w:rsidR="00AA09A6" w:rsidRDefault="00AA09A6" w:rsidP="00377AB4">
      <w:pPr>
        <w:spacing w:after="0" w:line="240" w:lineRule="auto"/>
      </w:pPr>
      <w:r>
        <w:separator/>
      </w:r>
    </w:p>
  </w:footnote>
  <w:footnote w:type="continuationSeparator" w:id="0">
    <w:p w14:paraId="468C7605" w14:textId="77777777" w:rsidR="00AA09A6" w:rsidRDefault="00AA09A6" w:rsidP="00377A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75304949"/>
      <w:docPartObj>
        <w:docPartGallery w:val="Page Numbers (Top of Page)"/>
        <w:docPartUnique/>
      </w:docPartObj>
    </w:sdtPr>
    <w:sdtEndPr/>
    <w:sdtContent>
      <w:p w14:paraId="79E20340" w14:textId="171DD8B0" w:rsidR="00300FF2" w:rsidRDefault="00300FF2">
        <w:pPr>
          <w:pStyle w:val="Kopfzeile"/>
          <w:jc w:val="right"/>
        </w:pPr>
        <w:r>
          <w:fldChar w:fldCharType="begin"/>
        </w:r>
        <w:r>
          <w:instrText>PAGE   \* MERGEFORMAT</w:instrText>
        </w:r>
        <w:r>
          <w:fldChar w:fldCharType="separate"/>
        </w:r>
        <w:r>
          <w:t>2</w:t>
        </w:r>
        <w:r>
          <w:fldChar w:fldCharType="end"/>
        </w:r>
      </w:p>
    </w:sdtContent>
  </w:sdt>
  <w:p w14:paraId="5A4A472C" w14:textId="77777777" w:rsidR="00300FF2" w:rsidRDefault="00300FF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417359"/>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454F34C6"/>
    <w:multiLevelType w:val="hybridMultilevel"/>
    <w:tmpl w:val="BE02EC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2FE2F4E"/>
    <w:multiLevelType w:val="hybridMultilevel"/>
    <w:tmpl w:val="204A3D2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721231C"/>
    <w:multiLevelType w:val="hybridMultilevel"/>
    <w:tmpl w:val="5A140A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A7A11B7"/>
    <w:multiLevelType w:val="hybridMultilevel"/>
    <w:tmpl w:val="CF1CEB7A"/>
    <w:lvl w:ilvl="0" w:tplc="8812BB80">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36B3224"/>
    <w:multiLevelType w:val="hybridMultilevel"/>
    <w:tmpl w:val="7EDA0B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0"/>
  </w:num>
  <w:num w:numId="5">
    <w:abstractNumId w:val="0"/>
    <w:lvlOverride w:ilvl="0">
      <w:startOverride w:val="1"/>
    </w:lvlOverride>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E9C"/>
    <w:rsid w:val="00003A13"/>
    <w:rsid w:val="00004334"/>
    <w:rsid w:val="000060B5"/>
    <w:rsid w:val="00007096"/>
    <w:rsid w:val="000106C7"/>
    <w:rsid w:val="0001198B"/>
    <w:rsid w:val="00014D4F"/>
    <w:rsid w:val="0001643D"/>
    <w:rsid w:val="000167B7"/>
    <w:rsid w:val="0001744C"/>
    <w:rsid w:val="00017C26"/>
    <w:rsid w:val="000226E2"/>
    <w:rsid w:val="00027857"/>
    <w:rsid w:val="00030E1E"/>
    <w:rsid w:val="000314A8"/>
    <w:rsid w:val="000316BB"/>
    <w:rsid w:val="00031D16"/>
    <w:rsid w:val="000335F9"/>
    <w:rsid w:val="00037934"/>
    <w:rsid w:val="00037F28"/>
    <w:rsid w:val="00043C07"/>
    <w:rsid w:val="00043EAB"/>
    <w:rsid w:val="00045672"/>
    <w:rsid w:val="0004599A"/>
    <w:rsid w:val="00046197"/>
    <w:rsid w:val="00050808"/>
    <w:rsid w:val="000525E9"/>
    <w:rsid w:val="00052CA3"/>
    <w:rsid w:val="00054E4E"/>
    <w:rsid w:val="00055CC0"/>
    <w:rsid w:val="0005687E"/>
    <w:rsid w:val="00061EAF"/>
    <w:rsid w:val="00063CA7"/>
    <w:rsid w:val="0007145C"/>
    <w:rsid w:val="0007423C"/>
    <w:rsid w:val="000822A5"/>
    <w:rsid w:val="00083180"/>
    <w:rsid w:val="00085A3E"/>
    <w:rsid w:val="00090658"/>
    <w:rsid w:val="00094B81"/>
    <w:rsid w:val="00097473"/>
    <w:rsid w:val="000977FE"/>
    <w:rsid w:val="000A0B3C"/>
    <w:rsid w:val="000A6CD0"/>
    <w:rsid w:val="000B0B15"/>
    <w:rsid w:val="000B2064"/>
    <w:rsid w:val="000B2FFD"/>
    <w:rsid w:val="000B3098"/>
    <w:rsid w:val="000B4E34"/>
    <w:rsid w:val="000C2129"/>
    <w:rsid w:val="000C36B0"/>
    <w:rsid w:val="000C437E"/>
    <w:rsid w:val="000C4619"/>
    <w:rsid w:val="000D430D"/>
    <w:rsid w:val="000E08DF"/>
    <w:rsid w:val="000E27BB"/>
    <w:rsid w:val="000E5358"/>
    <w:rsid w:val="000E6D79"/>
    <w:rsid w:val="000F13D1"/>
    <w:rsid w:val="000F4E39"/>
    <w:rsid w:val="0010074D"/>
    <w:rsid w:val="00100CCD"/>
    <w:rsid w:val="00101BD8"/>
    <w:rsid w:val="00106DD0"/>
    <w:rsid w:val="001118E4"/>
    <w:rsid w:val="00114AF3"/>
    <w:rsid w:val="00116A0F"/>
    <w:rsid w:val="00116C4A"/>
    <w:rsid w:val="00126130"/>
    <w:rsid w:val="00131731"/>
    <w:rsid w:val="00131C45"/>
    <w:rsid w:val="001333C0"/>
    <w:rsid w:val="00134262"/>
    <w:rsid w:val="001428DC"/>
    <w:rsid w:val="00142FC3"/>
    <w:rsid w:val="0014300C"/>
    <w:rsid w:val="00143101"/>
    <w:rsid w:val="00145D10"/>
    <w:rsid w:val="00152B5C"/>
    <w:rsid w:val="00154258"/>
    <w:rsid w:val="0015570D"/>
    <w:rsid w:val="00161E8C"/>
    <w:rsid w:val="00165549"/>
    <w:rsid w:val="0016575C"/>
    <w:rsid w:val="00170681"/>
    <w:rsid w:val="001715CB"/>
    <w:rsid w:val="00174C95"/>
    <w:rsid w:val="0017564E"/>
    <w:rsid w:val="00176F45"/>
    <w:rsid w:val="001838F7"/>
    <w:rsid w:val="001856BC"/>
    <w:rsid w:val="00185A5C"/>
    <w:rsid w:val="00186016"/>
    <w:rsid w:val="00190674"/>
    <w:rsid w:val="00191146"/>
    <w:rsid w:val="001914BA"/>
    <w:rsid w:val="001934CA"/>
    <w:rsid w:val="00196C9F"/>
    <w:rsid w:val="001A2E90"/>
    <w:rsid w:val="001A5D63"/>
    <w:rsid w:val="001A6A24"/>
    <w:rsid w:val="001B022B"/>
    <w:rsid w:val="001B0B9C"/>
    <w:rsid w:val="001B6230"/>
    <w:rsid w:val="001B716E"/>
    <w:rsid w:val="001B7791"/>
    <w:rsid w:val="001B7E9C"/>
    <w:rsid w:val="001C2860"/>
    <w:rsid w:val="001C431C"/>
    <w:rsid w:val="001D0427"/>
    <w:rsid w:val="001D0432"/>
    <w:rsid w:val="001D4856"/>
    <w:rsid w:val="001D7E7A"/>
    <w:rsid w:val="001E0C43"/>
    <w:rsid w:val="001E0FD5"/>
    <w:rsid w:val="001E2F7B"/>
    <w:rsid w:val="001E3CEA"/>
    <w:rsid w:val="001E62CF"/>
    <w:rsid w:val="001F2985"/>
    <w:rsid w:val="001F5368"/>
    <w:rsid w:val="001F5D61"/>
    <w:rsid w:val="0020176E"/>
    <w:rsid w:val="00203C01"/>
    <w:rsid w:val="00203C66"/>
    <w:rsid w:val="00203D2A"/>
    <w:rsid w:val="00205BBB"/>
    <w:rsid w:val="00205C52"/>
    <w:rsid w:val="00206DCF"/>
    <w:rsid w:val="002076D6"/>
    <w:rsid w:val="00213AE8"/>
    <w:rsid w:val="00217F4D"/>
    <w:rsid w:val="00220510"/>
    <w:rsid w:val="00220A70"/>
    <w:rsid w:val="00221973"/>
    <w:rsid w:val="00221E3B"/>
    <w:rsid w:val="00227773"/>
    <w:rsid w:val="002320B7"/>
    <w:rsid w:val="00232E76"/>
    <w:rsid w:val="00240ACD"/>
    <w:rsid w:val="00240E17"/>
    <w:rsid w:val="00244717"/>
    <w:rsid w:val="00245704"/>
    <w:rsid w:val="002611D6"/>
    <w:rsid w:val="00262832"/>
    <w:rsid w:val="00262C56"/>
    <w:rsid w:val="00263975"/>
    <w:rsid w:val="0026575D"/>
    <w:rsid w:val="002763F4"/>
    <w:rsid w:val="0028003F"/>
    <w:rsid w:val="002803F3"/>
    <w:rsid w:val="00283649"/>
    <w:rsid w:val="00284BFA"/>
    <w:rsid w:val="002866AD"/>
    <w:rsid w:val="00294056"/>
    <w:rsid w:val="002941FD"/>
    <w:rsid w:val="002A29F7"/>
    <w:rsid w:val="002A2B5D"/>
    <w:rsid w:val="002A506D"/>
    <w:rsid w:val="002B0B85"/>
    <w:rsid w:val="002B614E"/>
    <w:rsid w:val="002C2E6E"/>
    <w:rsid w:val="002C3533"/>
    <w:rsid w:val="002C58DD"/>
    <w:rsid w:val="002C6337"/>
    <w:rsid w:val="002C7B23"/>
    <w:rsid w:val="002D0932"/>
    <w:rsid w:val="002D24B0"/>
    <w:rsid w:val="002D2FAA"/>
    <w:rsid w:val="002D6340"/>
    <w:rsid w:val="002D69A5"/>
    <w:rsid w:val="002D72C6"/>
    <w:rsid w:val="002E2E86"/>
    <w:rsid w:val="002E37C1"/>
    <w:rsid w:val="002E48B3"/>
    <w:rsid w:val="002E5CCC"/>
    <w:rsid w:val="002E7305"/>
    <w:rsid w:val="002F0505"/>
    <w:rsid w:val="002F1E80"/>
    <w:rsid w:val="002F453E"/>
    <w:rsid w:val="0030022F"/>
    <w:rsid w:val="00300F11"/>
    <w:rsid w:val="00300FF2"/>
    <w:rsid w:val="0030116F"/>
    <w:rsid w:val="00304574"/>
    <w:rsid w:val="003058CC"/>
    <w:rsid w:val="00307023"/>
    <w:rsid w:val="00313487"/>
    <w:rsid w:val="00313D44"/>
    <w:rsid w:val="003153BA"/>
    <w:rsid w:val="00316D56"/>
    <w:rsid w:val="003177F0"/>
    <w:rsid w:val="0031787B"/>
    <w:rsid w:val="00320DFF"/>
    <w:rsid w:val="00325216"/>
    <w:rsid w:val="00327304"/>
    <w:rsid w:val="00327AD6"/>
    <w:rsid w:val="0033103A"/>
    <w:rsid w:val="003311FF"/>
    <w:rsid w:val="0033704E"/>
    <w:rsid w:val="0034023B"/>
    <w:rsid w:val="00340374"/>
    <w:rsid w:val="0034087A"/>
    <w:rsid w:val="00341393"/>
    <w:rsid w:val="00345199"/>
    <w:rsid w:val="003453E9"/>
    <w:rsid w:val="00345E8A"/>
    <w:rsid w:val="0035155E"/>
    <w:rsid w:val="003561EB"/>
    <w:rsid w:val="003565C3"/>
    <w:rsid w:val="00365858"/>
    <w:rsid w:val="00370051"/>
    <w:rsid w:val="003723C3"/>
    <w:rsid w:val="003750C4"/>
    <w:rsid w:val="00377AB4"/>
    <w:rsid w:val="003806CC"/>
    <w:rsid w:val="00380777"/>
    <w:rsid w:val="0038199C"/>
    <w:rsid w:val="00381D46"/>
    <w:rsid w:val="003859DF"/>
    <w:rsid w:val="003861CE"/>
    <w:rsid w:val="003924BE"/>
    <w:rsid w:val="0039533D"/>
    <w:rsid w:val="00396A5E"/>
    <w:rsid w:val="00396F86"/>
    <w:rsid w:val="003A1F23"/>
    <w:rsid w:val="003A34FF"/>
    <w:rsid w:val="003B0E38"/>
    <w:rsid w:val="003B2DB0"/>
    <w:rsid w:val="003B401D"/>
    <w:rsid w:val="003C032A"/>
    <w:rsid w:val="003C205F"/>
    <w:rsid w:val="003C4B92"/>
    <w:rsid w:val="003C5EAF"/>
    <w:rsid w:val="003D05AD"/>
    <w:rsid w:val="003D2DB5"/>
    <w:rsid w:val="003D343F"/>
    <w:rsid w:val="003D3B4E"/>
    <w:rsid w:val="003D3FAA"/>
    <w:rsid w:val="003D595B"/>
    <w:rsid w:val="003D6D2C"/>
    <w:rsid w:val="003E14D7"/>
    <w:rsid w:val="003E2780"/>
    <w:rsid w:val="003E49FB"/>
    <w:rsid w:val="003E5391"/>
    <w:rsid w:val="003E6267"/>
    <w:rsid w:val="003E6A06"/>
    <w:rsid w:val="003E7980"/>
    <w:rsid w:val="003F0A94"/>
    <w:rsid w:val="003F2A0F"/>
    <w:rsid w:val="003F560E"/>
    <w:rsid w:val="003F65CC"/>
    <w:rsid w:val="00405790"/>
    <w:rsid w:val="00407D28"/>
    <w:rsid w:val="00407D66"/>
    <w:rsid w:val="00412E4E"/>
    <w:rsid w:val="0041481F"/>
    <w:rsid w:val="00414862"/>
    <w:rsid w:val="00417505"/>
    <w:rsid w:val="00421581"/>
    <w:rsid w:val="00421839"/>
    <w:rsid w:val="004244F5"/>
    <w:rsid w:val="00426132"/>
    <w:rsid w:val="00430D58"/>
    <w:rsid w:val="00431148"/>
    <w:rsid w:val="00433E87"/>
    <w:rsid w:val="00435CFD"/>
    <w:rsid w:val="00437A79"/>
    <w:rsid w:val="00437EE9"/>
    <w:rsid w:val="004411AE"/>
    <w:rsid w:val="00442C14"/>
    <w:rsid w:val="004434AB"/>
    <w:rsid w:val="00444BF5"/>
    <w:rsid w:val="00446B7A"/>
    <w:rsid w:val="00447D34"/>
    <w:rsid w:val="00453CDD"/>
    <w:rsid w:val="00456B8D"/>
    <w:rsid w:val="00460655"/>
    <w:rsid w:val="00460CB1"/>
    <w:rsid w:val="0046177D"/>
    <w:rsid w:val="00462AF6"/>
    <w:rsid w:val="00464E79"/>
    <w:rsid w:val="004728AF"/>
    <w:rsid w:val="004732B8"/>
    <w:rsid w:val="00477186"/>
    <w:rsid w:val="00480C95"/>
    <w:rsid w:val="004827A3"/>
    <w:rsid w:val="00483D2B"/>
    <w:rsid w:val="00483F2B"/>
    <w:rsid w:val="004868A2"/>
    <w:rsid w:val="004872E5"/>
    <w:rsid w:val="004903FA"/>
    <w:rsid w:val="00490CAC"/>
    <w:rsid w:val="00490D30"/>
    <w:rsid w:val="004917BA"/>
    <w:rsid w:val="00491B62"/>
    <w:rsid w:val="004921DE"/>
    <w:rsid w:val="00492982"/>
    <w:rsid w:val="0049357E"/>
    <w:rsid w:val="00494B25"/>
    <w:rsid w:val="00494DAD"/>
    <w:rsid w:val="00494E20"/>
    <w:rsid w:val="004968AF"/>
    <w:rsid w:val="00497D33"/>
    <w:rsid w:val="004A2F06"/>
    <w:rsid w:val="004A3525"/>
    <w:rsid w:val="004B085C"/>
    <w:rsid w:val="004B2044"/>
    <w:rsid w:val="004B2B8A"/>
    <w:rsid w:val="004B53A2"/>
    <w:rsid w:val="004B59EB"/>
    <w:rsid w:val="004B75A4"/>
    <w:rsid w:val="004C174E"/>
    <w:rsid w:val="004C5979"/>
    <w:rsid w:val="004C5C63"/>
    <w:rsid w:val="004C71E8"/>
    <w:rsid w:val="004D012F"/>
    <w:rsid w:val="004D1336"/>
    <w:rsid w:val="004D2713"/>
    <w:rsid w:val="004D4CE7"/>
    <w:rsid w:val="004D5327"/>
    <w:rsid w:val="004E130E"/>
    <w:rsid w:val="004E18AB"/>
    <w:rsid w:val="004E2D2C"/>
    <w:rsid w:val="004E372F"/>
    <w:rsid w:val="004E5B5C"/>
    <w:rsid w:val="004E61E3"/>
    <w:rsid w:val="004E71A2"/>
    <w:rsid w:val="004E7768"/>
    <w:rsid w:val="004F1FC1"/>
    <w:rsid w:val="004F2375"/>
    <w:rsid w:val="005011A8"/>
    <w:rsid w:val="005065D1"/>
    <w:rsid w:val="00506F28"/>
    <w:rsid w:val="0051112A"/>
    <w:rsid w:val="005114E2"/>
    <w:rsid w:val="00515962"/>
    <w:rsid w:val="00521BAE"/>
    <w:rsid w:val="005221EF"/>
    <w:rsid w:val="00522C3C"/>
    <w:rsid w:val="00525229"/>
    <w:rsid w:val="00525999"/>
    <w:rsid w:val="00527936"/>
    <w:rsid w:val="00535E08"/>
    <w:rsid w:val="00535F6F"/>
    <w:rsid w:val="00537F10"/>
    <w:rsid w:val="00543AAC"/>
    <w:rsid w:val="00545DE9"/>
    <w:rsid w:val="00546F65"/>
    <w:rsid w:val="005501B7"/>
    <w:rsid w:val="005505D0"/>
    <w:rsid w:val="00550830"/>
    <w:rsid w:val="0055117B"/>
    <w:rsid w:val="005519AC"/>
    <w:rsid w:val="005554B0"/>
    <w:rsid w:val="005558FA"/>
    <w:rsid w:val="00557D26"/>
    <w:rsid w:val="005603E9"/>
    <w:rsid w:val="00565B7B"/>
    <w:rsid w:val="00567C89"/>
    <w:rsid w:val="00570659"/>
    <w:rsid w:val="00573193"/>
    <w:rsid w:val="00574088"/>
    <w:rsid w:val="00576DE4"/>
    <w:rsid w:val="005772EE"/>
    <w:rsid w:val="00582103"/>
    <w:rsid w:val="005836B8"/>
    <w:rsid w:val="00590831"/>
    <w:rsid w:val="00597EC3"/>
    <w:rsid w:val="005A0ED8"/>
    <w:rsid w:val="005B0661"/>
    <w:rsid w:val="005B169C"/>
    <w:rsid w:val="005B38BF"/>
    <w:rsid w:val="005B4CFF"/>
    <w:rsid w:val="005B765B"/>
    <w:rsid w:val="005C028A"/>
    <w:rsid w:val="005C41F0"/>
    <w:rsid w:val="005C42F2"/>
    <w:rsid w:val="005C49DC"/>
    <w:rsid w:val="005C4EE4"/>
    <w:rsid w:val="005C700C"/>
    <w:rsid w:val="005D1089"/>
    <w:rsid w:val="005D3DB6"/>
    <w:rsid w:val="005E0D70"/>
    <w:rsid w:val="005E26AF"/>
    <w:rsid w:val="005E4DB5"/>
    <w:rsid w:val="005E73F5"/>
    <w:rsid w:val="005E7DA5"/>
    <w:rsid w:val="005F1794"/>
    <w:rsid w:val="005F1BFB"/>
    <w:rsid w:val="005F4912"/>
    <w:rsid w:val="005F778A"/>
    <w:rsid w:val="00600037"/>
    <w:rsid w:val="0060103C"/>
    <w:rsid w:val="006100FF"/>
    <w:rsid w:val="00611081"/>
    <w:rsid w:val="006173E9"/>
    <w:rsid w:val="00617EDB"/>
    <w:rsid w:val="00620A91"/>
    <w:rsid w:val="00623926"/>
    <w:rsid w:val="006246B3"/>
    <w:rsid w:val="0062596C"/>
    <w:rsid w:val="00625CCA"/>
    <w:rsid w:val="00641C5D"/>
    <w:rsid w:val="006420D8"/>
    <w:rsid w:val="00642310"/>
    <w:rsid w:val="00642495"/>
    <w:rsid w:val="00644BCD"/>
    <w:rsid w:val="006451C2"/>
    <w:rsid w:val="00645471"/>
    <w:rsid w:val="006454A0"/>
    <w:rsid w:val="006511CF"/>
    <w:rsid w:val="00652835"/>
    <w:rsid w:val="0065301A"/>
    <w:rsid w:val="006533ED"/>
    <w:rsid w:val="00653753"/>
    <w:rsid w:val="0065655C"/>
    <w:rsid w:val="006573D7"/>
    <w:rsid w:val="00661AAF"/>
    <w:rsid w:val="00662222"/>
    <w:rsid w:val="00664247"/>
    <w:rsid w:val="00671BBB"/>
    <w:rsid w:val="006726B6"/>
    <w:rsid w:val="00674B87"/>
    <w:rsid w:val="00683DA4"/>
    <w:rsid w:val="0068583E"/>
    <w:rsid w:val="00685A07"/>
    <w:rsid w:val="00687558"/>
    <w:rsid w:val="0069062C"/>
    <w:rsid w:val="0069631C"/>
    <w:rsid w:val="00697E74"/>
    <w:rsid w:val="006A47AF"/>
    <w:rsid w:val="006A669D"/>
    <w:rsid w:val="006A6B20"/>
    <w:rsid w:val="006B0972"/>
    <w:rsid w:val="006B5924"/>
    <w:rsid w:val="006B5F22"/>
    <w:rsid w:val="006B5F2C"/>
    <w:rsid w:val="006B6751"/>
    <w:rsid w:val="006C182D"/>
    <w:rsid w:val="006C22D6"/>
    <w:rsid w:val="006C2B3E"/>
    <w:rsid w:val="006C3EA0"/>
    <w:rsid w:val="006C6ABA"/>
    <w:rsid w:val="006C71C0"/>
    <w:rsid w:val="006D0C35"/>
    <w:rsid w:val="006D510C"/>
    <w:rsid w:val="006D786B"/>
    <w:rsid w:val="006D7DCE"/>
    <w:rsid w:val="006E22AA"/>
    <w:rsid w:val="006E47A4"/>
    <w:rsid w:val="006E785F"/>
    <w:rsid w:val="006F34F4"/>
    <w:rsid w:val="006F6650"/>
    <w:rsid w:val="00700B20"/>
    <w:rsid w:val="00704A66"/>
    <w:rsid w:val="00707526"/>
    <w:rsid w:val="007104CA"/>
    <w:rsid w:val="00711222"/>
    <w:rsid w:val="00712413"/>
    <w:rsid w:val="007133C4"/>
    <w:rsid w:val="00713493"/>
    <w:rsid w:val="00714048"/>
    <w:rsid w:val="00716963"/>
    <w:rsid w:val="0072388E"/>
    <w:rsid w:val="00726FBF"/>
    <w:rsid w:val="00731F72"/>
    <w:rsid w:val="0073207D"/>
    <w:rsid w:val="00734340"/>
    <w:rsid w:val="0073784D"/>
    <w:rsid w:val="007406D5"/>
    <w:rsid w:val="007441B6"/>
    <w:rsid w:val="00744B2F"/>
    <w:rsid w:val="007467AA"/>
    <w:rsid w:val="007609AF"/>
    <w:rsid w:val="007614BC"/>
    <w:rsid w:val="0077197A"/>
    <w:rsid w:val="00772027"/>
    <w:rsid w:val="007737A6"/>
    <w:rsid w:val="00773CCF"/>
    <w:rsid w:val="00775B8F"/>
    <w:rsid w:val="00780254"/>
    <w:rsid w:val="00780D56"/>
    <w:rsid w:val="00784666"/>
    <w:rsid w:val="00790181"/>
    <w:rsid w:val="0079158C"/>
    <w:rsid w:val="00794B5E"/>
    <w:rsid w:val="007A030E"/>
    <w:rsid w:val="007A173F"/>
    <w:rsid w:val="007A363D"/>
    <w:rsid w:val="007A5245"/>
    <w:rsid w:val="007A703D"/>
    <w:rsid w:val="007A7FEE"/>
    <w:rsid w:val="007B0DCE"/>
    <w:rsid w:val="007B3245"/>
    <w:rsid w:val="007B42F1"/>
    <w:rsid w:val="007B7A8A"/>
    <w:rsid w:val="007C169A"/>
    <w:rsid w:val="007C3799"/>
    <w:rsid w:val="007C4612"/>
    <w:rsid w:val="007C4A8D"/>
    <w:rsid w:val="007C4C25"/>
    <w:rsid w:val="007C7734"/>
    <w:rsid w:val="007D2B24"/>
    <w:rsid w:val="007D3F57"/>
    <w:rsid w:val="007D466A"/>
    <w:rsid w:val="007D7199"/>
    <w:rsid w:val="007D741A"/>
    <w:rsid w:val="007E022F"/>
    <w:rsid w:val="007E1466"/>
    <w:rsid w:val="007E345B"/>
    <w:rsid w:val="007E480B"/>
    <w:rsid w:val="007E646B"/>
    <w:rsid w:val="007F0266"/>
    <w:rsid w:val="007F1056"/>
    <w:rsid w:val="007F2F03"/>
    <w:rsid w:val="007F34DF"/>
    <w:rsid w:val="007F4F11"/>
    <w:rsid w:val="007F68C5"/>
    <w:rsid w:val="00801D9C"/>
    <w:rsid w:val="00804951"/>
    <w:rsid w:val="00804B2E"/>
    <w:rsid w:val="00805AF0"/>
    <w:rsid w:val="00805F69"/>
    <w:rsid w:val="00806CC6"/>
    <w:rsid w:val="00813550"/>
    <w:rsid w:val="00820B8F"/>
    <w:rsid w:val="00820BCE"/>
    <w:rsid w:val="0082120B"/>
    <w:rsid w:val="00823493"/>
    <w:rsid w:val="00825A74"/>
    <w:rsid w:val="00826147"/>
    <w:rsid w:val="00827B97"/>
    <w:rsid w:val="0083153B"/>
    <w:rsid w:val="0083230C"/>
    <w:rsid w:val="00832632"/>
    <w:rsid w:val="0083436A"/>
    <w:rsid w:val="00836BC9"/>
    <w:rsid w:val="00842750"/>
    <w:rsid w:val="008452FF"/>
    <w:rsid w:val="00850976"/>
    <w:rsid w:val="008512E1"/>
    <w:rsid w:val="008512EA"/>
    <w:rsid w:val="00852194"/>
    <w:rsid w:val="008537D8"/>
    <w:rsid w:val="00855281"/>
    <w:rsid w:val="00860D36"/>
    <w:rsid w:val="00861592"/>
    <w:rsid w:val="008624FE"/>
    <w:rsid w:val="0086300F"/>
    <w:rsid w:val="00865F1F"/>
    <w:rsid w:val="00866DDB"/>
    <w:rsid w:val="00873B70"/>
    <w:rsid w:val="00882BED"/>
    <w:rsid w:val="008849CA"/>
    <w:rsid w:val="00886AC3"/>
    <w:rsid w:val="00892107"/>
    <w:rsid w:val="00892CD8"/>
    <w:rsid w:val="00893083"/>
    <w:rsid w:val="00893BF8"/>
    <w:rsid w:val="008A7FE2"/>
    <w:rsid w:val="008B15FE"/>
    <w:rsid w:val="008B2A09"/>
    <w:rsid w:val="008B7DE9"/>
    <w:rsid w:val="008C2553"/>
    <w:rsid w:val="008C38E9"/>
    <w:rsid w:val="008C5D45"/>
    <w:rsid w:val="008C65F7"/>
    <w:rsid w:val="008D0AD2"/>
    <w:rsid w:val="008D0EF9"/>
    <w:rsid w:val="008D133D"/>
    <w:rsid w:val="008D18B9"/>
    <w:rsid w:val="008D712B"/>
    <w:rsid w:val="008E24C7"/>
    <w:rsid w:val="008E2E9C"/>
    <w:rsid w:val="008E31CD"/>
    <w:rsid w:val="008E463F"/>
    <w:rsid w:val="008E6C62"/>
    <w:rsid w:val="008F3515"/>
    <w:rsid w:val="008F4DEE"/>
    <w:rsid w:val="008F589C"/>
    <w:rsid w:val="008F756A"/>
    <w:rsid w:val="008F7B6A"/>
    <w:rsid w:val="0090026F"/>
    <w:rsid w:val="00900CF3"/>
    <w:rsid w:val="00905AFE"/>
    <w:rsid w:val="00912513"/>
    <w:rsid w:val="009139D5"/>
    <w:rsid w:val="009171D1"/>
    <w:rsid w:val="00921E38"/>
    <w:rsid w:val="00921E51"/>
    <w:rsid w:val="009229DE"/>
    <w:rsid w:val="00925614"/>
    <w:rsid w:val="0092563A"/>
    <w:rsid w:val="00932A45"/>
    <w:rsid w:val="00936902"/>
    <w:rsid w:val="00941BD2"/>
    <w:rsid w:val="00942685"/>
    <w:rsid w:val="00942A2B"/>
    <w:rsid w:val="00943D76"/>
    <w:rsid w:val="00943E0B"/>
    <w:rsid w:val="00943F96"/>
    <w:rsid w:val="009452DC"/>
    <w:rsid w:val="00947265"/>
    <w:rsid w:val="00954D2F"/>
    <w:rsid w:val="00956173"/>
    <w:rsid w:val="0095617D"/>
    <w:rsid w:val="0095744A"/>
    <w:rsid w:val="00957471"/>
    <w:rsid w:val="00961D1E"/>
    <w:rsid w:val="00965CF3"/>
    <w:rsid w:val="009675E0"/>
    <w:rsid w:val="00970BFE"/>
    <w:rsid w:val="009711F4"/>
    <w:rsid w:val="00975734"/>
    <w:rsid w:val="00976A0D"/>
    <w:rsid w:val="00976B9C"/>
    <w:rsid w:val="009773BA"/>
    <w:rsid w:val="00980B3D"/>
    <w:rsid w:val="00981AF2"/>
    <w:rsid w:val="00983D12"/>
    <w:rsid w:val="009941D7"/>
    <w:rsid w:val="00996F66"/>
    <w:rsid w:val="009A0A7C"/>
    <w:rsid w:val="009A1264"/>
    <w:rsid w:val="009A2557"/>
    <w:rsid w:val="009A2B65"/>
    <w:rsid w:val="009A6A05"/>
    <w:rsid w:val="009A7988"/>
    <w:rsid w:val="009B11AB"/>
    <w:rsid w:val="009B12A3"/>
    <w:rsid w:val="009B29C4"/>
    <w:rsid w:val="009B485D"/>
    <w:rsid w:val="009B5C19"/>
    <w:rsid w:val="009B6A96"/>
    <w:rsid w:val="009B7E29"/>
    <w:rsid w:val="009C0545"/>
    <w:rsid w:val="009C5491"/>
    <w:rsid w:val="009C5F10"/>
    <w:rsid w:val="009C5F7D"/>
    <w:rsid w:val="009C783C"/>
    <w:rsid w:val="009D23D3"/>
    <w:rsid w:val="009D3B84"/>
    <w:rsid w:val="009D48D5"/>
    <w:rsid w:val="009D6B29"/>
    <w:rsid w:val="009E12C4"/>
    <w:rsid w:val="009E5C0E"/>
    <w:rsid w:val="009E73D0"/>
    <w:rsid w:val="009F204F"/>
    <w:rsid w:val="009F4E3E"/>
    <w:rsid w:val="009F57AA"/>
    <w:rsid w:val="00A01A97"/>
    <w:rsid w:val="00A03DEE"/>
    <w:rsid w:val="00A04A03"/>
    <w:rsid w:val="00A05F94"/>
    <w:rsid w:val="00A06024"/>
    <w:rsid w:val="00A06897"/>
    <w:rsid w:val="00A0799D"/>
    <w:rsid w:val="00A07AEB"/>
    <w:rsid w:val="00A120D5"/>
    <w:rsid w:val="00A13007"/>
    <w:rsid w:val="00A13AD7"/>
    <w:rsid w:val="00A15DAF"/>
    <w:rsid w:val="00A15DF6"/>
    <w:rsid w:val="00A20133"/>
    <w:rsid w:val="00A228BE"/>
    <w:rsid w:val="00A26A79"/>
    <w:rsid w:val="00A27A20"/>
    <w:rsid w:val="00A30FF9"/>
    <w:rsid w:val="00A31056"/>
    <w:rsid w:val="00A31D76"/>
    <w:rsid w:val="00A32BFD"/>
    <w:rsid w:val="00A33300"/>
    <w:rsid w:val="00A3401C"/>
    <w:rsid w:val="00A342BD"/>
    <w:rsid w:val="00A37BEC"/>
    <w:rsid w:val="00A468DB"/>
    <w:rsid w:val="00A4763E"/>
    <w:rsid w:val="00A534F7"/>
    <w:rsid w:val="00A54580"/>
    <w:rsid w:val="00A56577"/>
    <w:rsid w:val="00A61C8D"/>
    <w:rsid w:val="00A636B3"/>
    <w:rsid w:val="00A718A4"/>
    <w:rsid w:val="00A72E3D"/>
    <w:rsid w:val="00A7359A"/>
    <w:rsid w:val="00A73D98"/>
    <w:rsid w:val="00A760F7"/>
    <w:rsid w:val="00A76E2C"/>
    <w:rsid w:val="00A84B1A"/>
    <w:rsid w:val="00A87467"/>
    <w:rsid w:val="00A90098"/>
    <w:rsid w:val="00A91936"/>
    <w:rsid w:val="00A91D49"/>
    <w:rsid w:val="00A93312"/>
    <w:rsid w:val="00A93FF7"/>
    <w:rsid w:val="00A940AD"/>
    <w:rsid w:val="00A97B7F"/>
    <w:rsid w:val="00AA09A6"/>
    <w:rsid w:val="00AA19A5"/>
    <w:rsid w:val="00AA497A"/>
    <w:rsid w:val="00AA61B1"/>
    <w:rsid w:val="00AB04A1"/>
    <w:rsid w:val="00AB0CA2"/>
    <w:rsid w:val="00AB115F"/>
    <w:rsid w:val="00AB1D07"/>
    <w:rsid w:val="00AC01CC"/>
    <w:rsid w:val="00AC057D"/>
    <w:rsid w:val="00AC1C0C"/>
    <w:rsid w:val="00AC2F72"/>
    <w:rsid w:val="00AC46A2"/>
    <w:rsid w:val="00AC759A"/>
    <w:rsid w:val="00AC77F2"/>
    <w:rsid w:val="00AC7F6F"/>
    <w:rsid w:val="00AD1C44"/>
    <w:rsid w:val="00AD4CDB"/>
    <w:rsid w:val="00AD7D4B"/>
    <w:rsid w:val="00AD7F50"/>
    <w:rsid w:val="00AE0097"/>
    <w:rsid w:val="00AE02D9"/>
    <w:rsid w:val="00AE0C33"/>
    <w:rsid w:val="00AE2B98"/>
    <w:rsid w:val="00AE2EAE"/>
    <w:rsid w:val="00AE51B8"/>
    <w:rsid w:val="00AE6BD1"/>
    <w:rsid w:val="00AE6CE1"/>
    <w:rsid w:val="00AF2BC8"/>
    <w:rsid w:val="00AF2F5E"/>
    <w:rsid w:val="00AF38E4"/>
    <w:rsid w:val="00AF5CB6"/>
    <w:rsid w:val="00B02B51"/>
    <w:rsid w:val="00B03624"/>
    <w:rsid w:val="00B039E4"/>
    <w:rsid w:val="00B03A26"/>
    <w:rsid w:val="00B05CCC"/>
    <w:rsid w:val="00B063CF"/>
    <w:rsid w:val="00B10CB3"/>
    <w:rsid w:val="00B12535"/>
    <w:rsid w:val="00B12C44"/>
    <w:rsid w:val="00B1410D"/>
    <w:rsid w:val="00B14136"/>
    <w:rsid w:val="00B17465"/>
    <w:rsid w:val="00B17997"/>
    <w:rsid w:val="00B210F0"/>
    <w:rsid w:val="00B23F58"/>
    <w:rsid w:val="00B34DEC"/>
    <w:rsid w:val="00B40F99"/>
    <w:rsid w:val="00B44277"/>
    <w:rsid w:val="00B576BA"/>
    <w:rsid w:val="00B62505"/>
    <w:rsid w:val="00B629DE"/>
    <w:rsid w:val="00B63E34"/>
    <w:rsid w:val="00B67E48"/>
    <w:rsid w:val="00B71EEE"/>
    <w:rsid w:val="00B720E9"/>
    <w:rsid w:val="00B73EDB"/>
    <w:rsid w:val="00B73F40"/>
    <w:rsid w:val="00B75111"/>
    <w:rsid w:val="00B76AAB"/>
    <w:rsid w:val="00B76DB5"/>
    <w:rsid w:val="00B85000"/>
    <w:rsid w:val="00BA4DE5"/>
    <w:rsid w:val="00BA5B4A"/>
    <w:rsid w:val="00BA5B8E"/>
    <w:rsid w:val="00BB1AE2"/>
    <w:rsid w:val="00BB1EE6"/>
    <w:rsid w:val="00BB5699"/>
    <w:rsid w:val="00BC14C0"/>
    <w:rsid w:val="00BC21FD"/>
    <w:rsid w:val="00BC7C2E"/>
    <w:rsid w:val="00BD0B78"/>
    <w:rsid w:val="00BD6089"/>
    <w:rsid w:val="00BE10FA"/>
    <w:rsid w:val="00BE13E8"/>
    <w:rsid w:val="00BE4C3D"/>
    <w:rsid w:val="00BE6201"/>
    <w:rsid w:val="00BF3D2B"/>
    <w:rsid w:val="00BF58CD"/>
    <w:rsid w:val="00BF727F"/>
    <w:rsid w:val="00C0099D"/>
    <w:rsid w:val="00C02621"/>
    <w:rsid w:val="00C03A6F"/>
    <w:rsid w:val="00C03C66"/>
    <w:rsid w:val="00C03C7E"/>
    <w:rsid w:val="00C04630"/>
    <w:rsid w:val="00C1292E"/>
    <w:rsid w:val="00C13DE1"/>
    <w:rsid w:val="00C16D68"/>
    <w:rsid w:val="00C2012C"/>
    <w:rsid w:val="00C223C3"/>
    <w:rsid w:val="00C22D49"/>
    <w:rsid w:val="00C2520E"/>
    <w:rsid w:val="00C25953"/>
    <w:rsid w:val="00C268DF"/>
    <w:rsid w:val="00C27705"/>
    <w:rsid w:val="00C3006E"/>
    <w:rsid w:val="00C34F20"/>
    <w:rsid w:val="00C36663"/>
    <w:rsid w:val="00C400AF"/>
    <w:rsid w:val="00C40262"/>
    <w:rsid w:val="00C434A7"/>
    <w:rsid w:val="00C44E12"/>
    <w:rsid w:val="00C453B7"/>
    <w:rsid w:val="00C45D85"/>
    <w:rsid w:val="00C46754"/>
    <w:rsid w:val="00C53396"/>
    <w:rsid w:val="00C54E80"/>
    <w:rsid w:val="00C5593C"/>
    <w:rsid w:val="00C600C7"/>
    <w:rsid w:val="00C60D8B"/>
    <w:rsid w:val="00C649EB"/>
    <w:rsid w:val="00C64B0F"/>
    <w:rsid w:val="00C64F1E"/>
    <w:rsid w:val="00C66242"/>
    <w:rsid w:val="00C71097"/>
    <w:rsid w:val="00C7118F"/>
    <w:rsid w:val="00C71ED5"/>
    <w:rsid w:val="00C726B7"/>
    <w:rsid w:val="00C7793A"/>
    <w:rsid w:val="00C80347"/>
    <w:rsid w:val="00C86A1C"/>
    <w:rsid w:val="00C9428B"/>
    <w:rsid w:val="00C94409"/>
    <w:rsid w:val="00C97041"/>
    <w:rsid w:val="00C979E7"/>
    <w:rsid w:val="00CA25E5"/>
    <w:rsid w:val="00CA2D6D"/>
    <w:rsid w:val="00CA3035"/>
    <w:rsid w:val="00CA353B"/>
    <w:rsid w:val="00CA69D0"/>
    <w:rsid w:val="00CA6ABF"/>
    <w:rsid w:val="00CA6B5D"/>
    <w:rsid w:val="00CB0728"/>
    <w:rsid w:val="00CB3B98"/>
    <w:rsid w:val="00CB6C8A"/>
    <w:rsid w:val="00CC20D6"/>
    <w:rsid w:val="00CC2D9E"/>
    <w:rsid w:val="00CC3E77"/>
    <w:rsid w:val="00CC43E8"/>
    <w:rsid w:val="00CC4F76"/>
    <w:rsid w:val="00CC515B"/>
    <w:rsid w:val="00CC5BE4"/>
    <w:rsid w:val="00CC6662"/>
    <w:rsid w:val="00CC6FD2"/>
    <w:rsid w:val="00CD0D19"/>
    <w:rsid w:val="00CD1510"/>
    <w:rsid w:val="00CD1B24"/>
    <w:rsid w:val="00CD2768"/>
    <w:rsid w:val="00CE5326"/>
    <w:rsid w:val="00CE751A"/>
    <w:rsid w:val="00CF0277"/>
    <w:rsid w:val="00CF1531"/>
    <w:rsid w:val="00CF47B4"/>
    <w:rsid w:val="00CF5E26"/>
    <w:rsid w:val="00D03722"/>
    <w:rsid w:val="00D0392B"/>
    <w:rsid w:val="00D04F41"/>
    <w:rsid w:val="00D07959"/>
    <w:rsid w:val="00D11797"/>
    <w:rsid w:val="00D1267F"/>
    <w:rsid w:val="00D20458"/>
    <w:rsid w:val="00D218CD"/>
    <w:rsid w:val="00D21BC9"/>
    <w:rsid w:val="00D23749"/>
    <w:rsid w:val="00D2389F"/>
    <w:rsid w:val="00D27D8E"/>
    <w:rsid w:val="00D37D06"/>
    <w:rsid w:val="00D37E0C"/>
    <w:rsid w:val="00D427DC"/>
    <w:rsid w:val="00D43C7D"/>
    <w:rsid w:val="00D468F8"/>
    <w:rsid w:val="00D46A4A"/>
    <w:rsid w:val="00D60E89"/>
    <w:rsid w:val="00D624CE"/>
    <w:rsid w:val="00D6254B"/>
    <w:rsid w:val="00D63437"/>
    <w:rsid w:val="00D66A20"/>
    <w:rsid w:val="00D81157"/>
    <w:rsid w:val="00D83195"/>
    <w:rsid w:val="00D91748"/>
    <w:rsid w:val="00D91E23"/>
    <w:rsid w:val="00D92D49"/>
    <w:rsid w:val="00D9779E"/>
    <w:rsid w:val="00DA082C"/>
    <w:rsid w:val="00DA2474"/>
    <w:rsid w:val="00DA4017"/>
    <w:rsid w:val="00DA5662"/>
    <w:rsid w:val="00DB19E9"/>
    <w:rsid w:val="00DB287F"/>
    <w:rsid w:val="00DB4B14"/>
    <w:rsid w:val="00DB532F"/>
    <w:rsid w:val="00DB6395"/>
    <w:rsid w:val="00DB6B57"/>
    <w:rsid w:val="00DB7013"/>
    <w:rsid w:val="00DC27A4"/>
    <w:rsid w:val="00DC60C6"/>
    <w:rsid w:val="00DC6FC1"/>
    <w:rsid w:val="00DC7EA6"/>
    <w:rsid w:val="00DD20EF"/>
    <w:rsid w:val="00DD357D"/>
    <w:rsid w:val="00DD4780"/>
    <w:rsid w:val="00DD6BC2"/>
    <w:rsid w:val="00DD6F5F"/>
    <w:rsid w:val="00DD784C"/>
    <w:rsid w:val="00DE138B"/>
    <w:rsid w:val="00DE62EC"/>
    <w:rsid w:val="00DE732D"/>
    <w:rsid w:val="00DF0EFA"/>
    <w:rsid w:val="00DF5B30"/>
    <w:rsid w:val="00DF5C5B"/>
    <w:rsid w:val="00DF6E48"/>
    <w:rsid w:val="00E008E9"/>
    <w:rsid w:val="00E016FC"/>
    <w:rsid w:val="00E02B55"/>
    <w:rsid w:val="00E03B9F"/>
    <w:rsid w:val="00E06D11"/>
    <w:rsid w:val="00E111DB"/>
    <w:rsid w:val="00E13515"/>
    <w:rsid w:val="00E146FB"/>
    <w:rsid w:val="00E152D6"/>
    <w:rsid w:val="00E17DF1"/>
    <w:rsid w:val="00E21BC8"/>
    <w:rsid w:val="00E225FC"/>
    <w:rsid w:val="00E27DBD"/>
    <w:rsid w:val="00E334D7"/>
    <w:rsid w:val="00E400C8"/>
    <w:rsid w:val="00E406BF"/>
    <w:rsid w:val="00E43C2A"/>
    <w:rsid w:val="00E449D1"/>
    <w:rsid w:val="00E456ED"/>
    <w:rsid w:val="00E46A28"/>
    <w:rsid w:val="00E47399"/>
    <w:rsid w:val="00E52DF0"/>
    <w:rsid w:val="00E535CA"/>
    <w:rsid w:val="00E54A51"/>
    <w:rsid w:val="00E54EE5"/>
    <w:rsid w:val="00E563C8"/>
    <w:rsid w:val="00E617AE"/>
    <w:rsid w:val="00E62FAD"/>
    <w:rsid w:val="00E6308F"/>
    <w:rsid w:val="00E675E9"/>
    <w:rsid w:val="00E71530"/>
    <w:rsid w:val="00E738D6"/>
    <w:rsid w:val="00E75B78"/>
    <w:rsid w:val="00E77147"/>
    <w:rsid w:val="00E80B82"/>
    <w:rsid w:val="00E85129"/>
    <w:rsid w:val="00E861B8"/>
    <w:rsid w:val="00E92487"/>
    <w:rsid w:val="00E933D2"/>
    <w:rsid w:val="00E93D6D"/>
    <w:rsid w:val="00E953D4"/>
    <w:rsid w:val="00E95CA5"/>
    <w:rsid w:val="00EA6D43"/>
    <w:rsid w:val="00EB218D"/>
    <w:rsid w:val="00EB2400"/>
    <w:rsid w:val="00EB3593"/>
    <w:rsid w:val="00EB382F"/>
    <w:rsid w:val="00EB74A6"/>
    <w:rsid w:val="00EC06D3"/>
    <w:rsid w:val="00EC33B3"/>
    <w:rsid w:val="00EC4416"/>
    <w:rsid w:val="00EC49BE"/>
    <w:rsid w:val="00EC4C65"/>
    <w:rsid w:val="00EC75DF"/>
    <w:rsid w:val="00ED1BB6"/>
    <w:rsid w:val="00ED3C3A"/>
    <w:rsid w:val="00ED4C75"/>
    <w:rsid w:val="00ED7F56"/>
    <w:rsid w:val="00EE77B9"/>
    <w:rsid w:val="00EF39B7"/>
    <w:rsid w:val="00EF5D15"/>
    <w:rsid w:val="00EF6C0B"/>
    <w:rsid w:val="00F01E5A"/>
    <w:rsid w:val="00F0407D"/>
    <w:rsid w:val="00F04F4A"/>
    <w:rsid w:val="00F13D7F"/>
    <w:rsid w:val="00F140BE"/>
    <w:rsid w:val="00F15B4A"/>
    <w:rsid w:val="00F2162A"/>
    <w:rsid w:val="00F21887"/>
    <w:rsid w:val="00F21AA3"/>
    <w:rsid w:val="00F234BE"/>
    <w:rsid w:val="00F2677F"/>
    <w:rsid w:val="00F2783F"/>
    <w:rsid w:val="00F33902"/>
    <w:rsid w:val="00F33C4C"/>
    <w:rsid w:val="00F35B17"/>
    <w:rsid w:val="00F42E43"/>
    <w:rsid w:val="00F46873"/>
    <w:rsid w:val="00F5351C"/>
    <w:rsid w:val="00F53C11"/>
    <w:rsid w:val="00F565B0"/>
    <w:rsid w:val="00F57D3D"/>
    <w:rsid w:val="00F61ADC"/>
    <w:rsid w:val="00F635C1"/>
    <w:rsid w:val="00F643BD"/>
    <w:rsid w:val="00F73B89"/>
    <w:rsid w:val="00F80EB5"/>
    <w:rsid w:val="00F83F44"/>
    <w:rsid w:val="00F86167"/>
    <w:rsid w:val="00F86C7E"/>
    <w:rsid w:val="00F91508"/>
    <w:rsid w:val="00F918F6"/>
    <w:rsid w:val="00F919E0"/>
    <w:rsid w:val="00F91C4A"/>
    <w:rsid w:val="00F927A0"/>
    <w:rsid w:val="00F92849"/>
    <w:rsid w:val="00F92E08"/>
    <w:rsid w:val="00F93F72"/>
    <w:rsid w:val="00F94C6C"/>
    <w:rsid w:val="00FA08EB"/>
    <w:rsid w:val="00FA0D82"/>
    <w:rsid w:val="00FA4FEE"/>
    <w:rsid w:val="00FA75C0"/>
    <w:rsid w:val="00FB2FE0"/>
    <w:rsid w:val="00FB3ACF"/>
    <w:rsid w:val="00FB45C7"/>
    <w:rsid w:val="00FB4D2C"/>
    <w:rsid w:val="00FB6E31"/>
    <w:rsid w:val="00FC036D"/>
    <w:rsid w:val="00FC11C0"/>
    <w:rsid w:val="00FC1B44"/>
    <w:rsid w:val="00FC1CB3"/>
    <w:rsid w:val="00FC23D3"/>
    <w:rsid w:val="00FD018B"/>
    <w:rsid w:val="00FD03EC"/>
    <w:rsid w:val="00FD21D9"/>
    <w:rsid w:val="00FD2863"/>
    <w:rsid w:val="00FD4159"/>
    <w:rsid w:val="00FD7EEE"/>
    <w:rsid w:val="00FE4B72"/>
    <w:rsid w:val="00FE75FF"/>
    <w:rsid w:val="00FE7AA7"/>
    <w:rsid w:val="00FF177A"/>
    <w:rsid w:val="00FF332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347F9C"/>
  <w15:chartTrackingRefBased/>
  <w15:docId w15:val="{E4F0DFCE-3C34-43EA-8C74-6162CECBA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D23D3"/>
    <w:rPr>
      <w:rFonts w:ascii="Corbel" w:hAnsi="Corbel"/>
    </w:rPr>
  </w:style>
  <w:style w:type="paragraph" w:styleId="berschrift1">
    <w:name w:val="heading 1"/>
    <w:basedOn w:val="Standard"/>
    <w:next w:val="Standard"/>
    <w:link w:val="berschrift1Zchn"/>
    <w:uiPriority w:val="9"/>
    <w:qFormat/>
    <w:rsid w:val="00C45D85"/>
    <w:pPr>
      <w:keepNext/>
      <w:keepLines/>
      <w:numPr>
        <w:numId w:val="4"/>
      </w:numPr>
      <w:spacing w:before="320" w:after="0" w:line="240" w:lineRule="auto"/>
      <w:outlineLvl w:val="0"/>
    </w:pPr>
    <w:rPr>
      <w:rFonts w:asciiTheme="majorHAnsi" w:eastAsiaTheme="majorEastAsia" w:hAnsiTheme="majorHAnsi" w:cstheme="majorBidi"/>
      <w:color w:val="000000" w:themeColor="text1"/>
      <w:sz w:val="56"/>
      <w:szCs w:val="30"/>
    </w:rPr>
  </w:style>
  <w:style w:type="paragraph" w:styleId="berschrift2">
    <w:name w:val="heading 2"/>
    <w:basedOn w:val="Standard"/>
    <w:next w:val="Standard"/>
    <w:link w:val="berschrift2Zchn"/>
    <w:uiPriority w:val="9"/>
    <w:unhideWhenUsed/>
    <w:qFormat/>
    <w:rsid w:val="00921E38"/>
    <w:pPr>
      <w:keepNext/>
      <w:keepLines/>
      <w:numPr>
        <w:ilvl w:val="1"/>
        <w:numId w:val="4"/>
      </w:numPr>
      <w:spacing w:before="40" w:after="0" w:line="240" w:lineRule="auto"/>
      <w:outlineLvl w:val="1"/>
    </w:pPr>
    <w:rPr>
      <w:rFonts w:asciiTheme="majorHAnsi" w:eastAsiaTheme="majorEastAsia" w:hAnsiTheme="majorHAnsi" w:cstheme="majorBidi"/>
      <w:color w:val="000000" w:themeColor="text1"/>
      <w:sz w:val="40"/>
      <w:szCs w:val="28"/>
    </w:rPr>
  </w:style>
  <w:style w:type="paragraph" w:styleId="berschrift3">
    <w:name w:val="heading 3"/>
    <w:basedOn w:val="Standard"/>
    <w:next w:val="Standard"/>
    <w:link w:val="berschrift3Zchn"/>
    <w:uiPriority w:val="9"/>
    <w:unhideWhenUsed/>
    <w:qFormat/>
    <w:rsid w:val="004E372F"/>
    <w:pPr>
      <w:keepNext/>
      <w:keepLines/>
      <w:numPr>
        <w:ilvl w:val="2"/>
        <w:numId w:val="4"/>
      </w:numPr>
      <w:spacing w:before="40" w:after="0" w:line="240" w:lineRule="auto"/>
      <w:outlineLvl w:val="2"/>
    </w:pPr>
    <w:rPr>
      <w:rFonts w:asciiTheme="majorHAnsi" w:eastAsiaTheme="majorEastAsia" w:hAnsiTheme="majorHAnsi" w:cstheme="majorBidi"/>
      <w:color w:val="000000" w:themeColor="text1"/>
      <w:sz w:val="28"/>
      <w:szCs w:val="26"/>
    </w:rPr>
  </w:style>
  <w:style w:type="paragraph" w:styleId="berschrift4">
    <w:name w:val="heading 4"/>
    <w:basedOn w:val="Standard"/>
    <w:next w:val="Standard"/>
    <w:link w:val="berschrift4Zchn"/>
    <w:uiPriority w:val="9"/>
    <w:semiHidden/>
    <w:unhideWhenUsed/>
    <w:qFormat/>
    <w:rsid w:val="00CA2D6D"/>
    <w:pPr>
      <w:keepNext/>
      <w:keepLines/>
      <w:numPr>
        <w:ilvl w:val="3"/>
        <w:numId w:val="4"/>
      </w:numPr>
      <w:spacing w:before="40" w:after="0"/>
      <w:outlineLvl w:val="3"/>
    </w:pPr>
    <w:rPr>
      <w:rFonts w:asciiTheme="majorHAnsi" w:eastAsiaTheme="majorEastAsia" w:hAnsiTheme="majorHAnsi" w:cstheme="majorBidi"/>
      <w:i/>
      <w:iCs/>
      <w:color w:val="2E74B5" w:themeColor="accent5" w:themeShade="BF"/>
      <w:sz w:val="25"/>
      <w:szCs w:val="25"/>
    </w:rPr>
  </w:style>
  <w:style w:type="paragraph" w:styleId="berschrift5">
    <w:name w:val="heading 5"/>
    <w:basedOn w:val="Standard"/>
    <w:next w:val="Standard"/>
    <w:link w:val="berschrift5Zchn"/>
    <w:uiPriority w:val="9"/>
    <w:semiHidden/>
    <w:unhideWhenUsed/>
    <w:qFormat/>
    <w:rsid w:val="00CA2D6D"/>
    <w:pPr>
      <w:keepNext/>
      <w:keepLines/>
      <w:numPr>
        <w:ilvl w:val="4"/>
        <w:numId w:val="4"/>
      </w:numPr>
      <w:spacing w:before="40" w:after="0"/>
      <w:outlineLvl w:val="4"/>
    </w:pPr>
    <w:rPr>
      <w:rFonts w:asciiTheme="majorHAnsi" w:eastAsiaTheme="majorEastAsia" w:hAnsiTheme="majorHAnsi" w:cstheme="majorBidi"/>
      <w:i/>
      <w:iCs/>
      <w:color w:val="833C0B" w:themeColor="accent2" w:themeShade="80"/>
      <w:sz w:val="24"/>
      <w:szCs w:val="24"/>
    </w:rPr>
  </w:style>
  <w:style w:type="paragraph" w:styleId="berschrift6">
    <w:name w:val="heading 6"/>
    <w:basedOn w:val="Standard"/>
    <w:next w:val="Standard"/>
    <w:link w:val="berschrift6Zchn"/>
    <w:uiPriority w:val="9"/>
    <w:semiHidden/>
    <w:unhideWhenUsed/>
    <w:qFormat/>
    <w:rsid w:val="00CA2D6D"/>
    <w:pPr>
      <w:keepNext/>
      <w:keepLines/>
      <w:numPr>
        <w:ilvl w:val="5"/>
        <w:numId w:val="4"/>
      </w:numPr>
      <w:spacing w:before="40" w:after="0"/>
      <w:outlineLvl w:val="5"/>
    </w:pPr>
    <w:rPr>
      <w:rFonts w:asciiTheme="majorHAnsi" w:eastAsiaTheme="majorEastAsia" w:hAnsiTheme="majorHAnsi" w:cstheme="majorBidi"/>
      <w:i/>
      <w:iCs/>
      <w:color w:val="385623" w:themeColor="accent6" w:themeShade="80"/>
      <w:sz w:val="23"/>
      <w:szCs w:val="23"/>
    </w:rPr>
  </w:style>
  <w:style w:type="paragraph" w:styleId="berschrift7">
    <w:name w:val="heading 7"/>
    <w:basedOn w:val="Standard"/>
    <w:next w:val="Standard"/>
    <w:link w:val="berschrift7Zchn"/>
    <w:uiPriority w:val="9"/>
    <w:semiHidden/>
    <w:unhideWhenUsed/>
    <w:qFormat/>
    <w:rsid w:val="00CA2D6D"/>
    <w:pPr>
      <w:keepNext/>
      <w:keepLines/>
      <w:numPr>
        <w:ilvl w:val="6"/>
        <w:numId w:val="4"/>
      </w:numPr>
      <w:spacing w:before="40" w:after="0"/>
      <w:outlineLvl w:val="6"/>
    </w:pPr>
    <w:rPr>
      <w:rFonts w:asciiTheme="majorHAnsi" w:eastAsiaTheme="majorEastAsia" w:hAnsiTheme="majorHAnsi" w:cstheme="majorBidi"/>
      <w:color w:val="1F3864" w:themeColor="accent1" w:themeShade="80"/>
    </w:rPr>
  </w:style>
  <w:style w:type="paragraph" w:styleId="berschrift8">
    <w:name w:val="heading 8"/>
    <w:basedOn w:val="Standard"/>
    <w:next w:val="Standard"/>
    <w:link w:val="berschrift8Zchn"/>
    <w:uiPriority w:val="9"/>
    <w:semiHidden/>
    <w:unhideWhenUsed/>
    <w:qFormat/>
    <w:rsid w:val="00CA2D6D"/>
    <w:pPr>
      <w:keepNext/>
      <w:keepLines/>
      <w:numPr>
        <w:ilvl w:val="7"/>
        <w:numId w:val="4"/>
      </w:numPr>
      <w:spacing w:before="40" w:after="0"/>
      <w:outlineLvl w:val="7"/>
    </w:pPr>
    <w:rPr>
      <w:rFonts w:asciiTheme="majorHAnsi" w:eastAsiaTheme="majorEastAsia" w:hAnsiTheme="majorHAnsi" w:cstheme="majorBidi"/>
      <w:color w:val="833C0B" w:themeColor="accent2" w:themeShade="80"/>
      <w:sz w:val="21"/>
      <w:szCs w:val="21"/>
    </w:rPr>
  </w:style>
  <w:style w:type="paragraph" w:styleId="berschrift9">
    <w:name w:val="heading 9"/>
    <w:basedOn w:val="Standard"/>
    <w:next w:val="Standard"/>
    <w:link w:val="berschrift9Zchn"/>
    <w:uiPriority w:val="9"/>
    <w:semiHidden/>
    <w:unhideWhenUsed/>
    <w:qFormat/>
    <w:rsid w:val="00CA2D6D"/>
    <w:pPr>
      <w:keepNext/>
      <w:keepLines/>
      <w:numPr>
        <w:ilvl w:val="8"/>
        <w:numId w:val="4"/>
      </w:numPr>
      <w:spacing w:before="40" w:after="0"/>
      <w:outlineLvl w:val="8"/>
    </w:pPr>
    <w:rPr>
      <w:rFonts w:asciiTheme="majorHAnsi" w:eastAsiaTheme="majorEastAsia" w:hAnsiTheme="majorHAnsi" w:cstheme="majorBidi"/>
      <w:color w:val="385623"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554B0"/>
    <w:pPr>
      <w:ind w:left="720"/>
      <w:contextualSpacing/>
    </w:pPr>
    <w:rPr>
      <w:rFonts w:asciiTheme="minorHAnsi" w:hAnsiTheme="minorHAnsi"/>
    </w:rPr>
  </w:style>
  <w:style w:type="character" w:customStyle="1" w:styleId="berschrift1Zchn">
    <w:name w:val="Überschrift 1 Zchn"/>
    <w:basedOn w:val="Absatz-Standardschriftart"/>
    <w:link w:val="berschrift1"/>
    <w:uiPriority w:val="9"/>
    <w:rsid w:val="00C45D85"/>
    <w:rPr>
      <w:rFonts w:asciiTheme="majorHAnsi" w:eastAsiaTheme="majorEastAsia" w:hAnsiTheme="majorHAnsi" w:cstheme="majorBidi"/>
      <w:color w:val="000000" w:themeColor="text1"/>
      <w:sz w:val="56"/>
      <w:szCs w:val="30"/>
    </w:rPr>
  </w:style>
  <w:style w:type="paragraph" w:styleId="Inhaltsverzeichnisberschrift">
    <w:name w:val="TOC Heading"/>
    <w:basedOn w:val="berschrift1"/>
    <w:next w:val="Standard"/>
    <w:link w:val="InhaltsverzeichnisberschriftZchn"/>
    <w:uiPriority w:val="39"/>
    <w:unhideWhenUsed/>
    <w:qFormat/>
    <w:rsid w:val="00557D26"/>
    <w:pPr>
      <w:outlineLvl w:val="9"/>
    </w:pPr>
  </w:style>
  <w:style w:type="paragraph" w:customStyle="1" w:styleId="Kapitelberschrift">
    <w:name w:val="Kapitelüberschrift"/>
    <w:basedOn w:val="berschrift1"/>
    <w:link w:val="KapitelberschriftZchn"/>
    <w:autoRedefine/>
    <w:rsid w:val="00CA2D6D"/>
    <w:rPr>
      <w:b/>
      <w:bCs/>
      <w:szCs w:val="56"/>
    </w:rPr>
  </w:style>
  <w:style w:type="paragraph" w:styleId="Verzeichnis1">
    <w:name w:val="toc 1"/>
    <w:basedOn w:val="Standard"/>
    <w:next w:val="Standard"/>
    <w:autoRedefine/>
    <w:uiPriority w:val="39"/>
    <w:unhideWhenUsed/>
    <w:rsid w:val="008849CA"/>
    <w:pPr>
      <w:tabs>
        <w:tab w:val="right" w:leader="dot" w:pos="9062"/>
      </w:tabs>
      <w:spacing w:after="100"/>
    </w:pPr>
    <w:rPr>
      <w:b/>
      <w:bCs/>
      <w:noProof/>
    </w:rPr>
  </w:style>
  <w:style w:type="character" w:customStyle="1" w:styleId="InhaltsverzeichnisberschriftZchn">
    <w:name w:val="Inhaltsverzeichnisüberschrift Zchn"/>
    <w:basedOn w:val="berschrift1Zchn"/>
    <w:link w:val="Inhaltsverzeichnisberschrift"/>
    <w:uiPriority w:val="39"/>
    <w:rsid w:val="00557D26"/>
    <w:rPr>
      <w:rFonts w:asciiTheme="majorHAnsi" w:eastAsiaTheme="majorEastAsia" w:hAnsiTheme="majorHAnsi" w:cstheme="majorBidi"/>
      <w:color w:val="000000" w:themeColor="text1"/>
      <w:sz w:val="56"/>
      <w:szCs w:val="30"/>
    </w:rPr>
  </w:style>
  <w:style w:type="character" w:customStyle="1" w:styleId="KapitelberschriftZchn">
    <w:name w:val="Kapitelüberschrift Zchn"/>
    <w:basedOn w:val="InhaltsverzeichnisberschriftZchn"/>
    <w:link w:val="Kapitelberschrift"/>
    <w:rsid w:val="00CA2D6D"/>
    <w:rPr>
      <w:rFonts w:asciiTheme="majorHAnsi" w:eastAsiaTheme="majorEastAsia" w:hAnsiTheme="majorHAnsi" w:cstheme="majorBidi"/>
      <w:b/>
      <w:bCs/>
      <w:color w:val="000000" w:themeColor="text1"/>
      <w:sz w:val="56"/>
      <w:szCs w:val="56"/>
    </w:rPr>
  </w:style>
  <w:style w:type="character" w:styleId="Hyperlink">
    <w:name w:val="Hyperlink"/>
    <w:basedOn w:val="Absatz-Standardschriftart"/>
    <w:uiPriority w:val="99"/>
    <w:unhideWhenUsed/>
    <w:rsid w:val="005554B0"/>
    <w:rPr>
      <w:color w:val="0563C1" w:themeColor="hyperlink"/>
      <w:u w:val="single"/>
    </w:rPr>
  </w:style>
  <w:style w:type="character" w:customStyle="1" w:styleId="berschrift2Zchn">
    <w:name w:val="Überschrift 2 Zchn"/>
    <w:basedOn w:val="Absatz-Standardschriftart"/>
    <w:link w:val="berschrift2"/>
    <w:uiPriority w:val="9"/>
    <w:rsid w:val="00921E38"/>
    <w:rPr>
      <w:rFonts w:asciiTheme="majorHAnsi" w:eastAsiaTheme="majorEastAsia" w:hAnsiTheme="majorHAnsi" w:cstheme="majorBidi"/>
      <w:color w:val="000000" w:themeColor="text1"/>
      <w:sz w:val="40"/>
      <w:szCs w:val="28"/>
    </w:rPr>
  </w:style>
  <w:style w:type="character" w:customStyle="1" w:styleId="berschrift3Zchn">
    <w:name w:val="Überschrift 3 Zchn"/>
    <w:basedOn w:val="Absatz-Standardschriftart"/>
    <w:link w:val="berschrift3"/>
    <w:uiPriority w:val="9"/>
    <w:rsid w:val="004E372F"/>
    <w:rPr>
      <w:rFonts w:asciiTheme="majorHAnsi" w:eastAsiaTheme="majorEastAsia" w:hAnsiTheme="majorHAnsi" w:cstheme="majorBidi"/>
      <w:color w:val="000000" w:themeColor="text1"/>
      <w:sz w:val="28"/>
      <w:szCs w:val="26"/>
    </w:rPr>
  </w:style>
  <w:style w:type="character" w:customStyle="1" w:styleId="berschrift4Zchn">
    <w:name w:val="Überschrift 4 Zchn"/>
    <w:basedOn w:val="Absatz-Standardschriftart"/>
    <w:link w:val="berschrift4"/>
    <w:uiPriority w:val="9"/>
    <w:semiHidden/>
    <w:rsid w:val="00CA2D6D"/>
    <w:rPr>
      <w:rFonts w:asciiTheme="majorHAnsi" w:eastAsiaTheme="majorEastAsia" w:hAnsiTheme="majorHAnsi" w:cstheme="majorBidi"/>
      <w:i/>
      <w:iCs/>
      <w:color w:val="2E74B5" w:themeColor="accent5" w:themeShade="BF"/>
      <w:sz w:val="25"/>
      <w:szCs w:val="25"/>
    </w:rPr>
  </w:style>
  <w:style w:type="character" w:customStyle="1" w:styleId="berschrift5Zchn">
    <w:name w:val="Überschrift 5 Zchn"/>
    <w:basedOn w:val="Absatz-Standardschriftart"/>
    <w:link w:val="berschrift5"/>
    <w:uiPriority w:val="9"/>
    <w:semiHidden/>
    <w:rsid w:val="00CA2D6D"/>
    <w:rPr>
      <w:rFonts w:asciiTheme="majorHAnsi" w:eastAsiaTheme="majorEastAsia" w:hAnsiTheme="majorHAnsi" w:cstheme="majorBidi"/>
      <w:i/>
      <w:iCs/>
      <w:color w:val="833C0B" w:themeColor="accent2" w:themeShade="80"/>
      <w:sz w:val="24"/>
      <w:szCs w:val="24"/>
    </w:rPr>
  </w:style>
  <w:style w:type="character" w:customStyle="1" w:styleId="berschrift6Zchn">
    <w:name w:val="Überschrift 6 Zchn"/>
    <w:basedOn w:val="Absatz-Standardschriftart"/>
    <w:link w:val="berschrift6"/>
    <w:uiPriority w:val="9"/>
    <w:semiHidden/>
    <w:rsid w:val="00CA2D6D"/>
    <w:rPr>
      <w:rFonts w:asciiTheme="majorHAnsi" w:eastAsiaTheme="majorEastAsia" w:hAnsiTheme="majorHAnsi" w:cstheme="majorBidi"/>
      <w:i/>
      <w:iCs/>
      <w:color w:val="385623" w:themeColor="accent6" w:themeShade="80"/>
      <w:sz w:val="23"/>
      <w:szCs w:val="23"/>
    </w:rPr>
  </w:style>
  <w:style w:type="character" w:customStyle="1" w:styleId="berschrift7Zchn">
    <w:name w:val="Überschrift 7 Zchn"/>
    <w:basedOn w:val="Absatz-Standardschriftart"/>
    <w:link w:val="berschrift7"/>
    <w:uiPriority w:val="9"/>
    <w:semiHidden/>
    <w:rsid w:val="00CA2D6D"/>
    <w:rPr>
      <w:rFonts w:asciiTheme="majorHAnsi" w:eastAsiaTheme="majorEastAsia" w:hAnsiTheme="majorHAnsi" w:cstheme="majorBidi"/>
      <w:color w:val="1F3864" w:themeColor="accent1" w:themeShade="80"/>
    </w:rPr>
  </w:style>
  <w:style w:type="character" w:customStyle="1" w:styleId="berschrift8Zchn">
    <w:name w:val="Überschrift 8 Zchn"/>
    <w:basedOn w:val="Absatz-Standardschriftart"/>
    <w:link w:val="berschrift8"/>
    <w:uiPriority w:val="9"/>
    <w:semiHidden/>
    <w:rsid w:val="00CA2D6D"/>
    <w:rPr>
      <w:rFonts w:asciiTheme="majorHAnsi" w:eastAsiaTheme="majorEastAsia" w:hAnsiTheme="majorHAnsi" w:cstheme="majorBidi"/>
      <w:color w:val="833C0B" w:themeColor="accent2" w:themeShade="80"/>
      <w:sz w:val="21"/>
      <w:szCs w:val="21"/>
    </w:rPr>
  </w:style>
  <w:style w:type="character" w:customStyle="1" w:styleId="berschrift9Zchn">
    <w:name w:val="Überschrift 9 Zchn"/>
    <w:basedOn w:val="Absatz-Standardschriftart"/>
    <w:link w:val="berschrift9"/>
    <w:uiPriority w:val="9"/>
    <w:semiHidden/>
    <w:rsid w:val="00CA2D6D"/>
    <w:rPr>
      <w:rFonts w:asciiTheme="majorHAnsi" w:eastAsiaTheme="majorEastAsia" w:hAnsiTheme="majorHAnsi" w:cstheme="majorBidi"/>
      <w:color w:val="385623" w:themeColor="accent6" w:themeShade="80"/>
    </w:rPr>
  </w:style>
  <w:style w:type="paragraph" w:styleId="Beschriftung">
    <w:name w:val="caption"/>
    <w:basedOn w:val="Sektionsberschrift"/>
    <w:next w:val="Standard"/>
    <w:uiPriority w:val="35"/>
    <w:unhideWhenUsed/>
    <w:rsid w:val="00490CAC"/>
    <w:rPr>
      <w:rFonts w:ascii="Corbel" w:hAnsi="Corbel"/>
      <w:b w:val="0"/>
      <w:bCs w:val="0"/>
      <w:smallCaps/>
      <w:spacing w:val="6"/>
      <w:sz w:val="22"/>
    </w:rPr>
  </w:style>
  <w:style w:type="paragraph" w:styleId="Titel">
    <w:name w:val="Title"/>
    <w:basedOn w:val="Standard"/>
    <w:next w:val="Standard"/>
    <w:link w:val="TitelZchn"/>
    <w:uiPriority w:val="10"/>
    <w:qFormat/>
    <w:rsid w:val="00CA2D6D"/>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elZchn">
    <w:name w:val="Titel Zchn"/>
    <w:basedOn w:val="Absatz-Standardschriftart"/>
    <w:link w:val="Titel"/>
    <w:uiPriority w:val="10"/>
    <w:rsid w:val="00CA2D6D"/>
    <w:rPr>
      <w:rFonts w:asciiTheme="majorHAnsi" w:eastAsiaTheme="majorEastAsia" w:hAnsiTheme="majorHAnsi" w:cstheme="majorBidi"/>
      <w:color w:val="2F5496" w:themeColor="accent1" w:themeShade="BF"/>
      <w:spacing w:val="-10"/>
      <w:sz w:val="52"/>
      <w:szCs w:val="52"/>
    </w:rPr>
  </w:style>
  <w:style w:type="paragraph" w:styleId="Untertitel">
    <w:name w:val="Subtitle"/>
    <w:basedOn w:val="Standard"/>
    <w:next w:val="Standard"/>
    <w:link w:val="UntertitelZchn"/>
    <w:uiPriority w:val="11"/>
    <w:qFormat/>
    <w:rsid w:val="00CA2D6D"/>
    <w:pPr>
      <w:numPr>
        <w:ilvl w:val="1"/>
      </w:numPr>
      <w:spacing w:line="240" w:lineRule="auto"/>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CA2D6D"/>
    <w:rPr>
      <w:rFonts w:asciiTheme="majorHAnsi" w:eastAsiaTheme="majorEastAsia" w:hAnsiTheme="majorHAnsi" w:cstheme="majorBidi"/>
    </w:rPr>
  </w:style>
  <w:style w:type="character" w:styleId="Fett">
    <w:name w:val="Strong"/>
    <w:basedOn w:val="Absatz-Standardschriftart"/>
    <w:uiPriority w:val="22"/>
    <w:qFormat/>
    <w:rsid w:val="00CA2D6D"/>
    <w:rPr>
      <w:b/>
      <w:bCs/>
    </w:rPr>
  </w:style>
  <w:style w:type="character" w:styleId="Hervorhebung">
    <w:name w:val="Emphasis"/>
    <w:basedOn w:val="Absatz-Standardschriftart"/>
    <w:uiPriority w:val="20"/>
    <w:qFormat/>
    <w:rsid w:val="00CA2D6D"/>
    <w:rPr>
      <w:i/>
      <w:iCs/>
    </w:rPr>
  </w:style>
  <w:style w:type="paragraph" w:styleId="KeinLeerraum">
    <w:name w:val="No Spacing"/>
    <w:uiPriority w:val="1"/>
    <w:qFormat/>
    <w:rsid w:val="00CA2D6D"/>
    <w:pPr>
      <w:spacing w:after="0" w:line="240" w:lineRule="auto"/>
    </w:pPr>
  </w:style>
  <w:style w:type="paragraph" w:styleId="Zitat">
    <w:name w:val="Quote"/>
    <w:basedOn w:val="Standard"/>
    <w:next w:val="Standard"/>
    <w:link w:val="ZitatZchn"/>
    <w:uiPriority w:val="29"/>
    <w:qFormat/>
    <w:rsid w:val="00CA2D6D"/>
    <w:pPr>
      <w:spacing w:before="120"/>
      <w:ind w:left="720" w:right="720"/>
      <w:jc w:val="center"/>
    </w:pPr>
    <w:rPr>
      <w:rFonts w:asciiTheme="minorHAnsi" w:hAnsiTheme="minorHAnsi"/>
      <w:i/>
      <w:iCs/>
    </w:rPr>
  </w:style>
  <w:style w:type="character" w:customStyle="1" w:styleId="ZitatZchn">
    <w:name w:val="Zitat Zchn"/>
    <w:basedOn w:val="Absatz-Standardschriftart"/>
    <w:link w:val="Zitat"/>
    <w:uiPriority w:val="29"/>
    <w:rsid w:val="00CA2D6D"/>
    <w:rPr>
      <w:i/>
      <w:iCs/>
    </w:rPr>
  </w:style>
  <w:style w:type="paragraph" w:styleId="IntensivesZitat">
    <w:name w:val="Intense Quote"/>
    <w:basedOn w:val="Standard"/>
    <w:next w:val="Standard"/>
    <w:link w:val="IntensivesZitatZchn"/>
    <w:uiPriority w:val="30"/>
    <w:qFormat/>
    <w:rsid w:val="00CA2D6D"/>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ivesZitatZchn">
    <w:name w:val="Intensives Zitat Zchn"/>
    <w:basedOn w:val="Absatz-Standardschriftart"/>
    <w:link w:val="IntensivesZitat"/>
    <w:uiPriority w:val="30"/>
    <w:rsid w:val="00CA2D6D"/>
    <w:rPr>
      <w:rFonts w:asciiTheme="majorHAnsi" w:eastAsiaTheme="majorEastAsia" w:hAnsiTheme="majorHAnsi" w:cstheme="majorBidi"/>
      <w:color w:val="4472C4" w:themeColor="accent1"/>
      <w:sz w:val="24"/>
      <w:szCs w:val="24"/>
    </w:rPr>
  </w:style>
  <w:style w:type="character" w:styleId="SchwacheHervorhebung">
    <w:name w:val="Subtle Emphasis"/>
    <w:basedOn w:val="Absatz-Standardschriftart"/>
    <w:uiPriority w:val="19"/>
    <w:qFormat/>
    <w:rsid w:val="00CA2D6D"/>
    <w:rPr>
      <w:i/>
      <w:iCs/>
      <w:color w:val="404040" w:themeColor="text1" w:themeTint="BF"/>
    </w:rPr>
  </w:style>
  <w:style w:type="character" w:styleId="IntensiveHervorhebung">
    <w:name w:val="Intense Emphasis"/>
    <w:basedOn w:val="Absatz-Standardschriftart"/>
    <w:uiPriority w:val="21"/>
    <w:qFormat/>
    <w:rsid w:val="00CA2D6D"/>
    <w:rPr>
      <w:b w:val="0"/>
      <w:bCs w:val="0"/>
      <w:i/>
      <w:iCs/>
      <w:color w:val="4472C4" w:themeColor="accent1"/>
    </w:rPr>
  </w:style>
  <w:style w:type="character" w:styleId="SchwacherVerweis">
    <w:name w:val="Subtle Reference"/>
    <w:basedOn w:val="Absatz-Standardschriftart"/>
    <w:uiPriority w:val="31"/>
    <w:qFormat/>
    <w:rsid w:val="00CA2D6D"/>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CA2D6D"/>
    <w:rPr>
      <w:b/>
      <w:bCs/>
      <w:smallCaps/>
      <w:color w:val="4472C4" w:themeColor="accent1"/>
      <w:spacing w:val="5"/>
      <w:u w:val="single"/>
    </w:rPr>
  </w:style>
  <w:style w:type="character" w:styleId="Buchtitel">
    <w:name w:val="Book Title"/>
    <w:basedOn w:val="berschrift1Zchn"/>
    <w:uiPriority w:val="33"/>
    <w:qFormat/>
    <w:rsid w:val="000106C7"/>
    <w:rPr>
      <w:rFonts w:ascii="Corbel" w:eastAsiaTheme="majorEastAsia" w:hAnsi="Corbel" w:cstheme="majorBidi"/>
      <w:b/>
      <w:bCs/>
      <w:caps w:val="0"/>
      <w:smallCaps w:val="0"/>
      <w:color w:val="000000" w:themeColor="text1"/>
      <w:sz w:val="56"/>
      <w:szCs w:val="30"/>
    </w:rPr>
  </w:style>
  <w:style w:type="paragraph" w:customStyle="1" w:styleId="Sektionsberschrift">
    <w:name w:val="Sektionsüberschrift"/>
    <w:basedOn w:val="Kapitelberschrift"/>
    <w:autoRedefine/>
    <w:qFormat/>
    <w:rsid w:val="00DB19E9"/>
    <w:rPr>
      <w:sz w:val="40"/>
    </w:rPr>
  </w:style>
  <w:style w:type="paragraph" w:styleId="Verzeichnis2">
    <w:name w:val="toc 2"/>
    <w:basedOn w:val="Standard"/>
    <w:next w:val="Standard"/>
    <w:autoRedefine/>
    <w:uiPriority w:val="39"/>
    <w:unhideWhenUsed/>
    <w:rsid w:val="00DA082C"/>
    <w:pPr>
      <w:spacing w:after="100"/>
      <w:ind w:left="220"/>
    </w:pPr>
    <w:rPr>
      <w:rFonts w:asciiTheme="minorHAnsi" w:hAnsiTheme="minorHAnsi"/>
    </w:rPr>
  </w:style>
  <w:style w:type="paragraph" w:styleId="Verzeichnis3">
    <w:name w:val="toc 3"/>
    <w:basedOn w:val="Standard"/>
    <w:next w:val="Standard"/>
    <w:autoRedefine/>
    <w:uiPriority w:val="39"/>
    <w:unhideWhenUsed/>
    <w:rsid w:val="00DA082C"/>
    <w:pPr>
      <w:spacing w:after="100"/>
      <w:ind w:left="440"/>
    </w:pPr>
    <w:rPr>
      <w:rFonts w:asciiTheme="minorHAnsi" w:hAnsiTheme="minorHAnsi"/>
    </w:rPr>
  </w:style>
  <w:style w:type="character" w:styleId="NichtaufgelsteErwhnung">
    <w:name w:val="Unresolved Mention"/>
    <w:basedOn w:val="Absatz-Standardschriftart"/>
    <w:uiPriority w:val="99"/>
    <w:semiHidden/>
    <w:unhideWhenUsed/>
    <w:rsid w:val="00CC3E77"/>
    <w:rPr>
      <w:color w:val="605E5C"/>
      <w:shd w:val="clear" w:color="auto" w:fill="E1DFDD"/>
    </w:rPr>
  </w:style>
  <w:style w:type="character" w:styleId="BesuchterLink">
    <w:name w:val="FollowedHyperlink"/>
    <w:basedOn w:val="Absatz-Standardschriftart"/>
    <w:uiPriority w:val="99"/>
    <w:semiHidden/>
    <w:unhideWhenUsed/>
    <w:rsid w:val="00CC3E77"/>
    <w:rPr>
      <w:color w:val="954F72" w:themeColor="followedHyperlink"/>
      <w:u w:val="single"/>
    </w:rPr>
  </w:style>
  <w:style w:type="paragraph" w:customStyle="1" w:styleId="Kommentar">
    <w:name w:val="Kommentar"/>
    <w:basedOn w:val="Standard"/>
    <w:link w:val="KommentarZchn"/>
    <w:qFormat/>
    <w:rsid w:val="00C97041"/>
    <w:rPr>
      <w:color w:val="00C80A"/>
    </w:rPr>
  </w:style>
  <w:style w:type="character" w:customStyle="1" w:styleId="KommentarZchn">
    <w:name w:val="Kommentar Zchn"/>
    <w:basedOn w:val="Absatz-Standardschriftart"/>
    <w:link w:val="Kommentar"/>
    <w:rsid w:val="00C97041"/>
    <w:rPr>
      <w:rFonts w:ascii="Corbel" w:hAnsi="Corbel"/>
      <w:color w:val="00C80A"/>
    </w:rPr>
  </w:style>
  <w:style w:type="paragraph" w:styleId="Sprechblasentext">
    <w:name w:val="Balloon Text"/>
    <w:basedOn w:val="Standard"/>
    <w:link w:val="SprechblasentextZchn"/>
    <w:uiPriority w:val="99"/>
    <w:semiHidden/>
    <w:unhideWhenUsed/>
    <w:rsid w:val="00377AB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77AB4"/>
    <w:rPr>
      <w:rFonts w:ascii="Segoe UI" w:hAnsi="Segoe UI" w:cs="Segoe UI"/>
      <w:sz w:val="18"/>
      <w:szCs w:val="18"/>
    </w:rPr>
  </w:style>
  <w:style w:type="paragraph" w:styleId="Kopfzeile">
    <w:name w:val="header"/>
    <w:basedOn w:val="Standard"/>
    <w:link w:val="KopfzeileZchn"/>
    <w:uiPriority w:val="99"/>
    <w:unhideWhenUsed/>
    <w:rsid w:val="00377AB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77AB4"/>
    <w:rPr>
      <w:rFonts w:ascii="Corbel" w:hAnsi="Corbel"/>
    </w:rPr>
  </w:style>
  <w:style w:type="paragraph" w:styleId="Fuzeile">
    <w:name w:val="footer"/>
    <w:basedOn w:val="Standard"/>
    <w:link w:val="FuzeileZchn"/>
    <w:uiPriority w:val="99"/>
    <w:unhideWhenUsed/>
    <w:rsid w:val="00377AB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77AB4"/>
    <w:rPr>
      <w:rFonts w:ascii="Corbel" w:hAnsi="Corbel"/>
    </w:rPr>
  </w:style>
  <w:style w:type="paragraph" w:styleId="Literaturverzeichnis">
    <w:name w:val="Bibliography"/>
    <w:basedOn w:val="Standard"/>
    <w:next w:val="Standard"/>
    <w:uiPriority w:val="37"/>
    <w:unhideWhenUsed/>
    <w:rsid w:val="00E54A51"/>
  </w:style>
  <w:style w:type="paragraph" w:styleId="Abbildungsverzeichnis">
    <w:name w:val="table of figures"/>
    <w:basedOn w:val="Standard"/>
    <w:next w:val="Standard"/>
    <w:uiPriority w:val="99"/>
    <w:unhideWhenUsed/>
    <w:rsid w:val="00957471"/>
    <w:pPr>
      <w:spacing w:after="0"/>
      <w:ind w:left="440" w:hanging="440"/>
    </w:pPr>
    <w:rPr>
      <w:rFonts w:asciiTheme="minorHAnsi" w:hAnsiTheme="minorHAnsi" w:cstheme="minorHAnsi"/>
      <w:smallCaps/>
      <w:sz w:val="20"/>
      <w:szCs w:val="20"/>
    </w:rPr>
  </w:style>
  <w:style w:type="paragraph" w:customStyle="1" w:styleId="Formeln">
    <w:name w:val="Formeln"/>
    <w:basedOn w:val="Standard"/>
    <w:link w:val="FormelnZchn"/>
    <w:rsid w:val="007D466A"/>
  </w:style>
  <w:style w:type="character" w:styleId="Platzhaltertext">
    <w:name w:val="Placeholder Text"/>
    <w:basedOn w:val="Absatz-Standardschriftart"/>
    <w:uiPriority w:val="99"/>
    <w:semiHidden/>
    <w:rsid w:val="008B2A09"/>
    <w:rPr>
      <w:color w:val="808080"/>
    </w:rPr>
  </w:style>
  <w:style w:type="character" w:customStyle="1" w:styleId="FormelnZchn">
    <w:name w:val="Formeln Zchn"/>
    <w:basedOn w:val="Absatz-Standardschriftart"/>
    <w:link w:val="Formeln"/>
    <w:rsid w:val="007D466A"/>
    <w:rPr>
      <w:rFonts w:ascii="Corbel" w:hAnsi="Corbel"/>
    </w:rPr>
  </w:style>
  <w:style w:type="paragraph" w:customStyle="1" w:styleId="Code">
    <w:name w:val="Code"/>
    <w:basedOn w:val="Standard"/>
    <w:qFormat/>
    <w:rsid w:val="00C71097"/>
    <w:rPr>
      <w:rFonts w:ascii="Liberation Mono" w:hAnsi="Liberation Mo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50283">
      <w:bodyDiv w:val="1"/>
      <w:marLeft w:val="0"/>
      <w:marRight w:val="0"/>
      <w:marTop w:val="0"/>
      <w:marBottom w:val="0"/>
      <w:divBdr>
        <w:top w:val="none" w:sz="0" w:space="0" w:color="auto"/>
        <w:left w:val="none" w:sz="0" w:space="0" w:color="auto"/>
        <w:bottom w:val="none" w:sz="0" w:space="0" w:color="auto"/>
        <w:right w:val="none" w:sz="0" w:space="0" w:color="auto"/>
      </w:divBdr>
    </w:div>
    <w:div w:id="159318936">
      <w:bodyDiv w:val="1"/>
      <w:marLeft w:val="0"/>
      <w:marRight w:val="0"/>
      <w:marTop w:val="0"/>
      <w:marBottom w:val="0"/>
      <w:divBdr>
        <w:top w:val="none" w:sz="0" w:space="0" w:color="auto"/>
        <w:left w:val="none" w:sz="0" w:space="0" w:color="auto"/>
        <w:bottom w:val="none" w:sz="0" w:space="0" w:color="auto"/>
        <w:right w:val="none" w:sz="0" w:space="0" w:color="auto"/>
      </w:divBdr>
    </w:div>
    <w:div w:id="166025729">
      <w:bodyDiv w:val="1"/>
      <w:marLeft w:val="0"/>
      <w:marRight w:val="0"/>
      <w:marTop w:val="0"/>
      <w:marBottom w:val="0"/>
      <w:divBdr>
        <w:top w:val="none" w:sz="0" w:space="0" w:color="auto"/>
        <w:left w:val="none" w:sz="0" w:space="0" w:color="auto"/>
        <w:bottom w:val="none" w:sz="0" w:space="0" w:color="auto"/>
        <w:right w:val="none" w:sz="0" w:space="0" w:color="auto"/>
      </w:divBdr>
    </w:div>
    <w:div w:id="181555774">
      <w:bodyDiv w:val="1"/>
      <w:marLeft w:val="0"/>
      <w:marRight w:val="0"/>
      <w:marTop w:val="0"/>
      <w:marBottom w:val="0"/>
      <w:divBdr>
        <w:top w:val="none" w:sz="0" w:space="0" w:color="auto"/>
        <w:left w:val="none" w:sz="0" w:space="0" w:color="auto"/>
        <w:bottom w:val="none" w:sz="0" w:space="0" w:color="auto"/>
        <w:right w:val="none" w:sz="0" w:space="0" w:color="auto"/>
      </w:divBdr>
    </w:div>
    <w:div w:id="462121773">
      <w:bodyDiv w:val="1"/>
      <w:marLeft w:val="0"/>
      <w:marRight w:val="0"/>
      <w:marTop w:val="0"/>
      <w:marBottom w:val="0"/>
      <w:divBdr>
        <w:top w:val="none" w:sz="0" w:space="0" w:color="auto"/>
        <w:left w:val="none" w:sz="0" w:space="0" w:color="auto"/>
        <w:bottom w:val="none" w:sz="0" w:space="0" w:color="auto"/>
        <w:right w:val="none" w:sz="0" w:space="0" w:color="auto"/>
      </w:divBdr>
    </w:div>
    <w:div w:id="716667866">
      <w:bodyDiv w:val="1"/>
      <w:marLeft w:val="0"/>
      <w:marRight w:val="0"/>
      <w:marTop w:val="0"/>
      <w:marBottom w:val="0"/>
      <w:divBdr>
        <w:top w:val="none" w:sz="0" w:space="0" w:color="auto"/>
        <w:left w:val="none" w:sz="0" w:space="0" w:color="auto"/>
        <w:bottom w:val="none" w:sz="0" w:space="0" w:color="auto"/>
        <w:right w:val="none" w:sz="0" w:space="0" w:color="auto"/>
      </w:divBdr>
    </w:div>
    <w:div w:id="811293153">
      <w:bodyDiv w:val="1"/>
      <w:marLeft w:val="0"/>
      <w:marRight w:val="0"/>
      <w:marTop w:val="0"/>
      <w:marBottom w:val="0"/>
      <w:divBdr>
        <w:top w:val="none" w:sz="0" w:space="0" w:color="auto"/>
        <w:left w:val="none" w:sz="0" w:space="0" w:color="auto"/>
        <w:bottom w:val="none" w:sz="0" w:space="0" w:color="auto"/>
        <w:right w:val="none" w:sz="0" w:space="0" w:color="auto"/>
      </w:divBdr>
    </w:div>
    <w:div w:id="834220131">
      <w:bodyDiv w:val="1"/>
      <w:marLeft w:val="0"/>
      <w:marRight w:val="0"/>
      <w:marTop w:val="0"/>
      <w:marBottom w:val="0"/>
      <w:divBdr>
        <w:top w:val="none" w:sz="0" w:space="0" w:color="auto"/>
        <w:left w:val="none" w:sz="0" w:space="0" w:color="auto"/>
        <w:bottom w:val="none" w:sz="0" w:space="0" w:color="auto"/>
        <w:right w:val="none" w:sz="0" w:space="0" w:color="auto"/>
      </w:divBdr>
    </w:div>
    <w:div w:id="1097597387">
      <w:bodyDiv w:val="1"/>
      <w:marLeft w:val="0"/>
      <w:marRight w:val="0"/>
      <w:marTop w:val="0"/>
      <w:marBottom w:val="0"/>
      <w:divBdr>
        <w:top w:val="none" w:sz="0" w:space="0" w:color="auto"/>
        <w:left w:val="none" w:sz="0" w:space="0" w:color="auto"/>
        <w:bottom w:val="none" w:sz="0" w:space="0" w:color="auto"/>
        <w:right w:val="none" w:sz="0" w:space="0" w:color="auto"/>
      </w:divBdr>
    </w:div>
    <w:div w:id="1274091724">
      <w:bodyDiv w:val="1"/>
      <w:marLeft w:val="0"/>
      <w:marRight w:val="0"/>
      <w:marTop w:val="0"/>
      <w:marBottom w:val="0"/>
      <w:divBdr>
        <w:top w:val="none" w:sz="0" w:space="0" w:color="auto"/>
        <w:left w:val="none" w:sz="0" w:space="0" w:color="auto"/>
        <w:bottom w:val="none" w:sz="0" w:space="0" w:color="auto"/>
        <w:right w:val="none" w:sz="0" w:space="0" w:color="auto"/>
      </w:divBdr>
    </w:div>
    <w:div w:id="1402942974">
      <w:bodyDiv w:val="1"/>
      <w:marLeft w:val="0"/>
      <w:marRight w:val="0"/>
      <w:marTop w:val="0"/>
      <w:marBottom w:val="0"/>
      <w:divBdr>
        <w:top w:val="none" w:sz="0" w:space="0" w:color="auto"/>
        <w:left w:val="none" w:sz="0" w:space="0" w:color="auto"/>
        <w:bottom w:val="none" w:sz="0" w:space="0" w:color="auto"/>
        <w:right w:val="none" w:sz="0" w:space="0" w:color="auto"/>
      </w:divBdr>
    </w:div>
    <w:div w:id="1601374210">
      <w:bodyDiv w:val="1"/>
      <w:marLeft w:val="0"/>
      <w:marRight w:val="0"/>
      <w:marTop w:val="0"/>
      <w:marBottom w:val="0"/>
      <w:divBdr>
        <w:top w:val="none" w:sz="0" w:space="0" w:color="auto"/>
        <w:left w:val="none" w:sz="0" w:space="0" w:color="auto"/>
        <w:bottom w:val="none" w:sz="0" w:space="0" w:color="auto"/>
        <w:right w:val="none" w:sz="0" w:space="0" w:color="auto"/>
      </w:divBdr>
    </w:div>
    <w:div w:id="1887256329">
      <w:bodyDiv w:val="1"/>
      <w:marLeft w:val="0"/>
      <w:marRight w:val="0"/>
      <w:marTop w:val="0"/>
      <w:marBottom w:val="0"/>
      <w:divBdr>
        <w:top w:val="none" w:sz="0" w:space="0" w:color="auto"/>
        <w:left w:val="none" w:sz="0" w:space="0" w:color="auto"/>
        <w:bottom w:val="none" w:sz="0" w:space="0" w:color="auto"/>
        <w:right w:val="none" w:sz="0" w:space="0" w:color="auto"/>
      </w:divBdr>
    </w:div>
    <w:div w:id="1924220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OBr02</b:Tag>
    <b:SourceType>ArticleInAPeriodical</b:SourceType>
    <b:Guid>{C1714FA6-CC5C-4039-99FA-EA1CFF9439F0}</b:Guid>
    <b:Author>
      <b:Author>
        <b:NameList>
          <b:Person>
            <b:Last>O’Brien</b:Last>
            <b:First>James</b:First>
            <b:Middle>F.</b:Middle>
          </b:Person>
          <b:Person>
            <b:Last>Bargteil</b:Last>
            <b:First>Adam</b:First>
            <b:Middle>W.</b:Middle>
          </b:Person>
          <b:Person>
            <b:Last>Hodgins</b:Last>
            <b:First>Jessica</b:First>
            <b:Middle>K.</b:Middle>
          </b:Person>
        </b:NameList>
      </b:Author>
    </b:Author>
    <b:Title>Graphical Modeling and Animation of Ductile Fracture</b:Title>
    <b:Year>2002</b:Year>
    <b:Publisher>ACM Inc.</b:Publisher>
    <b:LCID>en-US</b:LCID>
    <b:RefOrder>2</b:RefOrder>
  </b:Source>
  <b:Source>
    <b:Tag>OBr99</b:Tag>
    <b:SourceType>ConferenceProceedings</b:SourceType>
    <b:Guid>{2DF3F311-A19A-494A-885D-1A0C193ACA16}</b:Guid>
    <b:Title>Graphical Modeling and Animation of Brittle Fracture</b:Title>
    <b:Year>1999</b:Year>
    <b:City>Los Angeles, Kalifornien, USA</b:City>
    <b:LCID>en-US</b:LCID>
    <b:Author>
      <b:Author>
        <b:NameList>
          <b:Person>
            <b:Last>O'Brien</b:Last>
            <b:First>James</b:First>
            <b:Middle>F.</b:Middle>
          </b:Person>
          <b:Person>
            <b:Last>Hodgins</b:Last>
            <b:First>Jessica</b:First>
            <b:Middle>K.</b:Middle>
          </b:Person>
        </b:NameList>
      </b:Author>
    </b:Author>
    <b:ConferenceName>ACM SIGGRAPH 99</b:ConferenceName>
    <b:RefOrder>1</b:RefOrder>
  </b:Source>
  <b:Source>
    <b:Tag>Nor91</b:Tag>
    <b:SourceType>ArticleInAPeriodical</b:SourceType>
    <b:Guid>{069E903D-7E8B-4695-A1EC-10D7021DF19D}</b:Guid>
    <b:Author>
      <b:Author>
        <b:NameList>
          <b:Person>
            <b:Last>Norton</b:Last>
            <b:First>Alan</b:First>
          </b:Person>
          <b:Person>
            <b:Last>Turk</b:Last>
            <b:First>Greg</b:First>
          </b:Person>
          <b:Person>
            <b:Last>Bacon</b:Last>
            <b:First>Bob</b:First>
          </b:Person>
          <b:Person>
            <b:Last>Gerth</b:Last>
            <b:First>John</b:First>
          </b:Person>
          <b:Person>
            <b:Last>Sweeney</b:Last>
            <b:First>Paula</b:First>
          </b:Person>
        </b:NameList>
      </b:Author>
    </b:Author>
    <b:Title>Animation of Fracture by Physical Modeling</b:Title>
    <b:PeriodicalTitle>The Visual Computer</b:PeriodicalTitle>
    <b:Year>1991</b:Year>
    <b:Month>July</b:Month>
    <b:Pages>210-219</b:Pages>
    <b:RefOrder>6</b:RefOrder>
  </b:Source>
  <b:Source>
    <b:Tag>YCF94</b:Tag>
    <b:SourceType>Book</b:SourceType>
    <b:Guid>{8548646E-DC97-4668-8644-07BF4BD1D280}</b:Guid>
    <b:LCID>en-US</b:LCID>
    <b:Author>
      <b:Author>
        <b:NameList>
          <b:Person>
            <b:Last>Fung</b:Last>
            <b:First>Y.</b:First>
            <b:Middle>C.</b:Middle>
          </b:Person>
        </b:NameList>
      </b:Author>
    </b:Author>
    <b:Title>A First Course in Continuum Mechanics - 3rd Edition</b:Title>
    <b:Year>1994</b:Year>
    <b:City>New Yersey</b:City>
    <b:Publisher>Prentice-Hall Inc.</b:Publisher>
    <b:RefOrder>3</b:RefOrder>
  </b:Source>
  <b:Source>
    <b:Tag>Mac92</b:Tag>
    <b:SourceType>Book</b:SourceType>
    <b:Guid>{8252E572-0930-48CD-8FFE-1A8A37DA9A33}</b:Guid>
    <b:Author>
      <b:Author>
        <b:NameList>
          <b:Person>
            <b:Last>Macherauch</b:Last>
            <b:First>Eckard</b:First>
          </b:Person>
        </b:NameList>
      </b:Author>
    </b:Author>
    <b:Title>Praktikum in Werkstoffkunde</b:Title>
    <b:Year>1992</b:Year>
    <b:City>Braunschweig/Wiesbaden</b:City>
    <b:Publisher>Vieweg</b:Publisher>
    <b:LCID>de-DE</b:LCID>
    <b:RefOrder>4</b:RefOrder>
  </b:Source>
  <b:Source>
    <b:Tag>Lew04</b:Tag>
    <b:SourceType>Book</b:SourceType>
    <b:Guid>{5CABA3D3-7D0F-4E5D-AB52-1B1FCA80862C}</b:Guid>
    <b:Author>
      <b:Author>
        <b:NameList>
          <b:Person>
            <b:Last>Lewis</b:Last>
            <b:First>Peter</b:First>
            <b:Middle>Rhys</b:Middle>
          </b:Person>
          <b:Person>
            <b:Last>Reynolds</b:Last>
            <b:First>K</b:First>
          </b:Person>
          <b:Person>
            <b:Last>Gagg</b:Last>
            <b:First>Colin</b:First>
          </b:Person>
        </b:NameList>
      </b:Author>
    </b:Author>
    <b:Title>Forensic Materials Engineering - Case Studies</b:Title>
    <b:Year>2004</b:Year>
    <b:Publisher>CRC Press</b:Publisher>
    <b:RefOrder>5</b:RefOrder>
  </b:Source>
</b:Sources>
</file>

<file path=customXml/itemProps1.xml><?xml version="1.0" encoding="utf-8"?>
<ds:datastoreItem xmlns:ds="http://schemas.openxmlformats.org/officeDocument/2006/customXml" ds:itemID="{A867F8CB-25A4-4A61-AF06-3623D47C0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4913</Words>
  <Characters>30953</Characters>
  <Application>Microsoft Office Word</Application>
  <DocSecurity>0</DocSecurity>
  <Lines>257</Lines>
  <Paragraphs>71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Froelich</dc:creator>
  <cp:keywords/>
  <dc:description/>
  <cp:lastModifiedBy>Paul Froelich</cp:lastModifiedBy>
  <cp:revision>1004</cp:revision>
  <cp:lastPrinted>2020-08-21T13:56:00Z</cp:lastPrinted>
  <dcterms:created xsi:type="dcterms:W3CDTF">2020-05-13T09:56:00Z</dcterms:created>
  <dcterms:modified xsi:type="dcterms:W3CDTF">2020-08-22T01:25:00Z</dcterms:modified>
</cp:coreProperties>
</file>