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1/1sa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0.8/1(Blank Link) fixed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Natalie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(Didn’t do the second part of the hw, but the effort put into the first part still earned you extra)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1+/1(done very well, better than the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Late Submissions (0.1 docked for late):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6/36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unique work)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(simple organization, nothing out of the ordinary)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(unique code, and worked extra hard to implement)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Aidan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example test code for 1a, comments were a nice touch to understanding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creative and unique code)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(all units in a single blog, but simple organization. code differs from that of college board’s)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Everitt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 (combined all units in one blog with no titles, could not find second part of hw)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Tianbin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