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99547" w14:textId="77777777" w:rsidR="00775D56" w:rsidRDefault="00775D56">
      <w:bookmarkStart w:id="0" w:name="_GoBack"/>
      <w:bookmarkEnd w:id="0"/>
    </w:p>
    <w:sectPr w:rsidR="00775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56"/>
    <w:rsid w:val="0077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2A8E"/>
  <w15:chartTrackingRefBased/>
  <w15:docId w15:val="{ED86E70F-7AD5-4661-AA0F-ED32DE0E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Wiens, Joshua R.</dc:creator>
  <cp:keywords/>
  <dc:description/>
  <cp:lastModifiedBy>Wiens, Joshua R.</cp:lastModifiedBy>
  <cp:revision>1</cp:revision>
  <dcterms:created xsi:type="dcterms:W3CDTF">2018-02-10T01:55:00Z</dcterms:created>
  <dcterms:modified xsi:type="dcterms:W3CDTF">2018-02-10T01:56:00Z</dcterms:modified>
</cp:coreProperties>
</file>