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240" w:after="240"/>
        <w:jc w:val="center"/>
        <w:rPr>
          <w:b/>
          <w:b/>
          <w:sz w:val="72"/>
          <w:szCs w:val="72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72"/>
          <w:szCs w:val="72"/>
        </w:rPr>
        <w:t>Requisitos funcionales</w:t>
      </w:r>
    </w:p>
    <w:p>
      <w:pPr>
        <w:pStyle w:val="Normal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240" w:after="240"/>
        <w:jc w:val="right"/>
        <w:rPr/>
      </w:pPr>
      <w:r>
        <w:rPr/>
        <w:t>Antonio Molina Baena</w:t>
      </w:r>
    </w:p>
    <w:p>
      <w:pPr>
        <w:pStyle w:val="Normal"/>
        <w:spacing w:before="240" w:after="240"/>
        <w:jc w:val="right"/>
        <w:rPr/>
      </w:pPr>
      <w:r>
        <w:rPr/>
        <w:t>Diego García Muñoz</w:t>
      </w:r>
    </w:p>
    <w:p>
      <w:pPr>
        <w:pStyle w:val="Normal"/>
        <w:spacing w:before="240" w:after="240"/>
        <w:jc w:val="right"/>
        <w:rPr/>
      </w:pPr>
      <w:r>
        <w:rPr/>
        <w:t>Juan Carlos Delgado de la Torre</w:t>
      </w:r>
    </w:p>
    <w:p>
      <w:pPr>
        <w:pStyle w:val="Normal"/>
        <w:spacing w:before="240" w:after="240"/>
        <w:jc w:val="right"/>
        <w:rPr/>
      </w:pPr>
      <w:r>
        <w:rPr/>
        <w:t>Rubén Bullones Subirats</w:t>
      </w:r>
    </w:p>
    <w:p>
      <w:pPr>
        <w:pStyle w:val="Normal"/>
        <w:spacing w:before="240" w:after="240"/>
        <w:jc w:val="right"/>
        <w:rPr/>
      </w:pPr>
      <w:r>
        <w:rPr/>
        <w:t>Ramón David Vázquez Sánchez</w:t>
      </w:r>
    </w:p>
    <w:p>
      <w:pPr>
        <w:pStyle w:val="Normal"/>
        <w:spacing w:before="240" w:after="240"/>
        <w:jc w:val="right"/>
        <w:rPr/>
      </w:pPr>
      <w:r>
        <w:rPr/>
      </w:r>
    </w:p>
    <w:p>
      <w:pPr>
        <w:pStyle w:val="Normal"/>
        <w:spacing w:before="240" w:after="240"/>
        <w:jc w:val="right"/>
        <w:rPr/>
      </w:pPr>
      <w:r>
        <w:rPr/>
      </w:r>
    </w:p>
    <w:tbl>
      <w:tblPr>
        <w:tblStyle w:val="a"/>
        <w:tblW w:w="9374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455"/>
        <w:gridCol w:w="3323"/>
        <w:gridCol w:w="4596"/>
      </w:tblGrid>
      <w:tr>
        <w:trPr>
          <w:trHeight w:val="791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RF-01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Importar base de datos desde distrito único (</w:t>
            </w:r>
            <w:r>
              <w:rPr>
                <w:color w:val="92D050"/>
              </w:rPr>
              <w:t>CSV</w:t>
            </w:r>
            <w:r>
              <w:rPr/>
              <w:t>)</w:t>
            </w:r>
          </w:p>
        </w:tc>
        <w:tc>
          <w:tcPr>
            <w:tcW w:w="4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Esto se refiere a que los alumnos de nuevo ingreso entraran a la base de datos de la universidad desde distrito único. Estos deben estar en formato </w:t>
            </w:r>
            <w:r>
              <w:rPr>
                <w:color w:val="92D050"/>
              </w:rPr>
              <w:t>CSV</w:t>
            </w:r>
            <w:r>
              <w:rPr/>
              <w:t>.</w:t>
            </w:r>
          </w:p>
        </w:tc>
      </w:tr>
      <w:tr>
        <w:trPr>
          <w:trHeight w:val="791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RF-02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Importar base de datos desde la universidad (</w:t>
            </w:r>
            <w:r>
              <w:rPr>
                <w:color w:val="92D050"/>
              </w:rPr>
              <w:t>CSV</w:t>
            </w:r>
            <w:r>
              <w:rPr/>
              <w:t>)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Se podrán importar datos como asignaturas, asignaturas optativas, horarios, titulaciones, encuestas, y nuevas matrículas del alumnado ya inscrito.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F0000"/>
              </w:rPr>
            </w:pPr>
            <w:r>
              <w:rPr>
                <w:color w:val="FF0000"/>
              </w:rPr>
              <w:t>RF-03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F0000"/>
              </w:rPr>
            </w:pPr>
            <w:r>
              <w:rPr>
                <w:color w:val="FF0000"/>
              </w:rPr>
              <w:t>Gestionar sesión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F0000"/>
              </w:rPr>
            </w:pPr>
            <w:r>
              <w:rPr>
                <w:color w:val="FF0000"/>
              </w:rPr>
              <w:t>Se podrá entrar iniciando sesión en la app a través de tus credenciales. Al finalizar podrás cerrar sesión.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RF-04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RUD asignatura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Gestionar la entidad asignatura, pudiendo filtrar y buscar entre la lista de ellas. Modificarlas, visualizarlas y eliminarlas.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RF-05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RUD alumno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Gestionar la entidad alumno, pudiendo filtrar y buscar entre la lista de ellos. Modificarlas, visualizarlas y eliminarlas.</w:t>
            </w:r>
          </w:p>
          <w:p>
            <w:pPr>
              <w:pStyle w:val="Normal"/>
              <w:spacing w:before="240" w:after="0"/>
              <w:jc w:val="both"/>
              <w:rPr/>
            </w:pPr>
            <w:r>
              <w:rPr/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RF-06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RU</w:t>
            </w:r>
            <w:r>
              <w:rPr>
                <w:color w:val="CE181E"/>
              </w:rPr>
              <w:t>D</w:t>
            </w:r>
            <w:r>
              <w:rPr/>
              <w:t xml:space="preserve"> titulación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Gestionar la entidad titulación, pudiendo filtrar y buscar entre la lista de titulaciones. Modificarlas, visualizarlas y eliminarlas.</w:t>
            </w:r>
          </w:p>
          <w:p>
            <w:pPr>
              <w:pStyle w:val="Normal"/>
              <w:spacing w:before="240" w:after="0"/>
              <w:jc w:val="both"/>
              <w:rPr/>
            </w:pPr>
            <w:r>
              <w:rPr/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RF-07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RUD matrícula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Gestionar la entidad matrícula, pudiendo filtrar y buscar entre la lista de matrículas. Modificarlas, visualizarlas y eliminarlas.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RF-08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RU</w:t>
            </w:r>
            <w:r>
              <w:rPr>
                <w:color w:val="CE181E"/>
              </w:rPr>
              <w:t>D</w:t>
            </w:r>
            <w:r>
              <w:rPr/>
              <w:t xml:space="preserve"> expediente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Gestionar la entidad expediente, pudiendo filtrar y buscar entre la lista de expedientes. Modificarlos, visualizarlos y eliminarlos.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RF-09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CRUD grupo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 xml:space="preserve">Gestionar la entidad grupo, pudiendo filtrar y buscar entre la lista de grupos. Modificarlos, </w:t>
            </w:r>
            <w:r>
              <w:rPr>
                <w:color w:val="92D050"/>
              </w:rPr>
              <w:t>crearlos</w:t>
            </w:r>
            <w:r>
              <w:rPr/>
              <w:t>, visualizarlos y eliminarlos.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RF-10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Seleccionar grupo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A través de una encuesta, el alumno podrá decidir a qué grupo quiere matricularse.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F0000"/>
              </w:rPr>
            </w:pPr>
            <w:r>
              <w:rPr>
                <w:color w:val="FF0000"/>
              </w:rPr>
              <w:t>RF-11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F0000"/>
              </w:rPr>
            </w:pPr>
            <w:r>
              <w:rPr>
                <w:color w:val="FF0000"/>
              </w:rPr>
              <w:t>Solicitar cambio de grupo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F0000"/>
              </w:rPr>
            </w:pPr>
            <w:r>
              <w:rPr>
                <w:color w:val="FF0000"/>
              </w:rPr>
              <w:t>El alumno podrá pedir un cambio de grupo a la secretaria, añadiendo un texto y adjuntando algún documento que refuerce sus argumentos.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RF-12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Ver horario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Visualización de los horarios de cada asignatura y grupo.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RF-13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Visualizar grupo/asignatura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Visualizar por asignaturas los grupos en los que se imparten estas.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RF-14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>
                <w:color w:val="FF0000"/>
              </w:rPr>
              <w:t>C</w:t>
            </w:r>
            <w:r>
              <w:rPr/>
              <w:t>R</w:t>
            </w:r>
            <w:r>
              <w:rPr>
                <w:color w:val="CE181E"/>
              </w:rPr>
              <w:t>U</w:t>
            </w:r>
            <w:r>
              <w:rPr/>
              <w:t>D encuesta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 xml:space="preserve">Gestionar la entidad encuesta, pudiendo filtrar y buscar entre la lista de encuestas. </w:t>
            </w:r>
            <w:r>
              <w:rPr>
                <w:color w:val="CE181E"/>
              </w:rPr>
              <w:t>Modificarlas</w:t>
            </w:r>
            <w:r>
              <w:rPr/>
              <w:t xml:space="preserve">, </w:t>
            </w:r>
            <w:r>
              <w:rPr>
                <w:color w:val="FF0000"/>
              </w:rPr>
              <w:t xml:space="preserve">crearlas, </w:t>
            </w:r>
            <w:r>
              <w:rPr/>
              <w:t>visualizarlas y eliminarlas.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F0000"/>
              </w:rPr>
            </w:pPr>
            <w:r>
              <w:rPr>
                <w:color w:val="FF0000"/>
              </w:rPr>
              <w:t>RF-15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F0000"/>
              </w:rPr>
            </w:pPr>
            <w:r>
              <w:rPr>
                <w:color w:val="FF0000"/>
              </w:rPr>
              <w:t>Recordar contraseña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Si a alguien que pertenece a la base de datos olvidó la contraseña poder restaurarla.</w:t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RF-16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RUD grupo por asignatura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/>
            </w:pPr>
            <w:r>
              <w:rPr/>
              <w:t>Gestionar la entidad grupo por asignatura, pudiendo filtrar y buscar entre la lista de grupos por asignaturas. Modificarlos, visualizarlos y eliminarlos.</w:t>
            </w:r>
          </w:p>
          <w:p>
            <w:pPr>
              <w:pStyle w:val="Normal"/>
              <w:spacing w:before="240" w:after="0"/>
              <w:jc w:val="both"/>
              <w:rPr/>
            </w:pPr>
            <w:r>
              <w:rPr/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92D050"/>
              </w:rPr>
            </w:pPr>
            <w:r>
              <w:rPr>
                <w:color w:val="92D050"/>
              </w:rPr>
              <w:t>RF-17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92D050"/>
              </w:rPr>
            </w:pPr>
            <w:r>
              <w:rPr>
                <w:color w:val="92D050"/>
              </w:rPr>
              <w:t>RUD asignatura por matricula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92D050"/>
              </w:rPr>
            </w:pPr>
            <w:r>
              <w:rPr>
                <w:color w:val="92D050"/>
              </w:rPr>
              <w:t>Gestionar la entidad grupo por asignatura, pudiendo filtrar y buscar entre la lista de grupos por asignaturas. Modificarlos, visualizarlos y eliminarlos.</w:t>
            </w:r>
          </w:p>
          <w:p>
            <w:pPr>
              <w:pStyle w:val="Normal"/>
              <w:spacing w:before="240" w:after="0"/>
              <w:jc w:val="both"/>
              <w:rPr>
                <w:color w:val="92D050"/>
              </w:rPr>
            </w:pPr>
            <w:r>
              <w:rPr>
                <w:color w:val="92D050"/>
              </w:rPr>
            </w:r>
          </w:p>
        </w:tc>
      </w:tr>
      <w:tr>
        <w:trPr>
          <w:trHeight w:val="498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92D050"/>
              </w:rPr>
            </w:pPr>
            <w:r>
              <w:rPr>
                <w:color w:val="92D050"/>
              </w:rPr>
              <w:t>RF-18</w:t>
            </w:r>
          </w:p>
        </w:tc>
        <w:tc>
          <w:tcPr>
            <w:tcW w:w="33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92D050"/>
              </w:rPr>
            </w:pPr>
            <w:r>
              <w:rPr>
                <w:color w:val="92D050"/>
              </w:rPr>
              <w:t>CRU</w:t>
            </w:r>
            <w:r>
              <w:rPr>
                <w:color w:val="CE181E"/>
              </w:rPr>
              <w:t>D</w:t>
            </w:r>
            <w:r>
              <w:rPr>
                <w:color w:val="92D050"/>
              </w:rPr>
              <w:t xml:space="preserve"> Centro</w:t>
            </w:r>
          </w:p>
        </w:tc>
        <w:tc>
          <w:tcPr>
            <w:tcW w:w="45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both"/>
              <w:rPr>
                <w:color w:val="92D050"/>
              </w:rPr>
            </w:pPr>
            <w:r>
              <w:rPr>
                <w:color w:val="92D050"/>
              </w:rPr>
              <w:t xml:space="preserve">Gestionar la entidad encuesta, pudiendo filtrar y buscar entre la lista de encuestas. Modificarlas, crearlas, visualizarlas y </w:t>
            </w:r>
            <w:r>
              <w:rPr>
                <w:color w:val="CE181E"/>
              </w:rPr>
              <w:t>eliminarlas</w:t>
            </w:r>
            <w:r>
              <w:rPr>
                <w:color w:val="92D050"/>
              </w:rPr>
              <w:t>.</w:t>
            </w:r>
          </w:p>
        </w:tc>
      </w:tr>
    </w:tbl>
    <w:p>
      <w:pPr>
        <w:pStyle w:val="Normal"/>
        <w:spacing w:before="240" w:after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240" w:after="240"/>
        <w:jc w:val="both"/>
        <w:rPr>
          <w:lang w:val="en-US"/>
        </w:rPr>
      </w:pPr>
      <w:r>
        <w:rPr>
          <w:lang w:val="en-US"/>
        </w:rPr>
        <w:t>CRUD: Create, Read, Update, Delete.</w:t>
      </w:r>
    </w:p>
    <w:p>
      <w:pPr>
        <w:pStyle w:val="Normal"/>
        <w:spacing w:before="240" w:after="240"/>
        <w:jc w:val="both"/>
        <w:rPr/>
      </w:pPr>
      <w:r>
        <w:rPr/>
        <w:t>Duración: 1 hora y media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RF-01 y RF-02 ahora los leemos desde csv, ya que estuvimos haciendo muchas pruebas y al final la mejor opción para que saliera bien es leerlos desde csv.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RF-03 y RF-15 los hemos eliminado ya que después de la reunión con el profesor de Base de Datos, llegamos a la conclusión de que solo debería conectarse Secretaría a esta aplicación. Por lo tanto, no hace falta nada relacionado con el inicio de sesión.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RF-10 este requisito no está implementado todavía, ya que aun no nos ha dado tiempo a implementar un algoritmo para este requisito.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RF-11 este requisito no se podrá implementar ya que el alumno no se conectará a la aplicación.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RF-14 aquí hemos eliminado la parte de crear la encuesta, ya que nosotros hemos creado la aplicación orientada a que la encuesta se hace en el CV y la importamos a nuestra aplicación desde un archivo CSV. </w:t>
      </w:r>
      <w:r>
        <w:rPr/>
        <w:t>Tambien hemos decidido quitar la parte de update, ya que no se deberia de modificar fechas de envio ni expedientes asociados.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RF-17 hemos añadido este requisito ya que a la hora de realizar la programación nos hemos dado cuenta de que nos faltaba.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RF-09 en este requisito hemos añadido la opción de crear un grupo, ya que hemos llegado a la conclusión de que es el secretario el que tiene que crear los grupos.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RF-06 </w:t>
      </w:r>
      <w:bookmarkStart w:id="0" w:name="__DdeLink__232_3285803190"/>
      <w:r>
        <w:rPr/>
        <w:t>tras pensarlo bien y ponernos en la piel de secretaria, creemos que lo mejor es que no se deberia de poder eliminar titulaciones ya que eso provocaria una eliminación es cascada muy peligrosa.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RF-08 tras pensarlo bien y ponernos en la piel de secretaria, creemos que lo mejor es que no se deberia de poder eliminar expedientes ya que eso provocaria una eliminación es cascada muy peligrosa.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RF-18 tras pensarlo bien y ponernos en la piel de secretaria, creemos que lo mejor es que no se deberia de poder eliminar centros ya que eso provocaria una eliminación es cascada muy peligrosa.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3eac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F726-7B00-485D-806A-D0779426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4</Pages>
  <Words>744</Words>
  <Characters>4000</Characters>
  <CharactersWithSpaces>4685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2021-04-24T09:14:00Z</dcterms:created>
  <dc:creator>juan carlos delgado de la torre</dc:creator>
  <dc:description/>
  <dc:language>es-ES</dc:language>
  <cp:lastModifiedBy/>
  <dcterms:modified xsi:type="dcterms:W3CDTF">2021-06-09T02:41:53Z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