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5BA6" w14:textId="41287064" w:rsidR="0032741A" w:rsidRDefault="0032741A">
      <w:pPr>
        <w:rPr>
          <w:b/>
          <w:bCs/>
        </w:rPr>
      </w:pPr>
      <w:r>
        <w:rPr>
          <w:b/>
          <w:bCs/>
        </w:rPr>
        <w:t xml:space="preserve">2016 </w:t>
      </w:r>
    </w:p>
    <w:p w14:paraId="476C75C2" w14:textId="41F9C9E5" w:rsidR="0032741A" w:rsidRDefault="0032741A">
      <w:pPr>
        <w:rPr>
          <w:b/>
          <w:bCs/>
        </w:rPr>
      </w:pPr>
      <w:proofErr w:type="spellStart"/>
      <w:r>
        <w:rPr>
          <w:b/>
          <w:bCs/>
        </w:rPr>
        <w:t>Henak</w:t>
      </w:r>
      <w:proofErr w:type="spellEnd"/>
      <w:r>
        <w:rPr>
          <w:b/>
          <w:bCs/>
        </w:rPr>
        <w:t xml:space="preserve">, Ross, Bonnevie, Fortier, Cohen, Kennedy,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 </w:t>
      </w:r>
    </w:p>
    <w:p w14:paraId="26C337FA" w14:textId="17F4454D" w:rsidR="0032741A" w:rsidRDefault="00B3519A">
      <w:pPr>
        <w:rPr>
          <w:b/>
          <w:bCs/>
        </w:rPr>
      </w:pPr>
      <w:r>
        <w:rPr>
          <w:b/>
          <w:bCs/>
        </w:rPr>
        <w:t>Human talar and femoral cartilage have distinct mechanical properties near the articular surface</w:t>
      </w:r>
    </w:p>
    <w:p w14:paraId="11134FE0" w14:textId="2CEC00FE" w:rsidR="00B3519A" w:rsidRDefault="00B3519A">
      <w:pPr>
        <w:rPr>
          <w:b/>
          <w:bCs/>
        </w:rPr>
      </w:pPr>
    </w:p>
    <w:p w14:paraId="74EEE816" w14:textId="186C99D4" w:rsidR="00B3519A" w:rsidRDefault="009B7D01">
      <w:r w:rsidRPr="009B7D01">
        <w:t>Shear mo</w:t>
      </w:r>
      <w:r>
        <w:t xml:space="preserve">dulus </w:t>
      </w:r>
      <w:r w:rsidR="00BE15BE">
        <w:t xml:space="preserve">near the interface </w:t>
      </w:r>
      <w:r>
        <w:t xml:space="preserve">is indistinguishable between anatomical regions </w:t>
      </w:r>
    </w:p>
    <w:p w14:paraId="59E46CED" w14:textId="40F5FD22" w:rsidR="009B7D01" w:rsidRDefault="009B7D01">
      <w:r>
        <w:t xml:space="preserve">Variations in depth-dependent </w:t>
      </w:r>
      <w:r w:rsidR="00BE15BE">
        <w:t xml:space="preserve">shear moduli between anatomical regions occurred within 300 microns of the articular surface </w:t>
      </w:r>
      <w:r w:rsidR="00847AC0">
        <w:t xml:space="preserve"> </w:t>
      </w:r>
    </w:p>
    <w:p w14:paraId="1A33E5DF" w14:textId="54064FC9" w:rsidR="00BE15BE" w:rsidRDefault="00BE15BE"/>
    <w:p w14:paraId="112FBF91" w14:textId="5976EF37" w:rsidR="00BE15BE" w:rsidRDefault="00BE15BE">
      <w:r>
        <w:t>Reports cartilage thickness for different regions</w:t>
      </w:r>
    </w:p>
    <w:p w14:paraId="42C4045F" w14:textId="5A19F431" w:rsidR="00BE15BE" w:rsidRPr="009B7D01" w:rsidRDefault="00BE15BE">
      <w:r>
        <w:tab/>
        <w:t xml:space="preserve">For example, femoral cartilage was 2.16+-0.37 mm thick </w:t>
      </w:r>
    </w:p>
    <w:p w14:paraId="56A8C966" w14:textId="63838367" w:rsidR="00B3519A" w:rsidRDefault="00B3519A">
      <w:pPr>
        <w:rPr>
          <w:b/>
          <w:bCs/>
        </w:rPr>
      </w:pPr>
    </w:p>
    <w:p w14:paraId="4754ECEB" w14:textId="5C22325B" w:rsidR="006A053A" w:rsidRDefault="006A053A">
      <w:pPr>
        <w:rPr>
          <w:b/>
          <w:bCs/>
        </w:rPr>
      </w:pPr>
      <w:r>
        <w:rPr>
          <w:b/>
          <w:bCs/>
        </w:rPr>
        <w:t>2014</w:t>
      </w:r>
    </w:p>
    <w:p w14:paraId="26F2BC07" w14:textId="4F1FE44B" w:rsidR="006A053A" w:rsidRDefault="006A053A">
      <w:pPr>
        <w:rPr>
          <w:b/>
          <w:bCs/>
        </w:rPr>
      </w:pPr>
      <w:proofErr w:type="spellStart"/>
      <w:r>
        <w:rPr>
          <w:b/>
          <w:bCs/>
        </w:rPr>
        <w:t>Motavalli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Akkus</w:t>
      </w:r>
      <w:proofErr w:type="spellEnd"/>
      <w:r>
        <w:rPr>
          <w:b/>
          <w:bCs/>
        </w:rPr>
        <w:t xml:space="preserve"> and Mansour</w:t>
      </w:r>
    </w:p>
    <w:p w14:paraId="15860384" w14:textId="2208D2F0" w:rsidR="006A053A" w:rsidRDefault="006A053A">
      <w:pPr>
        <w:rPr>
          <w:b/>
          <w:bCs/>
        </w:rPr>
      </w:pPr>
      <w:r>
        <w:rPr>
          <w:b/>
          <w:bCs/>
        </w:rPr>
        <w:t xml:space="preserve">Depth-dependent shear behavior of bovine articular cartilage: relationship to structure </w:t>
      </w:r>
    </w:p>
    <w:p w14:paraId="479116FB" w14:textId="4C968CA5" w:rsidR="006A053A" w:rsidRDefault="006A053A">
      <w:pPr>
        <w:rPr>
          <w:b/>
          <w:bCs/>
        </w:rPr>
      </w:pPr>
    </w:p>
    <w:p w14:paraId="469E843C" w14:textId="4F2C58FC" w:rsidR="00DB7FC2" w:rsidRPr="00DB7FC2" w:rsidRDefault="00DB7FC2">
      <w:r w:rsidRPr="00DB7FC2">
        <w:t xml:space="preserve">Mature </w:t>
      </w:r>
      <w:r>
        <w:t>samples</w:t>
      </w:r>
    </w:p>
    <w:p w14:paraId="32159A46" w14:textId="5AB96AEC" w:rsidR="006A053A" w:rsidRPr="004B2EE5" w:rsidRDefault="00DB7FC2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>T</w:t>
      </w:r>
      <w:r w:rsidR="006A053A">
        <w:t>he stiffest region was located beneath the superficial zone and the most compliant region was found in the radial zone</w:t>
      </w:r>
    </w:p>
    <w:p w14:paraId="1647CCFC" w14:textId="19448E01" w:rsidR="004B2EE5" w:rsidRPr="004B2EE5" w:rsidRDefault="004B2EE5" w:rsidP="004B2EE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shear modulus close to the superficial zone was 3-4x greater than that in the radial zone </w:t>
      </w:r>
    </w:p>
    <w:p w14:paraId="7725F9F8" w14:textId="186825FE" w:rsidR="004B2EE5" w:rsidRPr="00DB7FC2" w:rsidRDefault="004B2EE5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Displayed the typical superficial, transitional, and radial zone </w:t>
      </w:r>
    </w:p>
    <w:p w14:paraId="11C4079C" w14:textId="5DCCCF0B" w:rsidR="00DB7FC2" w:rsidRDefault="006A053A">
      <w:r>
        <w:t>Immature samples</w:t>
      </w:r>
    </w:p>
    <w:p w14:paraId="00EF886A" w14:textId="77777777" w:rsidR="00DB7FC2" w:rsidRPr="007C4A2B" w:rsidRDefault="00DB7FC2" w:rsidP="00DB7FC2">
      <w:pPr>
        <w:pStyle w:val="ListParagraph"/>
        <w:numPr>
          <w:ilvl w:val="0"/>
          <w:numId w:val="3"/>
        </w:numPr>
        <w:rPr>
          <w:color w:val="FF0000"/>
        </w:rPr>
      </w:pPr>
      <w:r w:rsidRPr="007C4A2B">
        <w:rPr>
          <w:color w:val="FF0000"/>
        </w:rPr>
        <w:t>T</w:t>
      </w:r>
      <w:r w:rsidR="006A053A" w:rsidRPr="007C4A2B">
        <w:rPr>
          <w:color w:val="FF0000"/>
        </w:rPr>
        <w:t xml:space="preserve">he most compliant region was located in the superficial zone </w:t>
      </w:r>
    </w:p>
    <w:p w14:paraId="0D9DBB71" w14:textId="70C4570F" w:rsidR="004D0EBE" w:rsidRPr="007C4A2B" w:rsidRDefault="004D0EBE" w:rsidP="00DB7FC2">
      <w:pPr>
        <w:pStyle w:val="ListParagraph"/>
        <w:numPr>
          <w:ilvl w:val="1"/>
          <w:numId w:val="3"/>
        </w:numPr>
        <w:rPr>
          <w:color w:val="FF0000"/>
        </w:rPr>
      </w:pPr>
      <w:r w:rsidRPr="007C4A2B">
        <w:rPr>
          <w:color w:val="FF0000"/>
        </w:rPr>
        <w:t xml:space="preserve">This is important, because </w:t>
      </w:r>
      <w:r w:rsidR="004267EF" w:rsidRPr="007C4A2B">
        <w:rPr>
          <w:color w:val="FF0000"/>
        </w:rPr>
        <w:t>perhaps the</w:t>
      </w:r>
      <w:r w:rsidRPr="007C4A2B">
        <w:rPr>
          <w:color w:val="FF0000"/>
        </w:rPr>
        <w:t xml:space="preserve"> 2014Silverberg paper obtained this result because they used neonatal bovine samples </w:t>
      </w:r>
    </w:p>
    <w:p w14:paraId="3D21B7FE" w14:textId="3BC78AC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Superficial zone was 2x thicker than in mature samples </w:t>
      </w:r>
    </w:p>
    <w:p w14:paraId="4F2F08F5" w14:textId="7608729C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Showed two dark zones instead of one, where dark zones are randomly oriented collagen fibers </w:t>
      </w:r>
    </w:p>
    <w:p w14:paraId="3127A2E1" w14:textId="3A0DE8D6" w:rsidR="004B2EE5" w:rsidRDefault="004B2EE5" w:rsidP="004B2EE5">
      <w:pPr>
        <w:pStyle w:val="ListParagraph"/>
        <w:numPr>
          <w:ilvl w:val="0"/>
          <w:numId w:val="3"/>
        </w:numPr>
      </w:pPr>
      <w:proofErr w:type="gramStart"/>
      <w:r>
        <w:t>Overall</w:t>
      </w:r>
      <w:proofErr w:type="gramEnd"/>
      <w:r>
        <w:t xml:space="preserve"> more randomly oriented collagen than in mature samples</w:t>
      </w:r>
    </w:p>
    <w:p w14:paraId="42AA3022" w14:textId="273141A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Relatively wide region (~400 microns) with a mix of fiber orientations that were not present in group A samples </w:t>
      </w:r>
    </w:p>
    <w:p w14:paraId="27B0E74F" w14:textId="0D756107" w:rsidR="004B2EE5" w:rsidRPr="006A053A" w:rsidRDefault="004B2EE5" w:rsidP="004B2EE5">
      <w:pPr>
        <w:pStyle w:val="ListParagraph"/>
        <w:numPr>
          <w:ilvl w:val="1"/>
          <w:numId w:val="3"/>
        </w:numPr>
      </w:pPr>
      <w:r>
        <w:t xml:space="preserve">Relatively isotropic region </w:t>
      </w:r>
    </w:p>
    <w:p w14:paraId="31729C3E" w14:textId="77777777" w:rsidR="00585114" w:rsidRDefault="00585114">
      <w:pPr>
        <w:rPr>
          <w:b/>
          <w:bCs/>
        </w:rPr>
      </w:pPr>
    </w:p>
    <w:p w14:paraId="5E71783D" w14:textId="2CB1FD28" w:rsidR="00125290" w:rsidRDefault="00125290">
      <w:pPr>
        <w:rPr>
          <w:b/>
          <w:bCs/>
        </w:rPr>
      </w:pPr>
      <w:r>
        <w:rPr>
          <w:b/>
          <w:bCs/>
        </w:rPr>
        <w:t>2014</w:t>
      </w:r>
    </w:p>
    <w:p w14:paraId="6733A355" w14:textId="5CDC7B58" w:rsidR="00125290" w:rsidRDefault="00125290">
      <w:pPr>
        <w:rPr>
          <w:b/>
          <w:bCs/>
        </w:rPr>
      </w:pPr>
      <w:r>
        <w:rPr>
          <w:b/>
          <w:bCs/>
        </w:rPr>
        <w:t xml:space="preserve">Silverberg Barrett, Das, Petersen,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1174CA7E" w14:textId="5FB73301" w:rsidR="00125290" w:rsidRDefault="00125290">
      <w:pPr>
        <w:rPr>
          <w:b/>
          <w:bCs/>
        </w:rPr>
      </w:pPr>
      <w:r>
        <w:rPr>
          <w:b/>
          <w:bCs/>
        </w:rPr>
        <w:t xml:space="preserve">Structure-Function Relations and Rigidity Percolation in the Shear Properties of Articular Cartilage </w:t>
      </w:r>
    </w:p>
    <w:p w14:paraId="122CA0C2" w14:textId="551FDB76" w:rsidR="00125290" w:rsidRDefault="00125290">
      <w:pPr>
        <w:rPr>
          <w:b/>
          <w:bCs/>
        </w:rPr>
      </w:pPr>
    </w:p>
    <w:p w14:paraId="4233256B" w14:textId="251058EB" w:rsidR="00125290" w:rsidRDefault="00125290">
      <w:r>
        <w:t xml:space="preserve">Weak correlation between shear modulus and collagen fiber orientation </w:t>
      </w:r>
    </w:p>
    <w:p w14:paraId="19B95318" w14:textId="303AE50B" w:rsidR="00125290" w:rsidRDefault="00125290">
      <w:r>
        <w:t>Stronger correlation between shear modulus and the concentration of collagen fibers</w:t>
      </w:r>
    </w:p>
    <w:p w14:paraId="5E719F9A" w14:textId="6ECB3203" w:rsidR="00125290" w:rsidRDefault="00125290">
      <w:r>
        <w:t xml:space="preserve">Small changes in collagen volume fraction </w:t>
      </w:r>
      <w:r w:rsidR="00665387">
        <w:t>(</w:t>
      </w:r>
      <w:proofErr w:type="gramStart"/>
      <w:r w:rsidR="00665387">
        <w:t>two fold</w:t>
      </w:r>
      <w:proofErr w:type="gramEnd"/>
      <w:r w:rsidR="00665387">
        <w:t xml:space="preserve">) </w:t>
      </w:r>
      <w:r>
        <w:t>lead to orders of magnitude changes in the modulus</w:t>
      </w:r>
      <w:r w:rsidR="00665387">
        <w:t xml:space="preserve"> (100 fold)</w:t>
      </w:r>
      <w:r>
        <w:t xml:space="preserve"> – scaling by a power law </w:t>
      </w:r>
    </w:p>
    <w:p w14:paraId="64D7209B" w14:textId="77777777" w:rsidR="00125290" w:rsidRPr="00125290" w:rsidRDefault="00125290"/>
    <w:p w14:paraId="5EED77EE" w14:textId="7FDAD9F5" w:rsidR="00125290" w:rsidRDefault="00665387">
      <w:r w:rsidRPr="00665387">
        <w:t xml:space="preserve">A spatially localized region was found near the tissue surface with a shear modulus up </w:t>
      </w:r>
      <w:r>
        <w:t xml:space="preserve">to 100 times smaller than the typical 1 MPa bulk-averaged value </w:t>
      </w:r>
    </w:p>
    <w:p w14:paraId="09E8834B" w14:textId="044A9820" w:rsidR="00665387" w:rsidRDefault="00665387">
      <w:r>
        <w:t>This region also dissipates up to 90% of the energy imparted during shear</w:t>
      </w:r>
    </w:p>
    <w:p w14:paraId="3CBAC0FE" w14:textId="638AA10B" w:rsidR="00665387" w:rsidRDefault="00665387"/>
    <w:p w14:paraId="58511BDB" w14:textId="3BDB86AC" w:rsidR="00665387" w:rsidRDefault="00665387">
      <w:r>
        <w:t xml:space="preserve">Fibers in the tangential zone (z &lt; 100 microns) were more ordered and were aligned more nearly parallel to the surface in comparison to fibers deeper in the tissue. </w:t>
      </w:r>
    </w:p>
    <w:p w14:paraId="690B2A68" w14:textId="66463043" w:rsidR="00665387" w:rsidRDefault="00665387">
      <w:r>
        <w:t>Decrease in matrix concentration (collagen fibers) near the articular surface (z &lt; 100 microns) and a constant concentration for (z &gt; 400 microns)</w:t>
      </w:r>
    </w:p>
    <w:p w14:paraId="2DB664E4" w14:textId="60BD668F" w:rsidR="00100D29" w:rsidRDefault="00100D29">
      <w:r>
        <w:t xml:space="preserve">Collagen rather than aggrecan dominates the overall AC shear mechanics </w:t>
      </w:r>
    </w:p>
    <w:p w14:paraId="5D146765" w14:textId="2F54E744" w:rsidR="00100D29" w:rsidRDefault="00100D29"/>
    <w:p w14:paraId="6738E4D5" w14:textId="465A071A" w:rsidR="00585114" w:rsidRDefault="00585114">
      <w:r>
        <w:t>Why do they not recommend a continuum model?</w:t>
      </w:r>
    </w:p>
    <w:p w14:paraId="6D8B64EC" w14:textId="06CF463E" w:rsidR="00585114" w:rsidRDefault="00100D29" w:rsidP="00585114">
      <w:pPr>
        <w:ind w:firstLine="720"/>
      </w:pPr>
      <w:r>
        <w:t xml:space="preserve">They utilize a power law fit where “the exponent is too large to be consistent with a simple continuum model” </w:t>
      </w:r>
    </w:p>
    <w:p w14:paraId="58C66B2C" w14:textId="6FA1C93C" w:rsidR="00585114" w:rsidRDefault="00585114" w:rsidP="00585114">
      <w:pPr>
        <w:ind w:firstLine="720"/>
      </w:pPr>
      <w:r>
        <w:t>They think “network connectivity tends to be lost in continuum elasticity” and network connectivity is more important than fiber alignment</w:t>
      </w:r>
    </w:p>
    <w:p w14:paraId="4FE191FF" w14:textId="1BAABA1B" w:rsidR="00100D29" w:rsidRDefault="00100D29"/>
    <w:p w14:paraId="4E327BD5" w14:textId="3531209F" w:rsidR="00100D29" w:rsidRPr="00665387" w:rsidRDefault="00100D29">
      <w:r>
        <w:t>Kagome Model</w:t>
      </w:r>
      <w:r w:rsidR="005B58BC">
        <w:t xml:space="preserve">: </w:t>
      </w:r>
      <w:r>
        <w:t xml:space="preserve">The reinforcing medium </w:t>
      </w:r>
      <w:r w:rsidR="00705C8E">
        <w:t xml:space="preserve">(matrix) </w:t>
      </w:r>
      <w:r>
        <w:t xml:space="preserve">can significantly enhance the shear modulus by suppressing non-affine deformations of the fiber network </w:t>
      </w:r>
    </w:p>
    <w:p w14:paraId="08B2E2CE" w14:textId="77777777" w:rsidR="00125290" w:rsidRDefault="00125290">
      <w:pPr>
        <w:rPr>
          <w:b/>
          <w:bCs/>
        </w:rPr>
      </w:pPr>
    </w:p>
    <w:p w14:paraId="38332E36" w14:textId="5C02472D" w:rsidR="00753C4D" w:rsidRDefault="00753C4D">
      <w:pPr>
        <w:rPr>
          <w:b/>
          <w:bCs/>
        </w:rPr>
      </w:pPr>
      <w:r>
        <w:rPr>
          <w:b/>
          <w:bCs/>
        </w:rPr>
        <w:t>2013</w:t>
      </w:r>
    </w:p>
    <w:p w14:paraId="2B964B28" w14:textId="4CEDD68D" w:rsidR="00753C4D" w:rsidRDefault="00753C4D">
      <w:pPr>
        <w:rPr>
          <w:b/>
          <w:bCs/>
        </w:rPr>
      </w:pPr>
      <w:r>
        <w:rPr>
          <w:b/>
          <w:bCs/>
        </w:rPr>
        <w:t xml:space="preserve">Silverberg, </w:t>
      </w:r>
      <w:proofErr w:type="spellStart"/>
      <w:r>
        <w:rPr>
          <w:b/>
          <w:bCs/>
        </w:rPr>
        <w:t>Dillavou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B4CC9FE" w14:textId="39C10173" w:rsidR="00753C4D" w:rsidRDefault="00753C4D">
      <w:pPr>
        <w:rPr>
          <w:b/>
          <w:bCs/>
        </w:rPr>
      </w:pPr>
      <w:r>
        <w:rPr>
          <w:b/>
          <w:bCs/>
        </w:rPr>
        <w:t>Anatomic Variation of Depth-Dependent Mechanical Properties in Neonatal Bovine Articular Cartilage</w:t>
      </w:r>
    </w:p>
    <w:p w14:paraId="3C6158C4" w14:textId="7D9735AF" w:rsidR="00753C4D" w:rsidRDefault="00753C4D">
      <w:pPr>
        <w:rPr>
          <w:b/>
          <w:bCs/>
        </w:rPr>
      </w:pPr>
    </w:p>
    <w:p w14:paraId="2CF37CA7" w14:textId="74063BB4" w:rsidR="00753C4D" w:rsidRDefault="00753C4D">
      <w:r>
        <w:t xml:space="preserve">Studied the </w:t>
      </w:r>
      <w:r w:rsidR="00125290">
        <w:t>p</w:t>
      </w:r>
      <w:r>
        <w:t xml:space="preserve">atellofemoral groove, trochlea, femoral condyle, and tibial plateau </w:t>
      </w:r>
    </w:p>
    <w:p w14:paraId="4A354CFF" w14:textId="0BD6659F" w:rsidR="00753C4D" w:rsidRDefault="00753C4D">
      <w:r>
        <w:t xml:space="preserve">Compliant region within the first 500 micron of tissue where the local shear modulus is reduced by up to two orders of magnitude </w:t>
      </w:r>
    </w:p>
    <w:p w14:paraId="3B052BE0" w14:textId="34243B77" w:rsidR="00161C47" w:rsidRPr="00753C4D" w:rsidRDefault="00161C47">
      <w:r>
        <w:tab/>
        <w:t xml:space="preserve">Statistically significant differences are localized within the first 50 microns </w:t>
      </w:r>
    </w:p>
    <w:p w14:paraId="66CC25B9" w14:textId="2E2D5C75" w:rsidR="00753C4D" w:rsidRDefault="00125290">
      <w:proofErr w:type="spellStart"/>
      <w:r>
        <w:t>G_bulk</w:t>
      </w:r>
      <w:proofErr w:type="spellEnd"/>
      <w:r>
        <w:t xml:space="preserve"> (similar to </w:t>
      </w:r>
      <w:proofErr w:type="spellStart"/>
      <w:r>
        <w:t>G_plateau</w:t>
      </w:r>
      <w:proofErr w:type="spellEnd"/>
      <w:r>
        <w:t xml:space="preserve">) is statistically indistinguishable among all four groups </w:t>
      </w:r>
    </w:p>
    <w:p w14:paraId="1D40B5EB" w14:textId="0BD34F70" w:rsidR="00125290" w:rsidRDefault="00125290">
      <w:r>
        <w:t xml:space="preserve">Anatomic sites experiencing high levels of in vivo loading (FC, TP) were significantly more compliant than sites with low levels of in vivo loading (PFG, TRO) </w:t>
      </w:r>
    </w:p>
    <w:p w14:paraId="449B2ECA" w14:textId="16BFED60" w:rsidR="00125290" w:rsidRPr="00125290" w:rsidRDefault="00125290">
      <w:r>
        <w:t xml:space="preserve">Differences in biomechanical properties associated with anatomical sites are independent of regional cartilage thickness and coincide with depth-dependent heterogeneity in the AC collagen network </w:t>
      </w:r>
    </w:p>
    <w:p w14:paraId="66767DA2" w14:textId="1D12FBB1" w:rsidR="00847AC0" w:rsidRDefault="00847AC0">
      <w:pPr>
        <w:rPr>
          <w:b/>
          <w:bCs/>
        </w:rPr>
      </w:pPr>
    </w:p>
    <w:p w14:paraId="7C4E6F38" w14:textId="178752EF" w:rsidR="001E7B97" w:rsidRDefault="001E7B97">
      <w:pPr>
        <w:rPr>
          <w:b/>
          <w:bCs/>
        </w:rPr>
      </w:pPr>
      <w:r>
        <w:rPr>
          <w:b/>
          <w:bCs/>
        </w:rPr>
        <w:t>2013</w:t>
      </w:r>
    </w:p>
    <w:p w14:paraId="3D8554BF" w14:textId="4DCBA450" w:rsidR="001E7B97" w:rsidRDefault="001E7B97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>, Cohen</w:t>
      </w:r>
    </w:p>
    <w:p w14:paraId="186B7971" w14:textId="3E00D913" w:rsidR="001E7B97" w:rsidRDefault="001E7B97">
      <w:pPr>
        <w:rPr>
          <w:b/>
          <w:bCs/>
        </w:rPr>
      </w:pPr>
      <w:r>
        <w:rPr>
          <w:b/>
          <w:bCs/>
        </w:rPr>
        <w:t>Localizatio</w:t>
      </w:r>
      <w:r w:rsidR="0070014E">
        <w:rPr>
          <w:b/>
          <w:bCs/>
        </w:rPr>
        <w:t>n</w:t>
      </w:r>
      <w:r>
        <w:rPr>
          <w:b/>
          <w:bCs/>
        </w:rPr>
        <w:t xml:space="preserve"> of Viscous Behavior and Shear Energy Dissipation in Articular Cartilage Under Dynamic Shear Load</w:t>
      </w:r>
      <w:r w:rsidR="0070014E">
        <w:rPr>
          <w:b/>
          <w:bCs/>
        </w:rPr>
        <w:t>i</w:t>
      </w:r>
      <w:r>
        <w:rPr>
          <w:b/>
          <w:bCs/>
        </w:rPr>
        <w:t>ng</w:t>
      </w:r>
    </w:p>
    <w:p w14:paraId="62189EC2" w14:textId="04E3FBA0" w:rsidR="001E7B97" w:rsidRDefault="001E7B97">
      <w:pPr>
        <w:rPr>
          <w:b/>
          <w:bCs/>
        </w:rPr>
      </w:pPr>
    </w:p>
    <w:p w14:paraId="3938CFA4" w14:textId="26533703" w:rsidR="0070014E" w:rsidRDefault="00FD0E10">
      <w:r w:rsidRPr="00FD0E10">
        <w:t>Depth de</w:t>
      </w:r>
      <w:r>
        <w:t xml:space="preserve">pendent dynamic modulus and phase angles of articular cartilage </w:t>
      </w:r>
    </w:p>
    <w:p w14:paraId="6172375E" w14:textId="079F6A3B" w:rsidR="004267EF" w:rsidRDefault="004267EF">
      <w:r>
        <w:tab/>
        <w:t xml:space="preserve">Neonatal cartilage is more cellular and less organized than mature tissue </w:t>
      </w:r>
    </w:p>
    <w:p w14:paraId="510B77DC" w14:textId="60E3B782" w:rsidR="00FD0E10" w:rsidRPr="00FD0E10" w:rsidRDefault="00FD0E10">
      <w:r>
        <w:lastRenderedPageBreak/>
        <w:t xml:space="preserve">The dynamic shear modulus and phase angle </w:t>
      </w:r>
      <w:r w:rsidR="00CF14B1">
        <w:t xml:space="preserve">(delta) </w:t>
      </w:r>
      <w:r>
        <w:t xml:space="preserve">reach their min and max values respectively 100 microns below the articular surface &gt; the transitional zone </w:t>
      </w:r>
    </w:p>
    <w:p w14:paraId="4158C0A9" w14:textId="11932495" w:rsidR="0070014E" w:rsidRPr="00CF14B1" w:rsidRDefault="00CF14B1">
      <w:r w:rsidRPr="00CF14B1">
        <w:t>As the frequency of deformation increases above 0.01 Hz</w:t>
      </w:r>
      <w:r>
        <w:t xml:space="preserve"> the fraction of energy dissipated at low depths increases </w:t>
      </w:r>
    </w:p>
    <w:p w14:paraId="7F31CCBD" w14:textId="77777777" w:rsidR="00CF14B1" w:rsidRDefault="00CF14B1">
      <w:pPr>
        <w:rPr>
          <w:b/>
          <w:bCs/>
        </w:rPr>
      </w:pPr>
    </w:p>
    <w:p w14:paraId="318DF765" w14:textId="75566B47" w:rsidR="00CF14B1" w:rsidRDefault="00CF14B1">
      <w:r>
        <w:t xml:space="preserve">Maximal energy absorbing region (MEAR) </w:t>
      </w:r>
    </w:p>
    <w:p w14:paraId="0F5E85D9" w14:textId="3E5BBD5F" w:rsidR="00CF14B1" w:rsidRDefault="00CF14B1">
      <w:r>
        <w:tab/>
        <w:t xml:space="preserve">Located at 50 &lt; z &lt; 150 microns </w:t>
      </w:r>
    </w:p>
    <w:p w14:paraId="607CABCB" w14:textId="3130CC05" w:rsidR="00CF14B1" w:rsidRDefault="00CF14B1">
      <w:r>
        <w:tab/>
        <w:t xml:space="preserve">Most compliant as well as most viscous </w:t>
      </w:r>
    </w:p>
    <w:p w14:paraId="380F9AAF" w14:textId="5EEC9559" w:rsidR="00CF14B1" w:rsidRDefault="00CF14B1">
      <w:r>
        <w:tab/>
        <w:t xml:space="preserve">Cartilage is highly effective at absorbing shear energy near the surface because it is both compliant and lossy (high delta) </w:t>
      </w:r>
    </w:p>
    <w:p w14:paraId="352A5AFD" w14:textId="3EEAD75A" w:rsidR="00341A9B" w:rsidRDefault="00341A9B">
      <w:r>
        <w:tab/>
      </w:r>
      <w:r>
        <w:tab/>
        <w:t xml:space="preserve">Capacity is lost at large shear strains </w:t>
      </w:r>
    </w:p>
    <w:p w14:paraId="00A46B57" w14:textId="04918D76" w:rsidR="00341A9B" w:rsidRDefault="00341A9B">
      <w:r>
        <w:tab/>
        <w:t>Has chevron-shaped discontinuities (100-300 microns below the articular surface) in compressed specimens</w:t>
      </w:r>
    </w:p>
    <w:p w14:paraId="75BAA731" w14:textId="14ACF1D9" w:rsidR="00CF14B1" w:rsidRDefault="00CF1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4B1" w14:paraId="5EC14A32" w14:textId="77777777" w:rsidTr="00CF14B1">
        <w:tc>
          <w:tcPr>
            <w:tcW w:w="3116" w:type="dxa"/>
          </w:tcPr>
          <w:p w14:paraId="25324E18" w14:textId="3D6338DE" w:rsidR="00CF14B1" w:rsidRDefault="00CF14B1" w:rsidP="00CF14B1">
            <w:r>
              <w:t>Complex dynamic shear mod</w:t>
            </w:r>
          </w:p>
        </w:tc>
        <w:tc>
          <w:tcPr>
            <w:tcW w:w="3117" w:type="dxa"/>
          </w:tcPr>
          <w:p w14:paraId="15EAC5CA" w14:textId="3F73D9EB" w:rsidR="00CF14B1" w:rsidRDefault="00CF14B1" w:rsidP="00CF14B1">
            <w:r>
              <w:t>&lt; 250 microns</w:t>
            </w:r>
          </w:p>
        </w:tc>
        <w:tc>
          <w:tcPr>
            <w:tcW w:w="3117" w:type="dxa"/>
          </w:tcPr>
          <w:p w14:paraId="6AB28C67" w14:textId="112A133A" w:rsidR="00CF14B1" w:rsidRDefault="00CF14B1" w:rsidP="00CF14B1">
            <w:r>
              <w:t xml:space="preserve">&gt; 250 (deeper into the tissue) </w:t>
            </w:r>
          </w:p>
        </w:tc>
      </w:tr>
      <w:tr w:rsidR="00CF14B1" w14:paraId="6F00087E" w14:textId="77777777" w:rsidTr="00CF14B1">
        <w:tc>
          <w:tcPr>
            <w:tcW w:w="3116" w:type="dxa"/>
          </w:tcPr>
          <w:p w14:paraId="384846E4" w14:textId="4522F4F9" w:rsidR="00CF14B1" w:rsidRDefault="00CF14B1" w:rsidP="00CF14B1">
            <w:r>
              <w:t>Lower frequency</w:t>
            </w:r>
          </w:p>
        </w:tc>
        <w:tc>
          <w:tcPr>
            <w:tcW w:w="3117" w:type="dxa"/>
          </w:tcPr>
          <w:p w14:paraId="47D473CA" w14:textId="6F88A464" w:rsidR="00CF14B1" w:rsidRDefault="00CF14B1" w:rsidP="00CF14B1">
            <w:r>
              <w:t xml:space="preserve">0.32 +- 0.08 </w:t>
            </w:r>
          </w:p>
        </w:tc>
        <w:tc>
          <w:tcPr>
            <w:tcW w:w="3117" w:type="dxa"/>
          </w:tcPr>
          <w:p w14:paraId="3C6AF9DB" w14:textId="10139A70" w:rsidR="00CF14B1" w:rsidRDefault="00341A9B" w:rsidP="00CF14B1">
            <w:r>
              <w:t>1.5+- 0.4</w:t>
            </w:r>
          </w:p>
        </w:tc>
      </w:tr>
      <w:tr w:rsidR="00CF14B1" w14:paraId="4C8B21E7" w14:textId="77777777" w:rsidTr="00CF14B1">
        <w:tc>
          <w:tcPr>
            <w:tcW w:w="3116" w:type="dxa"/>
          </w:tcPr>
          <w:p w14:paraId="6BB35403" w14:textId="4349A065" w:rsidR="00CF14B1" w:rsidRDefault="00CF14B1" w:rsidP="00CF14B1">
            <w:r>
              <w:t>Higher frequency</w:t>
            </w:r>
          </w:p>
        </w:tc>
        <w:tc>
          <w:tcPr>
            <w:tcW w:w="3117" w:type="dxa"/>
          </w:tcPr>
          <w:p w14:paraId="59AAE6A8" w14:textId="63147536" w:rsidR="00CF14B1" w:rsidRDefault="00CF14B1" w:rsidP="00CF14B1">
            <w:r>
              <w:t>0.42 +- 0.08</w:t>
            </w:r>
          </w:p>
        </w:tc>
        <w:tc>
          <w:tcPr>
            <w:tcW w:w="3117" w:type="dxa"/>
          </w:tcPr>
          <w:p w14:paraId="0C5FA6B5" w14:textId="42D8FD6A" w:rsidR="00CF14B1" w:rsidRDefault="00341A9B" w:rsidP="00CF14B1">
            <w:r>
              <w:t>2.1+-0.6</w:t>
            </w:r>
          </w:p>
        </w:tc>
      </w:tr>
    </w:tbl>
    <w:p w14:paraId="49C6CCCD" w14:textId="77777777" w:rsidR="00CF14B1" w:rsidRPr="00CF14B1" w:rsidRDefault="00CF14B1"/>
    <w:p w14:paraId="6512596F" w14:textId="77777777" w:rsidR="00CF14B1" w:rsidRDefault="00CF14B1">
      <w:pPr>
        <w:rPr>
          <w:b/>
          <w:bCs/>
        </w:rPr>
      </w:pPr>
    </w:p>
    <w:p w14:paraId="4FA0FE55" w14:textId="076E9412" w:rsidR="00A30F8C" w:rsidRDefault="00A30F8C">
      <w:pPr>
        <w:rPr>
          <w:b/>
          <w:bCs/>
        </w:rPr>
      </w:pPr>
      <w:r>
        <w:rPr>
          <w:b/>
          <w:bCs/>
        </w:rPr>
        <w:t>2010</w:t>
      </w:r>
    </w:p>
    <w:p w14:paraId="755A91BA" w14:textId="35A9E313" w:rsidR="00A30F8C" w:rsidRDefault="00A30F8C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Bergou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Fouchard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17927DE" w14:textId="26AC58EE" w:rsidR="00A30F8C" w:rsidRDefault="00A30F8C">
      <w:pPr>
        <w:rPr>
          <w:b/>
          <w:bCs/>
        </w:rPr>
      </w:pPr>
      <w:r>
        <w:rPr>
          <w:b/>
          <w:bCs/>
        </w:rPr>
        <w:t xml:space="preserve">High-resolution spatial mapping of shear properties in cartilage </w:t>
      </w:r>
    </w:p>
    <w:p w14:paraId="3CDC7961" w14:textId="71294CAF" w:rsidR="00A30F8C" w:rsidRDefault="00A30F8C">
      <w:pPr>
        <w:rPr>
          <w:b/>
          <w:bCs/>
        </w:rPr>
      </w:pPr>
    </w:p>
    <w:p w14:paraId="586FDC98" w14:textId="34B55502" w:rsidR="00A30F8C" w:rsidRDefault="001178C9">
      <w:r>
        <w:t xml:space="preserve">The shear modulus of neonatal bovine and adult human tissue both exhibit a global minimum at a depth of around 100 microns </w:t>
      </w:r>
    </w:p>
    <w:p w14:paraId="30BA75BC" w14:textId="54DB3388" w:rsidR="001178C9" w:rsidRDefault="001178C9">
      <w:r>
        <w:tab/>
        <w:t>Note that 2008 Buckley paper reported 125 microns because this study has higher res</w:t>
      </w:r>
    </w:p>
    <w:p w14:paraId="21971CAD" w14:textId="0E75FA40" w:rsidR="00A30F8C" w:rsidRDefault="001178C9">
      <w:r>
        <w:t xml:space="preserve">Mostly a methodology paper </w:t>
      </w:r>
    </w:p>
    <w:p w14:paraId="417DDA22" w14:textId="00B96452" w:rsidR="001178C9" w:rsidRDefault="001178C9">
      <w:pPr>
        <w:rPr>
          <w:b/>
          <w:bCs/>
        </w:rPr>
      </w:pPr>
    </w:p>
    <w:p w14:paraId="35810ADA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2010 </w:t>
      </w:r>
    </w:p>
    <w:p w14:paraId="328A14E7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>Wong and Sah</w:t>
      </w:r>
    </w:p>
    <w:p w14:paraId="7650B53C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Mechanical asymmetry during articulation of tibial and femoral cartilages: local and overall compressive and shear deformation and properties </w:t>
      </w:r>
    </w:p>
    <w:p w14:paraId="1145BE67" w14:textId="77777777" w:rsidR="00847AC0" w:rsidRDefault="00847AC0" w:rsidP="00847AC0">
      <w:pPr>
        <w:rPr>
          <w:b/>
          <w:bCs/>
        </w:rPr>
      </w:pPr>
    </w:p>
    <w:p w14:paraId="3BA635C8" w14:textId="77777777" w:rsidR="00847AC0" w:rsidRDefault="00847AC0" w:rsidP="00847AC0">
      <w:r>
        <w:t xml:space="preserve">Reported axial and shear strains and compressive and shear moduli for femoral condyles (FC) and tibial plateau (TP) </w:t>
      </w:r>
    </w:p>
    <w:p w14:paraId="726A149E" w14:textId="77777777" w:rsidR="00847AC0" w:rsidRDefault="00847AC0" w:rsidP="00847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18"/>
        <w:gridCol w:w="1942"/>
        <w:gridCol w:w="1892"/>
        <w:gridCol w:w="1843"/>
      </w:tblGrid>
      <w:tr w:rsidR="00847AC0" w14:paraId="1FD95ACF" w14:textId="77777777" w:rsidTr="00EC5B02">
        <w:tc>
          <w:tcPr>
            <w:tcW w:w="2155" w:type="dxa"/>
          </w:tcPr>
          <w:p w14:paraId="6AA5DEDE" w14:textId="77777777" w:rsidR="00847AC0" w:rsidRDefault="00847AC0" w:rsidP="00EC5B02">
            <w:r>
              <w:t>Moduli</w:t>
            </w:r>
          </w:p>
        </w:tc>
        <w:tc>
          <w:tcPr>
            <w:tcW w:w="3460" w:type="dxa"/>
            <w:gridSpan w:val="2"/>
          </w:tcPr>
          <w:p w14:paraId="7863D305" w14:textId="77777777" w:rsidR="00847AC0" w:rsidRDefault="00847AC0" w:rsidP="00EC5B02">
            <w:r>
              <w:t>Overall</w:t>
            </w:r>
          </w:p>
        </w:tc>
        <w:tc>
          <w:tcPr>
            <w:tcW w:w="3735" w:type="dxa"/>
            <w:gridSpan w:val="2"/>
          </w:tcPr>
          <w:p w14:paraId="28A367FF" w14:textId="77777777" w:rsidR="00847AC0" w:rsidRDefault="00847AC0" w:rsidP="00EC5B02">
            <w:r>
              <w:t xml:space="preserve">Articular surface (125 microns) </w:t>
            </w:r>
          </w:p>
        </w:tc>
      </w:tr>
      <w:tr w:rsidR="00847AC0" w14:paraId="3EBA4418" w14:textId="77777777" w:rsidTr="00EC5B02">
        <w:tc>
          <w:tcPr>
            <w:tcW w:w="2155" w:type="dxa"/>
          </w:tcPr>
          <w:p w14:paraId="707D8160" w14:textId="77777777" w:rsidR="00847AC0" w:rsidRDefault="00847AC0" w:rsidP="00EC5B02"/>
        </w:tc>
        <w:tc>
          <w:tcPr>
            <w:tcW w:w="1518" w:type="dxa"/>
          </w:tcPr>
          <w:p w14:paraId="19D93956" w14:textId="77777777" w:rsidR="00847AC0" w:rsidRDefault="00847AC0" w:rsidP="00EC5B02">
            <w:r>
              <w:t>FC</w:t>
            </w:r>
          </w:p>
        </w:tc>
        <w:tc>
          <w:tcPr>
            <w:tcW w:w="1942" w:type="dxa"/>
          </w:tcPr>
          <w:p w14:paraId="3D795CA7" w14:textId="77777777" w:rsidR="00847AC0" w:rsidRDefault="00847AC0" w:rsidP="00EC5B02">
            <w:r>
              <w:t>TP</w:t>
            </w:r>
          </w:p>
        </w:tc>
        <w:tc>
          <w:tcPr>
            <w:tcW w:w="1892" w:type="dxa"/>
          </w:tcPr>
          <w:p w14:paraId="73E44649" w14:textId="77777777" w:rsidR="00847AC0" w:rsidRDefault="00847AC0" w:rsidP="00EC5B02">
            <w:r>
              <w:t>FC</w:t>
            </w:r>
          </w:p>
        </w:tc>
        <w:tc>
          <w:tcPr>
            <w:tcW w:w="1843" w:type="dxa"/>
          </w:tcPr>
          <w:p w14:paraId="176953A3" w14:textId="77777777" w:rsidR="00847AC0" w:rsidRDefault="00847AC0" w:rsidP="00EC5B02">
            <w:r>
              <w:t>TP</w:t>
            </w:r>
          </w:p>
        </w:tc>
      </w:tr>
      <w:tr w:rsidR="00847AC0" w14:paraId="5D54D144" w14:textId="77777777" w:rsidTr="00EC5B02">
        <w:tc>
          <w:tcPr>
            <w:tcW w:w="2155" w:type="dxa"/>
          </w:tcPr>
          <w:p w14:paraId="0AD3292F" w14:textId="77777777" w:rsidR="00847AC0" w:rsidRDefault="00847AC0" w:rsidP="00EC5B02">
            <w:r>
              <w:t>Thickness (mm)</w:t>
            </w:r>
          </w:p>
        </w:tc>
        <w:tc>
          <w:tcPr>
            <w:tcW w:w="1518" w:type="dxa"/>
          </w:tcPr>
          <w:p w14:paraId="61DFA918" w14:textId="77777777" w:rsidR="00847AC0" w:rsidRDefault="00847AC0" w:rsidP="00EC5B02">
            <w:r>
              <w:t>2.20+-0.15</w:t>
            </w:r>
          </w:p>
        </w:tc>
        <w:tc>
          <w:tcPr>
            <w:tcW w:w="1942" w:type="dxa"/>
          </w:tcPr>
          <w:p w14:paraId="5C66E053" w14:textId="77777777" w:rsidR="00847AC0" w:rsidRDefault="00847AC0" w:rsidP="00EC5B02">
            <w:r>
              <w:t>2.88+-0.53</w:t>
            </w:r>
          </w:p>
        </w:tc>
        <w:tc>
          <w:tcPr>
            <w:tcW w:w="1892" w:type="dxa"/>
          </w:tcPr>
          <w:p w14:paraId="71B8AB7D" w14:textId="77777777" w:rsidR="00847AC0" w:rsidRDefault="00847AC0" w:rsidP="00EC5B02"/>
        </w:tc>
        <w:tc>
          <w:tcPr>
            <w:tcW w:w="1843" w:type="dxa"/>
          </w:tcPr>
          <w:p w14:paraId="5497C45C" w14:textId="77777777" w:rsidR="00847AC0" w:rsidRDefault="00847AC0" w:rsidP="00EC5B02"/>
        </w:tc>
      </w:tr>
      <w:tr w:rsidR="00847AC0" w14:paraId="7B58514D" w14:textId="77777777" w:rsidTr="00EC5B02">
        <w:tc>
          <w:tcPr>
            <w:tcW w:w="2155" w:type="dxa"/>
          </w:tcPr>
          <w:p w14:paraId="19ED015C" w14:textId="77777777" w:rsidR="00847AC0" w:rsidRDefault="00847AC0" w:rsidP="00EC5B02">
            <w:r>
              <w:t>Compressive (MPa)</w:t>
            </w:r>
          </w:p>
        </w:tc>
        <w:tc>
          <w:tcPr>
            <w:tcW w:w="1518" w:type="dxa"/>
          </w:tcPr>
          <w:p w14:paraId="3459F03A" w14:textId="77777777" w:rsidR="00847AC0" w:rsidRDefault="00847AC0" w:rsidP="00EC5B02">
            <w:r>
              <w:t>0.76 +-0.13</w:t>
            </w:r>
          </w:p>
        </w:tc>
        <w:tc>
          <w:tcPr>
            <w:tcW w:w="1942" w:type="dxa"/>
          </w:tcPr>
          <w:p w14:paraId="7961B7AF" w14:textId="77777777" w:rsidR="00847AC0" w:rsidRDefault="00847AC0" w:rsidP="00EC5B02">
            <w:r>
              <w:t>0.47+-0.08</w:t>
            </w:r>
          </w:p>
        </w:tc>
        <w:tc>
          <w:tcPr>
            <w:tcW w:w="1892" w:type="dxa"/>
          </w:tcPr>
          <w:p w14:paraId="34D0B3E1" w14:textId="77777777" w:rsidR="00847AC0" w:rsidRDefault="00847AC0" w:rsidP="00EC5B02">
            <w:r>
              <w:t>0.40+-0.19</w:t>
            </w:r>
          </w:p>
        </w:tc>
        <w:tc>
          <w:tcPr>
            <w:tcW w:w="1843" w:type="dxa"/>
          </w:tcPr>
          <w:p w14:paraId="45918997" w14:textId="77777777" w:rsidR="00847AC0" w:rsidRDefault="00847AC0" w:rsidP="00EC5B02">
            <w:r>
              <w:t>0.24+-0.08</w:t>
            </w:r>
          </w:p>
        </w:tc>
      </w:tr>
      <w:tr w:rsidR="00847AC0" w14:paraId="0F70099A" w14:textId="77777777" w:rsidTr="00EC5B02">
        <w:tc>
          <w:tcPr>
            <w:tcW w:w="2155" w:type="dxa"/>
          </w:tcPr>
          <w:p w14:paraId="0633E2F3" w14:textId="77777777" w:rsidR="00847AC0" w:rsidRDefault="00847AC0" w:rsidP="00EC5B02">
            <w:r>
              <w:t>Shear: G0 (MPa)</w:t>
            </w:r>
          </w:p>
        </w:tc>
        <w:tc>
          <w:tcPr>
            <w:tcW w:w="7195" w:type="dxa"/>
            <w:gridSpan w:val="4"/>
          </w:tcPr>
          <w:p w14:paraId="0F962E04" w14:textId="77777777" w:rsidR="00847AC0" w:rsidRDefault="00847AC0" w:rsidP="00EC5B02">
            <w:r>
              <w:t>All slightly higher than Shear (G1)</w:t>
            </w:r>
          </w:p>
        </w:tc>
      </w:tr>
      <w:tr w:rsidR="00847AC0" w14:paraId="28017F3C" w14:textId="77777777" w:rsidTr="00EC5B02">
        <w:tc>
          <w:tcPr>
            <w:tcW w:w="2155" w:type="dxa"/>
          </w:tcPr>
          <w:p w14:paraId="582D0A9F" w14:textId="77777777" w:rsidR="00847AC0" w:rsidRDefault="00847AC0" w:rsidP="00EC5B02">
            <w:r>
              <w:t>Shear: G1 (MPa)</w:t>
            </w:r>
          </w:p>
        </w:tc>
        <w:tc>
          <w:tcPr>
            <w:tcW w:w="1518" w:type="dxa"/>
          </w:tcPr>
          <w:p w14:paraId="52FD6002" w14:textId="77777777" w:rsidR="00847AC0" w:rsidRDefault="00847AC0" w:rsidP="00EC5B02">
            <w:r>
              <w:t>0.38+-0.06</w:t>
            </w:r>
          </w:p>
        </w:tc>
        <w:tc>
          <w:tcPr>
            <w:tcW w:w="1942" w:type="dxa"/>
          </w:tcPr>
          <w:p w14:paraId="5D591C4B" w14:textId="77777777" w:rsidR="00847AC0" w:rsidRDefault="00847AC0" w:rsidP="00EC5B02">
            <w:r>
              <w:t>0.13+-0.01</w:t>
            </w:r>
          </w:p>
        </w:tc>
        <w:tc>
          <w:tcPr>
            <w:tcW w:w="1892" w:type="dxa"/>
          </w:tcPr>
          <w:p w14:paraId="3E9F54D8" w14:textId="77777777" w:rsidR="00847AC0" w:rsidRDefault="00847AC0" w:rsidP="00EC5B02">
            <w:r>
              <w:t>0.22+-0.11</w:t>
            </w:r>
          </w:p>
        </w:tc>
        <w:tc>
          <w:tcPr>
            <w:tcW w:w="1843" w:type="dxa"/>
          </w:tcPr>
          <w:p w14:paraId="0186B605" w14:textId="77777777" w:rsidR="00847AC0" w:rsidRDefault="00847AC0" w:rsidP="00EC5B02">
            <w:r>
              <w:t>0.03+-0.003</w:t>
            </w:r>
          </w:p>
        </w:tc>
      </w:tr>
    </w:tbl>
    <w:p w14:paraId="5C7AFB16" w14:textId="77777777" w:rsidR="00847AC0" w:rsidRPr="00847AC0" w:rsidRDefault="00847AC0" w:rsidP="00847AC0">
      <w:r>
        <w:lastRenderedPageBreak/>
        <w:t>G0, shear modulus relative to uncompressed cartilage thickness, and G1 is the shear modulus relative to compressed cartilage thickness</w:t>
      </w:r>
    </w:p>
    <w:p w14:paraId="74FF5B9C" w14:textId="406168E4" w:rsidR="00847AC0" w:rsidRDefault="00847AC0" w:rsidP="00847AC0">
      <w:pPr>
        <w:rPr>
          <w:b/>
          <w:bCs/>
        </w:rPr>
      </w:pPr>
    </w:p>
    <w:p w14:paraId="7401D4D5" w14:textId="7430781F" w:rsidR="00847AC0" w:rsidRPr="00847AC0" w:rsidRDefault="00847AC0" w:rsidP="00847AC0">
      <w:r w:rsidRPr="00847AC0">
        <w:t>G1 and G0 were greater in magnitude for FC than TP, being 80% higher near the surface and 65% overall</w:t>
      </w:r>
      <w:r>
        <w:t xml:space="preserve">. (Note: the comparison isn’t that G1 and G0 are higher near the </w:t>
      </w:r>
      <w:proofErr w:type="gramStart"/>
      <w:r>
        <w:t>surface</w:t>
      </w:r>
      <w:proofErr w:type="gramEnd"/>
      <w:r>
        <w:t xml:space="preserve"> but that FC is 80% higher than TP near the surface)</w:t>
      </w:r>
    </w:p>
    <w:p w14:paraId="2F8312EB" w14:textId="601F69AB" w:rsidR="00847AC0" w:rsidRDefault="00847AC0" w:rsidP="00847AC0"/>
    <w:p w14:paraId="3025AD6C" w14:textId="408B5542" w:rsidR="00847AC0" w:rsidRDefault="00847AC0" w:rsidP="00847AC0">
      <w:r>
        <w:t>Comparison to 2008 Buckley paper</w:t>
      </w:r>
    </w:p>
    <w:p w14:paraId="3C528C02" w14:textId="377CD162" w:rsidR="00847AC0" w:rsidRDefault="00847AC0" w:rsidP="00847AC0">
      <w:r>
        <w:tab/>
        <w:t>This paper reported, E and G1 increase with increasing depth being 1.5-2 times lower near the surface and 5-10 times higher near the tidemark than the overall values</w:t>
      </w:r>
    </w:p>
    <w:p w14:paraId="21D6A832" w14:textId="77777777" w:rsidR="00847AC0" w:rsidRDefault="00847AC0" w:rsidP="00847AC0">
      <w:pPr>
        <w:ind w:firstLine="720"/>
      </w:pPr>
      <w:r>
        <w:t xml:space="preserve">Did not report a minimum value right under the articulating surface </w:t>
      </w:r>
    </w:p>
    <w:p w14:paraId="23BD686F" w14:textId="683DB1B0" w:rsidR="00847AC0" w:rsidRDefault="00847AC0" w:rsidP="00847AC0">
      <w:pPr>
        <w:ind w:left="720" w:firstLine="720"/>
      </w:pPr>
      <w:r>
        <w:t xml:space="preserve">&gt; say it is because of methodology because they included sliding and Buckley2008 did not include sliding </w:t>
      </w:r>
    </w:p>
    <w:p w14:paraId="54EAD84F" w14:textId="05F87C08" w:rsidR="00847AC0" w:rsidRPr="00847AC0" w:rsidRDefault="00847AC0" w:rsidP="00847AC0">
      <w:pPr>
        <w:ind w:firstLine="720"/>
      </w:pPr>
      <w:r>
        <w:tab/>
        <w:t xml:space="preserve">&gt; Say they also have lower resolution to their methodology </w:t>
      </w:r>
    </w:p>
    <w:p w14:paraId="4FCD122A" w14:textId="77777777" w:rsidR="00847AC0" w:rsidRDefault="00847AC0">
      <w:pPr>
        <w:rPr>
          <w:b/>
          <w:bCs/>
        </w:rPr>
      </w:pPr>
    </w:p>
    <w:p w14:paraId="198DC5D4" w14:textId="317AD097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>2008</w:t>
      </w:r>
    </w:p>
    <w:p w14:paraId="377F262A" w14:textId="6748EE78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Buckley, </w:t>
      </w:r>
      <w:proofErr w:type="spellStart"/>
      <w:r w:rsidRPr="00D43540">
        <w:rPr>
          <w:b/>
          <w:bCs/>
        </w:rPr>
        <w:t>Gleghorn</w:t>
      </w:r>
      <w:proofErr w:type="spellEnd"/>
      <w:r w:rsidRPr="00D43540">
        <w:rPr>
          <w:b/>
          <w:bCs/>
        </w:rPr>
        <w:t xml:space="preserve">, </w:t>
      </w:r>
      <w:proofErr w:type="spellStart"/>
      <w:r w:rsidRPr="00D43540">
        <w:rPr>
          <w:b/>
          <w:bCs/>
        </w:rPr>
        <w:t>Bonassar</w:t>
      </w:r>
      <w:proofErr w:type="spellEnd"/>
      <w:r w:rsidRPr="00D43540">
        <w:rPr>
          <w:b/>
          <w:bCs/>
        </w:rPr>
        <w:t xml:space="preserve">, and Cohen </w:t>
      </w:r>
    </w:p>
    <w:p w14:paraId="4632883F" w14:textId="73F15924" w:rsidR="006A053A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Mapping the Depth Dependence of Shear Properties of Articular Cartilage </w:t>
      </w:r>
    </w:p>
    <w:p w14:paraId="0CF5BB55" w14:textId="269F1E61" w:rsidR="00D43540" w:rsidRDefault="00D43540"/>
    <w:p w14:paraId="415D2B55" w14:textId="62A54CA9" w:rsidR="00847AC0" w:rsidRDefault="00847AC0">
      <w:r>
        <w:t>Adult human and neonatal bovine</w:t>
      </w:r>
    </w:p>
    <w:p w14:paraId="6601D0D6" w14:textId="30800EDD" w:rsidR="00D43540" w:rsidRDefault="00D43540">
      <w:r>
        <w:t>Shear modulus varied by up to two orders of magnitude across a single sample.</w:t>
      </w:r>
    </w:p>
    <w:p w14:paraId="7400E69E" w14:textId="62355EE7" w:rsidR="00D43540" w:rsidRDefault="00D43540" w:rsidP="00D43540">
      <w:pPr>
        <w:ind w:firstLine="720"/>
      </w:pPr>
      <w:r>
        <w:t xml:space="preserve">Global minimum 50-250 microns below the articular surface and just below the superficial zone and constant at depths &gt; 1000 microns in the plateau region </w:t>
      </w:r>
    </w:p>
    <w:p w14:paraId="3486BA88" w14:textId="16C5DBE5" w:rsidR="00D43540" w:rsidRDefault="00D43540" w:rsidP="00D43540">
      <w:pPr>
        <w:ind w:firstLine="720"/>
      </w:pPr>
      <w:r>
        <w:t xml:space="preserve">Within article: global minimum at 125 microns and constant at depths &gt; 500 microns </w:t>
      </w:r>
    </w:p>
    <w:p w14:paraId="3F91980D" w14:textId="52D43179" w:rsidR="00A30F8C" w:rsidRDefault="00A30F8C" w:rsidP="00A30F8C">
      <w:r>
        <w:t>The superficial zone is observed to have the most mechanical failure – this study shows that this region is weak to shear</w:t>
      </w:r>
    </w:p>
    <w:p w14:paraId="54B026DB" w14:textId="0AB59AC5" w:rsidR="005336AD" w:rsidRDefault="005336AD" w:rsidP="00960465">
      <w:r>
        <w:t xml:space="preserve">Compression may decrease the vulnerability of articular cartilage to shear-induced damage by lowering the effective strain on individual collagen fibrils </w:t>
      </w:r>
    </w:p>
    <w:p w14:paraId="11E1F3DE" w14:textId="245547D1" w:rsidR="00D43540" w:rsidRDefault="00D43540" w:rsidP="00D4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128"/>
        <w:gridCol w:w="1644"/>
        <w:gridCol w:w="1792"/>
        <w:gridCol w:w="1961"/>
      </w:tblGrid>
      <w:tr w:rsidR="00770FE8" w14:paraId="495A4B85" w14:textId="2A99B141" w:rsidTr="00770FE8">
        <w:tc>
          <w:tcPr>
            <w:tcW w:w="1825" w:type="dxa"/>
          </w:tcPr>
          <w:p w14:paraId="2CDD5E27" w14:textId="57E18D97" w:rsidR="00770FE8" w:rsidRPr="00770FE8" w:rsidRDefault="00770FE8" w:rsidP="00D43540">
            <w:pPr>
              <w:rPr>
                <w:b/>
                <w:bCs/>
              </w:rPr>
            </w:pPr>
            <w:r w:rsidRPr="00770FE8">
              <w:rPr>
                <w:b/>
                <w:bCs/>
              </w:rPr>
              <w:t>Plateau strains (%)</w:t>
            </w:r>
          </w:p>
        </w:tc>
        <w:tc>
          <w:tcPr>
            <w:tcW w:w="2128" w:type="dxa"/>
          </w:tcPr>
          <w:p w14:paraId="4371D1CA" w14:textId="406ADB67" w:rsidR="00770FE8" w:rsidRDefault="00770FE8" w:rsidP="00D43540">
            <w:r>
              <w:t>Compressive strains (%)</w:t>
            </w:r>
          </w:p>
        </w:tc>
        <w:tc>
          <w:tcPr>
            <w:tcW w:w="1644" w:type="dxa"/>
          </w:tcPr>
          <w:p w14:paraId="008A0123" w14:textId="29C23C65" w:rsidR="00770FE8" w:rsidRDefault="00770FE8" w:rsidP="00D43540">
            <w:proofErr w:type="spellStart"/>
            <w:r>
              <w:t>G_min</w:t>
            </w:r>
            <w:proofErr w:type="spellEnd"/>
            <w:r>
              <w:t xml:space="preserve"> (kPa)</w:t>
            </w:r>
          </w:p>
        </w:tc>
        <w:tc>
          <w:tcPr>
            <w:tcW w:w="1792" w:type="dxa"/>
          </w:tcPr>
          <w:p w14:paraId="3806DB59" w14:textId="5E8AE4E1" w:rsidR="00770FE8" w:rsidRDefault="00770FE8" w:rsidP="00D43540">
            <w:proofErr w:type="spellStart"/>
            <w:r>
              <w:t>G_plateau</w:t>
            </w:r>
            <w:proofErr w:type="spellEnd"/>
            <w:r>
              <w:t xml:space="preserve"> (kPa)</w:t>
            </w:r>
          </w:p>
        </w:tc>
        <w:tc>
          <w:tcPr>
            <w:tcW w:w="1961" w:type="dxa"/>
          </w:tcPr>
          <w:p w14:paraId="6531D2D8" w14:textId="4297D99D" w:rsidR="00770FE8" w:rsidRDefault="00770FE8" w:rsidP="00D43540">
            <w:proofErr w:type="spellStart"/>
            <w:r>
              <w:t>G_min</w:t>
            </w:r>
            <w:proofErr w:type="spellEnd"/>
            <w:r>
              <w:t>/</w:t>
            </w:r>
            <w:proofErr w:type="spellStart"/>
            <w:r>
              <w:t>G_plateau</w:t>
            </w:r>
            <w:proofErr w:type="spellEnd"/>
          </w:p>
        </w:tc>
      </w:tr>
      <w:tr w:rsidR="00770FE8" w14:paraId="12D7BCE5" w14:textId="43728634" w:rsidTr="00770FE8">
        <w:tc>
          <w:tcPr>
            <w:tcW w:w="1825" w:type="dxa"/>
          </w:tcPr>
          <w:p w14:paraId="281002D0" w14:textId="111953E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0.6-0.9</w:t>
            </w:r>
          </w:p>
        </w:tc>
        <w:tc>
          <w:tcPr>
            <w:tcW w:w="2128" w:type="dxa"/>
          </w:tcPr>
          <w:p w14:paraId="0948AE2C" w14:textId="13B38EC5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 xml:space="preserve">5-6 </w:t>
            </w:r>
          </w:p>
        </w:tc>
        <w:tc>
          <w:tcPr>
            <w:tcW w:w="1644" w:type="dxa"/>
          </w:tcPr>
          <w:p w14:paraId="444E81D6" w14:textId="6A78DF99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68+- 8.6</w:t>
            </w:r>
          </w:p>
        </w:tc>
        <w:tc>
          <w:tcPr>
            <w:tcW w:w="1792" w:type="dxa"/>
          </w:tcPr>
          <w:p w14:paraId="46F341BC" w14:textId="3A26EE16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650+-140</w:t>
            </w:r>
          </w:p>
        </w:tc>
        <w:tc>
          <w:tcPr>
            <w:tcW w:w="1961" w:type="dxa"/>
          </w:tcPr>
          <w:p w14:paraId="1B935BA6" w14:textId="27D236D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~0.11</w:t>
            </w:r>
          </w:p>
        </w:tc>
      </w:tr>
      <w:tr w:rsidR="00D006D3" w14:paraId="5430C1CD" w14:textId="77777777" w:rsidTr="00770FE8">
        <w:tc>
          <w:tcPr>
            <w:tcW w:w="1825" w:type="dxa"/>
          </w:tcPr>
          <w:p w14:paraId="2450F432" w14:textId="357814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3.2-4.2</w:t>
            </w:r>
          </w:p>
        </w:tc>
        <w:tc>
          <w:tcPr>
            <w:tcW w:w="2128" w:type="dxa"/>
          </w:tcPr>
          <w:p w14:paraId="50B4D617" w14:textId="1F115D7A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5-6</w:t>
            </w:r>
          </w:p>
        </w:tc>
        <w:tc>
          <w:tcPr>
            <w:tcW w:w="1644" w:type="dxa"/>
          </w:tcPr>
          <w:p w14:paraId="44860579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648CD9FB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A936906" w14:textId="38D88A76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~0.16</w:t>
            </w:r>
          </w:p>
        </w:tc>
      </w:tr>
      <w:tr w:rsidR="00770FE8" w14:paraId="1F52A5A7" w14:textId="7F2FB236" w:rsidTr="00770FE8">
        <w:tc>
          <w:tcPr>
            <w:tcW w:w="1825" w:type="dxa"/>
          </w:tcPr>
          <w:p w14:paraId="797661F9" w14:textId="0288A55A" w:rsidR="00770FE8" w:rsidRDefault="00770FE8" w:rsidP="00770FE8">
            <w:r>
              <w:t>0.75</w:t>
            </w:r>
          </w:p>
        </w:tc>
        <w:tc>
          <w:tcPr>
            <w:tcW w:w="2128" w:type="dxa"/>
          </w:tcPr>
          <w:p w14:paraId="4D9983EB" w14:textId="4F3C1BA0" w:rsidR="00770FE8" w:rsidRDefault="00770FE8" w:rsidP="00770FE8">
            <w:r>
              <w:t>5</w:t>
            </w:r>
          </w:p>
        </w:tc>
        <w:tc>
          <w:tcPr>
            <w:tcW w:w="1644" w:type="dxa"/>
          </w:tcPr>
          <w:p w14:paraId="1566AEF5" w14:textId="4FFCB03A" w:rsidR="00770FE8" w:rsidRDefault="00770FE8" w:rsidP="00770FE8">
            <w:r>
              <w:t>70</w:t>
            </w:r>
          </w:p>
        </w:tc>
        <w:tc>
          <w:tcPr>
            <w:tcW w:w="1792" w:type="dxa"/>
          </w:tcPr>
          <w:p w14:paraId="5DB82647" w14:textId="2C018F84" w:rsidR="00770FE8" w:rsidRDefault="00770FE8" w:rsidP="00770FE8">
            <w:r>
              <w:t>650</w:t>
            </w:r>
          </w:p>
        </w:tc>
        <w:tc>
          <w:tcPr>
            <w:tcW w:w="1961" w:type="dxa"/>
          </w:tcPr>
          <w:p w14:paraId="63D4C9AF" w14:textId="6FA9B157" w:rsidR="00770FE8" w:rsidRDefault="00770FE8" w:rsidP="00770FE8">
            <w:r>
              <w:t>~0.1</w:t>
            </w:r>
            <w:r w:rsidR="00326824">
              <w:t>1</w:t>
            </w:r>
          </w:p>
        </w:tc>
      </w:tr>
      <w:tr w:rsidR="00770FE8" w14:paraId="359F5168" w14:textId="7323FA24" w:rsidTr="00770FE8">
        <w:tc>
          <w:tcPr>
            <w:tcW w:w="1825" w:type="dxa"/>
          </w:tcPr>
          <w:p w14:paraId="24E2731C" w14:textId="4925F6B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1E66C6BA" w14:textId="545DB300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6.0-7.5</w:t>
            </w:r>
          </w:p>
        </w:tc>
        <w:tc>
          <w:tcPr>
            <w:tcW w:w="1644" w:type="dxa"/>
          </w:tcPr>
          <w:p w14:paraId="67E280F8" w14:textId="2222E51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777A9B28" w14:textId="44AFAA3E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46401EA1" w14:textId="7A0AFB4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~0.15</w:t>
            </w:r>
          </w:p>
        </w:tc>
      </w:tr>
      <w:tr w:rsidR="00D006D3" w14:paraId="2FB8CD93" w14:textId="77777777" w:rsidTr="00770FE8">
        <w:tc>
          <w:tcPr>
            <w:tcW w:w="1825" w:type="dxa"/>
          </w:tcPr>
          <w:p w14:paraId="5D1B667B" w14:textId="5E25D8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7F377311" w14:textId="358901E0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2.0-2.5</w:t>
            </w:r>
          </w:p>
        </w:tc>
        <w:tc>
          <w:tcPr>
            <w:tcW w:w="1644" w:type="dxa"/>
          </w:tcPr>
          <w:p w14:paraId="0D465315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5DEE0280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EE2D958" w14:textId="122A0AB5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~0.25</w:t>
            </w:r>
          </w:p>
        </w:tc>
      </w:tr>
      <w:tr w:rsidR="00770FE8" w14:paraId="208E0A40" w14:textId="24E3E187" w:rsidTr="00770FE8">
        <w:tc>
          <w:tcPr>
            <w:tcW w:w="1825" w:type="dxa"/>
          </w:tcPr>
          <w:p w14:paraId="3EEDFF2C" w14:textId="5C6BAA37" w:rsidR="00770FE8" w:rsidRDefault="00770FE8" w:rsidP="00770FE8">
            <w:r>
              <w:t>3.2-4.2</w:t>
            </w:r>
          </w:p>
        </w:tc>
        <w:tc>
          <w:tcPr>
            <w:tcW w:w="2128" w:type="dxa"/>
          </w:tcPr>
          <w:p w14:paraId="4B63028A" w14:textId="476A0FF8" w:rsidR="00770FE8" w:rsidRDefault="00770FE8" w:rsidP="00770FE8"/>
        </w:tc>
        <w:tc>
          <w:tcPr>
            <w:tcW w:w="1644" w:type="dxa"/>
          </w:tcPr>
          <w:p w14:paraId="306553E2" w14:textId="77777777" w:rsidR="00770FE8" w:rsidRDefault="00770FE8" w:rsidP="00770FE8"/>
        </w:tc>
        <w:tc>
          <w:tcPr>
            <w:tcW w:w="1792" w:type="dxa"/>
          </w:tcPr>
          <w:p w14:paraId="3A4FC038" w14:textId="77777777" w:rsidR="00770FE8" w:rsidRDefault="00770FE8" w:rsidP="00770FE8"/>
        </w:tc>
        <w:tc>
          <w:tcPr>
            <w:tcW w:w="1961" w:type="dxa"/>
          </w:tcPr>
          <w:p w14:paraId="554FC61E" w14:textId="417CD5E2" w:rsidR="00770FE8" w:rsidRDefault="00770FE8" w:rsidP="00770FE8">
            <w:r>
              <w:t>~0.15</w:t>
            </w:r>
          </w:p>
        </w:tc>
      </w:tr>
    </w:tbl>
    <w:p w14:paraId="2E7288A8" w14:textId="52D8F823" w:rsidR="00D43540" w:rsidRDefault="00D43540"/>
    <w:p w14:paraId="643043D3" w14:textId="77777777" w:rsidR="00457158" w:rsidRDefault="00457158" w:rsidP="00457158">
      <w:r>
        <w:t xml:space="preserve">The region of tissue between the superficial and middle zones became stiffer under increased shear strain and weaker under increased axial strain </w:t>
      </w:r>
    </w:p>
    <w:p w14:paraId="5F3046E3" w14:textId="77777777" w:rsidR="00457158" w:rsidRDefault="00457158"/>
    <w:p w14:paraId="6F79A478" w14:textId="6AED2918" w:rsidR="00B56A97" w:rsidRDefault="00B56A97" w:rsidP="00B56A97">
      <w:r>
        <w:t>Increasing plateau strains increased ratio and increasing compressive strains decreased ratio</w:t>
      </w:r>
    </w:p>
    <w:p w14:paraId="6CD2673F" w14:textId="274E5ED4" w:rsidR="00457158" w:rsidRDefault="00B56A97" w:rsidP="00457158">
      <w:pPr>
        <w:ind w:firstLine="720"/>
      </w:pPr>
      <w:r>
        <w:lastRenderedPageBreak/>
        <w:t xml:space="preserve">Increasing plateau shear strain increased </w:t>
      </w:r>
      <w:proofErr w:type="spellStart"/>
      <w:r>
        <w:t>G_min</w:t>
      </w:r>
      <w:proofErr w:type="spellEnd"/>
      <w:r w:rsidR="00457158">
        <w:t xml:space="preserve"> drastically and increased </w:t>
      </w:r>
      <w:proofErr w:type="spellStart"/>
      <w:r w:rsidR="00457158">
        <w:t>G_plateau</w:t>
      </w:r>
      <w:proofErr w:type="spellEnd"/>
      <w:r w:rsidR="00457158">
        <w:t xml:space="preserve"> minimally leading to the increased ratio</w:t>
      </w:r>
    </w:p>
    <w:p w14:paraId="66DF343D" w14:textId="62F0D13C" w:rsidR="00457158" w:rsidRDefault="00457158" w:rsidP="00457158">
      <w:pPr>
        <w:ind w:firstLine="720"/>
      </w:pPr>
      <w:r>
        <w:t xml:space="preserve">Increasing axial/compressive strain decreased the </w:t>
      </w:r>
      <w:proofErr w:type="spellStart"/>
      <w:r>
        <w:t>G_min</w:t>
      </w:r>
      <w:proofErr w:type="spellEnd"/>
      <w:r>
        <w:t xml:space="preserve"> (incremental) near the surface of the tissue leading to the decreased ratio </w:t>
      </w:r>
    </w:p>
    <w:p w14:paraId="512D5933" w14:textId="53C3D504" w:rsidR="000B6145" w:rsidRDefault="000B6145" w:rsidP="000B6145"/>
    <w:p w14:paraId="1ACFCBFA" w14:textId="290E8F26" w:rsidR="000B6145" w:rsidRDefault="000B6145" w:rsidP="000B6145">
      <w:r>
        <w:t xml:space="preserve">Sample variation is significant </w:t>
      </w:r>
    </w:p>
    <w:sectPr w:rsidR="000B6145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8E5"/>
    <w:multiLevelType w:val="hybridMultilevel"/>
    <w:tmpl w:val="7ECCBCB8"/>
    <w:lvl w:ilvl="0" w:tplc="98D2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2595"/>
    <w:multiLevelType w:val="hybridMultilevel"/>
    <w:tmpl w:val="CD74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491D"/>
    <w:multiLevelType w:val="hybridMultilevel"/>
    <w:tmpl w:val="526E9E28"/>
    <w:lvl w:ilvl="0" w:tplc="6ED2F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F"/>
    <w:rsid w:val="00047C56"/>
    <w:rsid w:val="000B6145"/>
    <w:rsid w:val="000B78FB"/>
    <w:rsid w:val="00100D29"/>
    <w:rsid w:val="001178C9"/>
    <w:rsid w:val="00125290"/>
    <w:rsid w:val="00161C47"/>
    <w:rsid w:val="001E7B97"/>
    <w:rsid w:val="00207C69"/>
    <w:rsid w:val="00246105"/>
    <w:rsid w:val="00326824"/>
    <w:rsid w:val="0032741A"/>
    <w:rsid w:val="00341A9B"/>
    <w:rsid w:val="004267EF"/>
    <w:rsid w:val="00457158"/>
    <w:rsid w:val="004B2EE5"/>
    <w:rsid w:val="004D0EBE"/>
    <w:rsid w:val="005336AD"/>
    <w:rsid w:val="00585114"/>
    <w:rsid w:val="005B58BC"/>
    <w:rsid w:val="0061674F"/>
    <w:rsid w:val="00665387"/>
    <w:rsid w:val="006A053A"/>
    <w:rsid w:val="0070014E"/>
    <w:rsid w:val="00705C8E"/>
    <w:rsid w:val="00753C4D"/>
    <w:rsid w:val="00757E84"/>
    <w:rsid w:val="007704D4"/>
    <w:rsid w:val="00770FE8"/>
    <w:rsid w:val="007C4A2B"/>
    <w:rsid w:val="00847AC0"/>
    <w:rsid w:val="009333A8"/>
    <w:rsid w:val="00960465"/>
    <w:rsid w:val="009B7D01"/>
    <w:rsid w:val="00A30F8C"/>
    <w:rsid w:val="00B3519A"/>
    <w:rsid w:val="00B56A97"/>
    <w:rsid w:val="00B959C5"/>
    <w:rsid w:val="00BE15BE"/>
    <w:rsid w:val="00C472FE"/>
    <w:rsid w:val="00CB292F"/>
    <w:rsid w:val="00CF14B1"/>
    <w:rsid w:val="00D006D3"/>
    <w:rsid w:val="00D43540"/>
    <w:rsid w:val="00DB13F4"/>
    <w:rsid w:val="00DB7FC2"/>
    <w:rsid w:val="00F140D4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E945"/>
  <w14:defaultImageDpi w14:val="32767"/>
  <w15:chartTrackingRefBased/>
  <w15:docId w15:val="{E8BC745E-3001-BC42-A0BE-A133976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10</cp:revision>
  <dcterms:created xsi:type="dcterms:W3CDTF">2021-03-09T22:15:00Z</dcterms:created>
  <dcterms:modified xsi:type="dcterms:W3CDTF">2021-03-22T21:38:00Z</dcterms:modified>
</cp:coreProperties>
</file>