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400" w:type="dxa"/>
        <w:tblLook w:val="04A0" w:firstRow="1" w:lastRow="0" w:firstColumn="1" w:lastColumn="0" w:noHBand="0" w:noVBand="1"/>
      </w:tblPr>
      <w:tblGrid>
        <w:gridCol w:w="660"/>
        <w:gridCol w:w="757"/>
        <w:gridCol w:w="869"/>
        <w:gridCol w:w="800"/>
        <w:gridCol w:w="1237"/>
        <w:gridCol w:w="804"/>
        <w:gridCol w:w="818"/>
        <w:gridCol w:w="900"/>
        <w:gridCol w:w="901"/>
        <w:gridCol w:w="900"/>
        <w:gridCol w:w="2510"/>
        <w:gridCol w:w="3244"/>
      </w:tblGrid>
      <w:tr w:rsidR="00401DC7" w14:paraId="69FFFAA9" w14:textId="77777777">
        <w:tc>
          <w:tcPr>
            <w:tcW w:w="659" w:type="dxa"/>
            <w:shd w:val="clear" w:color="auto" w:fill="auto"/>
          </w:tcPr>
          <w:p w14:paraId="751CFA3B" w14:textId="77777777" w:rsidR="00401DC7" w:rsidRDefault="00401DC7"/>
        </w:tc>
        <w:tc>
          <w:tcPr>
            <w:tcW w:w="757" w:type="dxa"/>
            <w:shd w:val="clear" w:color="auto" w:fill="auto"/>
          </w:tcPr>
          <w:p w14:paraId="73B895DA" w14:textId="77777777" w:rsidR="00401DC7" w:rsidRDefault="00401DC7"/>
        </w:tc>
        <w:tc>
          <w:tcPr>
            <w:tcW w:w="869" w:type="dxa"/>
            <w:shd w:val="clear" w:color="auto" w:fill="auto"/>
          </w:tcPr>
          <w:p w14:paraId="0B59C61B" w14:textId="77777777" w:rsidR="00401DC7" w:rsidRDefault="00401DC7"/>
        </w:tc>
        <w:tc>
          <w:tcPr>
            <w:tcW w:w="800" w:type="dxa"/>
            <w:shd w:val="clear" w:color="auto" w:fill="auto"/>
          </w:tcPr>
          <w:p w14:paraId="0E11C1AB" w14:textId="77777777" w:rsidR="00401DC7" w:rsidRDefault="00401DC7"/>
        </w:tc>
        <w:tc>
          <w:tcPr>
            <w:tcW w:w="1237" w:type="dxa"/>
            <w:shd w:val="clear" w:color="auto" w:fill="auto"/>
          </w:tcPr>
          <w:p w14:paraId="5A3F7803" w14:textId="77777777" w:rsidR="00401DC7" w:rsidRDefault="00401DC7"/>
        </w:tc>
        <w:tc>
          <w:tcPr>
            <w:tcW w:w="6833" w:type="dxa"/>
            <w:gridSpan w:val="6"/>
            <w:tcBorders>
              <w:right w:val="nil"/>
            </w:tcBorders>
            <w:shd w:val="clear" w:color="auto" w:fill="auto"/>
          </w:tcPr>
          <w:p w14:paraId="4FEC0273" w14:textId="77777777" w:rsidR="00401DC7" w:rsidRDefault="00E309FB">
            <w:r>
              <w:t xml:space="preserve">Widths for </w:t>
            </w:r>
            <w:proofErr w:type="spellStart"/>
            <w:r>
              <w:t>l_multi</w:t>
            </w:r>
            <w:proofErr w:type="spellEnd"/>
            <w:r>
              <w:t xml:space="preserve"> = (5, 10, 15, 20, 25, 30) </w:t>
            </w:r>
          </w:p>
        </w:tc>
        <w:tc>
          <w:tcPr>
            <w:tcW w:w="3244" w:type="dxa"/>
            <w:shd w:val="clear" w:color="auto" w:fill="auto"/>
          </w:tcPr>
          <w:p w14:paraId="2C26DD2E" w14:textId="77777777" w:rsidR="00401DC7" w:rsidRDefault="00401DC7"/>
        </w:tc>
      </w:tr>
      <w:tr w:rsidR="00401DC7" w14:paraId="52F91EF4" w14:textId="77777777">
        <w:tc>
          <w:tcPr>
            <w:tcW w:w="659" w:type="dxa"/>
            <w:shd w:val="clear" w:color="auto" w:fill="auto"/>
          </w:tcPr>
          <w:p w14:paraId="1C401424" w14:textId="77777777" w:rsidR="00401DC7" w:rsidRDefault="00E309FB">
            <w:r>
              <w:t>X</w:t>
            </w:r>
          </w:p>
        </w:tc>
        <w:tc>
          <w:tcPr>
            <w:tcW w:w="757" w:type="dxa"/>
            <w:shd w:val="clear" w:color="auto" w:fill="auto"/>
          </w:tcPr>
          <w:p w14:paraId="61516E63" w14:textId="77777777" w:rsidR="00401DC7" w:rsidRDefault="00E309FB">
            <w:r>
              <w:t>Y</w:t>
            </w:r>
          </w:p>
        </w:tc>
        <w:tc>
          <w:tcPr>
            <w:tcW w:w="869" w:type="dxa"/>
            <w:shd w:val="clear" w:color="auto" w:fill="auto"/>
          </w:tcPr>
          <w:p w14:paraId="0C04A67B" w14:textId="77777777" w:rsidR="00401DC7" w:rsidRDefault="00E309FB">
            <w:proofErr w:type="spellStart"/>
            <w:r>
              <w:t>Nx</w:t>
            </w:r>
            <w:proofErr w:type="spellEnd"/>
          </w:p>
        </w:tc>
        <w:tc>
          <w:tcPr>
            <w:tcW w:w="800" w:type="dxa"/>
            <w:shd w:val="clear" w:color="auto" w:fill="auto"/>
          </w:tcPr>
          <w:p w14:paraId="29738058" w14:textId="77777777" w:rsidR="00401DC7" w:rsidRDefault="00E309FB">
            <w:r>
              <w:t>Ny</w:t>
            </w:r>
          </w:p>
        </w:tc>
        <w:tc>
          <w:tcPr>
            <w:tcW w:w="1237" w:type="dxa"/>
            <w:shd w:val="clear" w:color="auto" w:fill="auto"/>
          </w:tcPr>
          <w:p w14:paraId="4F0F8AA2" w14:textId="77777777" w:rsidR="00401DC7" w:rsidRDefault="00E309FB">
            <w:proofErr w:type="spellStart"/>
            <w:r>
              <w:t>Hsize</w:t>
            </w:r>
            <w:proofErr w:type="spellEnd"/>
          </w:p>
        </w:tc>
        <w:tc>
          <w:tcPr>
            <w:tcW w:w="804" w:type="dxa"/>
            <w:shd w:val="clear" w:color="auto" w:fill="auto"/>
          </w:tcPr>
          <w:p w14:paraId="22463A73" w14:textId="77777777" w:rsidR="00401DC7" w:rsidRDefault="00E309FB">
            <w:r>
              <w:t>5</w:t>
            </w:r>
          </w:p>
        </w:tc>
        <w:tc>
          <w:tcPr>
            <w:tcW w:w="818" w:type="dxa"/>
            <w:shd w:val="clear" w:color="auto" w:fill="auto"/>
          </w:tcPr>
          <w:p w14:paraId="7B3D2032" w14:textId="77777777" w:rsidR="00401DC7" w:rsidRDefault="00E309FB">
            <w:r>
              <w:t>10</w:t>
            </w:r>
          </w:p>
        </w:tc>
        <w:tc>
          <w:tcPr>
            <w:tcW w:w="900" w:type="dxa"/>
            <w:shd w:val="clear" w:color="auto" w:fill="auto"/>
          </w:tcPr>
          <w:p w14:paraId="730916DF" w14:textId="77777777" w:rsidR="00401DC7" w:rsidRDefault="00E309FB">
            <w:r>
              <w:t>15</w:t>
            </w:r>
          </w:p>
        </w:tc>
        <w:tc>
          <w:tcPr>
            <w:tcW w:w="901" w:type="dxa"/>
            <w:shd w:val="clear" w:color="auto" w:fill="auto"/>
          </w:tcPr>
          <w:p w14:paraId="3EBF5AD4" w14:textId="77777777" w:rsidR="00401DC7" w:rsidRDefault="00E309FB">
            <w:r>
              <w:t>20</w:t>
            </w:r>
          </w:p>
        </w:tc>
        <w:tc>
          <w:tcPr>
            <w:tcW w:w="900" w:type="dxa"/>
            <w:shd w:val="clear" w:color="auto" w:fill="auto"/>
          </w:tcPr>
          <w:p w14:paraId="4E0C4D8F" w14:textId="77777777" w:rsidR="00401DC7" w:rsidRDefault="00E309FB">
            <w:r>
              <w:t>25</w:t>
            </w:r>
          </w:p>
        </w:tc>
        <w:tc>
          <w:tcPr>
            <w:tcW w:w="2510" w:type="dxa"/>
            <w:tcBorders>
              <w:right w:val="nil"/>
            </w:tcBorders>
            <w:shd w:val="clear" w:color="auto" w:fill="auto"/>
          </w:tcPr>
          <w:p w14:paraId="490838EC" w14:textId="77777777" w:rsidR="00401DC7" w:rsidRDefault="00E309FB">
            <w:r>
              <w:t>30</w:t>
            </w:r>
          </w:p>
        </w:tc>
        <w:tc>
          <w:tcPr>
            <w:tcW w:w="3244" w:type="dxa"/>
            <w:shd w:val="clear" w:color="auto" w:fill="auto"/>
          </w:tcPr>
          <w:p w14:paraId="5B7C84A2" w14:textId="77777777" w:rsidR="00401DC7" w:rsidRDefault="00401DC7"/>
        </w:tc>
      </w:tr>
      <w:tr w:rsidR="00401DC7" w14:paraId="0F5F146C" w14:textId="77777777">
        <w:tc>
          <w:tcPr>
            <w:tcW w:w="659" w:type="dxa"/>
            <w:shd w:val="clear" w:color="auto" w:fill="auto"/>
          </w:tcPr>
          <w:p w14:paraId="3A256A41" w14:textId="77777777" w:rsidR="00401DC7" w:rsidRDefault="00E309FB">
            <w:r>
              <w:t>5</w:t>
            </w:r>
          </w:p>
        </w:tc>
        <w:tc>
          <w:tcPr>
            <w:tcW w:w="757" w:type="dxa"/>
            <w:shd w:val="clear" w:color="auto" w:fill="auto"/>
          </w:tcPr>
          <w:p w14:paraId="486A23DE" w14:textId="77777777" w:rsidR="00401DC7" w:rsidRDefault="00E309FB">
            <w:r>
              <w:t>2</w:t>
            </w:r>
          </w:p>
        </w:tc>
        <w:tc>
          <w:tcPr>
            <w:tcW w:w="869" w:type="dxa"/>
            <w:shd w:val="clear" w:color="auto" w:fill="auto"/>
          </w:tcPr>
          <w:p w14:paraId="2AEED6D6" w14:textId="77777777" w:rsidR="00401DC7" w:rsidRDefault="00E309FB">
            <w:r>
              <w:t>250</w:t>
            </w:r>
          </w:p>
        </w:tc>
        <w:tc>
          <w:tcPr>
            <w:tcW w:w="800" w:type="dxa"/>
            <w:shd w:val="clear" w:color="auto" w:fill="auto"/>
          </w:tcPr>
          <w:p w14:paraId="27B4ABC2" w14:textId="77777777" w:rsidR="00401DC7" w:rsidRDefault="00E309FB">
            <w:r>
              <w:t>100</w:t>
            </w:r>
          </w:p>
        </w:tc>
        <w:tc>
          <w:tcPr>
            <w:tcW w:w="1237" w:type="dxa"/>
            <w:shd w:val="clear" w:color="auto" w:fill="auto"/>
          </w:tcPr>
          <w:p w14:paraId="592DE70D" w14:textId="77777777" w:rsidR="00401DC7" w:rsidRDefault="00E309FB">
            <w:r>
              <w:t>0.02</w:t>
            </w:r>
          </w:p>
        </w:tc>
        <w:tc>
          <w:tcPr>
            <w:tcW w:w="804" w:type="dxa"/>
            <w:shd w:val="clear" w:color="auto" w:fill="auto"/>
          </w:tcPr>
          <w:p w14:paraId="5105B2B1" w14:textId="77777777" w:rsidR="00401DC7" w:rsidRDefault="00E309FB">
            <w:r>
              <w:t>0.4</w:t>
            </w:r>
          </w:p>
        </w:tc>
        <w:tc>
          <w:tcPr>
            <w:tcW w:w="818" w:type="dxa"/>
            <w:shd w:val="clear" w:color="auto" w:fill="auto"/>
          </w:tcPr>
          <w:p w14:paraId="62A50964" w14:textId="77777777" w:rsidR="00401DC7" w:rsidRDefault="00E309FB">
            <w:r>
              <w:t>0.8</w:t>
            </w:r>
          </w:p>
        </w:tc>
        <w:tc>
          <w:tcPr>
            <w:tcW w:w="900" w:type="dxa"/>
            <w:shd w:val="clear" w:color="auto" w:fill="auto"/>
          </w:tcPr>
          <w:p w14:paraId="70661A0A" w14:textId="77777777" w:rsidR="00401DC7" w:rsidRDefault="00E309FB">
            <w:r>
              <w:t>1.2</w:t>
            </w:r>
          </w:p>
        </w:tc>
        <w:tc>
          <w:tcPr>
            <w:tcW w:w="901" w:type="dxa"/>
            <w:shd w:val="clear" w:color="auto" w:fill="auto"/>
          </w:tcPr>
          <w:p w14:paraId="1801F43C" w14:textId="77777777" w:rsidR="00401DC7" w:rsidRDefault="00E309FB">
            <w:r>
              <w:t>1.6</w:t>
            </w:r>
          </w:p>
        </w:tc>
        <w:tc>
          <w:tcPr>
            <w:tcW w:w="900" w:type="dxa"/>
            <w:shd w:val="clear" w:color="auto" w:fill="auto"/>
          </w:tcPr>
          <w:p w14:paraId="1E036C5A" w14:textId="77777777" w:rsidR="00401DC7" w:rsidRDefault="00401DC7"/>
        </w:tc>
        <w:tc>
          <w:tcPr>
            <w:tcW w:w="2510" w:type="dxa"/>
            <w:tcBorders>
              <w:right w:val="nil"/>
            </w:tcBorders>
            <w:shd w:val="clear" w:color="auto" w:fill="auto"/>
          </w:tcPr>
          <w:p w14:paraId="04608846" w14:textId="77777777" w:rsidR="00401DC7" w:rsidRDefault="00401DC7"/>
        </w:tc>
        <w:tc>
          <w:tcPr>
            <w:tcW w:w="3244" w:type="dxa"/>
            <w:shd w:val="clear" w:color="auto" w:fill="auto"/>
          </w:tcPr>
          <w:p w14:paraId="0658952A" w14:textId="77777777" w:rsidR="00401DC7" w:rsidRDefault="00E309FB">
            <w:r>
              <w:t>Uniform inbuilt mesh</w:t>
            </w:r>
          </w:p>
        </w:tc>
      </w:tr>
      <w:tr w:rsidR="00401DC7" w14:paraId="48A27AA1" w14:textId="77777777">
        <w:tc>
          <w:tcPr>
            <w:tcW w:w="659" w:type="dxa"/>
            <w:shd w:val="clear" w:color="auto" w:fill="auto"/>
          </w:tcPr>
          <w:p w14:paraId="4D9F347F" w14:textId="77777777" w:rsidR="00401DC7" w:rsidRDefault="00E309FB">
            <w:r>
              <w:t>5</w:t>
            </w:r>
          </w:p>
        </w:tc>
        <w:tc>
          <w:tcPr>
            <w:tcW w:w="757" w:type="dxa"/>
            <w:shd w:val="clear" w:color="auto" w:fill="auto"/>
          </w:tcPr>
          <w:p w14:paraId="6FADCDFE" w14:textId="77777777" w:rsidR="00401DC7" w:rsidRDefault="00E309FB">
            <w:r>
              <w:t>2</w:t>
            </w:r>
          </w:p>
        </w:tc>
        <w:tc>
          <w:tcPr>
            <w:tcW w:w="869" w:type="dxa"/>
            <w:shd w:val="clear" w:color="auto" w:fill="auto"/>
          </w:tcPr>
          <w:p w14:paraId="79C46BA7" w14:textId="77777777" w:rsidR="00401DC7" w:rsidRDefault="00E309FB">
            <w:r>
              <w:t>500</w:t>
            </w:r>
          </w:p>
        </w:tc>
        <w:tc>
          <w:tcPr>
            <w:tcW w:w="800" w:type="dxa"/>
            <w:shd w:val="clear" w:color="auto" w:fill="auto"/>
          </w:tcPr>
          <w:p w14:paraId="7F62D289" w14:textId="77777777" w:rsidR="00401DC7" w:rsidRDefault="00E309FB">
            <w:r>
              <w:t>200</w:t>
            </w:r>
          </w:p>
        </w:tc>
        <w:tc>
          <w:tcPr>
            <w:tcW w:w="1237" w:type="dxa"/>
            <w:shd w:val="clear" w:color="auto" w:fill="auto"/>
          </w:tcPr>
          <w:p w14:paraId="0D33CF21" w14:textId="77777777" w:rsidR="00401DC7" w:rsidRDefault="00E309FB">
            <w:r>
              <w:t>0.01</w:t>
            </w:r>
          </w:p>
        </w:tc>
        <w:tc>
          <w:tcPr>
            <w:tcW w:w="804" w:type="dxa"/>
            <w:shd w:val="clear" w:color="auto" w:fill="auto"/>
          </w:tcPr>
          <w:p w14:paraId="179DD41F" w14:textId="77777777" w:rsidR="00401DC7" w:rsidRDefault="00E309FB">
            <w:r>
              <w:t>0.2</w:t>
            </w:r>
          </w:p>
        </w:tc>
        <w:tc>
          <w:tcPr>
            <w:tcW w:w="818" w:type="dxa"/>
            <w:shd w:val="clear" w:color="auto" w:fill="auto"/>
          </w:tcPr>
          <w:p w14:paraId="1CDF6668" w14:textId="77777777" w:rsidR="00401DC7" w:rsidRDefault="00E309FB">
            <w:r>
              <w:t>0.4</w:t>
            </w:r>
          </w:p>
        </w:tc>
        <w:tc>
          <w:tcPr>
            <w:tcW w:w="900" w:type="dxa"/>
            <w:shd w:val="clear" w:color="auto" w:fill="auto"/>
          </w:tcPr>
          <w:p w14:paraId="41685FA6" w14:textId="77777777" w:rsidR="00401DC7" w:rsidRDefault="00E309FB">
            <w:r>
              <w:t>0.6</w:t>
            </w:r>
          </w:p>
        </w:tc>
        <w:tc>
          <w:tcPr>
            <w:tcW w:w="901" w:type="dxa"/>
            <w:shd w:val="clear" w:color="auto" w:fill="auto"/>
          </w:tcPr>
          <w:p w14:paraId="5C2A422A" w14:textId="77777777" w:rsidR="00401DC7" w:rsidRDefault="00E309FB">
            <w:r>
              <w:t>0.8</w:t>
            </w:r>
          </w:p>
        </w:tc>
        <w:tc>
          <w:tcPr>
            <w:tcW w:w="900" w:type="dxa"/>
            <w:shd w:val="clear" w:color="auto" w:fill="auto"/>
          </w:tcPr>
          <w:p w14:paraId="5C391D72" w14:textId="77777777" w:rsidR="00401DC7" w:rsidRDefault="00401DC7"/>
        </w:tc>
        <w:tc>
          <w:tcPr>
            <w:tcW w:w="2510" w:type="dxa"/>
            <w:tcBorders>
              <w:right w:val="nil"/>
            </w:tcBorders>
            <w:shd w:val="clear" w:color="auto" w:fill="auto"/>
          </w:tcPr>
          <w:p w14:paraId="162B969A" w14:textId="77777777" w:rsidR="00401DC7" w:rsidRDefault="00401DC7"/>
        </w:tc>
        <w:tc>
          <w:tcPr>
            <w:tcW w:w="3244" w:type="dxa"/>
            <w:shd w:val="clear" w:color="auto" w:fill="auto"/>
          </w:tcPr>
          <w:p w14:paraId="213D52E9" w14:textId="77777777" w:rsidR="00401DC7" w:rsidRDefault="00E309FB">
            <w:r>
              <w:t>Uniform inbuilt mesh</w:t>
            </w:r>
          </w:p>
        </w:tc>
      </w:tr>
      <w:tr w:rsidR="00401DC7" w14:paraId="06163565" w14:textId="77777777">
        <w:tc>
          <w:tcPr>
            <w:tcW w:w="659" w:type="dxa"/>
            <w:shd w:val="clear" w:color="auto" w:fill="auto"/>
          </w:tcPr>
          <w:p w14:paraId="1C473EFE" w14:textId="77777777" w:rsidR="00401DC7" w:rsidRDefault="00E309FB">
            <w:r>
              <w:t>5</w:t>
            </w:r>
          </w:p>
        </w:tc>
        <w:tc>
          <w:tcPr>
            <w:tcW w:w="757" w:type="dxa"/>
            <w:shd w:val="clear" w:color="auto" w:fill="auto"/>
          </w:tcPr>
          <w:p w14:paraId="74485B34" w14:textId="77777777" w:rsidR="00401DC7" w:rsidRDefault="00E309FB">
            <w:r>
              <w:t>0.8</w:t>
            </w:r>
          </w:p>
        </w:tc>
        <w:tc>
          <w:tcPr>
            <w:tcW w:w="869" w:type="dxa"/>
            <w:shd w:val="clear" w:color="auto" w:fill="auto"/>
          </w:tcPr>
          <w:p w14:paraId="16DFDE4B" w14:textId="77777777" w:rsidR="00401DC7" w:rsidRDefault="00E309FB">
            <w:r>
              <w:t>625</w:t>
            </w:r>
          </w:p>
        </w:tc>
        <w:tc>
          <w:tcPr>
            <w:tcW w:w="800" w:type="dxa"/>
            <w:shd w:val="clear" w:color="auto" w:fill="auto"/>
          </w:tcPr>
          <w:p w14:paraId="255F953A" w14:textId="77777777" w:rsidR="00401DC7" w:rsidRDefault="00E309FB">
            <w:r>
              <w:t>100</w:t>
            </w:r>
          </w:p>
        </w:tc>
        <w:tc>
          <w:tcPr>
            <w:tcW w:w="1237" w:type="dxa"/>
            <w:shd w:val="clear" w:color="auto" w:fill="auto"/>
          </w:tcPr>
          <w:p w14:paraId="5EEC8B77" w14:textId="77777777" w:rsidR="00401DC7" w:rsidRDefault="00E309FB">
            <w:r>
              <w:t>0.008</w:t>
            </w:r>
          </w:p>
        </w:tc>
        <w:tc>
          <w:tcPr>
            <w:tcW w:w="804" w:type="dxa"/>
            <w:shd w:val="clear" w:color="auto" w:fill="auto"/>
          </w:tcPr>
          <w:p w14:paraId="33AF3351" w14:textId="77777777" w:rsidR="00401DC7" w:rsidRDefault="00E309FB">
            <w:r>
              <w:t>0.16</w:t>
            </w:r>
          </w:p>
        </w:tc>
        <w:tc>
          <w:tcPr>
            <w:tcW w:w="818" w:type="dxa"/>
            <w:shd w:val="clear" w:color="auto" w:fill="auto"/>
          </w:tcPr>
          <w:p w14:paraId="63507128" w14:textId="77777777" w:rsidR="00401DC7" w:rsidRDefault="00E309FB">
            <w:r>
              <w:t>0.32</w:t>
            </w:r>
          </w:p>
        </w:tc>
        <w:tc>
          <w:tcPr>
            <w:tcW w:w="900" w:type="dxa"/>
            <w:shd w:val="clear" w:color="auto" w:fill="auto"/>
          </w:tcPr>
          <w:p w14:paraId="2011F75B" w14:textId="77777777" w:rsidR="00401DC7" w:rsidRDefault="00E309FB">
            <w:r>
              <w:t>0.48</w:t>
            </w:r>
          </w:p>
        </w:tc>
        <w:tc>
          <w:tcPr>
            <w:tcW w:w="901" w:type="dxa"/>
            <w:shd w:val="clear" w:color="auto" w:fill="auto"/>
          </w:tcPr>
          <w:p w14:paraId="6C4B2025" w14:textId="77777777" w:rsidR="00401DC7" w:rsidRDefault="00E309FB">
            <w:r>
              <w:t>0.64</w:t>
            </w:r>
          </w:p>
        </w:tc>
        <w:tc>
          <w:tcPr>
            <w:tcW w:w="900" w:type="dxa"/>
            <w:shd w:val="clear" w:color="auto" w:fill="auto"/>
          </w:tcPr>
          <w:p w14:paraId="191D0D3A" w14:textId="77777777" w:rsidR="00401DC7" w:rsidRDefault="00401DC7"/>
        </w:tc>
        <w:tc>
          <w:tcPr>
            <w:tcW w:w="2510" w:type="dxa"/>
            <w:tcBorders>
              <w:right w:val="nil"/>
            </w:tcBorders>
            <w:shd w:val="clear" w:color="auto" w:fill="auto"/>
          </w:tcPr>
          <w:p w14:paraId="0A911F33" w14:textId="77777777" w:rsidR="00401DC7" w:rsidRDefault="00401DC7"/>
        </w:tc>
        <w:tc>
          <w:tcPr>
            <w:tcW w:w="3244" w:type="dxa"/>
            <w:shd w:val="clear" w:color="auto" w:fill="auto"/>
          </w:tcPr>
          <w:p w14:paraId="7C6692AF" w14:textId="77777777" w:rsidR="00401DC7" w:rsidRDefault="00E309FB">
            <w:proofErr w:type="spellStart"/>
            <w:r>
              <w:t>Gmsh</w:t>
            </w:r>
            <w:proofErr w:type="spellEnd"/>
            <w:r>
              <w:t xml:space="preserve">, 3 sectioned mesh </w:t>
            </w:r>
          </w:p>
        </w:tc>
      </w:tr>
      <w:tr w:rsidR="00401DC7" w14:paraId="76961D8B" w14:textId="77777777">
        <w:tc>
          <w:tcPr>
            <w:tcW w:w="659" w:type="dxa"/>
            <w:shd w:val="clear" w:color="auto" w:fill="auto"/>
          </w:tcPr>
          <w:p w14:paraId="1D0B13DF" w14:textId="77777777" w:rsidR="00401DC7" w:rsidRDefault="00E309FB">
            <w:r>
              <w:t>5</w:t>
            </w:r>
          </w:p>
        </w:tc>
        <w:tc>
          <w:tcPr>
            <w:tcW w:w="757" w:type="dxa"/>
            <w:shd w:val="clear" w:color="auto" w:fill="auto"/>
          </w:tcPr>
          <w:p w14:paraId="4D0623FC" w14:textId="77777777" w:rsidR="00401DC7" w:rsidRDefault="00E309FB">
            <w:r>
              <w:t>0.4</w:t>
            </w:r>
          </w:p>
        </w:tc>
        <w:tc>
          <w:tcPr>
            <w:tcW w:w="869" w:type="dxa"/>
            <w:shd w:val="clear" w:color="auto" w:fill="auto"/>
          </w:tcPr>
          <w:p w14:paraId="7F9F4971" w14:textId="77777777" w:rsidR="00401DC7" w:rsidRDefault="00E309FB">
            <w:r>
              <w:t>1250</w:t>
            </w:r>
          </w:p>
        </w:tc>
        <w:tc>
          <w:tcPr>
            <w:tcW w:w="800" w:type="dxa"/>
            <w:shd w:val="clear" w:color="auto" w:fill="auto"/>
          </w:tcPr>
          <w:p w14:paraId="1CD17E85" w14:textId="77777777" w:rsidR="00401DC7" w:rsidRDefault="00E309FB">
            <w:r>
              <w:t>100</w:t>
            </w:r>
          </w:p>
        </w:tc>
        <w:tc>
          <w:tcPr>
            <w:tcW w:w="1237" w:type="dxa"/>
            <w:shd w:val="clear" w:color="auto" w:fill="auto"/>
          </w:tcPr>
          <w:p w14:paraId="2BEF8192" w14:textId="77777777" w:rsidR="00401DC7" w:rsidRDefault="00E309FB">
            <w:r>
              <w:t>0.004</w:t>
            </w:r>
          </w:p>
        </w:tc>
        <w:tc>
          <w:tcPr>
            <w:tcW w:w="804" w:type="dxa"/>
            <w:shd w:val="clear" w:color="auto" w:fill="auto"/>
          </w:tcPr>
          <w:p w14:paraId="1E4A7BEF" w14:textId="77777777" w:rsidR="00401DC7" w:rsidRDefault="00E309FB">
            <w:r>
              <w:t>0.08</w:t>
            </w:r>
          </w:p>
        </w:tc>
        <w:tc>
          <w:tcPr>
            <w:tcW w:w="818" w:type="dxa"/>
            <w:shd w:val="clear" w:color="auto" w:fill="auto"/>
          </w:tcPr>
          <w:p w14:paraId="2A8134A6" w14:textId="77777777" w:rsidR="00401DC7" w:rsidRDefault="00E309FB">
            <w:r>
              <w:t>0.16</w:t>
            </w:r>
          </w:p>
        </w:tc>
        <w:tc>
          <w:tcPr>
            <w:tcW w:w="900" w:type="dxa"/>
            <w:shd w:val="clear" w:color="auto" w:fill="auto"/>
          </w:tcPr>
          <w:p w14:paraId="39CDA051" w14:textId="77777777" w:rsidR="00401DC7" w:rsidRDefault="00E309FB">
            <w:r>
              <w:t>0.24</w:t>
            </w:r>
          </w:p>
        </w:tc>
        <w:tc>
          <w:tcPr>
            <w:tcW w:w="901" w:type="dxa"/>
            <w:shd w:val="clear" w:color="auto" w:fill="auto"/>
          </w:tcPr>
          <w:p w14:paraId="208C1F5D" w14:textId="77777777" w:rsidR="00401DC7" w:rsidRDefault="00E309FB">
            <w:r>
              <w:t>0.32</w:t>
            </w:r>
          </w:p>
        </w:tc>
        <w:tc>
          <w:tcPr>
            <w:tcW w:w="900" w:type="dxa"/>
            <w:shd w:val="clear" w:color="auto" w:fill="auto"/>
          </w:tcPr>
          <w:p w14:paraId="3A9C07C1" w14:textId="77777777" w:rsidR="00401DC7" w:rsidRDefault="00E309FB">
            <w:pPr>
              <w:rPr>
                <w:highlight w:val="yellow"/>
              </w:rPr>
            </w:pPr>
            <w:r>
              <w:rPr>
                <w:highlight w:val="yellow"/>
              </w:rPr>
              <w:t>0.4</w:t>
            </w:r>
          </w:p>
        </w:tc>
        <w:tc>
          <w:tcPr>
            <w:tcW w:w="2510" w:type="dxa"/>
            <w:tcBorders>
              <w:right w:val="nil"/>
            </w:tcBorders>
            <w:shd w:val="clear" w:color="auto" w:fill="auto"/>
          </w:tcPr>
          <w:p w14:paraId="0EE25035" w14:textId="77777777" w:rsidR="00401DC7" w:rsidRDefault="00E309FB">
            <w:pPr>
              <w:rPr>
                <w:highlight w:val="yellow"/>
              </w:rPr>
            </w:pPr>
            <w:r>
              <w:rPr>
                <w:highlight w:val="yellow"/>
              </w:rPr>
              <w:t>0.48</w:t>
            </w:r>
          </w:p>
        </w:tc>
        <w:tc>
          <w:tcPr>
            <w:tcW w:w="3244" w:type="dxa"/>
            <w:shd w:val="clear" w:color="auto" w:fill="auto"/>
          </w:tcPr>
          <w:p w14:paraId="1B2BB39C" w14:textId="77777777" w:rsidR="00401DC7" w:rsidRDefault="00E309FB">
            <w:proofErr w:type="spellStart"/>
            <w:r>
              <w:t>Gmsh</w:t>
            </w:r>
            <w:proofErr w:type="spellEnd"/>
            <w:r>
              <w:t>, 3 sectioned mesh</w:t>
            </w:r>
          </w:p>
        </w:tc>
      </w:tr>
      <w:tr w:rsidR="00401DC7" w14:paraId="53DEAF66" w14:textId="77777777">
        <w:tc>
          <w:tcPr>
            <w:tcW w:w="659" w:type="dxa"/>
            <w:tcBorders>
              <w:top w:val="nil"/>
            </w:tcBorders>
            <w:shd w:val="clear" w:color="auto" w:fill="auto"/>
          </w:tcPr>
          <w:p w14:paraId="77F84E56" w14:textId="77777777" w:rsidR="00401DC7" w:rsidRDefault="00E309FB">
            <w:r>
              <w:t>5</w:t>
            </w:r>
          </w:p>
        </w:tc>
        <w:tc>
          <w:tcPr>
            <w:tcW w:w="757" w:type="dxa"/>
            <w:tcBorders>
              <w:top w:val="nil"/>
            </w:tcBorders>
            <w:shd w:val="clear" w:color="auto" w:fill="auto"/>
          </w:tcPr>
          <w:p w14:paraId="0BE2285D" w14:textId="77777777" w:rsidR="00401DC7" w:rsidRDefault="00E309FB">
            <w:r>
              <w:t>0.08</w:t>
            </w:r>
          </w:p>
        </w:tc>
        <w:tc>
          <w:tcPr>
            <w:tcW w:w="869" w:type="dxa"/>
            <w:tcBorders>
              <w:top w:val="nil"/>
            </w:tcBorders>
            <w:shd w:val="clear" w:color="auto" w:fill="auto"/>
          </w:tcPr>
          <w:p w14:paraId="7E3339A5" w14:textId="77777777" w:rsidR="00401DC7" w:rsidRDefault="00E309FB">
            <w:r>
              <w:t>5000</w:t>
            </w:r>
          </w:p>
        </w:tc>
        <w:tc>
          <w:tcPr>
            <w:tcW w:w="800" w:type="dxa"/>
            <w:tcBorders>
              <w:top w:val="nil"/>
            </w:tcBorders>
            <w:shd w:val="clear" w:color="auto" w:fill="auto"/>
          </w:tcPr>
          <w:p w14:paraId="0E37622F" w14:textId="77777777" w:rsidR="00401DC7" w:rsidRDefault="00E309FB">
            <w:r>
              <w:t>80</w:t>
            </w:r>
          </w:p>
        </w:tc>
        <w:tc>
          <w:tcPr>
            <w:tcW w:w="1237" w:type="dxa"/>
            <w:tcBorders>
              <w:top w:val="nil"/>
            </w:tcBorders>
            <w:shd w:val="clear" w:color="auto" w:fill="auto"/>
          </w:tcPr>
          <w:p w14:paraId="7DBE66A2" w14:textId="77777777" w:rsidR="00401DC7" w:rsidRDefault="00E309FB">
            <w:r>
              <w:t>0.001</w:t>
            </w:r>
          </w:p>
        </w:tc>
        <w:tc>
          <w:tcPr>
            <w:tcW w:w="804" w:type="dxa"/>
            <w:tcBorders>
              <w:top w:val="nil"/>
            </w:tcBorders>
            <w:shd w:val="clear" w:color="auto" w:fill="auto"/>
          </w:tcPr>
          <w:p w14:paraId="0C745296" w14:textId="77777777" w:rsidR="00401DC7" w:rsidRDefault="00401DC7"/>
        </w:tc>
        <w:tc>
          <w:tcPr>
            <w:tcW w:w="818" w:type="dxa"/>
            <w:tcBorders>
              <w:top w:val="nil"/>
            </w:tcBorders>
            <w:shd w:val="clear" w:color="auto" w:fill="auto"/>
          </w:tcPr>
          <w:p w14:paraId="6590F02C" w14:textId="77777777" w:rsidR="00401DC7" w:rsidRDefault="00401DC7"/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045AC438" w14:textId="77777777" w:rsidR="00401DC7" w:rsidRDefault="00401DC7"/>
        </w:tc>
        <w:tc>
          <w:tcPr>
            <w:tcW w:w="901" w:type="dxa"/>
            <w:tcBorders>
              <w:top w:val="nil"/>
            </w:tcBorders>
            <w:shd w:val="clear" w:color="auto" w:fill="auto"/>
          </w:tcPr>
          <w:p w14:paraId="292651F7" w14:textId="77777777" w:rsidR="00401DC7" w:rsidRDefault="00401DC7"/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3E233E5B" w14:textId="77777777" w:rsidR="00401DC7" w:rsidRDefault="00401DC7"/>
        </w:tc>
        <w:tc>
          <w:tcPr>
            <w:tcW w:w="2510" w:type="dxa"/>
            <w:tcBorders>
              <w:top w:val="nil"/>
              <w:right w:val="nil"/>
            </w:tcBorders>
            <w:shd w:val="clear" w:color="auto" w:fill="auto"/>
          </w:tcPr>
          <w:p w14:paraId="691C09CA" w14:textId="77777777" w:rsidR="00401DC7" w:rsidRDefault="00401DC7"/>
        </w:tc>
        <w:tc>
          <w:tcPr>
            <w:tcW w:w="3244" w:type="dxa"/>
            <w:tcBorders>
              <w:top w:val="nil"/>
            </w:tcBorders>
            <w:shd w:val="clear" w:color="auto" w:fill="auto"/>
          </w:tcPr>
          <w:p w14:paraId="73B07753" w14:textId="77777777" w:rsidR="00401DC7" w:rsidRDefault="00401DC7"/>
        </w:tc>
      </w:tr>
    </w:tbl>
    <w:p w14:paraId="20FBCCD3" w14:textId="77777777" w:rsidR="00401DC7" w:rsidRDefault="00401DC7"/>
    <w:p w14:paraId="76ED7C49" w14:textId="77777777" w:rsidR="00401DC7" w:rsidRDefault="00E309FB">
      <w:r>
        <w:t>All pressure profiles are taken with a vertical line at X=-1</w:t>
      </w:r>
    </w:p>
    <w:p w14:paraId="0FC60139" w14:textId="77777777" w:rsidR="00401DC7" w:rsidRDefault="00E309FB">
      <w:r>
        <w:t xml:space="preserve">All stress profiles are taken with a horizontal line at Y = 0.5 </w:t>
      </w:r>
    </w:p>
    <w:p w14:paraId="3A298F32" w14:textId="77777777" w:rsidR="00401DC7" w:rsidRDefault="00401DC7"/>
    <w:p w14:paraId="67674070" w14:textId="77777777" w:rsidR="00401DC7" w:rsidRDefault="00E309FB">
      <w:r>
        <w:t xml:space="preserve">Pressure (left) and Stress (right) profiles for all cases of </w:t>
      </w:r>
      <w:proofErr w:type="spellStart"/>
      <w:r>
        <w:t>Nx</w:t>
      </w:r>
      <w:proofErr w:type="spellEnd"/>
      <w:r>
        <w:t xml:space="preserve"> 250 and Ny 100 </w:t>
      </w:r>
    </w:p>
    <w:p w14:paraId="7F1FE944" w14:textId="77777777" w:rsidR="00401DC7" w:rsidRDefault="00E309FB">
      <w:pPr>
        <w:pStyle w:val="ListParagraph"/>
        <w:numPr>
          <w:ilvl w:val="0"/>
          <w:numId w:val="1"/>
        </w:numPr>
      </w:pPr>
      <w:r>
        <w:t>Pressure profiles change but stress profiles do not change with varying kappa</w:t>
      </w:r>
    </w:p>
    <w:p w14:paraId="0644DB14" w14:textId="77777777" w:rsidR="00401DC7" w:rsidRDefault="00E309FB">
      <w:pPr>
        <w:pStyle w:val="ListParagraph"/>
        <w:numPr>
          <w:ilvl w:val="1"/>
          <w:numId w:val="1"/>
        </w:numPr>
      </w:pPr>
      <w:r>
        <w:t xml:space="preserve">Higher pressure with increasing kappa </w:t>
      </w:r>
    </w:p>
    <w:p w14:paraId="1A954E08" w14:textId="77777777" w:rsidR="00401DC7" w:rsidRDefault="00E309FB">
      <w:pPr>
        <w:pStyle w:val="ListParagraph"/>
        <w:numPr>
          <w:ilvl w:val="0"/>
          <w:numId w:val="1"/>
        </w:numPr>
      </w:pPr>
      <w:r>
        <w:t xml:space="preserve">Magnitude of stresses drop further with an increase in the </w:t>
      </w:r>
      <w:proofErr w:type="gramStart"/>
      <w:r>
        <w:t>amount</w:t>
      </w:r>
      <w:proofErr w:type="gramEnd"/>
      <w:r>
        <w:t xml:space="preserve"> of elements across the phase field. </w:t>
      </w:r>
    </w:p>
    <w:p w14:paraId="6CDF527C" w14:textId="77777777" w:rsidR="00401DC7" w:rsidRDefault="00E309FB">
      <w:pPr>
        <w:pStyle w:val="ListParagraph"/>
        <w:numPr>
          <w:ilvl w:val="1"/>
          <w:numId w:val="1"/>
        </w:numPr>
      </w:pPr>
      <w:r>
        <w:t xml:space="preserve">Note that </w:t>
      </w:r>
      <w:proofErr w:type="spellStart"/>
      <w:r>
        <w:t>ellx</w:t>
      </w:r>
      <w:proofErr w:type="spellEnd"/>
      <w:r>
        <w:t xml:space="preserve"> = 20 corresponds to 80 elements across the full width which is the majority of the total strip width </w:t>
      </w:r>
    </w:p>
    <w:p w14:paraId="4E6C471F" w14:textId="77777777" w:rsidR="00401DC7" w:rsidRDefault="00E309FB">
      <w:r>
        <w:rPr>
          <w:noProof/>
        </w:rPr>
        <w:drawing>
          <wp:inline distT="0" distB="0" distL="0" distR="0" wp14:anchorId="2C933411" wp14:editId="26414825">
            <wp:extent cx="4369435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3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9705C" wp14:editId="1AD846C0">
            <wp:extent cx="4363720" cy="3272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55A4" w14:textId="77777777" w:rsidR="00401DC7" w:rsidRDefault="00401DC7"/>
    <w:p w14:paraId="076F4534" w14:textId="77777777" w:rsidR="00401DC7" w:rsidRDefault="00401DC7"/>
    <w:p w14:paraId="52BEA073" w14:textId="77777777" w:rsidR="00401DC7" w:rsidRDefault="00401DC7"/>
    <w:p w14:paraId="761E3D55" w14:textId="77777777" w:rsidR="00401DC7" w:rsidRDefault="00401DC7"/>
    <w:p w14:paraId="0123D2C1" w14:textId="77777777" w:rsidR="00401DC7" w:rsidRDefault="00401DC7"/>
    <w:p w14:paraId="5658E6BE" w14:textId="77777777" w:rsidR="00401DC7" w:rsidRDefault="00401DC7"/>
    <w:p w14:paraId="2B98DC72" w14:textId="77777777" w:rsidR="00401DC7" w:rsidRDefault="00E309FB">
      <w:r>
        <w:t>Comparing the same overall width of the phase field but with different element size</w:t>
      </w:r>
    </w:p>
    <w:p w14:paraId="224DC30E" w14:textId="77777777" w:rsidR="00401DC7" w:rsidRDefault="00E309FB">
      <w:pPr>
        <w:pStyle w:val="ListParagraph"/>
        <w:numPr>
          <w:ilvl w:val="0"/>
          <w:numId w:val="2"/>
        </w:numPr>
      </w:pPr>
      <w:r>
        <w:t xml:space="preserve">Smaller </w:t>
      </w:r>
      <w:proofErr w:type="spellStart"/>
      <w:r>
        <w:t>hsize</w:t>
      </w:r>
      <w:proofErr w:type="spellEnd"/>
      <w:r>
        <w:t xml:space="preserve"> leads to a lower pressure and stress </w:t>
      </w:r>
    </w:p>
    <w:p w14:paraId="1C40A80F" w14:textId="77777777" w:rsidR="00401DC7" w:rsidRDefault="00E309FB">
      <w:pPr>
        <w:pStyle w:val="ListParagraph"/>
        <w:numPr>
          <w:ilvl w:val="0"/>
          <w:numId w:val="2"/>
        </w:numPr>
      </w:pPr>
      <w:r>
        <w:t xml:space="preserve">Largest overall width of the phase field gives the lowest stress </w:t>
      </w:r>
    </w:p>
    <w:p w14:paraId="777C1539" w14:textId="77777777" w:rsidR="00401DC7" w:rsidRDefault="00E309FB">
      <w:r>
        <w:t xml:space="preserve"> </w:t>
      </w:r>
      <w:r>
        <w:rPr>
          <w:noProof/>
        </w:rPr>
        <w:drawing>
          <wp:inline distT="0" distB="0" distL="0" distR="0" wp14:anchorId="761EF89B" wp14:editId="1D344FBE">
            <wp:extent cx="4324350" cy="3242945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E3E231" wp14:editId="13697E85">
            <wp:extent cx="4340225" cy="325564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1A60" w14:textId="77777777" w:rsidR="00401DC7" w:rsidRDefault="00401DC7"/>
    <w:p w14:paraId="38CBB9A8" w14:textId="77777777" w:rsidR="00401DC7" w:rsidRDefault="00401DC7"/>
    <w:p w14:paraId="7A9E2158" w14:textId="77777777" w:rsidR="00401DC7" w:rsidRDefault="00401DC7"/>
    <w:p w14:paraId="1F721978" w14:textId="77777777" w:rsidR="00401DC7" w:rsidRDefault="00401DC7"/>
    <w:p w14:paraId="7747C4AA" w14:textId="77777777" w:rsidR="00401DC7" w:rsidRDefault="00401DC7"/>
    <w:p w14:paraId="1750B72E" w14:textId="77777777" w:rsidR="00401DC7" w:rsidRDefault="00401DC7"/>
    <w:p w14:paraId="0E901849" w14:textId="77777777" w:rsidR="00401DC7" w:rsidRDefault="00401DC7"/>
    <w:p w14:paraId="49006151" w14:textId="77777777" w:rsidR="00401DC7" w:rsidRDefault="00401DC7"/>
    <w:p w14:paraId="2EA22E21" w14:textId="77777777" w:rsidR="00401DC7" w:rsidRDefault="00401DC7"/>
    <w:p w14:paraId="1ED06954" w14:textId="77777777" w:rsidR="00401DC7" w:rsidRDefault="00401DC7"/>
    <w:p w14:paraId="3C657DFA" w14:textId="77777777" w:rsidR="00401DC7" w:rsidRDefault="00401DC7"/>
    <w:p w14:paraId="1C9EBE15" w14:textId="77777777" w:rsidR="00401DC7" w:rsidRDefault="00401DC7"/>
    <w:p w14:paraId="10EEF270" w14:textId="77777777" w:rsidR="00401DC7" w:rsidRDefault="00401DC7"/>
    <w:p w14:paraId="39D77F1D" w14:textId="77777777" w:rsidR="00401DC7" w:rsidRDefault="00401DC7"/>
    <w:p w14:paraId="1B345FDE" w14:textId="77777777" w:rsidR="00401DC7" w:rsidRDefault="00E309FB">
      <w:r>
        <w:t xml:space="preserve">Part a) corresponds to fourth subplot where </w:t>
      </w:r>
      <w:proofErr w:type="spellStart"/>
      <w:r>
        <w:t>hsize</w:t>
      </w:r>
      <w:proofErr w:type="spellEnd"/>
      <w:r>
        <w:t xml:space="preserve"> = 0.004. For part b) kappa is constant (10) for every figure, what changes is the overall width of the phase field. Legend indicates </w:t>
      </w:r>
      <w:r>
        <w:rPr>
          <w:i/>
          <w:iCs/>
        </w:rPr>
        <w:t>elements across the phase field: total width of the phase field</w:t>
      </w:r>
      <w:r>
        <w:t>.</w:t>
      </w:r>
    </w:p>
    <w:p w14:paraId="434E8371" w14:textId="77777777" w:rsidR="00401DC7" w:rsidRDefault="00E309FB">
      <w:pPr>
        <w:pStyle w:val="ListParagraph"/>
        <w:numPr>
          <w:ilvl w:val="0"/>
          <w:numId w:val="3"/>
        </w:numPr>
      </w:pPr>
      <w:r>
        <w:t>Overall reinforces the idea that a larger phase field leads to a reduction in the residual stresses</w:t>
      </w:r>
    </w:p>
    <w:p w14:paraId="36155DF1" w14:textId="77777777" w:rsidR="00401DC7" w:rsidRDefault="00E309FB">
      <w:pPr>
        <w:pStyle w:val="ListParagraph"/>
        <w:numPr>
          <w:ilvl w:val="1"/>
          <w:numId w:val="3"/>
        </w:numPr>
      </w:pPr>
      <w:r>
        <w:t xml:space="preserve">Note that the lowest stress is not feasible </w:t>
      </w:r>
    </w:p>
    <w:p w14:paraId="6CC1C2DC" w14:textId="77777777" w:rsidR="00401DC7" w:rsidRDefault="00E309FB">
      <w:pPr>
        <w:pStyle w:val="ListParagraph"/>
        <w:numPr>
          <w:ilvl w:val="1"/>
          <w:numId w:val="3"/>
        </w:numPr>
      </w:pPr>
      <w:r>
        <w:t xml:space="preserve">Would like to test 100 elements across the phase field for </w:t>
      </w:r>
      <w:proofErr w:type="spellStart"/>
      <w:r>
        <w:t>hsize</w:t>
      </w:r>
      <w:proofErr w:type="spellEnd"/>
      <w:r>
        <w:t xml:space="preserve"> = 0.004  </w:t>
      </w:r>
    </w:p>
    <w:p w14:paraId="605D69BB" w14:textId="4448F498" w:rsidR="00401DC7" w:rsidRDefault="00E309FB">
      <w:r>
        <w:rPr>
          <w:noProof/>
        </w:rPr>
        <w:drawing>
          <wp:inline distT="0" distB="0" distL="0" distR="0" wp14:anchorId="51276C96" wp14:editId="70870DAA">
            <wp:extent cx="4391696" cy="3293941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499" cy="329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E756344" wp14:editId="4FA6E0CD">
            <wp:extent cx="4340180" cy="3255592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21" cy="325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4835" w14:textId="2BFC77D0" w:rsidR="00F24A44" w:rsidRDefault="00F24A44">
      <w:r w:rsidRPr="00F24A44">
        <w:rPr>
          <w:noProof/>
        </w:rPr>
        <w:drawing>
          <wp:inline distT="0" distB="0" distL="0" distR="0" wp14:anchorId="0F8D3D1C" wp14:editId="18999807">
            <wp:extent cx="2833350" cy="21250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484" cy="213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2655" w14:textId="0208F2F1" w:rsidR="00401DC7" w:rsidRDefault="00E309FB">
      <w:r>
        <w:lastRenderedPageBreak/>
        <w:t xml:space="preserve"> </w:t>
      </w:r>
    </w:p>
    <w:p w14:paraId="3D4ED6BA" w14:textId="317E1412" w:rsidR="00774704" w:rsidRDefault="00E309FB">
      <w:r>
        <w:t>Plane Strain vs Plane Stress for Nx250 Ny100 kappa = 10</w:t>
      </w:r>
      <w:r w:rsidR="00572B51">
        <w:t xml:space="preserve"> or </w:t>
      </w:r>
      <w:proofErr w:type="spellStart"/>
      <w:r w:rsidR="00572B51">
        <w:t>hsize</w:t>
      </w:r>
      <w:proofErr w:type="spellEnd"/>
      <w:r w:rsidR="00572B51">
        <w:t xml:space="preserve"> = 0.02</w:t>
      </w:r>
      <w:r w:rsidR="00774704">
        <w:t xml:space="preserve">. </w:t>
      </w:r>
    </w:p>
    <w:p w14:paraId="04AF2F6A" w14:textId="7872EF60" w:rsidR="00774704" w:rsidRDefault="00774704">
      <w:pPr>
        <w:rPr>
          <w:noProof/>
        </w:rPr>
      </w:pPr>
      <w:r w:rsidRPr="00774704">
        <w:rPr>
          <w:noProof/>
        </w:rPr>
        <w:drawing>
          <wp:inline distT="0" distB="0" distL="0" distR="0" wp14:anchorId="6C083EB2" wp14:editId="099B9046">
            <wp:extent cx="4155312" cy="31164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9716" cy="313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704">
        <w:rPr>
          <w:noProof/>
        </w:rPr>
        <w:t xml:space="preserve"> </w:t>
      </w:r>
      <w:r w:rsidR="00D51BC0" w:rsidRPr="00D51BC0">
        <w:rPr>
          <w:noProof/>
        </w:rPr>
        <w:drawing>
          <wp:inline distT="0" distB="0" distL="0" distR="0" wp14:anchorId="6C5624EB" wp14:editId="5946892A">
            <wp:extent cx="4159876" cy="31199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940" cy="312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8DE9" w14:textId="1790BA40" w:rsidR="00774704" w:rsidRDefault="00774704">
      <w:r w:rsidRPr="00774704">
        <w:rPr>
          <w:noProof/>
        </w:rPr>
        <w:drawing>
          <wp:inline distT="0" distB="0" distL="0" distR="0" wp14:anchorId="2645E412" wp14:editId="57F0A0B5">
            <wp:extent cx="4213185" cy="31598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579" cy="316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704">
        <w:rPr>
          <w:noProof/>
        </w:rPr>
        <w:drawing>
          <wp:inline distT="0" distB="0" distL="0" distR="0" wp14:anchorId="14B32877" wp14:editId="5F894DE4">
            <wp:extent cx="3993266" cy="29949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563" cy="30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704">
      <w:pgSz w:w="15840" w:h="12240" w:orient="landscape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E0408"/>
    <w:multiLevelType w:val="multilevel"/>
    <w:tmpl w:val="9DAA16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85A18"/>
    <w:multiLevelType w:val="multilevel"/>
    <w:tmpl w:val="3B0CBE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FBE1144"/>
    <w:multiLevelType w:val="multilevel"/>
    <w:tmpl w:val="0C5EE8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3659A"/>
    <w:multiLevelType w:val="multilevel"/>
    <w:tmpl w:val="43D252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C7"/>
    <w:rsid w:val="00401DC7"/>
    <w:rsid w:val="00572B51"/>
    <w:rsid w:val="00774704"/>
    <w:rsid w:val="00D51BC0"/>
    <w:rsid w:val="00E309FB"/>
    <w:rsid w:val="00F2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143D8"/>
  <w15:docId w15:val="{FCE95116-447E-F04C-829D-B6F6522A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Theme="minorEastAsia" w:hAnsi="Calibr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C342C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C342C"/>
    <w:rPr>
      <w:rFonts w:eastAsiaTheme="minorEastAsi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C342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C342C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1B56CD"/>
    <w:pPr>
      <w:ind w:left="720"/>
      <w:contextualSpacing/>
    </w:pPr>
  </w:style>
  <w:style w:type="table" w:styleId="TableGrid">
    <w:name w:val="Table Grid"/>
    <w:basedOn w:val="TableNormal"/>
    <w:uiPriority w:val="39"/>
    <w:rsid w:val="00293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emf"/><Relationship Id="rId5" Type="http://schemas.openxmlformats.org/officeDocument/2006/relationships/image" Target="media/image1.wmf"/><Relationship Id="rId15" Type="http://schemas.openxmlformats.org/officeDocument/2006/relationships/image" Target="media/image11.e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ia267</dc:creator>
  <dc:description/>
  <cp:lastModifiedBy>ia267</cp:lastModifiedBy>
  <cp:revision>50</cp:revision>
  <dcterms:created xsi:type="dcterms:W3CDTF">2021-02-03T21:34:00Z</dcterms:created>
  <dcterms:modified xsi:type="dcterms:W3CDTF">2021-02-05T13:17:00Z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