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wmf" ContentType="image/x-wmf"/>
  <Override PartName="/word/media/image10.wmf" ContentType="image/x-wmf"/>
  <Override PartName="/word/media/image4.wmf" ContentType="image/x-wmf"/>
  <Override PartName="/word/media/image3.wmf" ContentType="image/x-wmf"/>
  <Override PartName="/word/media/image1.wmf" ContentType="image/x-wmf"/>
  <Override PartName="/word/media/image2.wmf" ContentType="image/x-wmf"/>
  <Override PartName="/word/media/image8.wmf" ContentType="image/x-wmf"/>
  <Override PartName="/word/media/image9.wmf" ContentType="image/x-wmf"/>
  <Override PartName="/word/media/image7.wmf" ContentType="image/x-wmf"/>
  <Override PartName="/word/media/image11.wmf" ContentType="image/x-wmf"/>
  <Override PartName="/word/media/image6.wmf" ContentType="image/x-wmf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44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59"/>
        <w:gridCol w:w="757"/>
        <w:gridCol w:w="869"/>
        <w:gridCol w:w="800"/>
        <w:gridCol w:w="1237"/>
        <w:gridCol w:w="804"/>
        <w:gridCol w:w="818"/>
        <w:gridCol w:w="901"/>
        <w:gridCol w:w="900"/>
        <w:gridCol w:w="900"/>
        <w:gridCol w:w="2510"/>
        <w:gridCol w:w="3244"/>
      </w:tblGrid>
      <w:tr>
        <w:trPr/>
        <w:tc>
          <w:tcPr>
            <w:tcW w:w="65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3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33" w:type="dxa"/>
            <w:gridSpan w:val="6"/>
            <w:tcBorders>
              <w:right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Widths for l_multi = (5, 10, 15, 20, 25, 30) </w:t>
            </w:r>
          </w:p>
        </w:tc>
        <w:tc>
          <w:tcPr>
            <w:tcW w:w="32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5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75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86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Nx</w:t>
            </w:r>
          </w:p>
        </w:tc>
        <w:tc>
          <w:tcPr>
            <w:tcW w:w="8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Ny</w:t>
            </w:r>
          </w:p>
        </w:tc>
        <w:tc>
          <w:tcPr>
            <w:tcW w:w="123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Hsize</w:t>
            </w:r>
          </w:p>
        </w:tc>
        <w:tc>
          <w:tcPr>
            <w:tcW w:w="80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818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901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25</w:t>
            </w:r>
          </w:p>
        </w:tc>
        <w:tc>
          <w:tcPr>
            <w:tcW w:w="2510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32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5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86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250</w:t>
            </w:r>
          </w:p>
        </w:tc>
        <w:tc>
          <w:tcPr>
            <w:tcW w:w="8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123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0.02</w:t>
            </w:r>
          </w:p>
        </w:tc>
        <w:tc>
          <w:tcPr>
            <w:tcW w:w="80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0.4</w:t>
            </w:r>
          </w:p>
        </w:tc>
        <w:tc>
          <w:tcPr>
            <w:tcW w:w="818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0.8</w:t>
            </w:r>
          </w:p>
        </w:tc>
        <w:tc>
          <w:tcPr>
            <w:tcW w:w="901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1.2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1.6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0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Uniform inbuilt mesh</w:t>
            </w:r>
          </w:p>
        </w:tc>
      </w:tr>
      <w:tr>
        <w:trPr/>
        <w:tc>
          <w:tcPr>
            <w:tcW w:w="65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86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500</w:t>
            </w:r>
          </w:p>
        </w:tc>
        <w:tc>
          <w:tcPr>
            <w:tcW w:w="8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200</w:t>
            </w:r>
          </w:p>
        </w:tc>
        <w:tc>
          <w:tcPr>
            <w:tcW w:w="123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0.01</w:t>
            </w:r>
          </w:p>
        </w:tc>
        <w:tc>
          <w:tcPr>
            <w:tcW w:w="80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0.2</w:t>
            </w:r>
          </w:p>
        </w:tc>
        <w:tc>
          <w:tcPr>
            <w:tcW w:w="818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0.4</w:t>
            </w:r>
          </w:p>
        </w:tc>
        <w:tc>
          <w:tcPr>
            <w:tcW w:w="901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0.6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0.8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0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Uniform inbuilt mesh</w:t>
            </w:r>
          </w:p>
        </w:tc>
      </w:tr>
      <w:tr>
        <w:trPr/>
        <w:tc>
          <w:tcPr>
            <w:tcW w:w="65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0.8</w:t>
            </w:r>
          </w:p>
        </w:tc>
        <w:tc>
          <w:tcPr>
            <w:tcW w:w="86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625</w:t>
            </w:r>
          </w:p>
        </w:tc>
        <w:tc>
          <w:tcPr>
            <w:tcW w:w="8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123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0.008</w:t>
            </w:r>
          </w:p>
        </w:tc>
        <w:tc>
          <w:tcPr>
            <w:tcW w:w="80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0.16</w:t>
            </w:r>
          </w:p>
        </w:tc>
        <w:tc>
          <w:tcPr>
            <w:tcW w:w="818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0.32</w:t>
            </w:r>
          </w:p>
        </w:tc>
        <w:tc>
          <w:tcPr>
            <w:tcW w:w="901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0.48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0.64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0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Gmsh, 3 sectioned mesh </w:t>
            </w:r>
          </w:p>
        </w:tc>
      </w:tr>
      <w:tr>
        <w:trPr/>
        <w:tc>
          <w:tcPr>
            <w:tcW w:w="65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0.4</w:t>
            </w:r>
          </w:p>
        </w:tc>
        <w:tc>
          <w:tcPr>
            <w:tcW w:w="86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1250</w:t>
            </w:r>
          </w:p>
        </w:tc>
        <w:tc>
          <w:tcPr>
            <w:tcW w:w="8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123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0.004</w:t>
            </w:r>
          </w:p>
        </w:tc>
        <w:tc>
          <w:tcPr>
            <w:tcW w:w="80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0.08</w:t>
            </w:r>
          </w:p>
        </w:tc>
        <w:tc>
          <w:tcPr>
            <w:tcW w:w="818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0.16</w:t>
            </w:r>
          </w:p>
        </w:tc>
        <w:tc>
          <w:tcPr>
            <w:tcW w:w="901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0.24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0.32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0.4</w:t>
            </w:r>
          </w:p>
        </w:tc>
        <w:tc>
          <w:tcPr>
            <w:tcW w:w="2510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0.48</w:t>
            </w:r>
          </w:p>
        </w:tc>
        <w:tc>
          <w:tcPr>
            <w:tcW w:w="324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Gmsh, 3 sectioned mesh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pressure profiles are taken with a vertical line at X=-1</w:t>
      </w:r>
    </w:p>
    <w:p>
      <w:pPr>
        <w:pStyle w:val="Normal"/>
        <w:rPr/>
      </w:pPr>
      <w:r>
        <w:rPr/>
        <w:t xml:space="preserve">All stress profiles are taken with a horizontal line at Y = 0.5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Pressure (left) and Stress (right) profiles for all cases of Nx 250 and Ny 100 </w:t>
      </w:r>
    </w:p>
    <w:p>
      <w:pPr>
        <w:pStyle w:val="ListParagraph"/>
        <w:numPr>
          <w:ilvl w:val="0"/>
          <w:numId w:val="1"/>
        </w:numPr>
        <w:rPr/>
      </w:pPr>
      <w:r>
        <w:rPr/>
        <w:t>Pressure profiles change but stress profiles do not change with varying kappa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Higher pressure with increasing kappa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Magnitude of stresses drop further with an increase in the amount of elements across the phase field.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Note that ellx = 20 corresponds to 80 elements across the full width which is the majority of the total strip width </w:t>
      </w:r>
    </w:p>
    <w:p>
      <w:pPr>
        <w:pStyle w:val="Normal"/>
        <w:rPr/>
      </w:pPr>
      <w:r>
        <w:rPr/>
        <w:drawing>
          <wp:inline distT="0" distB="0" distL="0" distR="0">
            <wp:extent cx="4369435" cy="3276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363720" cy="32727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5840" w:h="122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tbl>
      <w:tblPr>
        <w:tblStyle w:val="TableGrid"/>
        <w:tblW w:w="144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59"/>
        <w:gridCol w:w="757"/>
        <w:gridCol w:w="869"/>
        <w:gridCol w:w="800"/>
        <w:gridCol w:w="1237"/>
        <w:gridCol w:w="804"/>
        <w:gridCol w:w="818"/>
        <w:gridCol w:w="901"/>
        <w:gridCol w:w="900"/>
        <w:gridCol w:w="900"/>
        <w:gridCol w:w="2510"/>
        <w:gridCol w:w="3245"/>
      </w:tblGrid>
      <w:tr>
        <w:trPr/>
        <w:tc>
          <w:tcPr>
            <w:tcW w:w="65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3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33" w:type="dxa"/>
            <w:gridSpan w:val="6"/>
            <w:tcBorders>
              <w:right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Widths for l_multi = (5, 10, 15, 20, 25, 30) </w:t>
            </w:r>
          </w:p>
        </w:tc>
        <w:tc>
          <w:tcPr>
            <w:tcW w:w="324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5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75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Y</w:t>
            </w:r>
          </w:p>
        </w:tc>
        <w:tc>
          <w:tcPr>
            <w:tcW w:w="86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Nx</w:t>
            </w:r>
          </w:p>
        </w:tc>
        <w:tc>
          <w:tcPr>
            <w:tcW w:w="8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Ny</w:t>
            </w:r>
          </w:p>
        </w:tc>
        <w:tc>
          <w:tcPr>
            <w:tcW w:w="123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Hsize</w:t>
            </w:r>
          </w:p>
        </w:tc>
        <w:tc>
          <w:tcPr>
            <w:tcW w:w="80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818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901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25</w:t>
            </w:r>
          </w:p>
        </w:tc>
        <w:tc>
          <w:tcPr>
            <w:tcW w:w="2510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324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5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86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250</w:t>
            </w:r>
          </w:p>
        </w:tc>
        <w:tc>
          <w:tcPr>
            <w:tcW w:w="8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123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0.02</w:t>
            </w:r>
          </w:p>
        </w:tc>
        <w:tc>
          <w:tcPr>
            <w:tcW w:w="804" w:type="dxa"/>
            <w:tcBorders/>
            <w:shd w:color="auto" w:fill="auto" w:val="clear"/>
          </w:tcPr>
          <w:p>
            <w:pPr>
              <w:pStyle w:val="Normal"/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>0.4</w:t>
            </w:r>
          </w:p>
        </w:tc>
        <w:tc>
          <w:tcPr>
            <w:tcW w:w="818" w:type="dxa"/>
            <w:tcBorders/>
            <w:shd w:color="auto" w:fill="auto" w:val="clear"/>
          </w:tcPr>
          <w:p>
            <w:pPr>
              <w:pStyle w:val="Normal"/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>0.8</w:t>
            </w:r>
          </w:p>
        </w:tc>
        <w:tc>
          <w:tcPr>
            <w:tcW w:w="901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1.2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1.6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0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4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Uniform inbuilt mesh</w:t>
            </w:r>
          </w:p>
        </w:tc>
      </w:tr>
      <w:tr>
        <w:trPr/>
        <w:tc>
          <w:tcPr>
            <w:tcW w:w="65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86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500</w:t>
            </w:r>
          </w:p>
        </w:tc>
        <w:tc>
          <w:tcPr>
            <w:tcW w:w="8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200</w:t>
            </w:r>
          </w:p>
        </w:tc>
        <w:tc>
          <w:tcPr>
            <w:tcW w:w="123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0.01</w:t>
            </w:r>
          </w:p>
        </w:tc>
        <w:tc>
          <w:tcPr>
            <w:tcW w:w="80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0.2</w:t>
            </w:r>
          </w:p>
        </w:tc>
        <w:tc>
          <w:tcPr>
            <w:tcW w:w="818" w:type="dxa"/>
            <w:tcBorders/>
            <w:shd w:color="auto" w:fill="auto" w:val="clear"/>
          </w:tcPr>
          <w:p>
            <w:pPr>
              <w:pStyle w:val="Normal"/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>0.4</w:t>
            </w:r>
          </w:p>
        </w:tc>
        <w:tc>
          <w:tcPr>
            <w:tcW w:w="901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0.6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>0.8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0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4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Uniform inbuilt mesh</w:t>
            </w:r>
          </w:p>
        </w:tc>
      </w:tr>
      <w:tr>
        <w:trPr/>
        <w:tc>
          <w:tcPr>
            <w:tcW w:w="65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0.8</w:t>
            </w:r>
          </w:p>
        </w:tc>
        <w:tc>
          <w:tcPr>
            <w:tcW w:w="86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625</w:t>
            </w:r>
          </w:p>
        </w:tc>
        <w:tc>
          <w:tcPr>
            <w:tcW w:w="8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123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0.008</w:t>
            </w:r>
          </w:p>
        </w:tc>
        <w:tc>
          <w:tcPr>
            <w:tcW w:w="804" w:type="dxa"/>
            <w:tcBorders/>
            <w:shd w:color="auto" w:fill="auto" w:val="clear"/>
          </w:tcPr>
          <w:p>
            <w:pPr>
              <w:pStyle w:val="Normal"/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>0.16</w:t>
            </w:r>
          </w:p>
        </w:tc>
        <w:tc>
          <w:tcPr>
            <w:tcW w:w="818" w:type="dxa"/>
            <w:tcBorders/>
            <w:shd w:color="auto" w:fill="auto" w:val="clear"/>
          </w:tcPr>
          <w:p>
            <w:pPr>
              <w:pStyle w:val="Normal"/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>0.32</w:t>
            </w:r>
          </w:p>
        </w:tc>
        <w:tc>
          <w:tcPr>
            <w:tcW w:w="901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0.48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0.64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10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4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Gmsh, 3 sectioned mesh </w:t>
            </w:r>
          </w:p>
        </w:tc>
      </w:tr>
      <w:tr>
        <w:trPr/>
        <w:tc>
          <w:tcPr>
            <w:tcW w:w="65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75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0.4</w:t>
            </w:r>
          </w:p>
        </w:tc>
        <w:tc>
          <w:tcPr>
            <w:tcW w:w="869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1250</w:t>
            </w:r>
          </w:p>
        </w:tc>
        <w:tc>
          <w:tcPr>
            <w:tcW w:w="800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123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0.004</w:t>
            </w:r>
          </w:p>
        </w:tc>
        <w:tc>
          <w:tcPr>
            <w:tcW w:w="80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0.08</w:t>
            </w:r>
          </w:p>
        </w:tc>
        <w:tc>
          <w:tcPr>
            <w:tcW w:w="818" w:type="dxa"/>
            <w:tcBorders/>
            <w:shd w:color="auto" w:fill="auto" w:val="clear"/>
          </w:tcPr>
          <w:p>
            <w:pPr>
              <w:pStyle w:val="Normal"/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>0.16</w:t>
            </w:r>
          </w:p>
        </w:tc>
        <w:tc>
          <w:tcPr>
            <w:tcW w:w="901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0.24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rPr>
                <w:rFonts w:eastAsiaTheme="minorEastAsia"/>
                <w:highlight w:val="yellow"/>
              </w:rPr>
            </w:pPr>
            <w:r>
              <w:rPr>
                <w:rFonts w:eastAsiaTheme="minorEastAsia"/>
                <w:highlight w:val="yellow"/>
              </w:rPr>
              <w:t>0.32</w:t>
            </w:r>
          </w:p>
        </w:tc>
        <w:tc>
          <w:tcPr>
            <w:tcW w:w="900" w:type="dxa"/>
            <w:tcBorders/>
            <w:shd w:color="auto" w:fill="auto" w:val="clear"/>
          </w:tcPr>
          <w:p>
            <w:pPr>
              <w:pStyle w:val="Normal"/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  <w:tc>
          <w:tcPr>
            <w:tcW w:w="2510" w:type="dxa"/>
            <w:tcBorders>
              <w:right w:val="nil"/>
            </w:tcBorders>
            <w:shd w:color="auto" w:fill="auto" w:val="clear"/>
          </w:tcPr>
          <w:p>
            <w:pPr>
              <w:pStyle w:val="Normal"/>
              <w:rPr>
                <w:rFonts w:eastAsiaTheme="minorEastAsia"/>
              </w:rPr>
            </w:pPr>
            <w:r>
              <w:rPr>
                <w:rFonts w:eastAsiaTheme="minorEastAsia"/>
              </w:rPr>
              <w:t>0.48</w:t>
            </w:r>
          </w:p>
        </w:tc>
        <w:tc>
          <w:tcPr>
            <w:tcW w:w="3245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Gmsh, 3 sectioned mesh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Comparing the same overall width of the phase field but with different element size – </w:t>
      </w:r>
      <w:r>
        <w:rPr/>
        <w:t>0.4 in first row to 0.4 in second row etc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Smaller hsize leads to a lower pressure and stress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Largest overall width of the phase field gives the lowest stress </w:t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4324350" cy="324294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340225" cy="325564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Part a) corresponds to fourth subplot where hsize = 0.004. For part b) kappa is constant (10) for every figure, what changes is the overall width of the phase field. Legend indicates </w:t>
      </w:r>
      <w:r>
        <w:rPr>
          <w:i/>
          <w:iCs/>
        </w:rPr>
        <w:t>elements across the phase field: total width of the phase field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/>
        <w:t>Overall reinforces the idea that a larger phase field leads to a reduction in the residual stresses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Note that the lowest stress is not feasible  </w:t>
      </w:r>
    </w:p>
    <w:p>
      <w:pPr>
        <w:pStyle w:val="Normal"/>
        <w:rPr/>
      </w:pPr>
      <w:r>
        <w:rPr/>
        <w:drawing>
          <wp:inline distT="0" distB="0" distL="0" distR="0">
            <wp:extent cx="4391660" cy="3293745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340225" cy="325564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833370" cy="2125345"/>
            <wp:effectExtent l="0" t="0" r="0" b="0"/>
            <wp:docPr id="7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7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Plane Strain vs Plane Stress for Nx250 Ny100 kappa = 10 or hsize = 0.02. </w:t>
      </w:r>
    </w:p>
    <w:p>
      <w:pPr>
        <w:pStyle w:val="Normal"/>
        <w:rPr/>
      </w:pPr>
      <w:r>
        <w:rPr/>
        <w:drawing>
          <wp:inline distT="0" distB="0" distL="0" distR="0">
            <wp:extent cx="4155440" cy="3116580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4159885" cy="3119755"/>
            <wp:effectExtent l="0" t="0" r="0" b="0"/>
            <wp:docPr id="9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213225" cy="315976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2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992880" cy="2994660"/>
            <wp:effectExtent l="0" t="0" r="0" b="0"/>
            <wp:docPr id="1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" w:eastAsiaTheme="minorEastAsia" w:cs="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c342c"/>
    <w:rPr>
      <w:rFonts w:eastAsia="" w:eastAsiaTheme="minorEastAsi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c342c"/>
    <w:rPr>
      <w:rFonts w:eastAsia="" w:eastAsiaTheme="minorEastAsi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c342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c342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1b56cd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93d6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LibreOffice/6.3.5.2$Linux_X86_64 LibreOffice_project/30$Build-2</Application>
  <Pages>6</Pages>
  <Words>376</Words>
  <Characters>1538</Characters>
  <CharactersWithSpaces>1804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2021-02-03T21:34:00Z</dcterms:created>
  <dc:creator>ia267</dc:creator>
  <dc:description/>
  <dc:language>en-US</dc:language>
  <cp:lastModifiedBy/>
  <dcterms:modified xsi:type="dcterms:W3CDTF">2021-02-05T08:44:29Z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