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0DC5" w14:textId="4BB2DAFB" w:rsidR="006435FE" w:rsidRPr="006435FE" w:rsidRDefault="006435FE" w:rsidP="000C126A">
      <w:pPr>
        <w:contextualSpacing/>
        <w:rPr>
          <w:rFonts w:ascii="Times New Roman" w:hAnsi="Times New Roman" w:cs="Times New Roman"/>
          <w:b/>
          <w:bCs/>
          <w:sz w:val="22"/>
          <w:szCs w:val="22"/>
        </w:rPr>
      </w:pPr>
      <w:r w:rsidRPr="006435FE">
        <w:rPr>
          <w:rFonts w:ascii="Times New Roman" w:hAnsi="Times New Roman" w:cs="Times New Roman"/>
          <w:b/>
          <w:bCs/>
          <w:sz w:val="22"/>
          <w:szCs w:val="22"/>
        </w:rPr>
        <w:t xml:space="preserve">Phase Field Fracture </w:t>
      </w:r>
    </w:p>
    <w:p w14:paraId="710AE61A" w14:textId="4A1A32E3" w:rsidR="00097AA0" w:rsidRDefault="00097AA0" w:rsidP="000C126A">
      <w:pPr>
        <w:contextualSpacing/>
        <w:rPr>
          <w:rFonts w:ascii="Times New Roman" w:hAnsi="Times New Roman" w:cs="Times New Roman"/>
          <w:sz w:val="22"/>
          <w:szCs w:val="22"/>
        </w:rPr>
      </w:pPr>
      <w:r>
        <w:rPr>
          <w:rFonts w:ascii="Times New Roman" w:hAnsi="Times New Roman" w:cs="Times New Roman"/>
          <w:sz w:val="22"/>
          <w:szCs w:val="22"/>
        </w:rPr>
        <w:t xml:space="preserve">The Variational Approach to Fracture </w:t>
      </w:r>
    </w:p>
    <w:p w14:paraId="55D85B5C" w14:textId="792A9108" w:rsidR="00097AA0" w:rsidRDefault="00097AA0" w:rsidP="000C126A">
      <w:pPr>
        <w:contextualSpacing/>
        <w:rPr>
          <w:rFonts w:ascii="Times New Roman" w:hAnsi="Times New Roman" w:cs="Times New Roman"/>
          <w:sz w:val="22"/>
          <w:szCs w:val="22"/>
        </w:rPr>
      </w:pPr>
      <w:r>
        <w:rPr>
          <w:rFonts w:ascii="Times New Roman" w:hAnsi="Times New Roman" w:cs="Times New Roman"/>
          <w:sz w:val="22"/>
          <w:szCs w:val="22"/>
        </w:rPr>
        <w:t xml:space="preserve">Bourdin, </w:t>
      </w:r>
      <w:proofErr w:type="spellStart"/>
      <w:r>
        <w:rPr>
          <w:rFonts w:ascii="Times New Roman" w:hAnsi="Times New Roman" w:cs="Times New Roman"/>
          <w:sz w:val="22"/>
          <w:szCs w:val="22"/>
        </w:rPr>
        <w:t>Franckfort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Marigo</w:t>
      </w:r>
      <w:proofErr w:type="spellEnd"/>
    </w:p>
    <w:p w14:paraId="40B43B82" w14:textId="5D5BCABC" w:rsidR="006435FE" w:rsidRDefault="00097AA0" w:rsidP="000C126A">
      <w:pPr>
        <w:contextualSpacing/>
        <w:rPr>
          <w:rFonts w:ascii="Times New Roman" w:hAnsi="Times New Roman" w:cs="Times New Roman"/>
          <w:sz w:val="22"/>
          <w:szCs w:val="22"/>
        </w:rPr>
      </w:pPr>
      <w:r>
        <w:rPr>
          <w:rFonts w:ascii="Times New Roman" w:hAnsi="Times New Roman" w:cs="Times New Roman"/>
          <w:sz w:val="22"/>
          <w:szCs w:val="22"/>
        </w:rPr>
        <w:t xml:space="preserve">2008 </w:t>
      </w:r>
    </w:p>
    <w:p w14:paraId="687F5D48" w14:textId="77777777" w:rsidR="00097AA0" w:rsidRDefault="00097AA0" w:rsidP="000C126A">
      <w:pPr>
        <w:contextualSpacing/>
        <w:rPr>
          <w:rFonts w:ascii="Times New Roman" w:hAnsi="Times New Roman" w:cs="Times New Roman"/>
          <w:sz w:val="22"/>
          <w:szCs w:val="22"/>
        </w:rPr>
      </w:pPr>
    </w:p>
    <w:p w14:paraId="7FE7D541" w14:textId="300F4BB6"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Finite Strain Crack Tip Fields in Soft Incompressible Elastic Solids </w:t>
      </w:r>
    </w:p>
    <w:p w14:paraId="2FF711DE" w14:textId="6111D08A"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Krishnan, Hui, Long</w:t>
      </w:r>
    </w:p>
    <w:p w14:paraId="1067BE2B" w14:textId="77777777" w:rsid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2008</w:t>
      </w:r>
    </w:p>
    <w:p w14:paraId="27DCEA36" w14:textId="5545D3F8" w:rsidR="000C126A" w:rsidRPr="000C126A" w:rsidRDefault="000C126A" w:rsidP="000C126A">
      <w:pPr>
        <w:pStyle w:val="ListParagraph"/>
        <w:numPr>
          <w:ilvl w:val="0"/>
          <w:numId w:val="1"/>
        </w:numPr>
        <w:rPr>
          <w:rFonts w:ascii="Times New Roman" w:hAnsi="Times New Roman" w:cs="Times New Roman"/>
          <w:sz w:val="22"/>
          <w:szCs w:val="22"/>
        </w:rPr>
      </w:pPr>
      <w:r w:rsidRPr="000C126A">
        <w:rPr>
          <w:rFonts w:ascii="Times New Roman" w:hAnsi="Times New Roman" w:cs="Times New Roman"/>
          <w:sz w:val="22"/>
          <w:szCs w:val="22"/>
        </w:rPr>
        <w:t xml:space="preserve">Fracture of soft materials such as gels has recently been of interest to physicists and chemists. The physical structure of these materials consists of a dense network of polymer chains in a liquid matrix giving rise to a high degree of elasticity, incompressibility, and strain hardening. </w:t>
      </w:r>
    </w:p>
    <w:p w14:paraId="778E3F06" w14:textId="0843B0A9" w:rsidR="000C126A" w:rsidRPr="000C126A" w:rsidRDefault="000C126A" w:rsidP="000C126A">
      <w:pPr>
        <w:pStyle w:val="NormalWeb"/>
        <w:numPr>
          <w:ilvl w:val="0"/>
          <w:numId w:val="1"/>
        </w:numPr>
        <w:contextualSpacing/>
        <w:rPr>
          <w:sz w:val="22"/>
          <w:szCs w:val="22"/>
        </w:rPr>
      </w:pPr>
      <w:r w:rsidRPr="000C126A">
        <w:rPr>
          <w:sz w:val="22"/>
          <w:szCs w:val="22"/>
        </w:rPr>
        <w:t xml:space="preserve">The nature of cracks in soft elastic materials is qualitatively very different from those in metals and other commonly known brittle materials such as polymer glass and ceramics, in that soft materials exhibit very large deformation and a high degree of strain hardening </w:t>
      </w:r>
    </w:p>
    <w:p w14:paraId="50A04FE8" w14:textId="77777777" w:rsidR="000C126A" w:rsidRPr="000C126A" w:rsidRDefault="000C126A" w:rsidP="000C126A">
      <w:pPr>
        <w:pStyle w:val="NormalWeb"/>
        <w:numPr>
          <w:ilvl w:val="0"/>
          <w:numId w:val="1"/>
        </w:numPr>
        <w:contextualSpacing/>
        <w:rPr>
          <w:sz w:val="22"/>
          <w:szCs w:val="22"/>
        </w:rPr>
      </w:pPr>
      <w:r w:rsidRPr="000C126A">
        <w:rPr>
          <w:sz w:val="22"/>
          <w:szCs w:val="22"/>
        </w:rPr>
        <w:t xml:space="preserve">However, theoretical models of the stress and deformation fields near the tips of cracks in soft materials are mostly based on the assumption of small deformations and linear elastic behavior. </w:t>
      </w:r>
    </w:p>
    <w:p w14:paraId="3AAFEC36" w14:textId="77777777" w:rsidR="000C126A" w:rsidRPr="000C126A" w:rsidRDefault="000C126A" w:rsidP="000C126A">
      <w:pPr>
        <w:pStyle w:val="NormalWeb"/>
        <w:numPr>
          <w:ilvl w:val="0"/>
          <w:numId w:val="1"/>
        </w:numPr>
        <w:contextualSpacing/>
        <w:rPr>
          <w:sz w:val="22"/>
          <w:szCs w:val="22"/>
        </w:rPr>
      </w:pPr>
      <w:r w:rsidRPr="000C126A">
        <w:rPr>
          <w:sz w:val="22"/>
          <w:szCs w:val="22"/>
        </w:rPr>
        <w:t xml:space="preserve">In this paper, we address the nonlinear deformation of the crack tip fields in soft elastic solids in a way that is accessible to experimentalists who are interested in the fracture of soft materials. </w:t>
      </w:r>
    </w:p>
    <w:p w14:paraId="049C3FB1" w14:textId="6F1C830A" w:rsidR="000C126A" w:rsidRPr="000C126A" w:rsidRDefault="000C126A" w:rsidP="000C126A">
      <w:pPr>
        <w:pStyle w:val="NormalWeb"/>
        <w:numPr>
          <w:ilvl w:val="0"/>
          <w:numId w:val="1"/>
        </w:numPr>
        <w:contextualSpacing/>
        <w:rPr>
          <w:sz w:val="22"/>
          <w:szCs w:val="22"/>
        </w:rPr>
      </w:pPr>
      <w:r w:rsidRPr="000C126A">
        <w:rPr>
          <w:sz w:val="22"/>
          <w:szCs w:val="22"/>
        </w:rPr>
        <w:t xml:space="preserve">One may question our choice of studying a neo-Hookean solid since real gels or rubber exhibits finite extensibility and strain hardening much more than this idealized model. There are several reasons to study the neo-Hookean solid. First, it is one of the few elastic materials which have universal appeal and where an exact closed form solution of the crack tip fields is known. </w:t>
      </w:r>
    </w:p>
    <w:p w14:paraId="2D143643" w14:textId="05433063"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The 1/r singularity in weakly nonlinear fracture mechanics </w:t>
      </w:r>
    </w:p>
    <w:p w14:paraId="7DA400C8" w14:textId="17765340" w:rsidR="000C126A" w:rsidRPr="000C126A" w:rsidRDefault="000C126A" w:rsidP="000C126A">
      <w:pPr>
        <w:contextualSpacing/>
        <w:rPr>
          <w:rFonts w:ascii="Times New Roman" w:hAnsi="Times New Roman" w:cs="Times New Roman"/>
          <w:sz w:val="22"/>
          <w:szCs w:val="22"/>
        </w:rPr>
      </w:pPr>
      <w:proofErr w:type="spellStart"/>
      <w:r w:rsidRPr="000C126A">
        <w:rPr>
          <w:rFonts w:ascii="Times New Roman" w:hAnsi="Times New Roman" w:cs="Times New Roman"/>
          <w:sz w:val="22"/>
          <w:szCs w:val="22"/>
        </w:rPr>
        <w:t>Bouchbinder</w:t>
      </w:r>
      <w:proofErr w:type="spellEnd"/>
      <w:r w:rsidRPr="000C126A">
        <w:rPr>
          <w:rFonts w:ascii="Times New Roman" w:hAnsi="Times New Roman" w:cs="Times New Roman"/>
          <w:sz w:val="22"/>
          <w:szCs w:val="22"/>
        </w:rPr>
        <w:t xml:space="preserve">, </w:t>
      </w:r>
      <w:proofErr w:type="spellStart"/>
      <w:r w:rsidRPr="000C126A">
        <w:rPr>
          <w:rFonts w:ascii="Times New Roman" w:hAnsi="Times New Roman" w:cs="Times New Roman"/>
          <w:sz w:val="22"/>
          <w:szCs w:val="22"/>
        </w:rPr>
        <w:t>Livne</w:t>
      </w:r>
      <w:proofErr w:type="spellEnd"/>
      <w:r w:rsidRPr="000C126A">
        <w:rPr>
          <w:rFonts w:ascii="Times New Roman" w:hAnsi="Times New Roman" w:cs="Times New Roman"/>
          <w:sz w:val="22"/>
          <w:szCs w:val="22"/>
        </w:rPr>
        <w:t xml:space="preserve">, and </w:t>
      </w:r>
      <w:proofErr w:type="spellStart"/>
      <w:r w:rsidRPr="000C126A">
        <w:rPr>
          <w:rFonts w:ascii="Times New Roman" w:hAnsi="Times New Roman" w:cs="Times New Roman"/>
          <w:sz w:val="22"/>
          <w:szCs w:val="22"/>
        </w:rPr>
        <w:t>Fineberg</w:t>
      </w:r>
      <w:proofErr w:type="spellEnd"/>
      <w:r w:rsidRPr="000C126A">
        <w:rPr>
          <w:rFonts w:ascii="Times New Roman" w:hAnsi="Times New Roman" w:cs="Times New Roman"/>
          <w:sz w:val="22"/>
          <w:szCs w:val="22"/>
        </w:rPr>
        <w:t xml:space="preserve"> </w:t>
      </w:r>
    </w:p>
    <w:p w14:paraId="782ED60B" w14:textId="77777777" w:rsid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2009</w:t>
      </w:r>
    </w:p>
    <w:p w14:paraId="3E29046C" w14:textId="0DF206A9" w:rsidR="000C126A" w:rsidRPr="000C126A" w:rsidRDefault="000C126A" w:rsidP="000C126A">
      <w:pPr>
        <w:pStyle w:val="ListParagraph"/>
        <w:numPr>
          <w:ilvl w:val="0"/>
          <w:numId w:val="1"/>
        </w:numPr>
        <w:rPr>
          <w:rFonts w:ascii="Times New Roman" w:hAnsi="Times New Roman" w:cs="Times New Roman"/>
          <w:sz w:val="22"/>
          <w:szCs w:val="22"/>
        </w:rPr>
      </w:pPr>
      <w:r w:rsidRPr="000C126A">
        <w:rPr>
          <w:rFonts w:ascii="Times New Roman" w:hAnsi="Times New Roman" w:cs="Times New Roman"/>
          <w:sz w:val="22"/>
          <w:szCs w:val="22"/>
        </w:rPr>
        <w:t xml:space="preserve">The most developed theoretical approach to fracture dynamics, linear elastic fracture mechanics (LEFM) </w:t>
      </w:r>
      <w:proofErr w:type="gramStart"/>
      <w:r w:rsidRPr="000C126A">
        <w:rPr>
          <w:rFonts w:ascii="Times New Roman" w:hAnsi="Times New Roman" w:cs="Times New Roman"/>
          <w:sz w:val="22"/>
          <w:szCs w:val="22"/>
        </w:rPr>
        <w:t>is based on the assumption</w:t>
      </w:r>
      <w:proofErr w:type="gramEnd"/>
      <w:r w:rsidRPr="000C126A">
        <w:rPr>
          <w:rFonts w:ascii="Times New Roman" w:hAnsi="Times New Roman" w:cs="Times New Roman"/>
          <w:sz w:val="22"/>
          <w:szCs w:val="22"/>
        </w:rPr>
        <w:t xml:space="preserve"> that deviations from a linear elastic constitutive material behavior takes place only in a small region near the tip of a crack. </w:t>
      </w:r>
    </w:p>
    <w:p w14:paraId="3AA96487" w14:textId="12152824" w:rsidR="000C126A" w:rsidRPr="000C126A" w:rsidRDefault="000C126A" w:rsidP="000C126A">
      <w:pPr>
        <w:pStyle w:val="NormalWeb"/>
        <w:numPr>
          <w:ilvl w:val="0"/>
          <w:numId w:val="1"/>
        </w:numPr>
        <w:contextualSpacing/>
        <w:rPr>
          <w:sz w:val="22"/>
          <w:szCs w:val="22"/>
        </w:rPr>
      </w:pPr>
      <w:r w:rsidRPr="000C126A">
        <w:rPr>
          <w:sz w:val="22"/>
          <w:szCs w:val="22"/>
        </w:rPr>
        <w:t xml:space="preserve">The major prediction of this theoretical framework is that outside of this small nonlinear near-tip region, but not very far from it, the displacement-gradient (and stress) fields are characterized by a 1= r singularity, where r is measured from the crack’s tip. </w:t>
      </w:r>
    </w:p>
    <w:p w14:paraId="3502DE62" w14:textId="270D4B0B" w:rsidR="006435FE" w:rsidRDefault="00026496" w:rsidP="000C126A">
      <w:pPr>
        <w:contextualSpacing/>
        <w:rPr>
          <w:rFonts w:ascii="Times New Roman" w:hAnsi="Times New Roman" w:cs="Times New Roman"/>
          <w:sz w:val="22"/>
          <w:szCs w:val="22"/>
        </w:rPr>
      </w:pPr>
      <w:r>
        <w:rPr>
          <w:rFonts w:ascii="Times New Roman" w:hAnsi="Times New Roman" w:cs="Times New Roman"/>
          <w:sz w:val="22"/>
          <w:szCs w:val="22"/>
        </w:rPr>
        <w:t>Laws of crack motion and phase-field models of fracture</w:t>
      </w:r>
    </w:p>
    <w:p w14:paraId="4404BB9D" w14:textId="725E21D2" w:rsidR="00026496" w:rsidRDefault="00026496" w:rsidP="000C126A">
      <w:pPr>
        <w:contextualSpacing/>
        <w:rPr>
          <w:rFonts w:ascii="Times New Roman" w:hAnsi="Times New Roman" w:cs="Times New Roman"/>
          <w:sz w:val="22"/>
          <w:szCs w:val="22"/>
        </w:rPr>
      </w:pPr>
      <w:r>
        <w:rPr>
          <w:rFonts w:ascii="Times New Roman" w:hAnsi="Times New Roman" w:cs="Times New Roman"/>
          <w:sz w:val="22"/>
          <w:szCs w:val="22"/>
        </w:rPr>
        <w:t xml:space="preserve">Hakim and Karma </w:t>
      </w:r>
    </w:p>
    <w:p w14:paraId="20446097" w14:textId="77777777" w:rsidR="00026496" w:rsidRDefault="00026496" w:rsidP="000C126A">
      <w:pPr>
        <w:contextualSpacing/>
        <w:rPr>
          <w:rFonts w:ascii="Times New Roman" w:hAnsi="Times New Roman" w:cs="Times New Roman"/>
          <w:sz w:val="22"/>
          <w:szCs w:val="22"/>
        </w:rPr>
      </w:pPr>
    </w:p>
    <w:p w14:paraId="048C0611" w14:textId="77777777" w:rsidR="00026496" w:rsidRDefault="00026496" w:rsidP="000C126A">
      <w:pPr>
        <w:contextualSpacing/>
        <w:rPr>
          <w:rFonts w:ascii="Times New Roman" w:hAnsi="Times New Roman" w:cs="Times New Roman"/>
          <w:sz w:val="22"/>
          <w:szCs w:val="22"/>
        </w:rPr>
      </w:pPr>
    </w:p>
    <w:p w14:paraId="5332631C" w14:textId="70C447C9" w:rsidR="008312DC" w:rsidRDefault="008312DC" w:rsidP="000C126A">
      <w:pPr>
        <w:contextualSpacing/>
        <w:rPr>
          <w:rFonts w:ascii="Times New Roman" w:hAnsi="Times New Roman" w:cs="Times New Roman"/>
          <w:sz w:val="22"/>
          <w:szCs w:val="22"/>
        </w:rPr>
      </w:pPr>
      <w:r>
        <w:rPr>
          <w:rFonts w:ascii="Times New Roman" w:hAnsi="Times New Roman" w:cs="Times New Roman"/>
          <w:sz w:val="22"/>
          <w:szCs w:val="22"/>
        </w:rPr>
        <w:t xml:space="preserve">Regularized formulation of the variational brittle fracture with unilateral contact </w:t>
      </w:r>
    </w:p>
    <w:p w14:paraId="5BB2EFFE" w14:textId="4045DEC0" w:rsidR="008312DC" w:rsidRDefault="008312DC" w:rsidP="000C126A">
      <w:pPr>
        <w:contextualSpacing/>
        <w:rPr>
          <w:rFonts w:ascii="Times New Roman" w:hAnsi="Times New Roman" w:cs="Times New Roman"/>
          <w:sz w:val="22"/>
          <w:szCs w:val="22"/>
        </w:rPr>
      </w:pPr>
      <w:r>
        <w:rPr>
          <w:rFonts w:ascii="Times New Roman" w:hAnsi="Times New Roman" w:cs="Times New Roman"/>
          <w:sz w:val="22"/>
          <w:szCs w:val="22"/>
        </w:rPr>
        <w:t xml:space="preserve">Amor, </w:t>
      </w:r>
      <w:proofErr w:type="spellStart"/>
      <w:r>
        <w:rPr>
          <w:rFonts w:ascii="Times New Roman" w:hAnsi="Times New Roman" w:cs="Times New Roman"/>
          <w:sz w:val="22"/>
          <w:szCs w:val="22"/>
        </w:rPr>
        <w:t>Marigo</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Maurini</w:t>
      </w:r>
      <w:proofErr w:type="spellEnd"/>
      <w:r>
        <w:rPr>
          <w:rFonts w:ascii="Times New Roman" w:hAnsi="Times New Roman" w:cs="Times New Roman"/>
          <w:sz w:val="22"/>
          <w:szCs w:val="22"/>
        </w:rPr>
        <w:t xml:space="preserve"> </w:t>
      </w:r>
    </w:p>
    <w:p w14:paraId="1F6EA907" w14:textId="18F62BB1" w:rsidR="008312DC" w:rsidRDefault="008312DC" w:rsidP="000C126A">
      <w:pPr>
        <w:contextualSpacing/>
        <w:rPr>
          <w:rFonts w:ascii="Times New Roman" w:hAnsi="Times New Roman" w:cs="Times New Roman"/>
          <w:sz w:val="22"/>
          <w:szCs w:val="22"/>
        </w:rPr>
      </w:pPr>
      <w:r>
        <w:rPr>
          <w:rFonts w:ascii="Times New Roman" w:hAnsi="Times New Roman" w:cs="Times New Roman"/>
          <w:sz w:val="22"/>
          <w:szCs w:val="22"/>
        </w:rPr>
        <w:t>2009</w:t>
      </w:r>
    </w:p>
    <w:p w14:paraId="6618EE32" w14:textId="77777777" w:rsidR="006435FE" w:rsidRPr="006435FE" w:rsidRDefault="006435FE" w:rsidP="006435FE">
      <w:pPr>
        <w:pStyle w:val="ListParagraph"/>
        <w:numPr>
          <w:ilvl w:val="0"/>
          <w:numId w:val="1"/>
        </w:numPr>
        <w:spacing w:before="100" w:beforeAutospacing="1" w:after="100" w:afterAutospacing="1"/>
        <w:rPr>
          <w:rFonts w:ascii="Times New Roman" w:eastAsia="Times New Roman" w:hAnsi="Times New Roman" w:cs="Times New Roman"/>
        </w:rPr>
      </w:pPr>
      <w:r w:rsidRPr="006435FE">
        <w:rPr>
          <w:rFonts w:ascii="AdvGulliver" w:eastAsia="Times New Roman" w:hAnsi="AdvGulliver" w:cs="Times New Roman"/>
          <w:sz w:val="14"/>
          <w:szCs w:val="14"/>
        </w:rPr>
        <w:t xml:space="preserve">The regularized model is obtained by splitting the strain energy in a spherical and a deviatoric parts and accounting for the sign of the local volume change. </w:t>
      </w:r>
    </w:p>
    <w:p w14:paraId="3649E92C" w14:textId="77777777" w:rsidR="006435FE" w:rsidRPr="006435FE" w:rsidRDefault="006435FE" w:rsidP="006435FE">
      <w:pPr>
        <w:pStyle w:val="ListParagraph"/>
        <w:numPr>
          <w:ilvl w:val="0"/>
          <w:numId w:val="1"/>
        </w:numPr>
        <w:spacing w:before="100" w:beforeAutospacing="1" w:after="100" w:afterAutospacing="1"/>
        <w:rPr>
          <w:rFonts w:ascii="Times New Roman" w:eastAsia="Times New Roman" w:hAnsi="Times New Roman" w:cs="Times New Roman"/>
        </w:rPr>
      </w:pPr>
      <w:r w:rsidRPr="006435FE">
        <w:rPr>
          <w:rFonts w:ascii="AdvGulliver" w:eastAsia="Times New Roman" w:hAnsi="AdvGulliver" w:cs="Times New Roman"/>
          <w:sz w:val="14"/>
          <w:szCs w:val="14"/>
        </w:rPr>
        <w:t xml:space="preserve">The new regularization avoids crack interpenetration and predicts asymmetric results in traction and in compression. </w:t>
      </w:r>
    </w:p>
    <w:p w14:paraId="36F6D28A" w14:textId="0FCF9294" w:rsidR="008312DC" w:rsidRPr="008312DC" w:rsidRDefault="008312DC" w:rsidP="008312DC">
      <w:pPr>
        <w:pStyle w:val="ListParagraph"/>
        <w:numPr>
          <w:ilvl w:val="0"/>
          <w:numId w:val="1"/>
        </w:numPr>
        <w:rPr>
          <w:rFonts w:ascii="Times New Roman" w:hAnsi="Times New Roman" w:cs="Times New Roman"/>
          <w:sz w:val="22"/>
          <w:szCs w:val="22"/>
        </w:rPr>
      </w:pPr>
    </w:p>
    <w:p w14:paraId="7378A85D" w14:textId="77777777" w:rsidR="008312DC" w:rsidRDefault="008312DC" w:rsidP="000C126A">
      <w:pPr>
        <w:contextualSpacing/>
        <w:rPr>
          <w:rFonts w:ascii="Times New Roman" w:hAnsi="Times New Roman" w:cs="Times New Roman"/>
          <w:sz w:val="22"/>
          <w:szCs w:val="22"/>
        </w:rPr>
      </w:pPr>
    </w:p>
    <w:p w14:paraId="1E3EE18B" w14:textId="2EB98D4E"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Gradient Damage Models: Towards full-scale computations </w:t>
      </w:r>
    </w:p>
    <w:p w14:paraId="282222D1" w14:textId="22A14611"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Lorentz and Godard </w:t>
      </w:r>
    </w:p>
    <w:p w14:paraId="04261E59" w14:textId="7D351C8B"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2011 </w:t>
      </w:r>
    </w:p>
    <w:p w14:paraId="51F9BC27" w14:textId="21508ABD" w:rsidR="000C126A" w:rsidRPr="000C126A" w:rsidRDefault="000C126A" w:rsidP="000C126A">
      <w:pPr>
        <w:pStyle w:val="NormalWeb"/>
        <w:numPr>
          <w:ilvl w:val="0"/>
          <w:numId w:val="1"/>
        </w:numPr>
        <w:contextualSpacing/>
        <w:rPr>
          <w:sz w:val="22"/>
          <w:szCs w:val="22"/>
        </w:rPr>
      </w:pPr>
      <w:r w:rsidRPr="000C126A">
        <w:rPr>
          <w:sz w:val="22"/>
          <w:szCs w:val="22"/>
        </w:rPr>
        <w:lastRenderedPageBreak/>
        <w:t xml:space="preserve">Continuum Damage Mechanics seems an appealing approach to describe the different steps of structural failure within a single framework </w:t>
      </w:r>
      <w:r w:rsidRPr="000C126A">
        <w:rPr>
          <w:color w:val="000066"/>
          <w:sz w:val="22"/>
          <w:szCs w:val="22"/>
        </w:rPr>
        <w:t>[1]</w:t>
      </w:r>
      <w:r w:rsidRPr="000C126A">
        <w:rPr>
          <w:sz w:val="22"/>
          <w:szCs w:val="22"/>
        </w:rPr>
        <w:t xml:space="preserve">: damage initiation, micro-crack growth, </w:t>
      </w:r>
      <w:proofErr w:type="spellStart"/>
      <w:r w:rsidRPr="000C126A">
        <w:rPr>
          <w:sz w:val="22"/>
          <w:szCs w:val="22"/>
        </w:rPr>
        <w:t>coales</w:t>
      </w:r>
      <w:proofErr w:type="spellEnd"/>
      <w:r w:rsidRPr="000C126A">
        <w:rPr>
          <w:sz w:val="22"/>
          <w:szCs w:val="22"/>
        </w:rPr>
        <w:t xml:space="preserve">- </w:t>
      </w:r>
      <w:proofErr w:type="spellStart"/>
      <w:r w:rsidRPr="000C126A">
        <w:rPr>
          <w:sz w:val="22"/>
          <w:szCs w:val="22"/>
        </w:rPr>
        <w:t>cence</w:t>
      </w:r>
      <w:proofErr w:type="spellEnd"/>
      <w:r w:rsidRPr="000C126A">
        <w:rPr>
          <w:sz w:val="22"/>
          <w:szCs w:val="22"/>
        </w:rPr>
        <w:t xml:space="preserve"> and macro-crack propagation up to the ultimate failure of the structure. </w:t>
      </w:r>
    </w:p>
    <w:p w14:paraId="185B51C3" w14:textId="567AB41C" w:rsidR="000C126A" w:rsidRPr="000C126A" w:rsidRDefault="000C126A" w:rsidP="000C126A">
      <w:pPr>
        <w:pStyle w:val="NormalWeb"/>
        <w:numPr>
          <w:ilvl w:val="0"/>
          <w:numId w:val="1"/>
        </w:numPr>
        <w:contextualSpacing/>
        <w:rPr>
          <w:sz w:val="22"/>
          <w:szCs w:val="22"/>
        </w:rPr>
      </w:pPr>
      <w:r w:rsidRPr="000C126A">
        <w:rPr>
          <w:sz w:val="22"/>
          <w:szCs w:val="22"/>
        </w:rPr>
        <w:t xml:space="preserve">On a physical ground, damage </w:t>
      </w:r>
      <w:proofErr w:type="spellStart"/>
      <w:r w:rsidRPr="000C126A">
        <w:rPr>
          <w:sz w:val="22"/>
          <w:szCs w:val="22"/>
        </w:rPr>
        <w:t>localises</w:t>
      </w:r>
      <w:proofErr w:type="spellEnd"/>
      <w:r w:rsidRPr="000C126A">
        <w:rPr>
          <w:sz w:val="22"/>
          <w:szCs w:val="22"/>
        </w:rPr>
        <w:t xml:space="preserve"> in narrow bands so that the length scales of macroscopic fields and of material microstructures are no more separated, hence hindering the valid- </w:t>
      </w:r>
      <w:proofErr w:type="spellStart"/>
      <w:r w:rsidRPr="000C126A">
        <w:rPr>
          <w:sz w:val="22"/>
          <w:szCs w:val="22"/>
        </w:rPr>
        <w:t>ity</w:t>
      </w:r>
      <w:proofErr w:type="spellEnd"/>
      <w:r w:rsidRPr="000C126A">
        <w:rPr>
          <w:sz w:val="22"/>
          <w:szCs w:val="22"/>
        </w:rPr>
        <w:t xml:space="preserve"> of macroscopic local laws. </w:t>
      </w:r>
    </w:p>
    <w:p w14:paraId="05F99144" w14:textId="4C4F012D"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A phase-field description of dynamic brittle fracture</w:t>
      </w:r>
    </w:p>
    <w:p w14:paraId="0DECF125" w14:textId="2A76A1DE"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Borden, </w:t>
      </w:r>
      <w:proofErr w:type="spellStart"/>
      <w:r w:rsidRPr="000C126A">
        <w:rPr>
          <w:rFonts w:ascii="Times New Roman" w:hAnsi="Times New Roman" w:cs="Times New Roman"/>
          <w:sz w:val="22"/>
          <w:szCs w:val="22"/>
        </w:rPr>
        <w:t>Verhoosel</w:t>
      </w:r>
      <w:proofErr w:type="spellEnd"/>
      <w:r w:rsidRPr="000C126A">
        <w:rPr>
          <w:rFonts w:ascii="Times New Roman" w:hAnsi="Times New Roman" w:cs="Times New Roman"/>
          <w:sz w:val="22"/>
          <w:szCs w:val="22"/>
        </w:rPr>
        <w:t xml:space="preserve">, Scott, Hughes, and Landis </w:t>
      </w:r>
    </w:p>
    <w:p w14:paraId="238C08BF" w14:textId="58A2871B"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2012</w:t>
      </w:r>
    </w:p>
    <w:p w14:paraId="20691F24" w14:textId="5AEDD0F0" w:rsidR="000C126A" w:rsidRPr="000C126A" w:rsidRDefault="000C126A" w:rsidP="000C126A">
      <w:pPr>
        <w:pStyle w:val="NormalWeb"/>
        <w:numPr>
          <w:ilvl w:val="0"/>
          <w:numId w:val="1"/>
        </w:numPr>
        <w:contextualSpacing/>
        <w:rPr>
          <w:sz w:val="22"/>
          <w:szCs w:val="22"/>
        </w:rPr>
      </w:pPr>
      <w:r w:rsidRPr="000C126A">
        <w:rPr>
          <w:sz w:val="22"/>
          <w:szCs w:val="22"/>
        </w:rPr>
        <w:t xml:space="preserve">In contrast to discrete descriptions of fracture, phase-field descriptions do not require numerical tracking of discontinuities in the displacement field. This greatly reduces implementation complexity. </w:t>
      </w:r>
    </w:p>
    <w:p w14:paraId="478FD145" w14:textId="435186DB" w:rsidR="000C126A" w:rsidRPr="000C126A" w:rsidRDefault="000C126A" w:rsidP="000C126A">
      <w:pPr>
        <w:pStyle w:val="NormalWeb"/>
        <w:numPr>
          <w:ilvl w:val="0"/>
          <w:numId w:val="1"/>
        </w:numPr>
        <w:contextualSpacing/>
        <w:rPr>
          <w:sz w:val="22"/>
          <w:szCs w:val="22"/>
        </w:rPr>
      </w:pPr>
      <w:r w:rsidRPr="000C126A">
        <w:rPr>
          <w:sz w:val="22"/>
          <w:szCs w:val="22"/>
        </w:rPr>
        <w:t xml:space="preserve">A general concept in the Griffith’s-type brittle fracture models is that upon the violation of the critical energy release rate a fully opened crack is nucleated or propagated. </w:t>
      </w:r>
      <w:proofErr w:type="gramStart"/>
      <w:r w:rsidRPr="000C126A">
        <w:rPr>
          <w:sz w:val="22"/>
          <w:szCs w:val="22"/>
        </w:rPr>
        <w:t>As a consequence</w:t>
      </w:r>
      <w:proofErr w:type="gramEnd"/>
      <w:r w:rsidRPr="000C126A">
        <w:rPr>
          <w:sz w:val="22"/>
          <w:szCs w:val="22"/>
        </w:rPr>
        <w:t xml:space="preserve">, the process zone, i.e., the zone in which the material transitions from the undamaged to the dam- aged state is lumped into a single point at the crack tip. </w:t>
      </w:r>
    </w:p>
    <w:p w14:paraId="25EE55B0" w14:textId="10FA5751" w:rsidR="000C126A" w:rsidRPr="000C126A" w:rsidRDefault="000C126A" w:rsidP="000C126A">
      <w:pPr>
        <w:pStyle w:val="NormalWeb"/>
        <w:numPr>
          <w:ilvl w:val="0"/>
          <w:numId w:val="1"/>
        </w:numPr>
        <w:contextualSpacing/>
        <w:rPr>
          <w:sz w:val="22"/>
          <w:szCs w:val="22"/>
        </w:rPr>
      </w:pPr>
      <w:proofErr w:type="gramStart"/>
      <w:r w:rsidRPr="000C126A">
        <w:rPr>
          <w:sz w:val="22"/>
          <w:szCs w:val="22"/>
        </w:rPr>
        <w:t>All of</w:t>
      </w:r>
      <w:proofErr w:type="gramEnd"/>
      <w:r w:rsidRPr="000C126A">
        <w:rPr>
          <w:sz w:val="22"/>
          <w:szCs w:val="22"/>
        </w:rPr>
        <w:t xml:space="preserve"> these approaches represent cracks as discrete discontinuities, either by inserting discontinuity lines by means of remeshing strategies, or by enriching the displacement field with discontinuities using the partition of unity method of </w:t>
      </w:r>
      <w:proofErr w:type="spellStart"/>
      <w:r w:rsidRPr="000C126A">
        <w:rPr>
          <w:sz w:val="22"/>
          <w:szCs w:val="22"/>
        </w:rPr>
        <w:t>Babuška</w:t>
      </w:r>
      <w:proofErr w:type="spellEnd"/>
      <w:r w:rsidRPr="000C126A">
        <w:rPr>
          <w:sz w:val="22"/>
          <w:szCs w:val="22"/>
        </w:rPr>
        <w:t xml:space="preserve"> and </w:t>
      </w:r>
      <w:proofErr w:type="spellStart"/>
      <w:r w:rsidRPr="000C126A">
        <w:rPr>
          <w:sz w:val="22"/>
          <w:szCs w:val="22"/>
        </w:rPr>
        <w:t>Melenk</w:t>
      </w:r>
      <w:proofErr w:type="spellEnd"/>
      <w:r w:rsidRPr="000C126A">
        <w:rPr>
          <w:sz w:val="22"/>
          <w:szCs w:val="22"/>
        </w:rPr>
        <w:t xml:space="preserve">. Tracing the evolution of complex fracture surfaces has, however, proven to be a tedious task, particularly in three dimensions. </w:t>
      </w:r>
    </w:p>
    <w:p w14:paraId="1D013A4D" w14:textId="2699D53C" w:rsidR="000C126A" w:rsidRPr="000C126A" w:rsidRDefault="000C126A" w:rsidP="000C126A">
      <w:pPr>
        <w:pStyle w:val="NormalWeb"/>
        <w:numPr>
          <w:ilvl w:val="0"/>
          <w:numId w:val="1"/>
        </w:numPr>
        <w:contextualSpacing/>
        <w:rPr>
          <w:sz w:val="22"/>
          <w:szCs w:val="22"/>
        </w:rPr>
      </w:pPr>
      <w:r w:rsidRPr="000C126A">
        <w:rPr>
          <w:sz w:val="22"/>
          <w:szCs w:val="22"/>
        </w:rPr>
        <w:t xml:space="preserve">In these approaches, discontinuities are not introduced into the solid. Instead, the fracture surface is approximated by a phase-field, which </w:t>
      </w:r>
      <w:proofErr w:type="spellStart"/>
      <w:r w:rsidRPr="000C126A">
        <w:rPr>
          <w:sz w:val="22"/>
          <w:szCs w:val="22"/>
        </w:rPr>
        <w:t>smoothes</w:t>
      </w:r>
      <w:proofErr w:type="spellEnd"/>
      <w:r w:rsidRPr="000C126A">
        <w:rPr>
          <w:sz w:val="22"/>
          <w:szCs w:val="22"/>
        </w:rPr>
        <w:t xml:space="preserve"> the boundary of the crack over a small region. The major advantage of using a phase-field is that the evolution of fracture surfaces follows from the solution of a coupled system of partial differential equations. </w:t>
      </w:r>
    </w:p>
    <w:p w14:paraId="442AA041" w14:textId="488BB201" w:rsidR="000C126A" w:rsidRPr="000C126A" w:rsidRDefault="000C126A" w:rsidP="000C126A">
      <w:pPr>
        <w:pStyle w:val="NormalWeb"/>
        <w:numPr>
          <w:ilvl w:val="0"/>
          <w:numId w:val="1"/>
        </w:numPr>
        <w:contextualSpacing/>
        <w:rPr>
          <w:sz w:val="22"/>
          <w:szCs w:val="22"/>
        </w:rPr>
      </w:pPr>
      <w:r w:rsidRPr="000C126A">
        <w:rPr>
          <w:sz w:val="22"/>
          <w:szCs w:val="22"/>
        </w:rPr>
        <w:t xml:space="preserve">A phase-field model for quasi-static brittle fracture emanated from the work of </w:t>
      </w:r>
      <w:proofErr w:type="spellStart"/>
      <w:r w:rsidRPr="000C126A">
        <w:rPr>
          <w:sz w:val="22"/>
          <w:szCs w:val="22"/>
        </w:rPr>
        <w:t>Francfort</w:t>
      </w:r>
      <w:proofErr w:type="spellEnd"/>
      <w:r w:rsidRPr="000C126A">
        <w:rPr>
          <w:sz w:val="22"/>
          <w:szCs w:val="22"/>
        </w:rPr>
        <w:t xml:space="preserve"> and co-workers on the variational </w:t>
      </w:r>
      <w:proofErr w:type="spellStart"/>
      <w:r w:rsidRPr="000C126A">
        <w:rPr>
          <w:sz w:val="22"/>
          <w:szCs w:val="22"/>
        </w:rPr>
        <w:t>formu</w:t>
      </w:r>
      <w:proofErr w:type="spellEnd"/>
      <w:r w:rsidRPr="000C126A">
        <w:rPr>
          <w:sz w:val="22"/>
          <w:szCs w:val="22"/>
        </w:rPr>
        <w:t xml:space="preserve">- </w:t>
      </w:r>
      <w:proofErr w:type="spellStart"/>
      <w:r w:rsidRPr="000C126A">
        <w:rPr>
          <w:sz w:val="22"/>
          <w:szCs w:val="22"/>
        </w:rPr>
        <w:t>lation</w:t>
      </w:r>
      <w:proofErr w:type="spellEnd"/>
      <w:r w:rsidRPr="000C126A">
        <w:rPr>
          <w:sz w:val="22"/>
          <w:szCs w:val="22"/>
        </w:rPr>
        <w:t xml:space="preserve"> for Griffith’s-type fracture models. The genesis of the approach is due to </w:t>
      </w:r>
      <w:proofErr w:type="spellStart"/>
      <w:r w:rsidRPr="000C126A">
        <w:rPr>
          <w:sz w:val="22"/>
          <w:szCs w:val="22"/>
        </w:rPr>
        <w:t>Francfort</w:t>
      </w:r>
      <w:proofErr w:type="spellEnd"/>
      <w:r w:rsidRPr="000C126A">
        <w:rPr>
          <w:sz w:val="22"/>
          <w:szCs w:val="22"/>
        </w:rPr>
        <w:t xml:space="preserve"> and </w:t>
      </w:r>
      <w:proofErr w:type="spellStart"/>
      <w:r w:rsidRPr="000C126A">
        <w:rPr>
          <w:sz w:val="22"/>
          <w:szCs w:val="22"/>
        </w:rPr>
        <w:t>Marigo</w:t>
      </w:r>
      <w:proofErr w:type="spellEnd"/>
      <w:r w:rsidRPr="000C126A">
        <w:rPr>
          <w:sz w:val="22"/>
          <w:szCs w:val="22"/>
        </w:rPr>
        <w:t xml:space="preserve"> </w:t>
      </w:r>
      <w:r w:rsidRPr="000C126A">
        <w:rPr>
          <w:color w:val="000066"/>
          <w:sz w:val="22"/>
          <w:szCs w:val="22"/>
        </w:rPr>
        <w:t>[21]</w:t>
      </w:r>
      <w:r w:rsidRPr="000C126A">
        <w:rPr>
          <w:sz w:val="22"/>
          <w:szCs w:val="22"/>
        </w:rPr>
        <w:t xml:space="preserve">, and that of the phase-field implementation to Bourdin et al. </w:t>
      </w:r>
      <w:r w:rsidRPr="000C126A">
        <w:rPr>
          <w:color w:val="000066"/>
          <w:sz w:val="22"/>
          <w:szCs w:val="22"/>
        </w:rPr>
        <w:t xml:space="preserve">[13] </w:t>
      </w:r>
      <w:r w:rsidRPr="000C126A">
        <w:rPr>
          <w:sz w:val="22"/>
          <w:szCs w:val="22"/>
        </w:rPr>
        <w:t xml:space="preserve">(see </w:t>
      </w:r>
      <w:r w:rsidRPr="000C126A">
        <w:rPr>
          <w:color w:val="000066"/>
          <w:sz w:val="22"/>
          <w:szCs w:val="22"/>
        </w:rPr>
        <w:t xml:space="preserve">[14] </w:t>
      </w:r>
      <w:r w:rsidRPr="000C126A">
        <w:rPr>
          <w:sz w:val="22"/>
          <w:szCs w:val="22"/>
        </w:rPr>
        <w:t xml:space="preserve">for a comprehensive overview). The variational formulation for quasi- static brittle fracture leads to an energy functional that closely resembles the potential presented by Mumford and Shah </w:t>
      </w:r>
      <w:r w:rsidRPr="000C126A">
        <w:rPr>
          <w:color w:val="000066"/>
          <w:sz w:val="22"/>
          <w:szCs w:val="22"/>
        </w:rPr>
        <w:t>[41]</w:t>
      </w:r>
      <w:r w:rsidRPr="000C126A">
        <w:rPr>
          <w:sz w:val="22"/>
          <w:szCs w:val="22"/>
        </w:rPr>
        <w:t xml:space="preserve">, which is encountered in image segmentation. A phase-field </w:t>
      </w:r>
      <w:proofErr w:type="spellStart"/>
      <w:r w:rsidRPr="000C126A">
        <w:rPr>
          <w:sz w:val="22"/>
          <w:szCs w:val="22"/>
        </w:rPr>
        <w:t>approx</w:t>
      </w:r>
      <w:proofErr w:type="spellEnd"/>
      <w:r w:rsidRPr="000C126A">
        <w:rPr>
          <w:sz w:val="22"/>
          <w:szCs w:val="22"/>
        </w:rPr>
        <w:t xml:space="preserve">- </w:t>
      </w:r>
      <w:proofErr w:type="spellStart"/>
      <w:r w:rsidRPr="000C126A">
        <w:rPr>
          <w:sz w:val="22"/>
          <w:szCs w:val="22"/>
        </w:rPr>
        <w:t>imation</w:t>
      </w:r>
      <w:proofErr w:type="spellEnd"/>
      <w:r w:rsidRPr="000C126A">
        <w:rPr>
          <w:sz w:val="22"/>
          <w:szCs w:val="22"/>
        </w:rPr>
        <w:t xml:space="preserve"> of the Mumford-Shah potential, based on the theory of C-convergence, was presented by Ambrosio and </w:t>
      </w:r>
      <w:proofErr w:type="spellStart"/>
      <w:r w:rsidRPr="000C126A">
        <w:rPr>
          <w:sz w:val="22"/>
          <w:szCs w:val="22"/>
        </w:rPr>
        <w:t>Tortorelli</w:t>
      </w:r>
      <w:proofErr w:type="spellEnd"/>
      <w:r w:rsidRPr="000C126A">
        <w:rPr>
          <w:sz w:val="22"/>
          <w:szCs w:val="22"/>
        </w:rPr>
        <w:t xml:space="preserve">. </w:t>
      </w:r>
    </w:p>
    <w:p w14:paraId="4E34BF7A" w14:textId="0D485B39" w:rsidR="000C126A" w:rsidRDefault="000C126A" w:rsidP="000C126A">
      <w:pPr>
        <w:pStyle w:val="NormalWeb"/>
        <w:numPr>
          <w:ilvl w:val="0"/>
          <w:numId w:val="1"/>
        </w:numPr>
        <w:contextualSpacing/>
        <w:rPr>
          <w:sz w:val="22"/>
          <w:szCs w:val="22"/>
        </w:rPr>
      </w:pPr>
      <w:r w:rsidRPr="000C126A">
        <w:rPr>
          <w:sz w:val="22"/>
          <w:szCs w:val="22"/>
        </w:rPr>
        <w:t xml:space="preserve">An alternative quasi-static formulation of this phase-field approximation has been presented in the recent work of </w:t>
      </w:r>
      <w:proofErr w:type="spellStart"/>
      <w:r w:rsidRPr="000C126A">
        <w:rPr>
          <w:sz w:val="22"/>
          <w:szCs w:val="22"/>
        </w:rPr>
        <w:t>Miehe</w:t>
      </w:r>
      <w:proofErr w:type="spellEnd"/>
      <w:r w:rsidRPr="000C126A">
        <w:rPr>
          <w:sz w:val="22"/>
          <w:szCs w:val="22"/>
        </w:rPr>
        <w:t xml:space="preserve"> et al. </w:t>
      </w:r>
      <w:r w:rsidRPr="000C126A">
        <w:rPr>
          <w:color w:val="000066"/>
          <w:sz w:val="22"/>
          <w:szCs w:val="22"/>
        </w:rPr>
        <w:t xml:space="preserve">[37] </w:t>
      </w:r>
      <w:r w:rsidRPr="000C126A">
        <w:rPr>
          <w:sz w:val="22"/>
          <w:szCs w:val="22"/>
        </w:rPr>
        <w:t xml:space="preserve">and </w:t>
      </w:r>
      <w:proofErr w:type="spellStart"/>
      <w:r w:rsidRPr="000C126A">
        <w:rPr>
          <w:sz w:val="22"/>
          <w:szCs w:val="22"/>
        </w:rPr>
        <w:t>Miehe</w:t>
      </w:r>
      <w:proofErr w:type="spellEnd"/>
      <w:r w:rsidRPr="000C126A">
        <w:rPr>
          <w:sz w:val="22"/>
          <w:szCs w:val="22"/>
        </w:rPr>
        <w:t xml:space="preserve"> et al. </w:t>
      </w:r>
      <w:r w:rsidRPr="000C126A">
        <w:rPr>
          <w:color w:val="000066"/>
          <w:sz w:val="22"/>
          <w:szCs w:val="22"/>
        </w:rPr>
        <w:t>[38]</w:t>
      </w:r>
      <w:r w:rsidRPr="000C126A">
        <w:rPr>
          <w:sz w:val="22"/>
          <w:szCs w:val="22"/>
        </w:rPr>
        <w:t xml:space="preserve">. In this formulation, the phase-field approximation follows from continuum mechanics and thermodynamic arguments. </w:t>
      </w:r>
    </w:p>
    <w:p w14:paraId="2BE0441E" w14:textId="77777777" w:rsidR="004B768A" w:rsidRPr="000C126A" w:rsidRDefault="004B768A" w:rsidP="004B768A">
      <w:pPr>
        <w:pStyle w:val="NormalWeb"/>
        <w:contextualSpacing/>
        <w:rPr>
          <w:sz w:val="22"/>
          <w:szCs w:val="22"/>
        </w:rPr>
      </w:pPr>
    </w:p>
    <w:p w14:paraId="5E9D2763" w14:textId="77777777" w:rsidR="000C126A" w:rsidRDefault="000C126A" w:rsidP="000C126A">
      <w:pPr>
        <w:pStyle w:val="NormalWeb"/>
        <w:contextualSpacing/>
        <w:rPr>
          <w:sz w:val="22"/>
          <w:szCs w:val="22"/>
        </w:rPr>
      </w:pPr>
      <w:r w:rsidRPr="000C126A">
        <w:rPr>
          <w:sz w:val="22"/>
          <w:szCs w:val="22"/>
        </w:rPr>
        <w:t>An augmented-</w:t>
      </w:r>
      <w:proofErr w:type="spellStart"/>
      <w:r w:rsidRPr="000C126A">
        <w:rPr>
          <w:sz w:val="22"/>
          <w:szCs w:val="22"/>
        </w:rPr>
        <w:t>Lagrangian</w:t>
      </w:r>
      <w:proofErr w:type="spellEnd"/>
      <w:r w:rsidRPr="000C126A">
        <w:rPr>
          <w:sz w:val="22"/>
          <w:szCs w:val="22"/>
        </w:rPr>
        <w:t xml:space="preserve"> method for the phase-field approach for pressurized fractures</w:t>
      </w:r>
    </w:p>
    <w:p w14:paraId="2EE2459C" w14:textId="4A70A600" w:rsidR="000C126A" w:rsidRPr="000C126A" w:rsidRDefault="000C126A" w:rsidP="000C126A">
      <w:pPr>
        <w:pStyle w:val="NormalWeb"/>
        <w:contextualSpacing/>
        <w:rPr>
          <w:sz w:val="22"/>
          <w:szCs w:val="22"/>
        </w:rPr>
      </w:pPr>
      <w:r w:rsidRPr="000C126A">
        <w:rPr>
          <w:sz w:val="22"/>
          <w:szCs w:val="22"/>
        </w:rPr>
        <w:t xml:space="preserve">Wheeler, Wick and </w:t>
      </w:r>
      <w:proofErr w:type="spellStart"/>
      <w:r w:rsidRPr="000C126A">
        <w:rPr>
          <w:sz w:val="22"/>
          <w:szCs w:val="22"/>
        </w:rPr>
        <w:t>Wollner</w:t>
      </w:r>
      <w:proofErr w:type="spellEnd"/>
    </w:p>
    <w:p w14:paraId="36B3D5E9" w14:textId="4DFCF58E" w:rsidR="000C126A" w:rsidRPr="000C126A" w:rsidRDefault="000C126A" w:rsidP="000C126A">
      <w:pPr>
        <w:pStyle w:val="NormalWeb"/>
        <w:contextualSpacing/>
        <w:rPr>
          <w:sz w:val="22"/>
          <w:szCs w:val="22"/>
        </w:rPr>
      </w:pPr>
      <w:r w:rsidRPr="000C126A">
        <w:rPr>
          <w:sz w:val="22"/>
          <w:szCs w:val="22"/>
        </w:rPr>
        <w:t>2014</w:t>
      </w:r>
    </w:p>
    <w:p w14:paraId="1811B757" w14:textId="1D8F3499" w:rsidR="000C126A" w:rsidRPr="000C126A" w:rsidRDefault="000C126A" w:rsidP="000C126A">
      <w:pPr>
        <w:pStyle w:val="NormalWeb"/>
        <w:numPr>
          <w:ilvl w:val="0"/>
          <w:numId w:val="1"/>
        </w:numPr>
        <w:contextualSpacing/>
        <w:rPr>
          <w:sz w:val="22"/>
          <w:szCs w:val="22"/>
        </w:rPr>
      </w:pPr>
      <w:r w:rsidRPr="000C126A">
        <w:rPr>
          <w:sz w:val="22"/>
          <w:szCs w:val="22"/>
        </w:rPr>
        <w:t>Here, the crack propagates if the rate of elastic energy decrease per unit surface area of the increment step is equal to the quasi-static critical energy release rate G</w:t>
      </w:r>
      <w:r w:rsidRPr="000C126A">
        <w:rPr>
          <w:position w:val="-2"/>
          <w:sz w:val="22"/>
          <w:szCs w:val="22"/>
        </w:rPr>
        <w:t>c</w:t>
      </w:r>
      <w:r w:rsidRPr="000C126A">
        <w:rPr>
          <w:sz w:val="22"/>
          <w:szCs w:val="22"/>
        </w:rPr>
        <w:t>. The crack does not move if the elastic energy release rate is less than G</w:t>
      </w:r>
      <w:r w:rsidRPr="000C126A">
        <w:rPr>
          <w:position w:val="-2"/>
          <w:sz w:val="22"/>
          <w:szCs w:val="22"/>
        </w:rPr>
        <w:t>c</w:t>
      </w:r>
      <w:r w:rsidRPr="000C126A">
        <w:rPr>
          <w:sz w:val="22"/>
          <w:szCs w:val="22"/>
        </w:rPr>
        <w:t>. On the contrary, it is unstable if G</w:t>
      </w:r>
      <w:r w:rsidRPr="000C126A">
        <w:rPr>
          <w:position w:val="-2"/>
          <w:sz w:val="22"/>
          <w:szCs w:val="22"/>
        </w:rPr>
        <w:t xml:space="preserve">c </w:t>
      </w:r>
      <w:r w:rsidRPr="000C126A">
        <w:rPr>
          <w:sz w:val="22"/>
          <w:szCs w:val="22"/>
        </w:rPr>
        <w:t>exceeds the critical rate. Griffith found that G</w:t>
      </w:r>
      <w:r w:rsidRPr="000C126A">
        <w:rPr>
          <w:position w:val="-2"/>
          <w:sz w:val="22"/>
          <w:szCs w:val="22"/>
        </w:rPr>
        <w:t xml:space="preserve">c </w:t>
      </w:r>
      <w:r w:rsidRPr="000C126A">
        <w:rPr>
          <w:sz w:val="22"/>
          <w:szCs w:val="22"/>
        </w:rPr>
        <w:t xml:space="preserve">is related to the crack surface energy increase. </w:t>
      </w:r>
    </w:p>
    <w:p w14:paraId="64A3CFC7" w14:textId="4CCA1995" w:rsidR="000C126A" w:rsidRPr="000C126A" w:rsidRDefault="000C126A" w:rsidP="000C126A">
      <w:pPr>
        <w:pStyle w:val="NormalWeb"/>
        <w:numPr>
          <w:ilvl w:val="0"/>
          <w:numId w:val="1"/>
        </w:numPr>
        <w:contextualSpacing/>
        <w:rPr>
          <w:sz w:val="22"/>
          <w:szCs w:val="22"/>
        </w:rPr>
      </w:pPr>
      <w:r w:rsidRPr="000C126A">
        <w:rPr>
          <w:sz w:val="22"/>
          <w:szCs w:val="22"/>
        </w:rPr>
        <w:t xml:space="preserve">The major advantages of using phase-field modeling for crack propagation are fourfold. First, it is a fixed-mesh approach in which remeshing is avoided. Second, the model is purely based on energy minimization and therefore, crack nucleation, propagation and the path are automatically determined (avoiding calculation of additional components such as stress intensity factors). Third, </w:t>
      </w:r>
      <w:r w:rsidRPr="000C126A">
        <w:rPr>
          <w:sz w:val="22"/>
          <w:szCs w:val="22"/>
        </w:rPr>
        <w:lastRenderedPageBreak/>
        <w:t xml:space="preserve">multiple joining and branching of cracks do not require any additional techniques. Consequently, phase- field modeling allows simple handling of large and complex fracture networks. Fourth, crack growth in heterogeneous media does not require any modification in the framework. </w:t>
      </w:r>
    </w:p>
    <w:p w14:paraId="2C24E763" w14:textId="77777777" w:rsidR="000C126A" w:rsidRPr="000C126A" w:rsidRDefault="000C126A" w:rsidP="000C126A">
      <w:pPr>
        <w:pStyle w:val="NormalWeb"/>
        <w:contextualSpacing/>
        <w:rPr>
          <w:sz w:val="22"/>
          <w:szCs w:val="22"/>
        </w:rPr>
      </w:pPr>
    </w:p>
    <w:p w14:paraId="1C4E71D8" w14:textId="7CC1A6B2" w:rsidR="000C126A" w:rsidRPr="000C126A" w:rsidRDefault="000C126A" w:rsidP="000C126A">
      <w:pPr>
        <w:pStyle w:val="NormalWeb"/>
        <w:contextualSpacing/>
        <w:rPr>
          <w:sz w:val="22"/>
          <w:szCs w:val="22"/>
        </w:rPr>
      </w:pPr>
      <w:r w:rsidRPr="000C126A">
        <w:rPr>
          <w:sz w:val="22"/>
          <w:szCs w:val="22"/>
        </w:rPr>
        <w:t xml:space="preserve">A review on phase-field models of brittle fracture and a new fast hybrid formulation </w:t>
      </w:r>
    </w:p>
    <w:p w14:paraId="224362BC" w14:textId="3B43BDBA" w:rsidR="000C126A" w:rsidRPr="000C126A" w:rsidRDefault="000C126A" w:rsidP="000C126A">
      <w:pPr>
        <w:pStyle w:val="NormalWeb"/>
        <w:contextualSpacing/>
        <w:rPr>
          <w:sz w:val="22"/>
          <w:szCs w:val="22"/>
        </w:rPr>
      </w:pPr>
      <w:r w:rsidRPr="000C126A">
        <w:rPr>
          <w:sz w:val="22"/>
          <w:szCs w:val="22"/>
        </w:rPr>
        <w:t xml:space="preserve">Ambati, Gerasimov, and </w:t>
      </w:r>
      <w:proofErr w:type="spellStart"/>
      <w:r w:rsidRPr="000C126A">
        <w:rPr>
          <w:sz w:val="22"/>
          <w:szCs w:val="22"/>
        </w:rPr>
        <w:t>Lorenzis</w:t>
      </w:r>
      <w:proofErr w:type="spellEnd"/>
      <w:r w:rsidRPr="000C126A">
        <w:rPr>
          <w:sz w:val="22"/>
          <w:szCs w:val="22"/>
        </w:rPr>
        <w:t xml:space="preserve"> </w:t>
      </w:r>
    </w:p>
    <w:p w14:paraId="1ECA311A" w14:textId="00444A2A" w:rsidR="000C126A" w:rsidRPr="000C126A" w:rsidRDefault="000C126A" w:rsidP="000C126A">
      <w:pPr>
        <w:pStyle w:val="NormalWeb"/>
        <w:contextualSpacing/>
        <w:rPr>
          <w:sz w:val="22"/>
          <w:szCs w:val="22"/>
        </w:rPr>
      </w:pPr>
      <w:r w:rsidRPr="000C126A">
        <w:rPr>
          <w:sz w:val="22"/>
          <w:szCs w:val="22"/>
        </w:rPr>
        <w:t>2014</w:t>
      </w:r>
    </w:p>
    <w:p w14:paraId="6E9F6BD2" w14:textId="31DDCD46"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Within the formulations stemming from Griffith’s theory, we focus on quasi-static models featuring a tension-compression split, which prevent cracking in compression and interpenetration of the crack faces upon closure, and on the staggered algorithmic implementation due to its proved robustness. </w:t>
      </w:r>
    </w:p>
    <w:p w14:paraId="6E72DA15" w14:textId="3F886BF4"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In general, the </w:t>
      </w:r>
      <w:r w:rsidRPr="000C126A">
        <w:rPr>
          <w:i/>
          <w:iCs/>
          <w:color w:val="111111"/>
          <w:sz w:val="22"/>
          <w:szCs w:val="22"/>
        </w:rPr>
        <w:t xml:space="preserve">phase-field </w:t>
      </w:r>
      <w:r w:rsidRPr="000C126A">
        <w:rPr>
          <w:color w:val="111111"/>
          <w:sz w:val="22"/>
          <w:szCs w:val="22"/>
        </w:rPr>
        <w:t xml:space="preserve">approach to model systems with sharp interfaces consists in incorporating a continuous field variable– -the field </w:t>
      </w:r>
      <w:r w:rsidRPr="000C126A">
        <w:rPr>
          <w:i/>
          <w:iCs/>
          <w:color w:val="111111"/>
          <w:sz w:val="22"/>
          <w:szCs w:val="22"/>
        </w:rPr>
        <w:t>order parameter</w:t>
      </w:r>
      <w:r w:rsidRPr="000C126A">
        <w:rPr>
          <w:color w:val="111111"/>
          <w:sz w:val="22"/>
          <w:szCs w:val="22"/>
        </w:rPr>
        <w:t xml:space="preserve">—which differentiates between multiple physical phases within a given system through a smooth transition. In the context of fracture, such order parameter describes the smooth transition between the fully broken and intact material phases, thus approximating the sharp crack discontinuity, and is, therefore, referred to as the </w:t>
      </w:r>
      <w:r w:rsidRPr="000C126A">
        <w:rPr>
          <w:i/>
          <w:iCs/>
          <w:color w:val="111111"/>
          <w:sz w:val="22"/>
          <w:szCs w:val="22"/>
        </w:rPr>
        <w:t>crack field</w:t>
      </w:r>
      <w:r w:rsidRPr="000C126A">
        <w:rPr>
          <w:color w:val="111111"/>
          <w:sz w:val="22"/>
          <w:szCs w:val="22"/>
        </w:rPr>
        <w:t xml:space="preserve">. </w:t>
      </w:r>
    </w:p>
    <w:p w14:paraId="19B59DCB" w14:textId="03FDF1F0" w:rsidR="000C126A" w:rsidRPr="000C126A" w:rsidRDefault="000C126A" w:rsidP="000C126A">
      <w:pPr>
        <w:pStyle w:val="NormalWeb"/>
        <w:numPr>
          <w:ilvl w:val="0"/>
          <w:numId w:val="1"/>
        </w:numPr>
        <w:contextualSpacing/>
        <w:rPr>
          <w:sz w:val="22"/>
          <w:szCs w:val="22"/>
        </w:rPr>
      </w:pPr>
      <w:r w:rsidRPr="000C126A">
        <w:rPr>
          <w:color w:val="111111"/>
          <w:sz w:val="22"/>
          <w:szCs w:val="22"/>
        </w:rPr>
        <w:t>This leads to a significant advantage over the discrete fracture description, whose numerical implementation requires explicit (in the classical finite element setting [</w:t>
      </w:r>
      <w:r w:rsidRPr="000C126A">
        <w:rPr>
          <w:color w:val="0000FF"/>
          <w:sz w:val="22"/>
          <w:szCs w:val="22"/>
        </w:rPr>
        <w:t>1</w:t>
      </w:r>
      <w:r w:rsidRPr="000C126A">
        <w:rPr>
          <w:color w:val="111111"/>
          <w:sz w:val="22"/>
          <w:szCs w:val="22"/>
        </w:rPr>
        <w:t xml:space="preserve">, </w:t>
      </w:r>
      <w:r w:rsidRPr="000C126A">
        <w:rPr>
          <w:color w:val="0000FF"/>
          <w:sz w:val="22"/>
          <w:szCs w:val="22"/>
        </w:rPr>
        <w:t>2</w:t>
      </w:r>
      <w:r w:rsidRPr="000C126A">
        <w:rPr>
          <w:color w:val="111111"/>
          <w:sz w:val="22"/>
          <w:szCs w:val="22"/>
        </w:rPr>
        <w:t>]) or implicit (within extended finite element methods [</w:t>
      </w:r>
      <w:r w:rsidRPr="000C126A">
        <w:rPr>
          <w:color w:val="0000FF"/>
          <w:sz w:val="22"/>
          <w:szCs w:val="22"/>
        </w:rPr>
        <w:t>3</w:t>
      </w:r>
      <w:r w:rsidRPr="000C126A">
        <w:rPr>
          <w:color w:val="111111"/>
          <w:sz w:val="22"/>
          <w:szCs w:val="22"/>
        </w:rPr>
        <w:t xml:space="preserve">]) handling of the discontinuities. </w:t>
      </w:r>
    </w:p>
    <w:p w14:paraId="6AF0F922" w14:textId="77777777" w:rsidR="000C126A" w:rsidRPr="000C126A" w:rsidRDefault="000C126A" w:rsidP="000C126A">
      <w:pPr>
        <w:pStyle w:val="NormalWeb"/>
        <w:numPr>
          <w:ilvl w:val="0"/>
          <w:numId w:val="1"/>
        </w:numPr>
        <w:contextualSpacing/>
        <w:rPr>
          <w:sz w:val="22"/>
          <w:szCs w:val="22"/>
        </w:rPr>
      </w:pPr>
      <w:r w:rsidRPr="000C126A">
        <w:rPr>
          <w:sz w:val="22"/>
          <w:szCs w:val="22"/>
        </w:rPr>
        <w:t xml:space="preserve">The dynamic models developed within the physics community </w:t>
      </w:r>
      <w:r w:rsidRPr="000C126A">
        <w:rPr>
          <w:color w:val="111111"/>
          <w:sz w:val="22"/>
          <w:szCs w:val="22"/>
        </w:rPr>
        <w:t>are derived by adapting the phase transition formalism of Landau and Ginzburg [</w:t>
      </w:r>
      <w:r w:rsidRPr="000C126A">
        <w:rPr>
          <w:color w:val="0000FF"/>
          <w:sz w:val="22"/>
          <w:szCs w:val="22"/>
        </w:rPr>
        <w:t>18</w:t>
      </w:r>
      <w:r w:rsidRPr="000C126A">
        <w:rPr>
          <w:color w:val="111111"/>
          <w:sz w:val="22"/>
          <w:szCs w:val="22"/>
        </w:rPr>
        <w:t xml:space="preserve">]. In contrast, the models proposed within the mechanics community are based on the variational formulation of brittle fracture by </w:t>
      </w:r>
      <w:proofErr w:type="spellStart"/>
      <w:r w:rsidRPr="000C126A">
        <w:rPr>
          <w:color w:val="111111"/>
          <w:sz w:val="22"/>
          <w:szCs w:val="22"/>
        </w:rPr>
        <w:t>Francfort</w:t>
      </w:r>
      <w:proofErr w:type="spellEnd"/>
      <w:r w:rsidRPr="000C126A">
        <w:rPr>
          <w:color w:val="111111"/>
          <w:sz w:val="22"/>
          <w:szCs w:val="22"/>
        </w:rPr>
        <w:t xml:space="preserve"> and </w:t>
      </w:r>
      <w:proofErr w:type="spellStart"/>
      <w:r w:rsidRPr="000C126A">
        <w:rPr>
          <w:color w:val="111111"/>
          <w:sz w:val="22"/>
          <w:szCs w:val="22"/>
        </w:rPr>
        <w:t>Marigo</w:t>
      </w:r>
      <w:proofErr w:type="spellEnd"/>
      <w:r w:rsidRPr="000C126A">
        <w:rPr>
          <w:color w:val="111111"/>
          <w:sz w:val="22"/>
          <w:szCs w:val="22"/>
        </w:rPr>
        <w:t xml:space="preserve"> [</w:t>
      </w:r>
      <w:r w:rsidRPr="000C126A">
        <w:rPr>
          <w:color w:val="0000FF"/>
          <w:sz w:val="22"/>
          <w:szCs w:val="22"/>
        </w:rPr>
        <w:t>19</w:t>
      </w:r>
      <w:r w:rsidRPr="000C126A">
        <w:rPr>
          <w:color w:val="111111"/>
          <w:sz w:val="22"/>
          <w:szCs w:val="22"/>
        </w:rPr>
        <w:t>], regularized by Bourdin et al. [</w:t>
      </w:r>
      <w:r w:rsidRPr="000C126A">
        <w:rPr>
          <w:color w:val="0000FF"/>
          <w:sz w:val="22"/>
          <w:szCs w:val="22"/>
        </w:rPr>
        <w:t>10</w:t>
      </w:r>
      <w:r w:rsidRPr="000C126A">
        <w:rPr>
          <w:color w:val="111111"/>
          <w:sz w:val="22"/>
          <w:szCs w:val="22"/>
        </w:rPr>
        <w:t xml:space="preserve">], which extends the classical Griffith’s theory of fracture. </w:t>
      </w:r>
    </w:p>
    <w:p w14:paraId="4111DA23" w14:textId="1A4DEF1A"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As will be detailed in the following sections, all phase-field models introduce a regularization parameter, which is related to the diffusive approximation of the sharp crack. In the models from the mechanics community, this parameter has dimensions of a length and can be interpreted as the width of the regularized crack. An important feature of some of these models is that they are provably convergent (in the sense of the so-called Γ-convergence) to Griffith’s theory of brittle fracture as the length scale parameter tends to zero. </w:t>
      </w:r>
    </w:p>
    <w:p w14:paraId="39ACDDCF" w14:textId="39926AA4"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Within a finite element formulation, the size of the elements must be sufficiently small to adequately resolve the length scale parameter. This typically leads to the need for very fine meshes, and thus to a significant computational cost, unless an appropriate adaptive local mesh refinement strategy is implemented. </w:t>
      </w:r>
    </w:p>
    <w:p w14:paraId="14AD58DF" w14:textId="58DE8459" w:rsidR="000C126A" w:rsidRPr="000C126A" w:rsidRDefault="000C126A" w:rsidP="000C126A">
      <w:pPr>
        <w:pStyle w:val="NormalWeb"/>
        <w:numPr>
          <w:ilvl w:val="0"/>
          <w:numId w:val="1"/>
        </w:numPr>
        <w:contextualSpacing/>
        <w:rPr>
          <w:sz w:val="22"/>
          <w:szCs w:val="22"/>
        </w:rPr>
      </w:pPr>
      <w:r w:rsidRPr="000C126A">
        <w:rPr>
          <w:color w:val="111111"/>
          <w:sz w:val="22"/>
          <w:szCs w:val="22"/>
        </w:rPr>
        <w:t>Algorithmically, phase-field approaches may be implemented with monolithic or with staggered schemes, where, respectively, the displacement and the crack phase-field are computed simultaneously or alternately. While monolithic schemes are more efficient, as they only need one loop of (typically Newton–Raphson) iterations, staggered implementations have proved to lead to a significantly better robustness [</w:t>
      </w:r>
      <w:r w:rsidRPr="000C126A">
        <w:rPr>
          <w:color w:val="0000FF"/>
          <w:sz w:val="22"/>
          <w:szCs w:val="22"/>
        </w:rPr>
        <w:t>16</w:t>
      </w:r>
      <w:r w:rsidRPr="000C126A">
        <w:rPr>
          <w:color w:val="111111"/>
          <w:sz w:val="22"/>
          <w:szCs w:val="22"/>
        </w:rPr>
        <w:t xml:space="preserve">] and thus will be considered in this paper. </w:t>
      </w:r>
    </w:p>
    <w:p w14:paraId="21591984" w14:textId="77777777"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Within the models related to Griffith’s theory, in this paper we will </w:t>
      </w:r>
      <w:proofErr w:type="gramStart"/>
      <w:r w:rsidRPr="000C126A">
        <w:rPr>
          <w:color w:val="111111"/>
          <w:sz w:val="22"/>
          <w:szCs w:val="22"/>
        </w:rPr>
        <w:t>in particular focus</w:t>
      </w:r>
      <w:proofErr w:type="gramEnd"/>
      <w:r w:rsidRPr="000C126A">
        <w:rPr>
          <w:color w:val="111111"/>
          <w:sz w:val="22"/>
          <w:szCs w:val="22"/>
        </w:rPr>
        <w:t xml:space="preserve"> on those featuring a tension- compression split. In absence of such split, such as in the basic formulations in [</w:t>
      </w:r>
      <w:r w:rsidRPr="000C126A">
        <w:rPr>
          <w:color w:val="0000FF"/>
          <w:sz w:val="22"/>
          <w:szCs w:val="22"/>
        </w:rPr>
        <w:t>10</w:t>
      </w:r>
      <w:r w:rsidRPr="000C126A">
        <w:rPr>
          <w:color w:val="111111"/>
          <w:sz w:val="22"/>
          <w:szCs w:val="22"/>
        </w:rPr>
        <w:t>–</w:t>
      </w:r>
      <w:r w:rsidRPr="000C126A">
        <w:rPr>
          <w:color w:val="0000FF"/>
          <w:sz w:val="22"/>
          <w:szCs w:val="22"/>
        </w:rPr>
        <w:t>13</w:t>
      </w:r>
      <w:r w:rsidRPr="000C126A">
        <w:rPr>
          <w:color w:val="111111"/>
          <w:sz w:val="22"/>
          <w:szCs w:val="22"/>
        </w:rPr>
        <w:t xml:space="preserve">] (herein referred to as </w:t>
      </w:r>
      <w:r w:rsidRPr="000C126A">
        <w:rPr>
          <w:i/>
          <w:iCs/>
          <w:color w:val="111111"/>
          <w:sz w:val="22"/>
          <w:szCs w:val="22"/>
        </w:rPr>
        <w:t xml:space="preserve">isotropic </w:t>
      </w:r>
      <w:r w:rsidRPr="000C126A">
        <w:rPr>
          <w:color w:val="111111"/>
          <w:sz w:val="22"/>
          <w:szCs w:val="22"/>
        </w:rPr>
        <w:t xml:space="preserve">models), cracking may arise also under compressive load states, thus leading to unphysical crack propagation patterns. </w:t>
      </w:r>
    </w:p>
    <w:p w14:paraId="14E85420" w14:textId="6B88321B"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On the other hand, we propose and test what we term a hybrid formulation. This formulation formally comprises features from both the isotropic and anisotropic models. It is shown to lead to results very similar to those of the anisotropic model by </w:t>
      </w:r>
      <w:proofErr w:type="spellStart"/>
      <w:r w:rsidRPr="000C126A">
        <w:rPr>
          <w:color w:val="111111"/>
          <w:sz w:val="22"/>
          <w:szCs w:val="22"/>
        </w:rPr>
        <w:t>Miehe</w:t>
      </w:r>
      <w:proofErr w:type="spellEnd"/>
      <w:r w:rsidRPr="000C126A">
        <w:rPr>
          <w:color w:val="111111"/>
          <w:sz w:val="22"/>
          <w:szCs w:val="22"/>
        </w:rPr>
        <w:t xml:space="preserve"> et al. [</w:t>
      </w:r>
      <w:r w:rsidRPr="000C126A">
        <w:rPr>
          <w:color w:val="0000FF"/>
          <w:sz w:val="22"/>
          <w:szCs w:val="22"/>
        </w:rPr>
        <w:t>15</w:t>
      </w:r>
      <w:r w:rsidRPr="000C126A">
        <w:rPr>
          <w:color w:val="111111"/>
          <w:sz w:val="22"/>
          <w:szCs w:val="22"/>
        </w:rPr>
        <w:t>,</w:t>
      </w:r>
      <w:r w:rsidRPr="000C126A">
        <w:rPr>
          <w:color w:val="0000FF"/>
          <w:sz w:val="22"/>
          <w:szCs w:val="22"/>
        </w:rPr>
        <w:t>16</w:t>
      </w:r>
      <w:r w:rsidRPr="000C126A">
        <w:rPr>
          <w:color w:val="111111"/>
          <w:sz w:val="22"/>
          <w:szCs w:val="22"/>
        </w:rPr>
        <w:t xml:space="preserve">]. However, within a staggered implementation it leads to an incrementally linear problem, which enables a significant reduction of computational cost—about one order of magnitude—with respect to the available anisotropic models. The only seeming disadvantage of the hybrid formulation is its variational inconsistency. </w:t>
      </w:r>
      <w:proofErr w:type="gramStart"/>
      <w:r w:rsidRPr="000C126A">
        <w:rPr>
          <w:color w:val="111111"/>
          <w:sz w:val="22"/>
          <w:szCs w:val="22"/>
        </w:rPr>
        <w:t>In order to</w:t>
      </w:r>
      <w:proofErr w:type="gramEnd"/>
      <w:r w:rsidRPr="000C126A">
        <w:rPr>
          <w:color w:val="111111"/>
          <w:sz w:val="22"/>
          <w:szCs w:val="22"/>
        </w:rPr>
        <w:t xml:space="preserve"> deepen our understanding of this new model, we show how it can be </w:t>
      </w:r>
      <w:r w:rsidRPr="000C126A">
        <w:rPr>
          <w:color w:val="111111"/>
          <w:sz w:val="22"/>
          <w:szCs w:val="22"/>
        </w:rPr>
        <w:lastRenderedPageBreak/>
        <w:t xml:space="preserve">derived through a non- variational procedure, inspired by conceptual and structural similarities with gradient-enhanced continuum damage formulations. </w:t>
      </w:r>
    </w:p>
    <w:p w14:paraId="26976B4F" w14:textId="77777777" w:rsidR="00026496" w:rsidRDefault="00026496" w:rsidP="000C126A">
      <w:pPr>
        <w:pStyle w:val="NormalWeb"/>
        <w:contextualSpacing/>
        <w:rPr>
          <w:sz w:val="22"/>
          <w:szCs w:val="22"/>
        </w:rPr>
      </w:pPr>
    </w:p>
    <w:p w14:paraId="04CAB395" w14:textId="7A3A3886" w:rsidR="000C126A" w:rsidRPr="000C126A" w:rsidRDefault="000C126A" w:rsidP="000C126A">
      <w:pPr>
        <w:pStyle w:val="NormalWeb"/>
        <w:contextualSpacing/>
        <w:rPr>
          <w:sz w:val="22"/>
          <w:szCs w:val="22"/>
        </w:rPr>
      </w:pPr>
      <w:r w:rsidRPr="000C126A">
        <w:rPr>
          <w:sz w:val="22"/>
          <w:szCs w:val="22"/>
        </w:rPr>
        <w:t>Crack tip fields in soft elastic solids subjected to large quasi-static deformation – A review</w:t>
      </w:r>
    </w:p>
    <w:p w14:paraId="3BD7F07C" w14:textId="70626116" w:rsidR="000C126A" w:rsidRPr="000C126A" w:rsidRDefault="000C126A" w:rsidP="000C126A">
      <w:pPr>
        <w:pStyle w:val="NormalWeb"/>
        <w:contextualSpacing/>
        <w:rPr>
          <w:sz w:val="22"/>
          <w:szCs w:val="22"/>
        </w:rPr>
      </w:pPr>
      <w:r w:rsidRPr="000C126A">
        <w:rPr>
          <w:sz w:val="22"/>
          <w:szCs w:val="22"/>
        </w:rPr>
        <w:t xml:space="preserve">Long and Hui </w:t>
      </w:r>
    </w:p>
    <w:p w14:paraId="09337FE8" w14:textId="21E71F44" w:rsidR="000C126A" w:rsidRPr="000C126A" w:rsidRDefault="000C126A" w:rsidP="000C126A">
      <w:pPr>
        <w:pStyle w:val="NormalWeb"/>
        <w:contextualSpacing/>
        <w:rPr>
          <w:sz w:val="22"/>
          <w:szCs w:val="22"/>
        </w:rPr>
      </w:pPr>
      <w:r w:rsidRPr="000C126A">
        <w:rPr>
          <w:sz w:val="22"/>
          <w:szCs w:val="22"/>
        </w:rPr>
        <w:t>2015</w:t>
      </w:r>
    </w:p>
    <w:p w14:paraId="7A971553" w14:textId="6B0BD1DF" w:rsidR="000C126A" w:rsidRPr="000C126A" w:rsidRDefault="000C126A" w:rsidP="000C126A">
      <w:pPr>
        <w:pStyle w:val="NormalWeb"/>
        <w:numPr>
          <w:ilvl w:val="0"/>
          <w:numId w:val="1"/>
        </w:numPr>
        <w:contextualSpacing/>
        <w:rPr>
          <w:sz w:val="22"/>
          <w:szCs w:val="22"/>
        </w:rPr>
      </w:pPr>
      <w:r w:rsidRPr="000C126A">
        <w:rPr>
          <w:sz w:val="22"/>
          <w:szCs w:val="22"/>
        </w:rPr>
        <w:t xml:space="preserve">We review analytical solutions for the asymptotic deformation and stress fields near the tip of a crack in soft elastic solids. These solutions are based on finite strain </w:t>
      </w:r>
      <w:proofErr w:type="spellStart"/>
      <w:r w:rsidRPr="000C126A">
        <w:rPr>
          <w:sz w:val="22"/>
          <w:szCs w:val="22"/>
        </w:rPr>
        <w:t>elastostatics</w:t>
      </w:r>
      <w:proofErr w:type="spellEnd"/>
      <w:r w:rsidRPr="000C126A">
        <w:rPr>
          <w:sz w:val="22"/>
          <w:szCs w:val="22"/>
        </w:rPr>
        <w:t xml:space="preserve"> and </w:t>
      </w:r>
      <w:proofErr w:type="spellStart"/>
      <w:r w:rsidRPr="000C126A">
        <w:rPr>
          <w:sz w:val="22"/>
          <w:szCs w:val="22"/>
        </w:rPr>
        <w:t>hyperelastic</w:t>
      </w:r>
      <w:proofErr w:type="spellEnd"/>
      <w:r w:rsidRPr="000C126A">
        <w:rPr>
          <w:sz w:val="22"/>
          <w:szCs w:val="22"/>
        </w:rPr>
        <w:t xml:space="preserve"> material models, and exhibit significantly different characteristics than the classical crack tip field solutions in linear elastic fracture mechanics. </w:t>
      </w:r>
    </w:p>
    <w:p w14:paraId="78948728" w14:textId="42B69337" w:rsidR="000C126A" w:rsidRPr="000C126A" w:rsidRDefault="000C126A" w:rsidP="000C126A">
      <w:pPr>
        <w:pStyle w:val="NormalWeb"/>
        <w:numPr>
          <w:ilvl w:val="0"/>
          <w:numId w:val="1"/>
        </w:numPr>
        <w:contextualSpacing/>
        <w:rPr>
          <w:sz w:val="22"/>
          <w:szCs w:val="22"/>
        </w:rPr>
      </w:pPr>
      <w:r w:rsidRPr="000C126A">
        <w:rPr>
          <w:sz w:val="22"/>
          <w:szCs w:val="22"/>
        </w:rPr>
        <w:t xml:space="preserve">Based on this finding, they proposed an </w:t>
      </w:r>
      <w:proofErr w:type="gramStart"/>
      <w:r w:rsidRPr="000C126A">
        <w:rPr>
          <w:sz w:val="22"/>
          <w:szCs w:val="22"/>
        </w:rPr>
        <w:t>energy based</w:t>
      </w:r>
      <w:proofErr w:type="gramEnd"/>
      <w:r w:rsidRPr="000C126A">
        <w:rPr>
          <w:sz w:val="22"/>
          <w:szCs w:val="22"/>
        </w:rPr>
        <w:t xml:space="preserve"> fracture criterion where the onset of growth of a pre-existing crack occurs when the applied energy release rate is equal to a characteristic energy/area which in mod- ern terms is called fracture energy — a characteristic of the material </w:t>
      </w:r>
    </w:p>
    <w:p w14:paraId="3D4CA23A" w14:textId="157496A0" w:rsidR="000C126A" w:rsidRPr="000C126A" w:rsidRDefault="000C126A" w:rsidP="000C126A">
      <w:pPr>
        <w:pStyle w:val="NormalWeb"/>
        <w:numPr>
          <w:ilvl w:val="0"/>
          <w:numId w:val="1"/>
        </w:numPr>
        <w:contextualSpacing/>
        <w:rPr>
          <w:sz w:val="22"/>
          <w:szCs w:val="22"/>
        </w:rPr>
      </w:pPr>
      <w:r w:rsidRPr="000C126A">
        <w:rPr>
          <w:sz w:val="22"/>
          <w:szCs w:val="22"/>
        </w:rPr>
        <w:t>The most common way to test the fracture behaviors of soft materials is to first introduce a sharp crack in a specimen and then mechanically load the specimen until the crack propagates forward. Compared to other fracture tests which relies on the presence of initial defects to in- duce local failure mechanisms such as cavitation [</w:t>
      </w:r>
      <w:r w:rsidRPr="000C126A">
        <w:rPr>
          <w:color w:val="007FAA"/>
          <w:sz w:val="22"/>
          <w:szCs w:val="22"/>
        </w:rPr>
        <w:t>17–19</w:t>
      </w:r>
      <w:r w:rsidRPr="000C126A">
        <w:rPr>
          <w:sz w:val="22"/>
          <w:szCs w:val="22"/>
        </w:rPr>
        <w:t xml:space="preserve">], the crack geometry provides a well-defined initial configuration where the stress distribution near the crack tip is similar, independent of geometry. </w:t>
      </w:r>
    </w:p>
    <w:p w14:paraId="37A03FD2" w14:textId="4F5A00A7" w:rsidR="000C126A" w:rsidRDefault="000C126A" w:rsidP="000C126A">
      <w:pPr>
        <w:pStyle w:val="NormalWeb"/>
        <w:numPr>
          <w:ilvl w:val="0"/>
          <w:numId w:val="1"/>
        </w:numPr>
        <w:contextualSpacing/>
        <w:rPr>
          <w:sz w:val="22"/>
          <w:szCs w:val="22"/>
        </w:rPr>
      </w:pPr>
      <w:r w:rsidRPr="000C126A">
        <w:rPr>
          <w:sz w:val="22"/>
          <w:szCs w:val="22"/>
        </w:rPr>
        <w:t>However, unlike stiff materials such as metal and ceramics, cracks in soft and tough materials can become highly deformed and blunted before propagation [</w:t>
      </w:r>
      <w:r w:rsidRPr="000C126A">
        <w:rPr>
          <w:color w:val="007FAA"/>
          <w:sz w:val="22"/>
          <w:szCs w:val="22"/>
        </w:rPr>
        <w:t>20</w:t>
      </w:r>
      <w:r w:rsidRPr="000C126A">
        <w:rPr>
          <w:sz w:val="22"/>
          <w:szCs w:val="22"/>
        </w:rPr>
        <w:t>]. This can be further complicated by time- dependent effects such as viscoelasticity [</w:t>
      </w:r>
      <w:r w:rsidRPr="000C126A">
        <w:rPr>
          <w:color w:val="007FAA"/>
          <w:sz w:val="22"/>
          <w:szCs w:val="22"/>
        </w:rPr>
        <w:t>6</w:t>
      </w:r>
      <w:r w:rsidRPr="000C126A">
        <w:rPr>
          <w:sz w:val="22"/>
          <w:szCs w:val="22"/>
        </w:rPr>
        <w:t xml:space="preserve">] and </w:t>
      </w:r>
      <w:proofErr w:type="spellStart"/>
      <w:r w:rsidRPr="000C126A">
        <w:rPr>
          <w:sz w:val="22"/>
          <w:szCs w:val="22"/>
        </w:rPr>
        <w:t>poroelas</w:t>
      </w:r>
      <w:proofErr w:type="spellEnd"/>
      <w:r w:rsidRPr="000C126A">
        <w:rPr>
          <w:sz w:val="22"/>
          <w:szCs w:val="22"/>
        </w:rPr>
        <w:t xml:space="preserve">- </w:t>
      </w:r>
      <w:proofErr w:type="spellStart"/>
      <w:r w:rsidRPr="000C126A">
        <w:rPr>
          <w:sz w:val="22"/>
          <w:szCs w:val="22"/>
        </w:rPr>
        <w:t>ticity</w:t>
      </w:r>
      <w:proofErr w:type="spellEnd"/>
      <w:r w:rsidRPr="000C126A">
        <w:rPr>
          <w:sz w:val="22"/>
          <w:szCs w:val="22"/>
        </w:rPr>
        <w:t xml:space="preserve"> [</w:t>
      </w:r>
      <w:r w:rsidRPr="000C126A">
        <w:rPr>
          <w:color w:val="007FAA"/>
          <w:sz w:val="22"/>
          <w:szCs w:val="22"/>
        </w:rPr>
        <w:t>21</w:t>
      </w:r>
      <w:r w:rsidRPr="000C126A">
        <w:rPr>
          <w:sz w:val="22"/>
          <w:szCs w:val="22"/>
        </w:rPr>
        <w:t>,</w:t>
      </w:r>
      <w:r w:rsidRPr="000C126A">
        <w:rPr>
          <w:color w:val="007FAA"/>
          <w:sz w:val="22"/>
          <w:szCs w:val="22"/>
        </w:rPr>
        <w:t>22</w:t>
      </w:r>
      <w:r w:rsidRPr="000C126A">
        <w:rPr>
          <w:sz w:val="22"/>
          <w:szCs w:val="22"/>
        </w:rPr>
        <w:t>]. Therefore, the classical solutions for crack tip fields in linear elastic fracture mechanics (LEFM), or the K-field [</w:t>
      </w:r>
      <w:r w:rsidRPr="000C126A">
        <w:rPr>
          <w:color w:val="007FAA"/>
          <w:sz w:val="22"/>
          <w:szCs w:val="22"/>
        </w:rPr>
        <w:t>23</w:t>
      </w:r>
      <w:r w:rsidRPr="000C126A">
        <w:rPr>
          <w:sz w:val="22"/>
          <w:szCs w:val="22"/>
        </w:rPr>
        <w:t xml:space="preserve">], which </w:t>
      </w:r>
      <w:proofErr w:type="gramStart"/>
      <w:r w:rsidRPr="000C126A">
        <w:rPr>
          <w:sz w:val="22"/>
          <w:szCs w:val="22"/>
        </w:rPr>
        <w:t>were based on the assumption</w:t>
      </w:r>
      <w:proofErr w:type="gramEnd"/>
      <w:r w:rsidRPr="000C126A">
        <w:rPr>
          <w:sz w:val="22"/>
          <w:szCs w:val="22"/>
        </w:rPr>
        <w:t xml:space="preserve"> of in- </w:t>
      </w:r>
      <w:proofErr w:type="spellStart"/>
      <w:r w:rsidRPr="000C126A">
        <w:rPr>
          <w:sz w:val="22"/>
          <w:szCs w:val="22"/>
        </w:rPr>
        <w:t>finitesimal</w:t>
      </w:r>
      <w:proofErr w:type="spellEnd"/>
      <w:r w:rsidRPr="000C126A">
        <w:rPr>
          <w:sz w:val="22"/>
          <w:szCs w:val="22"/>
        </w:rPr>
        <w:t xml:space="preserve"> deformation, are not sufficient to describe the local crack tip stress field in soft materials. </w:t>
      </w:r>
    </w:p>
    <w:p w14:paraId="33B5FF23" w14:textId="77777777" w:rsidR="000C126A" w:rsidRDefault="000C126A" w:rsidP="000C126A">
      <w:pPr>
        <w:pStyle w:val="NormalWeb"/>
        <w:numPr>
          <w:ilvl w:val="0"/>
          <w:numId w:val="1"/>
        </w:numPr>
        <w:contextualSpacing/>
      </w:pPr>
      <w:r>
        <w:rPr>
          <w:rFonts w:ascii="t1-gul-regular" w:hAnsi="t1-gul-regular"/>
          <w:sz w:val="16"/>
          <w:szCs w:val="16"/>
        </w:rPr>
        <w:t xml:space="preserve">For thin specimens, </w:t>
      </w:r>
      <w:proofErr w:type="gramStart"/>
      <w:r>
        <w:rPr>
          <w:rFonts w:ascii="t1-gul-regular" w:hAnsi="t1-gul-regular"/>
          <w:sz w:val="16"/>
          <w:szCs w:val="16"/>
        </w:rPr>
        <w:t>e.g.</w:t>
      </w:r>
      <w:proofErr w:type="gramEnd"/>
      <w:r>
        <w:rPr>
          <w:rFonts w:ascii="t1-gul-regular" w:hAnsi="t1-gul-regular"/>
          <w:sz w:val="16"/>
          <w:szCs w:val="16"/>
        </w:rPr>
        <w:t xml:space="preserve"> a plate with thickness much smaller than all other relevant geometrical dimensions, it is common to use plane stress theory to compute the crack tip fields. In this theory, the out of plane stresses </w:t>
      </w:r>
      <w:r>
        <w:rPr>
          <w:rFonts w:ascii="RMTMI" w:hAnsi="RMTMI"/>
          <w:sz w:val="20"/>
          <w:szCs w:val="20"/>
        </w:rPr>
        <w:t>σ</w:t>
      </w:r>
      <w:r>
        <w:rPr>
          <w:rFonts w:ascii="t1-gul-regular" w:hAnsi="t1-gul-regular"/>
          <w:position w:val="-2"/>
          <w:sz w:val="12"/>
          <w:szCs w:val="12"/>
        </w:rPr>
        <w:t>3</w:t>
      </w:r>
      <w:r>
        <w:rPr>
          <w:rFonts w:ascii="t1-gul-regular-italic" w:hAnsi="t1-gul-regular-italic"/>
          <w:position w:val="-2"/>
          <w:sz w:val="12"/>
          <w:szCs w:val="12"/>
        </w:rPr>
        <w:t xml:space="preserve">i </w:t>
      </w:r>
      <w:r>
        <w:rPr>
          <w:rFonts w:ascii="t1-gul-regular" w:hAnsi="t1-gul-regular"/>
          <w:sz w:val="16"/>
          <w:szCs w:val="16"/>
        </w:rPr>
        <w:t xml:space="preserve">are taken to be zero, and the out of plane variation of the in- plane displacement and stress fields are averaged in the thickness direction. </w:t>
      </w:r>
    </w:p>
    <w:p w14:paraId="30668FE8" w14:textId="69E3F22F" w:rsidR="000C126A" w:rsidRPr="000C126A" w:rsidRDefault="000C126A" w:rsidP="000C126A">
      <w:pPr>
        <w:pStyle w:val="NormalWeb"/>
        <w:numPr>
          <w:ilvl w:val="0"/>
          <w:numId w:val="1"/>
        </w:numPr>
        <w:contextualSpacing/>
        <w:rPr>
          <w:sz w:val="22"/>
          <w:szCs w:val="22"/>
        </w:rPr>
      </w:pPr>
      <w:r>
        <w:rPr>
          <w:sz w:val="22"/>
          <w:szCs w:val="22"/>
        </w:rPr>
        <w:t>Section 3.3.3</w:t>
      </w:r>
    </w:p>
    <w:p w14:paraId="67512C2B" w14:textId="77777777" w:rsidR="000C126A" w:rsidRPr="000C126A" w:rsidRDefault="000C126A" w:rsidP="000C126A">
      <w:pPr>
        <w:pStyle w:val="NormalWeb"/>
        <w:ind w:left="360"/>
        <w:contextualSpacing/>
        <w:rPr>
          <w:sz w:val="22"/>
          <w:szCs w:val="22"/>
        </w:rPr>
      </w:pPr>
    </w:p>
    <w:p w14:paraId="3AA73DE2" w14:textId="77777777" w:rsidR="000C126A" w:rsidRPr="000C126A" w:rsidRDefault="000C126A" w:rsidP="000C126A">
      <w:pPr>
        <w:pStyle w:val="NormalWeb"/>
        <w:contextualSpacing/>
        <w:rPr>
          <w:sz w:val="22"/>
          <w:szCs w:val="22"/>
        </w:rPr>
      </w:pPr>
    </w:p>
    <w:p w14:paraId="3704E5F0" w14:textId="3F7AD435" w:rsidR="000C126A" w:rsidRPr="000C126A" w:rsidRDefault="000C126A" w:rsidP="000C126A">
      <w:pPr>
        <w:pStyle w:val="NormalWeb"/>
        <w:contextualSpacing/>
        <w:rPr>
          <w:sz w:val="22"/>
          <w:szCs w:val="22"/>
        </w:rPr>
      </w:pPr>
    </w:p>
    <w:p w14:paraId="5F6A941E" w14:textId="6794FCDE" w:rsidR="000C126A" w:rsidRPr="000C126A" w:rsidRDefault="00026496" w:rsidP="000C126A">
      <w:pPr>
        <w:contextualSpacing/>
        <w:rPr>
          <w:rFonts w:ascii="Times New Roman" w:hAnsi="Times New Roman" w:cs="Times New Roman"/>
          <w:sz w:val="22"/>
          <w:szCs w:val="22"/>
        </w:rPr>
      </w:pPr>
      <w:r>
        <w:rPr>
          <w:rFonts w:ascii="Times New Roman" w:hAnsi="Times New Roman" w:cs="Times New Roman"/>
          <w:sz w:val="22"/>
          <w:szCs w:val="22"/>
        </w:rPr>
        <w:t>An energetically consistent tension-compression split for phase-field models of fracture at large deformations</w:t>
      </w:r>
    </w:p>
    <w:p w14:paraId="7F35A477" w14:textId="46376EA6" w:rsidR="000C126A" w:rsidRPr="000C126A" w:rsidRDefault="00026496" w:rsidP="000C126A">
      <w:pPr>
        <w:contextualSpacing/>
        <w:rPr>
          <w:rFonts w:ascii="Times New Roman" w:hAnsi="Times New Roman" w:cs="Times New Roman"/>
          <w:sz w:val="22"/>
          <w:szCs w:val="22"/>
        </w:rPr>
      </w:pPr>
      <w:r>
        <w:rPr>
          <w:rFonts w:ascii="Times New Roman" w:hAnsi="Times New Roman" w:cs="Times New Roman"/>
          <w:sz w:val="22"/>
          <w:szCs w:val="22"/>
        </w:rPr>
        <w:t>2021</w:t>
      </w:r>
    </w:p>
    <w:sectPr w:rsidR="000C126A" w:rsidRPr="000C126A" w:rsidSect="00CB2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Gulliver">
    <w:altName w:val="Cambria"/>
    <w:panose1 w:val="020B0604020202020204"/>
    <w:charset w:val="00"/>
    <w:family w:val="roman"/>
    <w:notTrueType/>
    <w:pitch w:val="default"/>
  </w:font>
  <w:font w:name="t1-gul-regular">
    <w:altName w:val="Cambria"/>
    <w:panose1 w:val="020B0604020202020204"/>
    <w:charset w:val="00"/>
    <w:family w:val="roman"/>
    <w:notTrueType/>
    <w:pitch w:val="default"/>
  </w:font>
  <w:font w:name="RMTMI">
    <w:altName w:val="Cambria"/>
    <w:panose1 w:val="020B0604020202020204"/>
    <w:charset w:val="00"/>
    <w:family w:val="roman"/>
    <w:notTrueType/>
    <w:pitch w:val="default"/>
  </w:font>
  <w:font w:name="t1-gul-regular-italic">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32B7A"/>
    <w:multiLevelType w:val="hybridMultilevel"/>
    <w:tmpl w:val="11B0EB98"/>
    <w:lvl w:ilvl="0" w:tplc="34B451FE">
      <w:numFmt w:val="bullet"/>
      <w:lvlText w:val="-"/>
      <w:lvlJc w:val="left"/>
      <w:pPr>
        <w:ind w:left="720" w:hanging="360"/>
      </w:pPr>
      <w:rPr>
        <w:rFonts w:ascii="Times" w:eastAsia="Times New Roman" w:hAnsi="Time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36"/>
    <w:rsid w:val="00026496"/>
    <w:rsid w:val="00097AA0"/>
    <w:rsid w:val="000C126A"/>
    <w:rsid w:val="000D2C6B"/>
    <w:rsid w:val="004B768A"/>
    <w:rsid w:val="004E2736"/>
    <w:rsid w:val="006435FE"/>
    <w:rsid w:val="008312DC"/>
    <w:rsid w:val="009150DF"/>
    <w:rsid w:val="00AA19E6"/>
    <w:rsid w:val="00BC35CE"/>
    <w:rsid w:val="00CB292F"/>
    <w:rsid w:val="00DB13F4"/>
    <w:rsid w:val="00F140D4"/>
    <w:rsid w:val="00FE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27335"/>
  <w14:defaultImageDpi w14:val="32767"/>
  <w15:chartTrackingRefBased/>
  <w15:docId w15:val="{8BCB1C05-0078-3D43-A18F-8FA49328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26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C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977">
      <w:bodyDiv w:val="1"/>
      <w:marLeft w:val="0"/>
      <w:marRight w:val="0"/>
      <w:marTop w:val="0"/>
      <w:marBottom w:val="0"/>
      <w:divBdr>
        <w:top w:val="none" w:sz="0" w:space="0" w:color="auto"/>
        <w:left w:val="none" w:sz="0" w:space="0" w:color="auto"/>
        <w:bottom w:val="none" w:sz="0" w:space="0" w:color="auto"/>
        <w:right w:val="none" w:sz="0" w:space="0" w:color="auto"/>
      </w:divBdr>
      <w:divsChild>
        <w:div w:id="1119226113">
          <w:marLeft w:val="0"/>
          <w:marRight w:val="0"/>
          <w:marTop w:val="0"/>
          <w:marBottom w:val="0"/>
          <w:divBdr>
            <w:top w:val="none" w:sz="0" w:space="0" w:color="auto"/>
            <w:left w:val="none" w:sz="0" w:space="0" w:color="auto"/>
            <w:bottom w:val="none" w:sz="0" w:space="0" w:color="auto"/>
            <w:right w:val="none" w:sz="0" w:space="0" w:color="auto"/>
          </w:divBdr>
          <w:divsChild>
            <w:div w:id="233399969">
              <w:marLeft w:val="0"/>
              <w:marRight w:val="0"/>
              <w:marTop w:val="0"/>
              <w:marBottom w:val="0"/>
              <w:divBdr>
                <w:top w:val="none" w:sz="0" w:space="0" w:color="auto"/>
                <w:left w:val="none" w:sz="0" w:space="0" w:color="auto"/>
                <w:bottom w:val="none" w:sz="0" w:space="0" w:color="auto"/>
                <w:right w:val="none" w:sz="0" w:space="0" w:color="auto"/>
              </w:divBdr>
              <w:divsChild>
                <w:div w:id="10760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621">
      <w:bodyDiv w:val="1"/>
      <w:marLeft w:val="0"/>
      <w:marRight w:val="0"/>
      <w:marTop w:val="0"/>
      <w:marBottom w:val="0"/>
      <w:divBdr>
        <w:top w:val="none" w:sz="0" w:space="0" w:color="auto"/>
        <w:left w:val="none" w:sz="0" w:space="0" w:color="auto"/>
        <w:bottom w:val="none" w:sz="0" w:space="0" w:color="auto"/>
        <w:right w:val="none" w:sz="0" w:space="0" w:color="auto"/>
      </w:divBdr>
      <w:divsChild>
        <w:div w:id="1735397364">
          <w:marLeft w:val="0"/>
          <w:marRight w:val="0"/>
          <w:marTop w:val="0"/>
          <w:marBottom w:val="0"/>
          <w:divBdr>
            <w:top w:val="none" w:sz="0" w:space="0" w:color="auto"/>
            <w:left w:val="none" w:sz="0" w:space="0" w:color="auto"/>
            <w:bottom w:val="none" w:sz="0" w:space="0" w:color="auto"/>
            <w:right w:val="none" w:sz="0" w:space="0" w:color="auto"/>
          </w:divBdr>
          <w:divsChild>
            <w:div w:id="2146972765">
              <w:marLeft w:val="0"/>
              <w:marRight w:val="0"/>
              <w:marTop w:val="0"/>
              <w:marBottom w:val="0"/>
              <w:divBdr>
                <w:top w:val="none" w:sz="0" w:space="0" w:color="auto"/>
                <w:left w:val="none" w:sz="0" w:space="0" w:color="auto"/>
                <w:bottom w:val="none" w:sz="0" w:space="0" w:color="auto"/>
                <w:right w:val="none" w:sz="0" w:space="0" w:color="auto"/>
              </w:divBdr>
              <w:divsChild>
                <w:div w:id="3096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205">
      <w:bodyDiv w:val="1"/>
      <w:marLeft w:val="0"/>
      <w:marRight w:val="0"/>
      <w:marTop w:val="0"/>
      <w:marBottom w:val="0"/>
      <w:divBdr>
        <w:top w:val="none" w:sz="0" w:space="0" w:color="auto"/>
        <w:left w:val="none" w:sz="0" w:space="0" w:color="auto"/>
        <w:bottom w:val="none" w:sz="0" w:space="0" w:color="auto"/>
        <w:right w:val="none" w:sz="0" w:space="0" w:color="auto"/>
      </w:divBdr>
      <w:divsChild>
        <w:div w:id="1827940351">
          <w:marLeft w:val="0"/>
          <w:marRight w:val="0"/>
          <w:marTop w:val="0"/>
          <w:marBottom w:val="0"/>
          <w:divBdr>
            <w:top w:val="none" w:sz="0" w:space="0" w:color="auto"/>
            <w:left w:val="none" w:sz="0" w:space="0" w:color="auto"/>
            <w:bottom w:val="none" w:sz="0" w:space="0" w:color="auto"/>
            <w:right w:val="none" w:sz="0" w:space="0" w:color="auto"/>
          </w:divBdr>
          <w:divsChild>
            <w:div w:id="665665543">
              <w:marLeft w:val="0"/>
              <w:marRight w:val="0"/>
              <w:marTop w:val="0"/>
              <w:marBottom w:val="0"/>
              <w:divBdr>
                <w:top w:val="none" w:sz="0" w:space="0" w:color="auto"/>
                <w:left w:val="none" w:sz="0" w:space="0" w:color="auto"/>
                <w:bottom w:val="none" w:sz="0" w:space="0" w:color="auto"/>
                <w:right w:val="none" w:sz="0" w:space="0" w:color="auto"/>
              </w:divBdr>
              <w:divsChild>
                <w:div w:id="19619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837">
      <w:bodyDiv w:val="1"/>
      <w:marLeft w:val="0"/>
      <w:marRight w:val="0"/>
      <w:marTop w:val="0"/>
      <w:marBottom w:val="0"/>
      <w:divBdr>
        <w:top w:val="none" w:sz="0" w:space="0" w:color="auto"/>
        <w:left w:val="none" w:sz="0" w:space="0" w:color="auto"/>
        <w:bottom w:val="none" w:sz="0" w:space="0" w:color="auto"/>
        <w:right w:val="none" w:sz="0" w:space="0" w:color="auto"/>
      </w:divBdr>
      <w:divsChild>
        <w:div w:id="949894248">
          <w:marLeft w:val="0"/>
          <w:marRight w:val="0"/>
          <w:marTop w:val="0"/>
          <w:marBottom w:val="0"/>
          <w:divBdr>
            <w:top w:val="none" w:sz="0" w:space="0" w:color="auto"/>
            <w:left w:val="none" w:sz="0" w:space="0" w:color="auto"/>
            <w:bottom w:val="none" w:sz="0" w:space="0" w:color="auto"/>
            <w:right w:val="none" w:sz="0" w:space="0" w:color="auto"/>
          </w:divBdr>
          <w:divsChild>
            <w:div w:id="642000787">
              <w:marLeft w:val="0"/>
              <w:marRight w:val="0"/>
              <w:marTop w:val="0"/>
              <w:marBottom w:val="0"/>
              <w:divBdr>
                <w:top w:val="none" w:sz="0" w:space="0" w:color="auto"/>
                <w:left w:val="none" w:sz="0" w:space="0" w:color="auto"/>
                <w:bottom w:val="none" w:sz="0" w:space="0" w:color="auto"/>
                <w:right w:val="none" w:sz="0" w:space="0" w:color="auto"/>
              </w:divBdr>
              <w:divsChild>
                <w:div w:id="7902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0960">
      <w:bodyDiv w:val="1"/>
      <w:marLeft w:val="0"/>
      <w:marRight w:val="0"/>
      <w:marTop w:val="0"/>
      <w:marBottom w:val="0"/>
      <w:divBdr>
        <w:top w:val="none" w:sz="0" w:space="0" w:color="auto"/>
        <w:left w:val="none" w:sz="0" w:space="0" w:color="auto"/>
        <w:bottom w:val="none" w:sz="0" w:space="0" w:color="auto"/>
        <w:right w:val="none" w:sz="0" w:space="0" w:color="auto"/>
      </w:divBdr>
      <w:divsChild>
        <w:div w:id="1402751054">
          <w:marLeft w:val="0"/>
          <w:marRight w:val="0"/>
          <w:marTop w:val="0"/>
          <w:marBottom w:val="0"/>
          <w:divBdr>
            <w:top w:val="none" w:sz="0" w:space="0" w:color="auto"/>
            <w:left w:val="none" w:sz="0" w:space="0" w:color="auto"/>
            <w:bottom w:val="none" w:sz="0" w:space="0" w:color="auto"/>
            <w:right w:val="none" w:sz="0" w:space="0" w:color="auto"/>
          </w:divBdr>
          <w:divsChild>
            <w:div w:id="586620375">
              <w:marLeft w:val="0"/>
              <w:marRight w:val="0"/>
              <w:marTop w:val="0"/>
              <w:marBottom w:val="0"/>
              <w:divBdr>
                <w:top w:val="none" w:sz="0" w:space="0" w:color="auto"/>
                <w:left w:val="none" w:sz="0" w:space="0" w:color="auto"/>
                <w:bottom w:val="none" w:sz="0" w:space="0" w:color="auto"/>
                <w:right w:val="none" w:sz="0" w:space="0" w:color="auto"/>
              </w:divBdr>
              <w:divsChild>
                <w:div w:id="11145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8109">
      <w:bodyDiv w:val="1"/>
      <w:marLeft w:val="0"/>
      <w:marRight w:val="0"/>
      <w:marTop w:val="0"/>
      <w:marBottom w:val="0"/>
      <w:divBdr>
        <w:top w:val="none" w:sz="0" w:space="0" w:color="auto"/>
        <w:left w:val="none" w:sz="0" w:space="0" w:color="auto"/>
        <w:bottom w:val="none" w:sz="0" w:space="0" w:color="auto"/>
        <w:right w:val="none" w:sz="0" w:space="0" w:color="auto"/>
      </w:divBdr>
      <w:divsChild>
        <w:div w:id="1618680350">
          <w:marLeft w:val="0"/>
          <w:marRight w:val="0"/>
          <w:marTop w:val="0"/>
          <w:marBottom w:val="0"/>
          <w:divBdr>
            <w:top w:val="none" w:sz="0" w:space="0" w:color="auto"/>
            <w:left w:val="none" w:sz="0" w:space="0" w:color="auto"/>
            <w:bottom w:val="none" w:sz="0" w:space="0" w:color="auto"/>
            <w:right w:val="none" w:sz="0" w:space="0" w:color="auto"/>
          </w:divBdr>
          <w:divsChild>
            <w:div w:id="1800954996">
              <w:marLeft w:val="0"/>
              <w:marRight w:val="0"/>
              <w:marTop w:val="0"/>
              <w:marBottom w:val="0"/>
              <w:divBdr>
                <w:top w:val="none" w:sz="0" w:space="0" w:color="auto"/>
                <w:left w:val="none" w:sz="0" w:space="0" w:color="auto"/>
                <w:bottom w:val="none" w:sz="0" w:space="0" w:color="auto"/>
                <w:right w:val="none" w:sz="0" w:space="0" w:color="auto"/>
              </w:divBdr>
              <w:divsChild>
                <w:div w:id="12517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15042">
      <w:bodyDiv w:val="1"/>
      <w:marLeft w:val="0"/>
      <w:marRight w:val="0"/>
      <w:marTop w:val="0"/>
      <w:marBottom w:val="0"/>
      <w:divBdr>
        <w:top w:val="none" w:sz="0" w:space="0" w:color="auto"/>
        <w:left w:val="none" w:sz="0" w:space="0" w:color="auto"/>
        <w:bottom w:val="none" w:sz="0" w:space="0" w:color="auto"/>
        <w:right w:val="none" w:sz="0" w:space="0" w:color="auto"/>
      </w:divBdr>
      <w:divsChild>
        <w:div w:id="81151144">
          <w:marLeft w:val="0"/>
          <w:marRight w:val="0"/>
          <w:marTop w:val="0"/>
          <w:marBottom w:val="0"/>
          <w:divBdr>
            <w:top w:val="none" w:sz="0" w:space="0" w:color="auto"/>
            <w:left w:val="none" w:sz="0" w:space="0" w:color="auto"/>
            <w:bottom w:val="none" w:sz="0" w:space="0" w:color="auto"/>
            <w:right w:val="none" w:sz="0" w:space="0" w:color="auto"/>
          </w:divBdr>
          <w:divsChild>
            <w:div w:id="203950848">
              <w:marLeft w:val="0"/>
              <w:marRight w:val="0"/>
              <w:marTop w:val="0"/>
              <w:marBottom w:val="0"/>
              <w:divBdr>
                <w:top w:val="none" w:sz="0" w:space="0" w:color="auto"/>
                <w:left w:val="none" w:sz="0" w:space="0" w:color="auto"/>
                <w:bottom w:val="none" w:sz="0" w:space="0" w:color="auto"/>
                <w:right w:val="none" w:sz="0" w:space="0" w:color="auto"/>
              </w:divBdr>
              <w:divsChild>
                <w:div w:id="3390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7804">
      <w:bodyDiv w:val="1"/>
      <w:marLeft w:val="0"/>
      <w:marRight w:val="0"/>
      <w:marTop w:val="0"/>
      <w:marBottom w:val="0"/>
      <w:divBdr>
        <w:top w:val="none" w:sz="0" w:space="0" w:color="auto"/>
        <w:left w:val="none" w:sz="0" w:space="0" w:color="auto"/>
        <w:bottom w:val="none" w:sz="0" w:space="0" w:color="auto"/>
        <w:right w:val="none" w:sz="0" w:space="0" w:color="auto"/>
      </w:divBdr>
      <w:divsChild>
        <w:div w:id="131290916">
          <w:marLeft w:val="0"/>
          <w:marRight w:val="0"/>
          <w:marTop w:val="0"/>
          <w:marBottom w:val="0"/>
          <w:divBdr>
            <w:top w:val="none" w:sz="0" w:space="0" w:color="auto"/>
            <w:left w:val="none" w:sz="0" w:space="0" w:color="auto"/>
            <w:bottom w:val="none" w:sz="0" w:space="0" w:color="auto"/>
            <w:right w:val="none" w:sz="0" w:space="0" w:color="auto"/>
          </w:divBdr>
          <w:divsChild>
            <w:div w:id="1699819487">
              <w:marLeft w:val="0"/>
              <w:marRight w:val="0"/>
              <w:marTop w:val="0"/>
              <w:marBottom w:val="0"/>
              <w:divBdr>
                <w:top w:val="none" w:sz="0" w:space="0" w:color="auto"/>
                <w:left w:val="none" w:sz="0" w:space="0" w:color="auto"/>
                <w:bottom w:val="none" w:sz="0" w:space="0" w:color="auto"/>
                <w:right w:val="none" w:sz="0" w:space="0" w:color="auto"/>
              </w:divBdr>
              <w:divsChild>
                <w:div w:id="21171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5934">
      <w:bodyDiv w:val="1"/>
      <w:marLeft w:val="0"/>
      <w:marRight w:val="0"/>
      <w:marTop w:val="0"/>
      <w:marBottom w:val="0"/>
      <w:divBdr>
        <w:top w:val="none" w:sz="0" w:space="0" w:color="auto"/>
        <w:left w:val="none" w:sz="0" w:space="0" w:color="auto"/>
        <w:bottom w:val="none" w:sz="0" w:space="0" w:color="auto"/>
        <w:right w:val="none" w:sz="0" w:space="0" w:color="auto"/>
      </w:divBdr>
      <w:divsChild>
        <w:div w:id="1786652">
          <w:marLeft w:val="0"/>
          <w:marRight w:val="0"/>
          <w:marTop w:val="0"/>
          <w:marBottom w:val="0"/>
          <w:divBdr>
            <w:top w:val="none" w:sz="0" w:space="0" w:color="auto"/>
            <w:left w:val="none" w:sz="0" w:space="0" w:color="auto"/>
            <w:bottom w:val="none" w:sz="0" w:space="0" w:color="auto"/>
            <w:right w:val="none" w:sz="0" w:space="0" w:color="auto"/>
          </w:divBdr>
          <w:divsChild>
            <w:div w:id="1624724706">
              <w:marLeft w:val="0"/>
              <w:marRight w:val="0"/>
              <w:marTop w:val="0"/>
              <w:marBottom w:val="0"/>
              <w:divBdr>
                <w:top w:val="none" w:sz="0" w:space="0" w:color="auto"/>
                <w:left w:val="none" w:sz="0" w:space="0" w:color="auto"/>
                <w:bottom w:val="none" w:sz="0" w:space="0" w:color="auto"/>
                <w:right w:val="none" w:sz="0" w:space="0" w:color="auto"/>
              </w:divBdr>
              <w:divsChild>
                <w:div w:id="10587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54232">
      <w:bodyDiv w:val="1"/>
      <w:marLeft w:val="0"/>
      <w:marRight w:val="0"/>
      <w:marTop w:val="0"/>
      <w:marBottom w:val="0"/>
      <w:divBdr>
        <w:top w:val="none" w:sz="0" w:space="0" w:color="auto"/>
        <w:left w:val="none" w:sz="0" w:space="0" w:color="auto"/>
        <w:bottom w:val="none" w:sz="0" w:space="0" w:color="auto"/>
        <w:right w:val="none" w:sz="0" w:space="0" w:color="auto"/>
      </w:divBdr>
      <w:divsChild>
        <w:div w:id="1731229274">
          <w:marLeft w:val="0"/>
          <w:marRight w:val="0"/>
          <w:marTop w:val="0"/>
          <w:marBottom w:val="0"/>
          <w:divBdr>
            <w:top w:val="none" w:sz="0" w:space="0" w:color="auto"/>
            <w:left w:val="none" w:sz="0" w:space="0" w:color="auto"/>
            <w:bottom w:val="none" w:sz="0" w:space="0" w:color="auto"/>
            <w:right w:val="none" w:sz="0" w:space="0" w:color="auto"/>
          </w:divBdr>
          <w:divsChild>
            <w:div w:id="1334146679">
              <w:marLeft w:val="0"/>
              <w:marRight w:val="0"/>
              <w:marTop w:val="0"/>
              <w:marBottom w:val="0"/>
              <w:divBdr>
                <w:top w:val="none" w:sz="0" w:space="0" w:color="auto"/>
                <w:left w:val="none" w:sz="0" w:space="0" w:color="auto"/>
                <w:bottom w:val="none" w:sz="0" w:space="0" w:color="auto"/>
                <w:right w:val="none" w:sz="0" w:space="0" w:color="auto"/>
              </w:divBdr>
              <w:divsChild>
                <w:div w:id="99955047">
                  <w:marLeft w:val="0"/>
                  <w:marRight w:val="0"/>
                  <w:marTop w:val="0"/>
                  <w:marBottom w:val="0"/>
                  <w:divBdr>
                    <w:top w:val="none" w:sz="0" w:space="0" w:color="auto"/>
                    <w:left w:val="none" w:sz="0" w:space="0" w:color="auto"/>
                    <w:bottom w:val="none" w:sz="0" w:space="0" w:color="auto"/>
                    <w:right w:val="none" w:sz="0" w:space="0" w:color="auto"/>
                  </w:divBdr>
                  <w:divsChild>
                    <w:div w:id="19182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5753">
      <w:bodyDiv w:val="1"/>
      <w:marLeft w:val="0"/>
      <w:marRight w:val="0"/>
      <w:marTop w:val="0"/>
      <w:marBottom w:val="0"/>
      <w:divBdr>
        <w:top w:val="none" w:sz="0" w:space="0" w:color="auto"/>
        <w:left w:val="none" w:sz="0" w:space="0" w:color="auto"/>
        <w:bottom w:val="none" w:sz="0" w:space="0" w:color="auto"/>
        <w:right w:val="none" w:sz="0" w:space="0" w:color="auto"/>
      </w:divBdr>
      <w:divsChild>
        <w:div w:id="2079937292">
          <w:marLeft w:val="0"/>
          <w:marRight w:val="0"/>
          <w:marTop w:val="0"/>
          <w:marBottom w:val="0"/>
          <w:divBdr>
            <w:top w:val="none" w:sz="0" w:space="0" w:color="auto"/>
            <w:left w:val="none" w:sz="0" w:space="0" w:color="auto"/>
            <w:bottom w:val="none" w:sz="0" w:space="0" w:color="auto"/>
            <w:right w:val="none" w:sz="0" w:space="0" w:color="auto"/>
          </w:divBdr>
          <w:divsChild>
            <w:div w:id="2012372842">
              <w:marLeft w:val="0"/>
              <w:marRight w:val="0"/>
              <w:marTop w:val="0"/>
              <w:marBottom w:val="0"/>
              <w:divBdr>
                <w:top w:val="none" w:sz="0" w:space="0" w:color="auto"/>
                <w:left w:val="none" w:sz="0" w:space="0" w:color="auto"/>
                <w:bottom w:val="none" w:sz="0" w:space="0" w:color="auto"/>
                <w:right w:val="none" w:sz="0" w:space="0" w:color="auto"/>
              </w:divBdr>
              <w:divsChild>
                <w:div w:id="2494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5332">
      <w:bodyDiv w:val="1"/>
      <w:marLeft w:val="0"/>
      <w:marRight w:val="0"/>
      <w:marTop w:val="0"/>
      <w:marBottom w:val="0"/>
      <w:divBdr>
        <w:top w:val="none" w:sz="0" w:space="0" w:color="auto"/>
        <w:left w:val="none" w:sz="0" w:space="0" w:color="auto"/>
        <w:bottom w:val="none" w:sz="0" w:space="0" w:color="auto"/>
        <w:right w:val="none" w:sz="0" w:space="0" w:color="auto"/>
      </w:divBdr>
      <w:divsChild>
        <w:div w:id="74865374">
          <w:marLeft w:val="0"/>
          <w:marRight w:val="0"/>
          <w:marTop w:val="0"/>
          <w:marBottom w:val="0"/>
          <w:divBdr>
            <w:top w:val="none" w:sz="0" w:space="0" w:color="auto"/>
            <w:left w:val="none" w:sz="0" w:space="0" w:color="auto"/>
            <w:bottom w:val="none" w:sz="0" w:space="0" w:color="auto"/>
            <w:right w:val="none" w:sz="0" w:space="0" w:color="auto"/>
          </w:divBdr>
          <w:divsChild>
            <w:div w:id="1338194328">
              <w:marLeft w:val="0"/>
              <w:marRight w:val="0"/>
              <w:marTop w:val="0"/>
              <w:marBottom w:val="0"/>
              <w:divBdr>
                <w:top w:val="none" w:sz="0" w:space="0" w:color="auto"/>
                <w:left w:val="none" w:sz="0" w:space="0" w:color="auto"/>
                <w:bottom w:val="none" w:sz="0" w:space="0" w:color="auto"/>
                <w:right w:val="none" w:sz="0" w:space="0" w:color="auto"/>
              </w:divBdr>
              <w:divsChild>
                <w:div w:id="17599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89922">
      <w:bodyDiv w:val="1"/>
      <w:marLeft w:val="0"/>
      <w:marRight w:val="0"/>
      <w:marTop w:val="0"/>
      <w:marBottom w:val="0"/>
      <w:divBdr>
        <w:top w:val="none" w:sz="0" w:space="0" w:color="auto"/>
        <w:left w:val="none" w:sz="0" w:space="0" w:color="auto"/>
        <w:bottom w:val="none" w:sz="0" w:space="0" w:color="auto"/>
        <w:right w:val="none" w:sz="0" w:space="0" w:color="auto"/>
      </w:divBdr>
      <w:divsChild>
        <w:div w:id="178813111">
          <w:marLeft w:val="0"/>
          <w:marRight w:val="0"/>
          <w:marTop w:val="0"/>
          <w:marBottom w:val="0"/>
          <w:divBdr>
            <w:top w:val="none" w:sz="0" w:space="0" w:color="auto"/>
            <w:left w:val="none" w:sz="0" w:space="0" w:color="auto"/>
            <w:bottom w:val="none" w:sz="0" w:space="0" w:color="auto"/>
            <w:right w:val="none" w:sz="0" w:space="0" w:color="auto"/>
          </w:divBdr>
          <w:divsChild>
            <w:div w:id="1318653029">
              <w:marLeft w:val="0"/>
              <w:marRight w:val="0"/>
              <w:marTop w:val="0"/>
              <w:marBottom w:val="0"/>
              <w:divBdr>
                <w:top w:val="none" w:sz="0" w:space="0" w:color="auto"/>
                <w:left w:val="none" w:sz="0" w:space="0" w:color="auto"/>
                <w:bottom w:val="none" w:sz="0" w:space="0" w:color="auto"/>
                <w:right w:val="none" w:sz="0" w:space="0" w:color="auto"/>
              </w:divBdr>
              <w:divsChild>
                <w:div w:id="18374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2229">
      <w:bodyDiv w:val="1"/>
      <w:marLeft w:val="0"/>
      <w:marRight w:val="0"/>
      <w:marTop w:val="0"/>
      <w:marBottom w:val="0"/>
      <w:divBdr>
        <w:top w:val="none" w:sz="0" w:space="0" w:color="auto"/>
        <w:left w:val="none" w:sz="0" w:space="0" w:color="auto"/>
        <w:bottom w:val="none" w:sz="0" w:space="0" w:color="auto"/>
        <w:right w:val="none" w:sz="0" w:space="0" w:color="auto"/>
      </w:divBdr>
      <w:divsChild>
        <w:div w:id="2042241444">
          <w:marLeft w:val="0"/>
          <w:marRight w:val="0"/>
          <w:marTop w:val="0"/>
          <w:marBottom w:val="0"/>
          <w:divBdr>
            <w:top w:val="none" w:sz="0" w:space="0" w:color="auto"/>
            <w:left w:val="none" w:sz="0" w:space="0" w:color="auto"/>
            <w:bottom w:val="none" w:sz="0" w:space="0" w:color="auto"/>
            <w:right w:val="none" w:sz="0" w:space="0" w:color="auto"/>
          </w:divBdr>
          <w:divsChild>
            <w:div w:id="564220356">
              <w:marLeft w:val="0"/>
              <w:marRight w:val="0"/>
              <w:marTop w:val="0"/>
              <w:marBottom w:val="0"/>
              <w:divBdr>
                <w:top w:val="none" w:sz="0" w:space="0" w:color="auto"/>
                <w:left w:val="none" w:sz="0" w:space="0" w:color="auto"/>
                <w:bottom w:val="none" w:sz="0" w:space="0" w:color="auto"/>
                <w:right w:val="none" w:sz="0" w:space="0" w:color="auto"/>
              </w:divBdr>
              <w:divsChild>
                <w:div w:id="16654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8953">
      <w:bodyDiv w:val="1"/>
      <w:marLeft w:val="0"/>
      <w:marRight w:val="0"/>
      <w:marTop w:val="0"/>
      <w:marBottom w:val="0"/>
      <w:divBdr>
        <w:top w:val="none" w:sz="0" w:space="0" w:color="auto"/>
        <w:left w:val="none" w:sz="0" w:space="0" w:color="auto"/>
        <w:bottom w:val="none" w:sz="0" w:space="0" w:color="auto"/>
        <w:right w:val="none" w:sz="0" w:space="0" w:color="auto"/>
      </w:divBdr>
      <w:divsChild>
        <w:div w:id="683943466">
          <w:marLeft w:val="0"/>
          <w:marRight w:val="0"/>
          <w:marTop w:val="0"/>
          <w:marBottom w:val="0"/>
          <w:divBdr>
            <w:top w:val="none" w:sz="0" w:space="0" w:color="auto"/>
            <w:left w:val="none" w:sz="0" w:space="0" w:color="auto"/>
            <w:bottom w:val="none" w:sz="0" w:space="0" w:color="auto"/>
            <w:right w:val="none" w:sz="0" w:space="0" w:color="auto"/>
          </w:divBdr>
          <w:divsChild>
            <w:div w:id="459304725">
              <w:marLeft w:val="0"/>
              <w:marRight w:val="0"/>
              <w:marTop w:val="0"/>
              <w:marBottom w:val="0"/>
              <w:divBdr>
                <w:top w:val="none" w:sz="0" w:space="0" w:color="auto"/>
                <w:left w:val="none" w:sz="0" w:space="0" w:color="auto"/>
                <w:bottom w:val="none" w:sz="0" w:space="0" w:color="auto"/>
                <w:right w:val="none" w:sz="0" w:space="0" w:color="auto"/>
              </w:divBdr>
              <w:divsChild>
                <w:div w:id="6726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63716">
      <w:bodyDiv w:val="1"/>
      <w:marLeft w:val="0"/>
      <w:marRight w:val="0"/>
      <w:marTop w:val="0"/>
      <w:marBottom w:val="0"/>
      <w:divBdr>
        <w:top w:val="none" w:sz="0" w:space="0" w:color="auto"/>
        <w:left w:val="none" w:sz="0" w:space="0" w:color="auto"/>
        <w:bottom w:val="none" w:sz="0" w:space="0" w:color="auto"/>
        <w:right w:val="none" w:sz="0" w:space="0" w:color="auto"/>
      </w:divBdr>
      <w:divsChild>
        <w:div w:id="574248276">
          <w:marLeft w:val="0"/>
          <w:marRight w:val="0"/>
          <w:marTop w:val="0"/>
          <w:marBottom w:val="0"/>
          <w:divBdr>
            <w:top w:val="none" w:sz="0" w:space="0" w:color="auto"/>
            <w:left w:val="none" w:sz="0" w:space="0" w:color="auto"/>
            <w:bottom w:val="none" w:sz="0" w:space="0" w:color="auto"/>
            <w:right w:val="none" w:sz="0" w:space="0" w:color="auto"/>
          </w:divBdr>
          <w:divsChild>
            <w:div w:id="375129439">
              <w:marLeft w:val="0"/>
              <w:marRight w:val="0"/>
              <w:marTop w:val="0"/>
              <w:marBottom w:val="0"/>
              <w:divBdr>
                <w:top w:val="none" w:sz="0" w:space="0" w:color="auto"/>
                <w:left w:val="none" w:sz="0" w:space="0" w:color="auto"/>
                <w:bottom w:val="none" w:sz="0" w:space="0" w:color="auto"/>
                <w:right w:val="none" w:sz="0" w:space="0" w:color="auto"/>
              </w:divBdr>
              <w:divsChild>
                <w:div w:id="10202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6814">
      <w:bodyDiv w:val="1"/>
      <w:marLeft w:val="0"/>
      <w:marRight w:val="0"/>
      <w:marTop w:val="0"/>
      <w:marBottom w:val="0"/>
      <w:divBdr>
        <w:top w:val="none" w:sz="0" w:space="0" w:color="auto"/>
        <w:left w:val="none" w:sz="0" w:space="0" w:color="auto"/>
        <w:bottom w:val="none" w:sz="0" w:space="0" w:color="auto"/>
        <w:right w:val="none" w:sz="0" w:space="0" w:color="auto"/>
      </w:divBdr>
      <w:divsChild>
        <w:div w:id="1201699693">
          <w:marLeft w:val="0"/>
          <w:marRight w:val="0"/>
          <w:marTop w:val="0"/>
          <w:marBottom w:val="0"/>
          <w:divBdr>
            <w:top w:val="none" w:sz="0" w:space="0" w:color="auto"/>
            <w:left w:val="none" w:sz="0" w:space="0" w:color="auto"/>
            <w:bottom w:val="none" w:sz="0" w:space="0" w:color="auto"/>
            <w:right w:val="none" w:sz="0" w:space="0" w:color="auto"/>
          </w:divBdr>
          <w:divsChild>
            <w:div w:id="1408261732">
              <w:marLeft w:val="0"/>
              <w:marRight w:val="0"/>
              <w:marTop w:val="0"/>
              <w:marBottom w:val="0"/>
              <w:divBdr>
                <w:top w:val="none" w:sz="0" w:space="0" w:color="auto"/>
                <w:left w:val="none" w:sz="0" w:space="0" w:color="auto"/>
                <w:bottom w:val="none" w:sz="0" w:space="0" w:color="auto"/>
                <w:right w:val="none" w:sz="0" w:space="0" w:color="auto"/>
              </w:divBdr>
              <w:divsChild>
                <w:div w:id="18714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67268">
      <w:bodyDiv w:val="1"/>
      <w:marLeft w:val="0"/>
      <w:marRight w:val="0"/>
      <w:marTop w:val="0"/>
      <w:marBottom w:val="0"/>
      <w:divBdr>
        <w:top w:val="none" w:sz="0" w:space="0" w:color="auto"/>
        <w:left w:val="none" w:sz="0" w:space="0" w:color="auto"/>
        <w:bottom w:val="none" w:sz="0" w:space="0" w:color="auto"/>
        <w:right w:val="none" w:sz="0" w:space="0" w:color="auto"/>
      </w:divBdr>
      <w:divsChild>
        <w:div w:id="2037272062">
          <w:marLeft w:val="0"/>
          <w:marRight w:val="0"/>
          <w:marTop w:val="0"/>
          <w:marBottom w:val="0"/>
          <w:divBdr>
            <w:top w:val="none" w:sz="0" w:space="0" w:color="auto"/>
            <w:left w:val="none" w:sz="0" w:space="0" w:color="auto"/>
            <w:bottom w:val="none" w:sz="0" w:space="0" w:color="auto"/>
            <w:right w:val="none" w:sz="0" w:space="0" w:color="auto"/>
          </w:divBdr>
          <w:divsChild>
            <w:div w:id="1087726645">
              <w:marLeft w:val="0"/>
              <w:marRight w:val="0"/>
              <w:marTop w:val="0"/>
              <w:marBottom w:val="0"/>
              <w:divBdr>
                <w:top w:val="none" w:sz="0" w:space="0" w:color="auto"/>
                <w:left w:val="none" w:sz="0" w:space="0" w:color="auto"/>
                <w:bottom w:val="none" w:sz="0" w:space="0" w:color="auto"/>
                <w:right w:val="none" w:sz="0" w:space="0" w:color="auto"/>
              </w:divBdr>
              <w:divsChild>
                <w:div w:id="8200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2548">
      <w:bodyDiv w:val="1"/>
      <w:marLeft w:val="0"/>
      <w:marRight w:val="0"/>
      <w:marTop w:val="0"/>
      <w:marBottom w:val="0"/>
      <w:divBdr>
        <w:top w:val="none" w:sz="0" w:space="0" w:color="auto"/>
        <w:left w:val="none" w:sz="0" w:space="0" w:color="auto"/>
        <w:bottom w:val="none" w:sz="0" w:space="0" w:color="auto"/>
        <w:right w:val="none" w:sz="0" w:space="0" w:color="auto"/>
      </w:divBdr>
      <w:divsChild>
        <w:div w:id="1183670090">
          <w:marLeft w:val="0"/>
          <w:marRight w:val="0"/>
          <w:marTop w:val="0"/>
          <w:marBottom w:val="0"/>
          <w:divBdr>
            <w:top w:val="none" w:sz="0" w:space="0" w:color="auto"/>
            <w:left w:val="none" w:sz="0" w:space="0" w:color="auto"/>
            <w:bottom w:val="none" w:sz="0" w:space="0" w:color="auto"/>
            <w:right w:val="none" w:sz="0" w:space="0" w:color="auto"/>
          </w:divBdr>
          <w:divsChild>
            <w:div w:id="392200186">
              <w:marLeft w:val="0"/>
              <w:marRight w:val="0"/>
              <w:marTop w:val="0"/>
              <w:marBottom w:val="0"/>
              <w:divBdr>
                <w:top w:val="none" w:sz="0" w:space="0" w:color="auto"/>
                <w:left w:val="none" w:sz="0" w:space="0" w:color="auto"/>
                <w:bottom w:val="none" w:sz="0" w:space="0" w:color="auto"/>
                <w:right w:val="none" w:sz="0" w:space="0" w:color="auto"/>
              </w:divBdr>
              <w:divsChild>
                <w:div w:id="9047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5302">
      <w:bodyDiv w:val="1"/>
      <w:marLeft w:val="0"/>
      <w:marRight w:val="0"/>
      <w:marTop w:val="0"/>
      <w:marBottom w:val="0"/>
      <w:divBdr>
        <w:top w:val="none" w:sz="0" w:space="0" w:color="auto"/>
        <w:left w:val="none" w:sz="0" w:space="0" w:color="auto"/>
        <w:bottom w:val="none" w:sz="0" w:space="0" w:color="auto"/>
        <w:right w:val="none" w:sz="0" w:space="0" w:color="auto"/>
      </w:divBdr>
      <w:divsChild>
        <w:div w:id="135994938">
          <w:marLeft w:val="0"/>
          <w:marRight w:val="0"/>
          <w:marTop w:val="0"/>
          <w:marBottom w:val="0"/>
          <w:divBdr>
            <w:top w:val="none" w:sz="0" w:space="0" w:color="auto"/>
            <w:left w:val="none" w:sz="0" w:space="0" w:color="auto"/>
            <w:bottom w:val="none" w:sz="0" w:space="0" w:color="auto"/>
            <w:right w:val="none" w:sz="0" w:space="0" w:color="auto"/>
          </w:divBdr>
          <w:divsChild>
            <w:div w:id="931550879">
              <w:marLeft w:val="0"/>
              <w:marRight w:val="0"/>
              <w:marTop w:val="0"/>
              <w:marBottom w:val="0"/>
              <w:divBdr>
                <w:top w:val="none" w:sz="0" w:space="0" w:color="auto"/>
                <w:left w:val="none" w:sz="0" w:space="0" w:color="auto"/>
                <w:bottom w:val="none" w:sz="0" w:space="0" w:color="auto"/>
                <w:right w:val="none" w:sz="0" w:space="0" w:color="auto"/>
              </w:divBdr>
              <w:divsChild>
                <w:div w:id="1061708188">
                  <w:marLeft w:val="0"/>
                  <w:marRight w:val="0"/>
                  <w:marTop w:val="0"/>
                  <w:marBottom w:val="0"/>
                  <w:divBdr>
                    <w:top w:val="none" w:sz="0" w:space="0" w:color="auto"/>
                    <w:left w:val="none" w:sz="0" w:space="0" w:color="auto"/>
                    <w:bottom w:val="none" w:sz="0" w:space="0" w:color="auto"/>
                    <w:right w:val="none" w:sz="0" w:space="0" w:color="auto"/>
                  </w:divBdr>
                </w:div>
              </w:divsChild>
            </w:div>
            <w:div w:id="1108545044">
              <w:marLeft w:val="0"/>
              <w:marRight w:val="0"/>
              <w:marTop w:val="0"/>
              <w:marBottom w:val="0"/>
              <w:divBdr>
                <w:top w:val="none" w:sz="0" w:space="0" w:color="auto"/>
                <w:left w:val="none" w:sz="0" w:space="0" w:color="auto"/>
                <w:bottom w:val="none" w:sz="0" w:space="0" w:color="auto"/>
                <w:right w:val="none" w:sz="0" w:space="0" w:color="auto"/>
              </w:divBdr>
              <w:divsChild>
                <w:div w:id="924730508">
                  <w:marLeft w:val="0"/>
                  <w:marRight w:val="0"/>
                  <w:marTop w:val="0"/>
                  <w:marBottom w:val="0"/>
                  <w:divBdr>
                    <w:top w:val="none" w:sz="0" w:space="0" w:color="auto"/>
                    <w:left w:val="none" w:sz="0" w:space="0" w:color="auto"/>
                    <w:bottom w:val="none" w:sz="0" w:space="0" w:color="auto"/>
                    <w:right w:val="none" w:sz="0" w:space="0" w:color="auto"/>
                  </w:divBdr>
                </w:div>
              </w:divsChild>
            </w:div>
            <w:div w:id="2032761625">
              <w:marLeft w:val="0"/>
              <w:marRight w:val="0"/>
              <w:marTop w:val="0"/>
              <w:marBottom w:val="0"/>
              <w:divBdr>
                <w:top w:val="none" w:sz="0" w:space="0" w:color="auto"/>
                <w:left w:val="none" w:sz="0" w:space="0" w:color="auto"/>
                <w:bottom w:val="none" w:sz="0" w:space="0" w:color="auto"/>
                <w:right w:val="none" w:sz="0" w:space="0" w:color="auto"/>
              </w:divBdr>
              <w:divsChild>
                <w:div w:id="658843901">
                  <w:marLeft w:val="0"/>
                  <w:marRight w:val="0"/>
                  <w:marTop w:val="0"/>
                  <w:marBottom w:val="0"/>
                  <w:divBdr>
                    <w:top w:val="none" w:sz="0" w:space="0" w:color="auto"/>
                    <w:left w:val="none" w:sz="0" w:space="0" w:color="auto"/>
                    <w:bottom w:val="none" w:sz="0" w:space="0" w:color="auto"/>
                    <w:right w:val="none" w:sz="0" w:space="0" w:color="auto"/>
                  </w:divBdr>
                </w:div>
              </w:divsChild>
            </w:div>
            <w:div w:id="1416786515">
              <w:marLeft w:val="0"/>
              <w:marRight w:val="0"/>
              <w:marTop w:val="0"/>
              <w:marBottom w:val="0"/>
              <w:divBdr>
                <w:top w:val="none" w:sz="0" w:space="0" w:color="auto"/>
                <w:left w:val="none" w:sz="0" w:space="0" w:color="auto"/>
                <w:bottom w:val="none" w:sz="0" w:space="0" w:color="auto"/>
                <w:right w:val="none" w:sz="0" w:space="0" w:color="auto"/>
              </w:divBdr>
              <w:divsChild>
                <w:div w:id="3314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95883">
      <w:bodyDiv w:val="1"/>
      <w:marLeft w:val="0"/>
      <w:marRight w:val="0"/>
      <w:marTop w:val="0"/>
      <w:marBottom w:val="0"/>
      <w:divBdr>
        <w:top w:val="none" w:sz="0" w:space="0" w:color="auto"/>
        <w:left w:val="none" w:sz="0" w:space="0" w:color="auto"/>
        <w:bottom w:val="none" w:sz="0" w:space="0" w:color="auto"/>
        <w:right w:val="none" w:sz="0" w:space="0" w:color="auto"/>
      </w:divBdr>
      <w:divsChild>
        <w:div w:id="1204635441">
          <w:marLeft w:val="0"/>
          <w:marRight w:val="0"/>
          <w:marTop w:val="0"/>
          <w:marBottom w:val="0"/>
          <w:divBdr>
            <w:top w:val="none" w:sz="0" w:space="0" w:color="auto"/>
            <w:left w:val="none" w:sz="0" w:space="0" w:color="auto"/>
            <w:bottom w:val="none" w:sz="0" w:space="0" w:color="auto"/>
            <w:right w:val="none" w:sz="0" w:space="0" w:color="auto"/>
          </w:divBdr>
          <w:divsChild>
            <w:div w:id="1648975557">
              <w:marLeft w:val="0"/>
              <w:marRight w:val="0"/>
              <w:marTop w:val="0"/>
              <w:marBottom w:val="0"/>
              <w:divBdr>
                <w:top w:val="none" w:sz="0" w:space="0" w:color="auto"/>
                <w:left w:val="none" w:sz="0" w:space="0" w:color="auto"/>
                <w:bottom w:val="none" w:sz="0" w:space="0" w:color="auto"/>
                <w:right w:val="none" w:sz="0" w:space="0" w:color="auto"/>
              </w:divBdr>
              <w:divsChild>
                <w:div w:id="606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0629">
      <w:bodyDiv w:val="1"/>
      <w:marLeft w:val="0"/>
      <w:marRight w:val="0"/>
      <w:marTop w:val="0"/>
      <w:marBottom w:val="0"/>
      <w:divBdr>
        <w:top w:val="none" w:sz="0" w:space="0" w:color="auto"/>
        <w:left w:val="none" w:sz="0" w:space="0" w:color="auto"/>
        <w:bottom w:val="none" w:sz="0" w:space="0" w:color="auto"/>
        <w:right w:val="none" w:sz="0" w:space="0" w:color="auto"/>
      </w:divBdr>
      <w:divsChild>
        <w:div w:id="762651371">
          <w:marLeft w:val="0"/>
          <w:marRight w:val="0"/>
          <w:marTop w:val="0"/>
          <w:marBottom w:val="0"/>
          <w:divBdr>
            <w:top w:val="none" w:sz="0" w:space="0" w:color="auto"/>
            <w:left w:val="none" w:sz="0" w:space="0" w:color="auto"/>
            <w:bottom w:val="none" w:sz="0" w:space="0" w:color="auto"/>
            <w:right w:val="none" w:sz="0" w:space="0" w:color="auto"/>
          </w:divBdr>
          <w:divsChild>
            <w:div w:id="558369223">
              <w:marLeft w:val="0"/>
              <w:marRight w:val="0"/>
              <w:marTop w:val="0"/>
              <w:marBottom w:val="0"/>
              <w:divBdr>
                <w:top w:val="none" w:sz="0" w:space="0" w:color="auto"/>
                <w:left w:val="none" w:sz="0" w:space="0" w:color="auto"/>
                <w:bottom w:val="none" w:sz="0" w:space="0" w:color="auto"/>
                <w:right w:val="none" w:sz="0" w:space="0" w:color="auto"/>
              </w:divBdr>
              <w:divsChild>
                <w:div w:id="864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79534">
      <w:bodyDiv w:val="1"/>
      <w:marLeft w:val="0"/>
      <w:marRight w:val="0"/>
      <w:marTop w:val="0"/>
      <w:marBottom w:val="0"/>
      <w:divBdr>
        <w:top w:val="none" w:sz="0" w:space="0" w:color="auto"/>
        <w:left w:val="none" w:sz="0" w:space="0" w:color="auto"/>
        <w:bottom w:val="none" w:sz="0" w:space="0" w:color="auto"/>
        <w:right w:val="none" w:sz="0" w:space="0" w:color="auto"/>
      </w:divBdr>
      <w:divsChild>
        <w:div w:id="301276527">
          <w:marLeft w:val="0"/>
          <w:marRight w:val="0"/>
          <w:marTop w:val="0"/>
          <w:marBottom w:val="0"/>
          <w:divBdr>
            <w:top w:val="none" w:sz="0" w:space="0" w:color="auto"/>
            <w:left w:val="none" w:sz="0" w:space="0" w:color="auto"/>
            <w:bottom w:val="none" w:sz="0" w:space="0" w:color="auto"/>
            <w:right w:val="none" w:sz="0" w:space="0" w:color="auto"/>
          </w:divBdr>
          <w:divsChild>
            <w:div w:id="1534147008">
              <w:marLeft w:val="0"/>
              <w:marRight w:val="0"/>
              <w:marTop w:val="0"/>
              <w:marBottom w:val="0"/>
              <w:divBdr>
                <w:top w:val="none" w:sz="0" w:space="0" w:color="auto"/>
                <w:left w:val="none" w:sz="0" w:space="0" w:color="auto"/>
                <w:bottom w:val="none" w:sz="0" w:space="0" w:color="auto"/>
                <w:right w:val="none" w:sz="0" w:space="0" w:color="auto"/>
              </w:divBdr>
              <w:divsChild>
                <w:div w:id="1064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40540">
      <w:bodyDiv w:val="1"/>
      <w:marLeft w:val="0"/>
      <w:marRight w:val="0"/>
      <w:marTop w:val="0"/>
      <w:marBottom w:val="0"/>
      <w:divBdr>
        <w:top w:val="none" w:sz="0" w:space="0" w:color="auto"/>
        <w:left w:val="none" w:sz="0" w:space="0" w:color="auto"/>
        <w:bottom w:val="none" w:sz="0" w:space="0" w:color="auto"/>
        <w:right w:val="none" w:sz="0" w:space="0" w:color="auto"/>
      </w:divBdr>
      <w:divsChild>
        <w:div w:id="112595490">
          <w:marLeft w:val="0"/>
          <w:marRight w:val="0"/>
          <w:marTop w:val="0"/>
          <w:marBottom w:val="0"/>
          <w:divBdr>
            <w:top w:val="none" w:sz="0" w:space="0" w:color="auto"/>
            <w:left w:val="none" w:sz="0" w:space="0" w:color="auto"/>
            <w:bottom w:val="none" w:sz="0" w:space="0" w:color="auto"/>
            <w:right w:val="none" w:sz="0" w:space="0" w:color="auto"/>
          </w:divBdr>
          <w:divsChild>
            <w:div w:id="1573390777">
              <w:marLeft w:val="0"/>
              <w:marRight w:val="0"/>
              <w:marTop w:val="0"/>
              <w:marBottom w:val="0"/>
              <w:divBdr>
                <w:top w:val="none" w:sz="0" w:space="0" w:color="auto"/>
                <w:left w:val="none" w:sz="0" w:space="0" w:color="auto"/>
                <w:bottom w:val="none" w:sz="0" w:space="0" w:color="auto"/>
                <w:right w:val="none" w:sz="0" w:space="0" w:color="auto"/>
              </w:divBdr>
              <w:divsChild>
                <w:div w:id="11563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6100">
      <w:bodyDiv w:val="1"/>
      <w:marLeft w:val="0"/>
      <w:marRight w:val="0"/>
      <w:marTop w:val="0"/>
      <w:marBottom w:val="0"/>
      <w:divBdr>
        <w:top w:val="none" w:sz="0" w:space="0" w:color="auto"/>
        <w:left w:val="none" w:sz="0" w:space="0" w:color="auto"/>
        <w:bottom w:val="none" w:sz="0" w:space="0" w:color="auto"/>
        <w:right w:val="none" w:sz="0" w:space="0" w:color="auto"/>
      </w:divBdr>
      <w:divsChild>
        <w:div w:id="1709910798">
          <w:marLeft w:val="0"/>
          <w:marRight w:val="0"/>
          <w:marTop w:val="0"/>
          <w:marBottom w:val="0"/>
          <w:divBdr>
            <w:top w:val="none" w:sz="0" w:space="0" w:color="auto"/>
            <w:left w:val="none" w:sz="0" w:space="0" w:color="auto"/>
            <w:bottom w:val="none" w:sz="0" w:space="0" w:color="auto"/>
            <w:right w:val="none" w:sz="0" w:space="0" w:color="auto"/>
          </w:divBdr>
          <w:divsChild>
            <w:div w:id="362637589">
              <w:marLeft w:val="0"/>
              <w:marRight w:val="0"/>
              <w:marTop w:val="0"/>
              <w:marBottom w:val="0"/>
              <w:divBdr>
                <w:top w:val="none" w:sz="0" w:space="0" w:color="auto"/>
                <w:left w:val="none" w:sz="0" w:space="0" w:color="auto"/>
                <w:bottom w:val="none" w:sz="0" w:space="0" w:color="auto"/>
                <w:right w:val="none" w:sz="0" w:space="0" w:color="auto"/>
              </w:divBdr>
              <w:divsChild>
                <w:div w:id="108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71819">
      <w:bodyDiv w:val="1"/>
      <w:marLeft w:val="0"/>
      <w:marRight w:val="0"/>
      <w:marTop w:val="0"/>
      <w:marBottom w:val="0"/>
      <w:divBdr>
        <w:top w:val="none" w:sz="0" w:space="0" w:color="auto"/>
        <w:left w:val="none" w:sz="0" w:space="0" w:color="auto"/>
        <w:bottom w:val="none" w:sz="0" w:space="0" w:color="auto"/>
        <w:right w:val="none" w:sz="0" w:space="0" w:color="auto"/>
      </w:divBdr>
      <w:divsChild>
        <w:div w:id="579680085">
          <w:marLeft w:val="0"/>
          <w:marRight w:val="0"/>
          <w:marTop w:val="0"/>
          <w:marBottom w:val="0"/>
          <w:divBdr>
            <w:top w:val="none" w:sz="0" w:space="0" w:color="auto"/>
            <w:left w:val="none" w:sz="0" w:space="0" w:color="auto"/>
            <w:bottom w:val="none" w:sz="0" w:space="0" w:color="auto"/>
            <w:right w:val="none" w:sz="0" w:space="0" w:color="auto"/>
          </w:divBdr>
          <w:divsChild>
            <w:div w:id="1340892685">
              <w:marLeft w:val="0"/>
              <w:marRight w:val="0"/>
              <w:marTop w:val="0"/>
              <w:marBottom w:val="0"/>
              <w:divBdr>
                <w:top w:val="none" w:sz="0" w:space="0" w:color="auto"/>
                <w:left w:val="none" w:sz="0" w:space="0" w:color="auto"/>
                <w:bottom w:val="none" w:sz="0" w:space="0" w:color="auto"/>
                <w:right w:val="none" w:sz="0" w:space="0" w:color="auto"/>
              </w:divBdr>
              <w:divsChild>
                <w:div w:id="7066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4526">
      <w:bodyDiv w:val="1"/>
      <w:marLeft w:val="0"/>
      <w:marRight w:val="0"/>
      <w:marTop w:val="0"/>
      <w:marBottom w:val="0"/>
      <w:divBdr>
        <w:top w:val="none" w:sz="0" w:space="0" w:color="auto"/>
        <w:left w:val="none" w:sz="0" w:space="0" w:color="auto"/>
        <w:bottom w:val="none" w:sz="0" w:space="0" w:color="auto"/>
        <w:right w:val="none" w:sz="0" w:space="0" w:color="auto"/>
      </w:divBdr>
      <w:divsChild>
        <w:div w:id="1208369942">
          <w:marLeft w:val="0"/>
          <w:marRight w:val="0"/>
          <w:marTop w:val="0"/>
          <w:marBottom w:val="0"/>
          <w:divBdr>
            <w:top w:val="none" w:sz="0" w:space="0" w:color="auto"/>
            <w:left w:val="none" w:sz="0" w:space="0" w:color="auto"/>
            <w:bottom w:val="none" w:sz="0" w:space="0" w:color="auto"/>
            <w:right w:val="none" w:sz="0" w:space="0" w:color="auto"/>
          </w:divBdr>
          <w:divsChild>
            <w:div w:id="430979782">
              <w:marLeft w:val="0"/>
              <w:marRight w:val="0"/>
              <w:marTop w:val="0"/>
              <w:marBottom w:val="0"/>
              <w:divBdr>
                <w:top w:val="none" w:sz="0" w:space="0" w:color="auto"/>
                <w:left w:val="none" w:sz="0" w:space="0" w:color="auto"/>
                <w:bottom w:val="none" w:sz="0" w:space="0" w:color="auto"/>
                <w:right w:val="none" w:sz="0" w:space="0" w:color="auto"/>
              </w:divBdr>
              <w:divsChild>
                <w:div w:id="19646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5136">
      <w:bodyDiv w:val="1"/>
      <w:marLeft w:val="0"/>
      <w:marRight w:val="0"/>
      <w:marTop w:val="0"/>
      <w:marBottom w:val="0"/>
      <w:divBdr>
        <w:top w:val="none" w:sz="0" w:space="0" w:color="auto"/>
        <w:left w:val="none" w:sz="0" w:space="0" w:color="auto"/>
        <w:bottom w:val="none" w:sz="0" w:space="0" w:color="auto"/>
        <w:right w:val="none" w:sz="0" w:space="0" w:color="auto"/>
      </w:divBdr>
      <w:divsChild>
        <w:div w:id="1249385943">
          <w:marLeft w:val="0"/>
          <w:marRight w:val="0"/>
          <w:marTop w:val="0"/>
          <w:marBottom w:val="0"/>
          <w:divBdr>
            <w:top w:val="none" w:sz="0" w:space="0" w:color="auto"/>
            <w:left w:val="none" w:sz="0" w:space="0" w:color="auto"/>
            <w:bottom w:val="none" w:sz="0" w:space="0" w:color="auto"/>
            <w:right w:val="none" w:sz="0" w:space="0" w:color="auto"/>
          </w:divBdr>
          <w:divsChild>
            <w:div w:id="440102414">
              <w:marLeft w:val="0"/>
              <w:marRight w:val="0"/>
              <w:marTop w:val="0"/>
              <w:marBottom w:val="0"/>
              <w:divBdr>
                <w:top w:val="none" w:sz="0" w:space="0" w:color="auto"/>
                <w:left w:val="none" w:sz="0" w:space="0" w:color="auto"/>
                <w:bottom w:val="none" w:sz="0" w:space="0" w:color="auto"/>
                <w:right w:val="none" w:sz="0" w:space="0" w:color="auto"/>
              </w:divBdr>
              <w:divsChild>
                <w:div w:id="1573849102">
                  <w:marLeft w:val="0"/>
                  <w:marRight w:val="0"/>
                  <w:marTop w:val="0"/>
                  <w:marBottom w:val="0"/>
                  <w:divBdr>
                    <w:top w:val="none" w:sz="0" w:space="0" w:color="auto"/>
                    <w:left w:val="none" w:sz="0" w:space="0" w:color="auto"/>
                    <w:bottom w:val="none" w:sz="0" w:space="0" w:color="auto"/>
                    <w:right w:val="none" w:sz="0" w:space="0" w:color="auto"/>
                  </w:divBdr>
                  <w:divsChild>
                    <w:div w:id="16466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2767">
      <w:bodyDiv w:val="1"/>
      <w:marLeft w:val="0"/>
      <w:marRight w:val="0"/>
      <w:marTop w:val="0"/>
      <w:marBottom w:val="0"/>
      <w:divBdr>
        <w:top w:val="none" w:sz="0" w:space="0" w:color="auto"/>
        <w:left w:val="none" w:sz="0" w:space="0" w:color="auto"/>
        <w:bottom w:val="none" w:sz="0" w:space="0" w:color="auto"/>
        <w:right w:val="none" w:sz="0" w:space="0" w:color="auto"/>
      </w:divBdr>
      <w:divsChild>
        <w:div w:id="767241512">
          <w:marLeft w:val="0"/>
          <w:marRight w:val="0"/>
          <w:marTop w:val="0"/>
          <w:marBottom w:val="0"/>
          <w:divBdr>
            <w:top w:val="none" w:sz="0" w:space="0" w:color="auto"/>
            <w:left w:val="none" w:sz="0" w:space="0" w:color="auto"/>
            <w:bottom w:val="none" w:sz="0" w:space="0" w:color="auto"/>
            <w:right w:val="none" w:sz="0" w:space="0" w:color="auto"/>
          </w:divBdr>
          <w:divsChild>
            <w:div w:id="282928485">
              <w:marLeft w:val="0"/>
              <w:marRight w:val="0"/>
              <w:marTop w:val="0"/>
              <w:marBottom w:val="0"/>
              <w:divBdr>
                <w:top w:val="none" w:sz="0" w:space="0" w:color="auto"/>
                <w:left w:val="none" w:sz="0" w:space="0" w:color="auto"/>
                <w:bottom w:val="none" w:sz="0" w:space="0" w:color="auto"/>
                <w:right w:val="none" w:sz="0" w:space="0" w:color="auto"/>
              </w:divBdr>
              <w:divsChild>
                <w:div w:id="2986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4164">
      <w:bodyDiv w:val="1"/>
      <w:marLeft w:val="0"/>
      <w:marRight w:val="0"/>
      <w:marTop w:val="0"/>
      <w:marBottom w:val="0"/>
      <w:divBdr>
        <w:top w:val="none" w:sz="0" w:space="0" w:color="auto"/>
        <w:left w:val="none" w:sz="0" w:space="0" w:color="auto"/>
        <w:bottom w:val="none" w:sz="0" w:space="0" w:color="auto"/>
        <w:right w:val="none" w:sz="0" w:space="0" w:color="auto"/>
      </w:divBdr>
      <w:divsChild>
        <w:div w:id="898705463">
          <w:marLeft w:val="0"/>
          <w:marRight w:val="0"/>
          <w:marTop w:val="0"/>
          <w:marBottom w:val="0"/>
          <w:divBdr>
            <w:top w:val="none" w:sz="0" w:space="0" w:color="auto"/>
            <w:left w:val="none" w:sz="0" w:space="0" w:color="auto"/>
            <w:bottom w:val="none" w:sz="0" w:space="0" w:color="auto"/>
            <w:right w:val="none" w:sz="0" w:space="0" w:color="auto"/>
          </w:divBdr>
          <w:divsChild>
            <w:div w:id="766655981">
              <w:marLeft w:val="0"/>
              <w:marRight w:val="0"/>
              <w:marTop w:val="0"/>
              <w:marBottom w:val="0"/>
              <w:divBdr>
                <w:top w:val="none" w:sz="0" w:space="0" w:color="auto"/>
                <w:left w:val="none" w:sz="0" w:space="0" w:color="auto"/>
                <w:bottom w:val="none" w:sz="0" w:space="0" w:color="auto"/>
                <w:right w:val="none" w:sz="0" w:space="0" w:color="auto"/>
              </w:divBdr>
              <w:divsChild>
                <w:div w:id="15121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92955">
      <w:bodyDiv w:val="1"/>
      <w:marLeft w:val="0"/>
      <w:marRight w:val="0"/>
      <w:marTop w:val="0"/>
      <w:marBottom w:val="0"/>
      <w:divBdr>
        <w:top w:val="none" w:sz="0" w:space="0" w:color="auto"/>
        <w:left w:val="none" w:sz="0" w:space="0" w:color="auto"/>
        <w:bottom w:val="none" w:sz="0" w:space="0" w:color="auto"/>
        <w:right w:val="none" w:sz="0" w:space="0" w:color="auto"/>
      </w:divBdr>
      <w:divsChild>
        <w:div w:id="730544008">
          <w:marLeft w:val="0"/>
          <w:marRight w:val="0"/>
          <w:marTop w:val="0"/>
          <w:marBottom w:val="0"/>
          <w:divBdr>
            <w:top w:val="none" w:sz="0" w:space="0" w:color="auto"/>
            <w:left w:val="none" w:sz="0" w:space="0" w:color="auto"/>
            <w:bottom w:val="none" w:sz="0" w:space="0" w:color="auto"/>
            <w:right w:val="none" w:sz="0" w:space="0" w:color="auto"/>
          </w:divBdr>
          <w:divsChild>
            <w:div w:id="1394355441">
              <w:marLeft w:val="0"/>
              <w:marRight w:val="0"/>
              <w:marTop w:val="0"/>
              <w:marBottom w:val="0"/>
              <w:divBdr>
                <w:top w:val="none" w:sz="0" w:space="0" w:color="auto"/>
                <w:left w:val="none" w:sz="0" w:space="0" w:color="auto"/>
                <w:bottom w:val="none" w:sz="0" w:space="0" w:color="auto"/>
                <w:right w:val="none" w:sz="0" w:space="0" w:color="auto"/>
              </w:divBdr>
              <w:divsChild>
                <w:div w:id="19166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5666">
      <w:bodyDiv w:val="1"/>
      <w:marLeft w:val="0"/>
      <w:marRight w:val="0"/>
      <w:marTop w:val="0"/>
      <w:marBottom w:val="0"/>
      <w:divBdr>
        <w:top w:val="none" w:sz="0" w:space="0" w:color="auto"/>
        <w:left w:val="none" w:sz="0" w:space="0" w:color="auto"/>
        <w:bottom w:val="none" w:sz="0" w:space="0" w:color="auto"/>
        <w:right w:val="none" w:sz="0" w:space="0" w:color="auto"/>
      </w:divBdr>
      <w:divsChild>
        <w:div w:id="1614053317">
          <w:marLeft w:val="0"/>
          <w:marRight w:val="0"/>
          <w:marTop w:val="0"/>
          <w:marBottom w:val="0"/>
          <w:divBdr>
            <w:top w:val="none" w:sz="0" w:space="0" w:color="auto"/>
            <w:left w:val="none" w:sz="0" w:space="0" w:color="auto"/>
            <w:bottom w:val="none" w:sz="0" w:space="0" w:color="auto"/>
            <w:right w:val="none" w:sz="0" w:space="0" w:color="auto"/>
          </w:divBdr>
          <w:divsChild>
            <w:div w:id="866024045">
              <w:marLeft w:val="0"/>
              <w:marRight w:val="0"/>
              <w:marTop w:val="0"/>
              <w:marBottom w:val="0"/>
              <w:divBdr>
                <w:top w:val="none" w:sz="0" w:space="0" w:color="auto"/>
                <w:left w:val="none" w:sz="0" w:space="0" w:color="auto"/>
                <w:bottom w:val="none" w:sz="0" w:space="0" w:color="auto"/>
                <w:right w:val="none" w:sz="0" w:space="0" w:color="auto"/>
              </w:divBdr>
              <w:divsChild>
                <w:div w:id="10065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709">
      <w:bodyDiv w:val="1"/>
      <w:marLeft w:val="0"/>
      <w:marRight w:val="0"/>
      <w:marTop w:val="0"/>
      <w:marBottom w:val="0"/>
      <w:divBdr>
        <w:top w:val="none" w:sz="0" w:space="0" w:color="auto"/>
        <w:left w:val="none" w:sz="0" w:space="0" w:color="auto"/>
        <w:bottom w:val="none" w:sz="0" w:space="0" w:color="auto"/>
        <w:right w:val="none" w:sz="0" w:space="0" w:color="auto"/>
      </w:divBdr>
      <w:divsChild>
        <w:div w:id="1634821500">
          <w:marLeft w:val="0"/>
          <w:marRight w:val="0"/>
          <w:marTop w:val="0"/>
          <w:marBottom w:val="0"/>
          <w:divBdr>
            <w:top w:val="none" w:sz="0" w:space="0" w:color="auto"/>
            <w:left w:val="none" w:sz="0" w:space="0" w:color="auto"/>
            <w:bottom w:val="none" w:sz="0" w:space="0" w:color="auto"/>
            <w:right w:val="none" w:sz="0" w:space="0" w:color="auto"/>
          </w:divBdr>
          <w:divsChild>
            <w:div w:id="76172606">
              <w:marLeft w:val="0"/>
              <w:marRight w:val="0"/>
              <w:marTop w:val="0"/>
              <w:marBottom w:val="0"/>
              <w:divBdr>
                <w:top w:val="none" w:sz="0" w:space="0" w:color="auto"/>
                <w:left w:val="none" w:sz="0" w:space="0" w:color="auto"/>
                <w:bottom w:val="none" w:sz="0" w:space="0" w:color="auto"/>
                <w:right w:val="none" w:sz="0" w:space="0" w:color="auto"/>
              </w:divBdr>
              <w:divsChild>
                <w:div w:id="10877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39513">
      <w:bodyDiv w:val="1"/>
      <w:marLeft w:val="0"/>
      <w:marRight w:val="0"/>
      <w:marTop w:val="0"/>
      <w:marBottom w:val="0"/>
      <w:divBdr>
        <w:top w:val="none" w:sz="0" w:space="0" w:color="auto"/>
        <w:left w:val="none" w:sz="0" w:space="0" w:color="auto"/>
        <w:bottom w:val="none" w:sz="0" w:space="0" w:color="auto"/>
        <w:right w:val="none" w:sz="0" w:space="0" w:color="auto"/>
      </w:divBdr>
      <w:divsChild>
        <w:div w:id="453450086">
          <w:marLeft w:val="0"/>
          <w:marRight w:val="0"/>
          <w:marTop w:val="0"/>
          <w:marBottom w:val="0"/>
          <w:divBdr>
            <w:top w:val="none" w:sz="0" w:space="0" w:color="auto"/>
            <w:left w:val="none" w:sz="0" w:space="0" w:color="auto"/>
            <w:bottom w:val="none" w:sz="0" w:space="0" w:color="auto"/>
            <w:right w:val="none" w:sz="0" w:space="0" w:color="auto"/>
          </w:divBdr>
          <w:divsChild>
            <w:div w:id="1611089322">
              <w:marLeft w:val="0"/>
              <w:marRight w:val="0"/>
              <w:marTop w:val="0"/>
              <w:marBottom w:val="0"/>
              <w:divBdr>
                <w:top w:val="none" w:sz="0" w:space="0" w:color="auto"/>
                <w:left w:val="none" w:sz="0" w:space="0" w:color="auto"/>
                <w:bottom w:val="none" w:sz="0" w:space="0" w:color="auto"/>
                <w:right w:val="none" w:sz="0" w:space="0" w:color="auto"/>
              </w:divBdr>
              <w:divsChild>
                <w:div w:id="18335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17502">
      <w:bodyDiv w:val="1"/>
      <w:marLeft w:val="0"/>
      <w:marRight w:val="0"/>
      <w:marTop w:val="0"/>
      <w:marBottom w:val="0"/>
      <w:divBdr>
        <w:top w:val="none" w:sz="0" w:space="0" w:color="auto"/>
        <w:left w:val="none" w:sz="0" w:space="0" w:color="auto"/>
        <w:bottom w:val="none" w:sz="0" w:space="0" w:color="auto"/>
        <w:right w:val="none" w:sz="0" w:space="0" w:color="auto"/>
      </w:divBdr>
      <w:divsChild>
        <w:div w:id="1953437527">
          <w:marLeft w:val="0"/>
          <w:marRight w:val="0"/>
          <w:marTop w:val="0"/>
          <w:marBottom w:val="0"/>
          <w:divBdr>
            <w:top w:val="none" w:sz="0" w:space="0" w:color="auto"/>
            <w:left w:val="none" w:sz="0" w:space="0" w:color="auto"/>
            <w:bottom w:val="none" w:sz="0" w:space="0" w:color="auto"/>
            <w:right w:val="none" w:sz="0" w:space="0" w:color="auto"/>
          </w:divBdr>
          <w:divsChild>
            <w:div w:id="1608923256">
              <w:marLeft w:val="0"/>
              <w:marRight w:val="0"/>
              <w:marTop w:val="0"/>
              <w:marBottom w:val="0"/>
              <w:divBdr>
                <w:top w:val="none" w:sz="0" w:space="0" w:color="auto"/>
                <w:left w:val="none" w:sz="0" w:space="0" w:color="auto"/>
                <w:bottom w:val="none" w:sz="0" w:space="0" w:color="auto"/>
                <w:right w:val="none" w:sz="0" w:space="0" w:color="auto"/>
              </w:divBdr>
              <w:divsChild>
                <w:div w:id="260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5292">
      <w:bodyDiv w:val="1"/>
      <w:marLeft w:val="0"/>
      <w:marRight w:val="0"/>
      <w:marTop w:val="0"/>
      <w:marBottom w:val="0"/>
      <w:divBdr>
        <w:top w:val="none" w:sz="0" w:space="0" w:color="auto"/>
        <w:left w:val="none" w:sz="0" w:space="0" w:color="auto"/>
        <w:bottom w:val="none" w:sz="0" w:space="0" w:color="auto"/>
        <w:right w:val="none" w:sz="0" w:space="0" w:color="auto"/>
      </w:divBdr>
      <w:divsChild>
        <w:div w:id="809202959">
          <w:marLeft w:val="0"/>
          <w:marRight w:val="0"/>
          <w:marTop w:val="0"/>
          <w:marBottom w:val="0"/>
          <w:divBdr>
            <w:top w:val="none" w:sz="0" w:space="0" w:color="auto"/>
            <w:left w:val="none" w:sz="0" w:space="0" w:color="auto"/>
            <w:bottom w:val="none" w:sz="0" w:space="0" w:color="auto"/>
            <w:right w:val="none" w:sz="0" w:space="0" w:color="auto"/>
          </w:divBdr>
          <w:divsChild>
            <w:div w:id="1456871093">
              <w:marLeft w:val="0"/>
              <w:marRight w:val="0"/>
              <w:marTop w:val="0"/>
              <w:marBottom w:val="0"/>
              <w:divBdr>
                <w:top w:val="none" w:sz="0" w:space="0" w:color="auto"/>
                <w:left w:val="none" w:sz="0" w:space="0" w:color="auto"/>
                <w:bottom w:val="none" w:sz="0" w:space="0" w:color="auto"/>
                <w:right w:val="none" w:sz="0" w:space="0" w:color="auto"/>
              </w:divBdr>
              <w:divsChild>
                <w:div w:id="3018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13527">
      <w:bodyDiv w:val="1"/>
      <w:marLeft w:val="0"/>
      <w:marRight w:val="0"/>
      <w:marTop w:val="0"/>
      <w:marBottom w:val="0"/>
      <w:divBdr>
        <w:top w:val="none" w:sz="0" w:space="0" w:color="auto"/>
        <w:left w:val="none" w:sz="0" w:space="0" w:color="auto"/>
        <w:bottom w:val="none" w:sz="0" w:space="0" w:color="auto"/>
        <w:right w:val="none" w:sz="0" w:space="0" w:color="auto"/>
      </w:divBdr>
      <w:divsChild>
        <w:div w:id="2073232220">
          <w:marLeft w:val="0"/>
          <w:marRight w:val="0"/>
          <w:marTop w:val="0"/>
          <w:marBottom w:val="0"/>
          <w:divBdr>
            <w:top w:val="none" w:sz="0" w:space="0" w:color="auto"/>
            <w:left w:val="none" w:sz="0" w:space="0" w:color="auto"/>
            <w:bottom w:val="none" w:sz="0" w:space="0" w:color="auto"/>
            <w:right w:val="none" w:sz="0" w:space="0" w:color="auto"/>
          </w:divBdr>
          <w:divsChild>
            <w:div w:id="683361451">
              <w:marLeft w:val="0"/>
              <w:marRight w:val="0"/>
              <w:marTop w:val="0"/>
              <w:marBottom w:val="0"/>
              <w:divBdr>
                <w:top w:val="none" w:sz="0" w:space="0" w:color="auto"/>
                <w:left w:val="none" w:sz="0" w:space="0" w:color="auto"/>
                <w:bottom w:val="none" w:sz="0" w:space="0" w:color="auto"/>
                <w:right w:val="none" w:sz="0" w:space="0" w:color="auto"/>
              </w:divBdr>
              <w:divsChild>
                <w:div w:id="15735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5626">
      <w:bodyDiv w:val="1"/>
      <w:marLeft w:val="0"/>
      <w:marRight w:val="0"/>
      <w:marTop w:val="0"/>
      <w:marBottom w:val="0"/>
      <w:divBdr>
        <w:top w:val="none" w:sz="0" w:space="0" w:color="auto"/>
        <w:left w:val="none" w:sz="0" w:space="0" w:color="auto"/>
        <w:bottom w:val="none" w:sz="0" w:space="0" w:color="auto"/>
        <w:right w:val="none" w:sz="0" w:space="0" w:color="auto"/>
      </w:divBdr>
      <w:divsChild>
        <w:div w:id="759790857">
          <w:marLeft w:val="0"/>
          <w:marRight w:val="0"/>
          <w:marTop w:val="0"/>
          <w:marBottom w:val="0"/>
          <w:divBdr>
            <w:top w:val="none" w:sz="0" w:space="0" w:color="auto"/>
            <w:left w:val="none" w:sz="0" w:space="0" w:color="auto"/>
            <w:bottom w:val="none" w:sz="0" w:space="0" w:color="auto"/>
            <w:right w:val="none" w:sz="0" w:space="0" w:color="auto"/>
          </w:divBdr>
          <w:divsChild>
            <w:div w:id="665523846">
              <w:marLeft w:val="0"/>
              <w:marRight w:val="0"/>
              <w:marTop w:val="0"/>
              <w:marBottom w:val="0"/>
              <w:divBdr>
                <w:top w:val="none" w:sz="0" w:space="0" w:color="auto"/>
                <w:left w:val="none" w:sz="0" w:space="0" w:color="auto"/>
                <w:bottom w:val="none" w:sz="0" w:space="0" w:color="auto"/>
                <w:right w:val="none" w:sz="0" w:space="0" w:color="auto"/>
              </w:divBdr>
              <w:divsChild>
                <w:div w:id="1632242750">
                  <w:marLeft w:val="0"/>
                  <w:marRight w:val="0"/>
                  <w:marTop w:val="0"/>
                  <w:marBottom w:val="0"/>
                  <w:divBdr>
                    <w:top w:val="none" w:sz="0" w:space="0" w:color="auto"/>
                    <w:left w:val="none" w:sz="0" w:space="0" w:color="auto"/>
                    <w:bottom w:val="none" w:sz="0" w:space="0" w:color="auto"/>
                    <w:right w:val="none" w:sz="0" w:space="0" w:color="auto"/>
                  </w:divBdr>
                  <w:divsChild>
                    <w:div w:id="14790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2556">
      <w:bodyDiv w:val="1"/>
      <w:marLeft w:val="0"/>
      <w:marRight w:val="0"/>
      <w:marTop w:val="0"/>
      <w:marBottom w:val="0"/>
      <w:divBdr>
        <w:top w:val="none" w:sz="0" w:space="0" w:color="auto"/>
        <w:left w:val="none" w:sz="0" w:space="0" w:color="auto"/>
        <w:bottom w:val="none" w:sz="0" w:space="0" w:color="auto"/>
        <w:right w:val="none" w:sz="0" w:space="0" w:color="auto"/>
      </w:divBdr>
      <w:divsChild>
        <w:div w:id="737896158">
          <w:marLeft w:val="0"/>
          <w:marRight w:val="0"/>
          <w:marTop w:val="0"/>
          <w:marBottom w:val="0"/>
          <w:divBdr>
            <w:top w:val="none" w:sz="0" w:space="0" w:color="auto"/>
            <w:left w:val="none" w:sz="0" w:space="0" w:color="auto"/>
            <w:bottom w:val="none" w:sz="0" w:space="0" w:color="auto"/>
            <w:right w:val="none" w:sz="0" w:space="0" w:color="auto"/>
          </w:divBdr>
          <w:divsChild>
            <w:div w:id="1976062956">
              <w:marLeft w:val="0"/>
              <w:marRight w:val="0"/>
              <w:marTop w:val="0"/>
              <w:marBottom w:val="0"/>
              <w:divBdr>
                <w:top w:val="none" w:sz="0" w:space="0" w:color="auto"/>
                <w:left w:val="none" w:sz="0" w:space="0" w:color="auto"/>
                <w:bottom w:val="none" w:sz="0" w:space="0" w:color="auto"/>
                <w:right w:val="none" w:sz="0" w:space="0" w:color="auto"/>
              </w:divBdr>
              <w:divsChild>
                <w:div w:id="20167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21618">
      <w:bodyDiv w:val="1"/>
      <w:marLeft w:val="0"/>
      <w:marRight w:val="0"/>
      <w:marTop w:val="0"/>
      <w:marBottom w:val="0"/>
      <w:divBdr>
        <w:top w:val="none" w:sz="0" w:space="0" w:color="auto"/>
        <w:left w:val="none" w:sz="0" w:space="0" w:color="auto"/>
        <w:bottom w:val="none" w:sz="0" w:space="0" w:color="auto"/>
        <w:right w:val="none" w:sz="0" w:space="0" w:color="auto"/>
      </w:divBdr>
      <w:divsChild>
        <w:div w:id="2094885662">
          <w:marLeft w:val="0"/>
          <w:marRight w:val="0"/>
          <w:marTop w:val="0"/>
          <w:marBottom w:val="0"/>
          <w:divBdr>
            <w:top w:val="none" w:sz="0" w:space="0" w:color="auto"/>
            <w:left w:val="none" w:sz="0" w:space="0" w:color="auto"/>
            <w:bottom w:val="none" w:sz="0" w:space="0" w:color="auto"/>
            <w:right w:val="none" w:sz="0" w:space="0" w:color="auto"/>
          </w:divBdr>
          <w:divsChild>
            <w:div w:id="1798329530">
              <w:marLeft w:val="0"/>
              <w:marRight w:val="0"/>
              <w:marTop w:val="0"/>
              <w:marBottom w:val="0"/>
              <w:divBdr>
                <w:top w:val="none" w:sz="0" w:space="0" w:color="auto"/>
                <w:left w:val="none" w:sz="0" w:space="0" w:color="auto"/>
                <w:bottom w:val="none" w:sz="0" w:space="0" w:color="auto"/>
                <w:right w:val="none" w:sz="0" w:space="0" w:color="auto"/>
              </w:divBdr>
              <w:divsChild>
                <w:div w:id="18167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5778">
      <w:bodyDiv w:val="1"/>
      <w:marLeft w:val="0"/>
      <w:marRight w:val="0"/>
      <w:marTop w:val="0"/>
      <w:marBottom w:val="0"/>
      <w:divBdr>
        <w:top w:val="none" w:sz="0" w:space="0" w:color="auto"/>
        <w:left w:val="none" w:sz="0" w:space="0" w:color="auto"/>
        <w:bottom w:val="none" w:sz="0" w:space="0" w:color="auto"/>
        <w:right w:val="none" w:sz="0" w:space="0" w:color="auto"/>
      </w:divBdr>
      <w:divsChild>
        <w:div w:id="1281762937">
          <w:marLeft w:val="0"/>
          <w:marRight w:val="0"/>
          <w:marTop w:val="0"/>
          <w:marBottom w:val="0"/>
          <w:divBdr>
            <w:top w:val="none" w:sz="0" w:space="0" w:color="auto"/>
            <w:left w:val="none" w:sz="0" w:space="0" w:color="auto"/>
            <w:bottom w:val="none" w:sz="0" w:space="0" w:color="auto"/>
            <w:right w:val="none" w:sz="0" w:space="0" w:color="auto"/>
          </w:divBdr>
          <w:divsChild>
            <w:div w:id="1527788716">
              <w:marLeft w:val="0"/>
              <w:marRight w:val="0"/>
              <w:marTop w:val="0"/>
              <w:marBottom w:val="0"/>
              <w:divBdr>
                <w:top w:val="none" w:sz="0" w:space="0" w:color="auto"/>
                <w:left w:val="none" w:sz="0" w:space="0" w:color="auto"/>
                <w:bottom w:val="none" w:sz="0" w:space="0" w:color="auto"/>
                <w:right w:val="none" w:sz="0" w:space="0" w:color="auto"/>
              </w:divBdr>
              <w:divsChild>
                <w:div w:id="13270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84509">
      <w:bodyDiv w:val="1"/>
      <w:marLeft w:val="0"/>
      <w:marRight w:val="0"/>
      <w:marTop w:val="0"/>
      <w:marBottom w:val="0"/>
      <w:divBdr>
        <w:top w:val="none" w:sz="0" w:space="0" w:color="auto"/>
        <w:left w:val="none" w:sz="0" w:space="0" w:color="auto"/>
        <w:bottom w:val="none" w:sz="0" w:space="0" w:color="auto"/>
        <w:right w:val="none" w:sz="0" w:space="0" w:color="auto"/>
      </w:divBdr>
      <w:divsChild>
        <w:div w:id="1214195171">
          <w:marLeft w:val="0"/>
          <w:marRight w:val="0"/>
          <w:marTop w:val="0"/>
          <w:marBottom w:val="0"/>
          <w:divBdr>
            <w:top w:val="none" w:sz="0" w:space="0" w:color="auto"/>
            <w:left w:val="none" w:sz="0" w:space="0" w:color="auto"/>
            <w:bottom w:val="none" w:sz="0" w:space="0" w:color="auto"/>
            <w:right w:val="none" w:sz="0" w:space="0" w:color="auto"/>
          </w:divBdr>
          <w:divsChild>
            <w:div w:id="261494484">
              <w:marLeft w:val="0"/>
              <w:marRight w:val="0"/>
              <w:marTop w:val="0"/>
              <w:marBottom w:val="0"/>
              <w:divBdr>
                <w:top w:val="none" w:sz="0" w:space="0" w:color="auto"/>
                <w:left w:val="none" w:sz="0" w:space="0" w:color="auto"/>
                <w:bottom w:val="none" w:sz="0" w:space="0" w:color="auto"/>
                <w:right w:val="none" w:sz="0" w:space="0" w:color="auto"/>
              </w:divBdr>
              <w:divsChild>
                <w:div w:id="14275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ia267</dc:creator>
  <cp:keywords/>
  <dc:description/>
  <cp:lastModifiedBy>ia267</cp:lastModifiedBy>
  <cp:revision>10</cp:revision>
  <dcterms:created xsi:type="dcterms:W3CDTF">2021-06-06T12:55:00Z</dcterms:created>
  <dcterms:modified xsi:type="dcterms:W3CDTF">2021-09-13T12:16:00Z</dcterms:modified>
</cp:coreProperties>
</file>