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5A4" w:rsidRDefault="00FC75A4">
      <w:pPr>
        <w:rPr>
          <w:rFonts w:hint="eastAsia"/>
        </w:rPr>
      </w:pPr>
    </w:p>
    <w:p w:rsidR="00202494" w:rsidRDefault="008116B5">
      <w:pPr>
        <w:rPr>
          <w:rFonts w:hint="eastAsia"/>
        </w:rPr>
      </w:pPr>
      <w:r>
        <w:rPr>
          <w:noProof/>
        </w:rPr>
        <w:drawing>
          <wp:inline distT="0" distB="0" distL="0" distR="0" wp14:anchorId="738AF225" wp14:editId="0A9C9FD5">
            <wp:extent cx="4572000" cy="2743200"/>
            <wp:effectExtent l="0" t="0" r="19050" b="190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C75A4" w:rsidRDefault="00FC75A4">
      <w:pPr>
        <w:rPr>
          <w:rFonts w:hint="eastAsia"/>
        </w:rPr>
      </w:pPr>
    </w:p>
    <w:p w:rsidR="00FC75A4" w:rsidRDefault="00FC75A4">
      <w:pPr>
        <w:rPr>
          <w:rFonts w:hint="eastAsia"/>
        </w:rPr>
      </w:pPr>
    </w:p>
    <w:p w:rsidR="00FC75A4" w:rsidRDefault="00FC75A4">
      <w:bookmarkStart w:id="0" w:name="_GoBack"/>
      <w:r>
        <w:rPr>
          <w:noProof/>
        </w:rPr>
        <w:drawing>
          <wp:inline distT="0" distB="0" distL="0" distR="0" wp14:anchorId="5D9850FE" wp14:editId="2CD8C65A">
            <wp:extent cx="4572000" cy="2743200"/>
            <wp:effectExtent l="0" t="0" r="19050" b="1905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sectPr w:rsidR="00FC7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3D4" w:rsidRDefault="00F813D4" w:rsidP="0026145F">
      <w:r>
        <w:separator/>
      </w:r>
    </w:p>
  </w:endnote>
  <w:endnote w:type="continuationSeparator" w:id="0">
    <w:p w:rsidR="00F813D4" w:rsidRDefault="00F813D4" w:rsidP="00261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3D4" w:rsidRDefault="00F813D4" w:rsidP="0026145F">
      <w:r>
        <w:separator/>
      </w:r>
    </w:p>
  </w:footnote>
  <w:footnote w:type="continuationSeparator" w:id="0">
    <w:p w:rsidR="00F813D4" w:rsidRDefault="00F813D4" w:rsidP="002614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6B5"/>
    <w:rsid w:val="00202494"/>
    <w:rsid w:val="0026145F"/>
    <w:rsid w:val="008116B5"/>
    <w:rsid w:val="00C95804"/>
    <w:rsid w:val="00F813D4"/>
    <w:rsid w:val="00FC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16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16B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61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6145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61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614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16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16B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61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6145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61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614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uoyuyang\Documents\WeChat%20Files\luoyuyang700716\Files\&#24490;&#29615;&#32463;&#27982;&#22270;&#3492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24490;&#29615;&#32463;&#27982;\&#24490;&#29615;&#32463;&#27982;&#22270;&#34920;%20(2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肺癌发病率</c:v>
          </c:tx>
          <c:marker>
            <c:symbol val="none"/>
          </c:marker>
          <c:cat>
            <c:numRef>
              <c:f>Export!$C$12:$G$12</c:f>
              <c:numCache>
                <c:formatCode>General</c:formatCode>
                <c:ptCount val="5"/>
                <c:pt idx="0">
                  <c:v>0.14099999999999999</c:v>
                </c:pt>
                <c:pt idx="1">
                  <c:v>0.14199999999999999</c:v>
                </c:pt>
                <c:pt idx="2">
                  <c:v>0.14799999999999999</c:v>
                </c:pt>
                <c:pt idx="3">
                  <c:v>0.14899999999999999</c:v>
                </c:pt>
                <c:pt idx="4">
                  <c:v>0.161</c:v>
                </c:pt>
              </c:numCache>
            </c:numRef>
          </c:cat>
          <c:val>
            <c:numRef>
              <c:f>Export!$C$5:$G$5</c:f>
              <c:numCache>
                <c:formatCode>General</c:formatCode>
                <c:ptCount val="5"/>
                <c:pt idx="0">
                  <c:v>20.89</c:v>
                </c:pt>
                <c:pt idx="1">
                  <c:v>20.59</c:v>
                </c:pt>
                <c:pt idx="2">
                  <c:v>21.14</c:v>
                </c:pt>
                <c:pt idx="3">
                  <c:v>21.16</c:v>
                </c:pt>
                <c:pt idx="4">
                  <c:v>21.48</c:v>
                </c:pt>
              </c:numCache>
            </c:numRef>
          </c:val>
          <c:smooth val="0"/>
        </c:ser>
        <c:ser>
          <c:idx val="1"/>
          <c:order val="1"/>
          <c:tx>
            <c:v>肺癌死亡率</c:v>
          </c:tx>
          <c:marker>
            <c:symbol val="none"/>
          </c:marker>
          <c:cat>
            <c:numRef>
              <c:f>Export!$C$12:$G$12</c:f>
              <c:numCache>
                <c:formatCode>General</c:formatCode>
                <c:ptCount val="5"/>
                <c:pt idx="0">
                  <c:v>0.14099999999999999</c:v>
                </c:pt>
                <c:pt idx="1">
                  <c:v>0.14199999999999999</c:v>
                </c:pt>
                <c:pt idx="2">
                  <c:v>0.14799999999999999</c:v>
                </c:pt>
                <c:pt idx="3">
                  <c:v>0.14899999999999999</c:v>
                </c:pt>
                <c:pt idx="4">
                  <c:v>0.161</c:v>
                </c:pt>
              </c:numCache>
            </c:numRef>
          </c:cat>
          <c:val>
            <c:numRef>
              <c:f>Export!$C$8:$G$8</c:f>
              <c:numCache>
                <c:formatCode>General</c:formatCode>
                <c:ptCount val="5"/>
                <c:pt idx="0">
                  <c:v>16.52</c:v>
                </c:pt>
                <c:pt idx="1">
                  <c:v>15.88</c:v>
                </c:pt>
                <c:pt idx="2">
                  <c:v>18.329999999999998</c:v>
                </c:pt>
                <c:pt idx="3">
                  <c:v>17.739999999999998</c:v>
                </c:pt>
                <c:pt idx="4">
                  <c:v>17.260000000000002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5120384"/>
        <c:axId val="285121920"/>
      </c:lineChart>
      <c:catAx>
        <c:axId val="2851203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85121920"/>
        <c:crosses val="autoZero"/>
        <c:auto val="1"/>
        <c:lblAlgn val="ctr"/>
        <c:lblOffset val="100"/>
        <c:noMultiLvlLbl val="0"/>
      </c:catAx>
      <c:valAx>
        <c:axId val="285121920"/>
        <c:scaling>
          <c:orientation val="minMax"/>
          <c:max val="25"/>
          <c:min val="15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85120384"/>
        <c:crosses val="autoZero"/>
        <c:crossBetween val="between"/>
        <c:majorUnit val="2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9210629921259842E-2"/>
          <c:y val="4.214129483814523E-2"/>
          <c:w val="0.65856714785651793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v>肺癌发病率</c:v>
          </c:tx>
          <c:marker>
            <c:symbol val="none"/>
          </c:marker>
          <c:cat>
            <c:numRef>
              <c:f>Export!$C$14:$G$14</c:f>
              <c:numCache>
                <c:formatCode>General</c:formatCode>
                <c:ptCount val="5"/>
                <c:pt idx="0">
                  <c:v>8.5999999999999993E-2</c:v>
                </c:pt>
                <c:pt idx="1">
                  <c:v>8.7999999999999995E-2</c:v>
                </c:pt>
                <c:pt idx="2">
                  <c:v>8.7999999999999995E-2</c:v>
                </c:pt>
                <c:pt idx="3">
                  <c:v>9.7000000000000003E-2</c:v>
                </c:pt>
                <c:pt idx="4">
                  <c:v>9.9000000000000005E-2</c:v>
                </c:pt>
              </c:numCache>
            </c:numRef>
          </c:cat>
          <c:val>
            <c:numRef>
              <c:f>Export!$C$6:$G$6</c:f>
              <c:numCache>
                <c:formatCode>General</c:formatCode>
                <c:ptCount val="5"/>
                <c:pt idx="0">
                  <c:v>19.96</c:v>
                </c:pt>
                <c:pt idx="1">
                  <c:v>20.38</c:v>
                </c:pt>
                <c:pt idx="2">
                  <c:v>19.95</c:v>
                </c:pt>
                <c:pt idx="3">
                  <c:v>20.64</c:v>
                </c:pt>
                <c:pt idx="4">
                  <c:v>20.29</c:v>
                </c:pt>
              </c:numCache>
            </c:numRef>
          </c:val>
          <c:smooth val="0"/>
        </c:ser>
        <c:ser>
          <c:idx val="1"/>
          <c:order val="1"/>
          <c:tx>
            <c:v>肺癌死亡率</c:v>
          </c:tx>
          <c:marker>
            <c:symbol val="none"/>
          </c:marker>
          <c:cat>
            <c:numRef>
              <c:f>Export!$C$14:$G$14</c:f>
              <c:numCache>
                <c:formatCode>General</c:formatCode>
                <c:ptCount val="5"/>
                <c:pt idx="0">
                  <c:v>8.5999999999999993E-2</c:v>
                </c:pt>
                <c:pt idx="1">
                  <c:v>8.7999999999999995E-2</c:v>
                </c:pt>
                <c:pt idx="2">
                  <c:v>8.7999999999999995E-2</c:v>
                </c:pt>
                <c:pt idx="3">
                  <c:v>9.7000000000000003E-2</c:v>
                </c:pt>
                <c:pt idx="4">
                  <c:v>9.9000000000000005E-2</c:v>
                </c:pt>
              </c:numCache>
            </c:numRef>
          </c:cat>
          <c:val>
            <c:numRef>
              <c:f>Export!$C$9:$G$9</c:f>
              <c:numCache>
                <c:formatCode>General</c:formatCode>
                <c:ptCount val="5"/>
                <c:pt idx="0">
                  <c:v>17.78</c:v>
                </c:pt>
                <c:pt idx="1">
                  <c:v>16.93</c:v>
                </c:pt>
                <c:pt idx="2">
                  <c:v>16.36</c:v>
                </c:pt>
                <c:pt idx="3">
                  <c:v>17.850000000000001</c:v>
                </c:pt>
                <c:pt idx="4">
                  <c:v>16.87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7321472"/>
        <c:axId val="287216768"/>
      </c:lineChart>
      <c:catAx>
        <c:axId val="2873214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87216768"/>
        <c:crosses val="autoZero"/>
        <c:auto val="1"/>
        <c:lblAlgn val="ctr"/>
        <c:lblOffset val="100"/>
        <c:noMultiLvlLbl val="0"/>
      </c:catAx>
      <c:valAx>
        <c:axId val="287216768"/>
        <c:scaling>
          <c:orientation val="minMax"/>
          <c:max val="21"/>
          <c:min val="15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87321472"/>
        <c:crosses val="autoZero"/>
        <c:crossBetween val="between"/>
        <c:majorUnit val="2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2018-11-01T11:47:00Z</dcterms:created>
  <dcterms:modified xsi:type="dcterms:W3CDTF">2018-11-02T00:28:00Z</dcterms:modified>
</cp:coreProperties>
</file>