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4FE88" w14:textId="0470569E" w:rsidR="00CD5C09" w:rsidRPr="0059015C" w:rsidRDefault="00CD5C09" w:rsidP="004E7D78">
      <w:pPr>
        <w:pStyle w:val="Titel"/>
        <w:spacing w:line="276" w:lineRule="auto"/>
        <w:rPr>
          <w:lang w:val="en-GB"/>
        </w:rPr>
      </w:pPr>
      <w:r w:rsidRPr="0059015C">
        <w:rPr>
          <w:lang w:val="en-GB"/>
        </w:rPr>
        <w:t>Write-up: Facebook Field study with Local Politicians</w:t>
      </w:r>
    </w:p>
    <w:p w14:paraId="341B9F80" w14:textId="3D197153" w:rsidR="006550FA" w:rsidRPr="0059015C" w:rsidRDefault="006550FA" w:rsidP="0059015C">
      <w:pPr>
        <w:pStyle w:val="Overskrift1"/>
        <w:spacing w:line="360" w:lineRule="auto"/>
        <w:rPr>
          <w:lang w:val="en-GB"/>
        </w:rPr>
      </w:pPr>
      <w:r w:rsidRPr="0059015C">
        <w:rPr>
          <w:lang w:val="en-GB"/>
        </w:rPr>
        <w:t>Introduction</w:t>
      </w:r>
    </w:p>
    <w:p w14:paraId="455717AB" w14:textId="4BF0B9ED" w:rsidR="006550FA" w:rsidRPr="0059015C" w:rsidRDefault="007E212E" w:rsidP="0059015C">
      <w:pPr>
        <w:spacing w:line="360" w:lineRule="auto"/>
        <w:rPr>
          <w:lang w:val="en-GB"/>
        </w:rPr>
      </w:pPr>
      <w:r w:rsidRPr="0059015C">
        <w:rPr>
          <w:lang w:val="en-GB"/>
        </w:rPr>
        <w:t>Online political hostility, such as hate speech on the internet, is a widespread phenomenon that poses a threat to democracy by undermining political engagement. This unfortunate tendency possibly entails users to withdraw from the pol</w:t>
      </w:r>
      <w:r w:rsidR="00F97F9C" w:rsidRPr="0059015C">
        <w:rPr>
          <w:lang w:val="en-GB"/>
        </w:rPr>
        <w:t>it</w:t>
      </w:r>
      <w:r w:rsidRPr="0059015C">
        <w:rPr>
          <w:lang w:val="en-GB"/>
        </w:rPr>
        <w:t xml:space="preserve">ical debate. While political science research has extensively studied aggressors and the development of politically hostile </w:t>
      </w:r>
      <w:r w:rsidR="002C3692" w:rsidRPr="0059015C">
        <w:rPr>
          <w:lang w:val="en-GB"/>
        </w:rPr>
        <w:t>behaviour</w:t>
      </w:r>
      <w:r w:rsidRPr="0059015C">
        <w:rPr>
          <w:lang w:val="en-GB"/>
        </w:rPr>
        <w:t xml:space="preserve">, there has been relatively little focus on bystanders and their potential pro-social reactions, and whether it is possible to encourage pro-social </w:t>
      </w:r>
      <w:r w:rsidR="00F97F9C" w:rsidRPr="0059015C">
        <w:rPr>
          <w:lang w:val="en-GB"/>
        </w:rPr>
        <w:t xml:space="preserve">online </w:t>
      </w:r>
      <w:r w:rsidR="002C3692" w:rsidRPr="0059015C">
        <w:rPr>
          <w:lang w:val="en-GB"/>
        </w:rPr>
        <w:t>behaviour</w:t>
      </w:r>
      <w:r w:rsidRPr="0059015C">
        <w:rPr>
          <w:lang w:val="en-GB"/>
        </w:rPr>
        <w:t>.</w:t>
      </w:r>
      <w:r w:rsidR="0059015C" w:rsidRPr="0059015C">
        <w:rPr>
          <w:lang w:val="en-GB"/>
        </w:rPr>
        <w:t xml:space="preserve"> </w:t>
      </w:r>
      <w:r w:rsidR="0059015C" w:rsidRPr="0059015C">
        <w:rPr>
          <w:color w:val="000000"/>
          <w:lang w:val="en-GB"/>
        </w:rPr>
        <w:t xml:space="preserve">Pro-social bystander </w:t>
      </w:r>
      <w:r w:rsidR="005A483E" w:rsidRPr="0059015C">
        <w:rPr>
          <w:color w:val="000000"/>
          <w:lang w:val="en-GB"/>
        </w:rPr>
        <w:t>behaviour</w:t>
      </w:r>
      <w:r w:rsidR="0059015C" w:rsidRPr="0059015C">
        <w:rPr>
          <w:color w:val="000000"/>
          <w:lang w:val="en-GB"/>
        </w:rPr>
        <w:t xml:space="preserve"> refers to </w:t>
      </w:r>
      <w:r w:rsidR="005A483E" w:rsidRPr="0059015C">
        <w:rPr>
          <w:color w:val="000000"/>
          <w:lang w:val="en-GB"/>
        </w:rPr>
        <w:t>behaviour</w:t>
      </w:r>
      <w:r w:rsidR="0059015C" w:rsidRPr="0059015C">
        <w:rPr>
          <w:color w:val="000000"/>
          <w:lang w:val="en-GB"/>
        </w:rPr>
        <w:t xml:space="preserve"> where users respond to hateful content by speaking up and steering the communication in a more positive and constructive direction, in contrast to simply ignoring the content or responding with more hate.</w:t>
      </w:r>
    </w:p>
    <w:p w14:paraId="2210F188" w14:textId="3B918FD3" w:rsidR="00CD5C09" w:rsidRPr="0059015C" w:rsidRDefault="00F22E99" w:rsidP="0059015C">
      <w:pPr>
        <w:pStyle w:val="Overskrift1"/>
        <w:spacing w:line="360" w:lineRule="auto"/>
        <w:rPr>
          <w:lang w:val="en-GB"/>
        </w:rPr>
      </w:pPr>
      <w:r w:rsidRPr="0059015C">
        <w:rPr>
          <w:lang w:val="en-GB"/>
        </w:rPr>
        <w:t>Study o</w:t>
      </w:r>
      <w:r w:rsidR="00CD5C09" w:rsidRPr="0059015C">
        <w:rPr>
          <w:lang w:val="en-GB"/>
        </w:rPr>
        <w:t>bjective</w:t>
      </w:r>
    </w:p>
    <w:p w14:paraId="0EFAD27A" w14:textId="30C51F33" w:rsidR="0030171E" w:rsidRPr="0059015C" w:rsidRDefault="006550FA" w:rsidP="0059015C">
      <w:pPr>
        <w:spacing w:line="360" w:lineRule="auto"/>
        <w:rPr>
          <w:lang w:val="en-GB"/>
        </w:rPr>
      </w:pPr>
      <w:r w:rsidRPr="0059015C">
        <w:rPr>
          <w:lang w:val="en-GB"/>
        </w:rPr>
        <w:t xml:space="preserve">This project is part of the </w:t>
      </w:r>
      <w:r w:rsidRPr="0059015C">
        <w:rPr>
          <w:color w:val="000000"/>
          <w:shd w:val="clear" w:color="auto" w:fill="FFFFFF"/>
          <w:lang w:val="en-GB"/>
        </w:rPr>
        <w:t>Standing by: Pro-social Bystander Reactions to Online Political Hostility (STANDBY)</w:t>
      </w:r>
      <w:r w:rsidRPr="0059015C">
        <w:rPr>
          <w:lang w:val="en-GB"/>
        </w:rPr>
        <w:t xml:space="preserve"> project</w:t>
      </w:r>
      <w:r w:rsidR="007E212E" w:rsidRPr="0059015C">
        <w:rPr>
          <w:lang w:val="en-GB"/>
        </w:rPr>
        <w:t xml:space="preserve">, aiming to </w:t>
      </w:r>
      <w:r w:rsidR="007E212E" w:rsidRPr="0059015C">
        <w:rPr>
          <w:color w:val="0A0A0A"/>
          <w:shd w:val="clear" w:color="auto" w:fill="FEFEFE"/>
          <w:lang w:val="en-GB"/>
        </w:rPr>
        <w:t>explain pro-social bystander reactions and their consequences</w:t>
      </w:r>
      <w:r w:rsidR="009716E1" w:rsidRPr="0059015C">
        <w:rPr>
          <w:color w:val="0A0A0A"/>
          <w:shd w:val="clear" w:color="auto" w:fill="FEFEFE"/>
          <w:lang w:val="en-GB"/>
        </w:rPr>
        <w:t>. The project is</w:t>
      </w:r>
      <w:r w:rsidR="007E212E" w:rsidRPr="0059015C">
        <w:rPr>
          <w:lang w:val="en-GB"/>
        </w:rPr>
        <w:t xml:space="preserve"> </w:t>
      </w:r>
      <w:r w:rsidRPr="0059015C">
        <w:rPr>
          <w:lang w:val="en-GB"/>
        </w:rPr>
        <w:t>funded by the European Research Council (ERC)</w:t>
      </w:r>
      <w:r w:rsidR="00F97F9C" w:rsidRPr="0059015C">
        <w:rPr>
          <w:lang w:val="en-GB"/>
        </w:rPr>
        <w:t xml:space="preserve">. </w:t>
      </w:r>
    </w:p>
    <w:p w14:paraId="6239D396" w14:textId="6D317A39" w:rsidR="00F97F9C" w:rsidRPr="0059015C" w:rsidRDefault="0092784F" w:rsidP="0059015C">
      <w:pPr>
        <w:spacing w:line="360" w:lineRule="auto"/>
        <w:rPr>
          <w:lang w:val="en-GB"/>
        </w:rPr>
      </w:pPr>
      <w:r w:rsidRPr="0059015C">
        <w:rPr>
          <w:lang w:val="en-GB"/>
        </w:rPr>
        <w:t xml:space="preserve">The </w:t>
      </w:r>
      <w:r w:rsidR="00F97F9C" w:rsidRPr="0059015C">
        <w:rPr>
          <w:lang w:val="en-GB"/>
        </w:rPr>
        <w:t xml:space="preserve">main </w:t>
      </w:r>
      <w:r w:rsidRPr="0059015C">
        <w:rPr>
          <w:lang w:val="en-GB"/>
        </w:rPr>
        <w:t xml:space="preserve">objective of </w:t>
      </w:r>
      <w:r w:rsidR="00B90D04" w:rsidRPr="0059015C">
        <w:rPr>
          <w:lang w:val="en-GB"/>
        </w:rPr>
        <w:t>this</w:t>
      </w:r>
      <w:r w:rsidRPr="0059015C">
        <w:rPr>
          <w:lang w:val="en-GB"/>
        </w:rPr>
        <w:t xml:space="preserve"> </w:t>
      </w:r>
      <w:r w:rsidR="00B90D04" w:rsidRPr="0059015C">
        <w:rPr>
          <w:lang w:val="en-GB"/>
        </w:rPr>
        <w:t>s</w:t>
      </w:r>
      <w:r w:rsidRPr="0059015C">
        <w:rPr>
          <w:lang w:val="en-GB"/>
        </w:rPr>
        <w:t xml:space="preserve">tudy was to investigate if </w:t>
      </w:r>
      <w:r w:rsidR="00B90D04" w:rsidRPr="0059015C">
        <w:rPr>
          <w:lang w:val="en-GB"/>
        </w:rPr>
        <w:t>F</w:t>
      </w:r>
      <w:r w:rsidRPr="0059015C">
        <w:rPr>
          <w:lang w:val="en-GB"/>
        </w:rPr>
        <w:t>acebook</w:t>
      </w:r>
      <w:r w:rsidR="00B90D04" w:rsidRPr="0059015C">
        <w:rPr>
          <w:lang w:val="en-GB"/>
        </w:rPr>
        <w:t xml:space="preserve"> users</w:t>
      </w:r>
      <w:r w:rsidRPr="0059015C">
        <w:rPr>
          <w:lang w:val="en-GB"/>
        </w:rPr>
        <w:t xml:space="preserve"> respond</w:t>
      </w:r>
      <w:r w:rsidR="00B90D04" w:rsidRPr="0059015C">
        <w:rPr>
          <w:lang w:val="en-GB"/>
        </w:rPr>
        <w:t xml:space="preserve"> more</w:t>
      </w:r>
      <w:r w:rsidRPr="0059015C">
        <w:rPr>
          <w:lang w:val="en-GB"/>
        </w:rPr>
        <w:t xml:space="preserve"> pro-socially to hateful content on the Facebook posts </w:t>
      </w:r>
      <w:r w:rsidR="00F97F9C" w:rsidRPr="0059015C">
        <w:rPr>
          <w:lang w:val="en-GB"/>
        </w:rPr>
        <w:t>of</w:t>
      </w:r>
      <w:r w:rsidRPr="0059015C">
        <w:rPr>
          <w:lang w:val="en-GB"/>
        </w:rPr>
        <w:t xml:space="preserve"> Danish </w:t>
      </w:r>
      <w:r w:rsidR="00B90D04" w:rsidRPr="0059015C">
        <w:rPr>
          <w:lang w:val="en-GB"/>
        </w:rPr>
        <w:t>local politicians</w:t>
      </w:r>
      <w:r w:rsidR="00F97F9C" w:rsidRPr="0059015C">
        <w:rPr>
          <w:lang w:val="en-GB"/>
        </w:rPr>
        <w:t xml:space="preserve"> from Århus and Copenhagen, when</w:t>
      </w:r>
      <w:r w:rsidR="00B90D04" w:rsidRPr="0059015C">
        <w:rPr>
          <w:lang w:val="en-GB"/>
        </w:rPr>
        <w:t xml:space="preserve"> an intervention comment enco</w:t>
      </w:r>
      <w:r w:rsidR="009716E1" w:rsidRPr="0059015C">
        <w:rPr>
          <w:lang w:val="en-GB"/>
        </w:rPr>
        <w:t>u</w:t>
      </w:r>
      <w:r w:rsidR="00B90D04" w:rsidRPr="0059015C">
        <w:rPr>
          <w:lang w:val="en-GB"/>
        </w:rPr>
        <w:t>r</w:t>
      </w:r>
      <w:r w:rsidR="009716E1" w:rsidRPr="0059015C">
        <w:rPr>
          <w:lang w:val="en-GB"/>
        </w:rPr>
        <w:t>ag</w:t>
      </w:r>
      <w:r w:rsidR="00B90D04" w:rsidRPr="0059015C">
        <w:rPr>
          <w:lang w:val="en-GB"/>
        </w:rPr>
        <w:t xml:space="preserve">ing users to: ‘Sig Fra, Anmeld, støt op’ has been implemented. </w:t>
      </w:r>
      <w:r w:rsidR="00F97F9C" w:rsidRPr="0059015C">
        <w:rPr>
          <w:lang w:val="en-GB"/>
        </w:rPr>
        <w:t xml:space="preserve">Furthermore, to investigate any more general tendencies in the commenting on politicians Facebook posts for the two municipalities. </w:t>
      </w:r>
    </w:p>
    <w:p w14:paraId="767D8C22" w14:textId="4E8002D1" w:rsidR="0092784F" w:rsidRPr="0059015C" w:rsidRDefault="0030171E" w:rsidP="0059015C">
      <w:pPr>
        <w:spacing w:line="360" w:lineRule="auto"/>
        <w:rPr>
          <w:lang w:val="en-GB"/>
        </w:rPr>
      </w:pPr>
      <w:r w:rsidRPr="0059015C">
        <w:rPr>
          <w:lang w:val="en-GB"/>
        </w:rPr>
        <w:t>Several</w:t>
      </w:r>
      <w:r w:rsidR="00F97F9C" w:rsidRPr="0059015C">
        <w:rPr>
          <w:lang w:val="en-GB"/>
        </w:rPr>
        <w:t xml:space="preserve"> research questions were formulated:</w:t>
      </w:r>
    </w:p>
    <w:p w14:paraId="43DD2C56" w14:textId="7BC92F67" w:rsidR="00F97F9C" w:rsidRPr="0059015C" w:rsidRDefault="00F97F9C" w:rsidP="0059015C">
      <w:pPr>
        <w:pStyle w:val="Listeafsnit"/>
        <w:numPr>
          <w:ilvl w:val="0"/>
          <w:numId w:val="4"/>
        </w:numPr>
        <w:spacing w:line="360" w:lineRule="auto"/>
        <w:rPr>
          <w:lang w:val="en-GB"/>
        </w:rPr>
      </w:pPr>
      <w:r w:rsidRPr="0059015C">
        <w:rPr>
          <w:lang w:val="en-GB"/>
        </w:rPr>
        <w:t>Is there a difference in the Facebook comments when the intervention is applied compared to when it is not?</w:t>
      </w:r>
    </w:p>
    <w:p w14:paraId="7321799F" w14:textId="73CC1516" w:rsidR="00F97F9C" w:rsidRPr="0059015C" w:rsidRDefault="00F97F9C" w:rsidP="0059015C">
      <w:pPr>
        <w:pStyle w:val="Listeafsnit"/>
        <w:numPr>
          <w:ilvl w:val="0"/>
          <w:numId w:val="4"/>
        </w:numPr>
        <w:spacing w:line="360" w:lineRule="auto"/>
        <w:rPr>
          <w:lang w:val="en-GB"/>
        </w:rPr>
      </w:pPr>
      <w:r w:rsidRPr="0059015C">
        <w:rPr>
          <w:lang w:val="en-GB"/>
        </w:rPr>
        <w:lastRenderedPageBreak/>
        <w:t>How do people respond to negative comments</w:t>
      </w:r>
      <w:r w:rsidR="00A05ED3" w:rsidRPr="0059015C">
        <w:rPr>
          <w:lang w:val="en-GB"/>
        </w:rPr>
        <w:t>?</w:t>
      </w:r>
      <w:r w:rsidRPr="0059015C">
        <w:rPr>
          <w:lang w:val="en-GB"/>
        </w:rPr>
        <w:t xml:space="preserve"> do negative comments also entail negative subcomments</w:t>
      </w:r>
      <w:r w:rsidR="00CC7927" w:rsidRPr="0059015C">
        <w:rPr>
          <w:lang w:val="en-GB"/>
        </w:rPr>
        <w:t xml:space="preserve"> (Comment to a comment)</w:t>
      </w:r>
      <w:r w:rsidRPr="0059015C">
        <w:rPr>
          <w:lang w:val="en-GB"/>
        </w:rPr>
        <w:t xml:space="preserve"> and vice versa? </w:t>
      </w:r>
    </w:p>
    <w:p w14:paraId="1DCF58C7" w14:textId="6A8C0992" w:rsidR="00F97F9C" w:rsidRPr="0059015C" w:rsidRDefault="00F97F9C" w:rsidP="0059015C">
      <w:pPr>
        <w:pStyle w:val="Listeafsnit"/>
        <w:numPr>
          <w:ilvl w:val="0"/>
          <w:numId w:val="4"/>
        </w:numPr>
        <w:spacing w:line="360" w:lineRule="auto"/>
        <w:rPr>
          <w:lang w:val="en-GB"/>
        </w:rPr>
      </w:pPr>
      <w:r w:rsidRPr="0059015C">
        <w:rPr>
          <w:lang w:val="en-GB"/>
        </w:rPr>
        <w:t>Is there a difference across the two municipalities? Is the commenting different in Århus compared to Copenhagen?</w:t>
      </w:r>
    </w:p>
    <w:p w14:paraId="7B234CB5" w14:textId="316D9EFC" w:rsidR="00F97F9C" w:rsidRPr="0059015C" w:rsidRDefault="00F97F9C" w:rsidP="0059015C">
      <w:pPr>
        <w:pStyle w:val="Listeafsnit"/>
        <w:numPr>
          <w:ilvl w:val="0"/>
          <w:numId w:val="4"/>
        </w:numPr>
        <w:spacing w:line="360" w:lineRule="auto"/>
        <w:rPr>
          <w:lang w:val="en-GB"/>
        </w:rPr>
      </w:pPr>
      <w:r w:rsidRPr="0059015C">
        <w:rPr>
          <w:lang w:val="en-GB"/>
        </w:rPr>
        <w:t xml:space="preserve">Are there general tendencies in the commenting on the </w:t>
      </w:r>
      <w:r w:rsidR="00210CE9" w:rsidRPr="0059015C">
        <w:rPr>
          <w:lang w:val="en-GB"/>
        </w:rPr>
        <w:t>politicians’</w:t>
      </w:r>
      <w:r w:rsidRPr="0059015C">
        <w:rPr>
          <w:lang w:val="en-GB"/>
        </w:rPr>
        <w:t xml:space="preserve"> posts? Do people generally comment negatively, aggressively, encouraging etc.? </w:t>
      </w:r>
    </w:p>
    <w:p w14:paraId="4265DA33" w14:textId="68ADA569" w:rsidR="00CD5C09" w:rsidRPr="0059015C" w:rsidRDefault="00CD5C09" w:rsidP="0059015C">
      <w:pPr>
        <w:pStyle w:val="Overskrift1"/>
        <w:spacing w:line="360" w:lineRule="auto"/>
        <w:rPr>
          <w:lang w:val="en-GB"/>
        </w:rPr>
      </w:pPr>
      <w:r w:rsidRPr="0059015C">
        <w:rPr>
          <w:lang w:val="en-GB"/>
        </w:rPr>
        <w:t>Study Design</w:t>
      </w:r>
    </w:p>
    <w:p w14:paraId="543E6440" w14:textId="30529095" w:rsidR="00F51225" w:rsidRPr="0059015C" w:rsidRDefault="00A05ED3" w:rsidP="0059015C">
      <w:pPr>
        <w:spacing w:line="360" w:lineRule="auto"/>
        <w:rPr>
          <w:lang w:val="en-GB"/>
        </w:rPr>
      </w:pPr>
      <w:r w:rsidRPr="0059015C">
        <w:rPr>
          <w:lang w:val="en-GB"/>
        </w:rPr>
        <w:t xml:space="preserve">Local politicians from Århus and Copenhagen was invited to participate in the study. 11 politicians, </w:t>
      </w:r>
      <w:r w:rsidR="00EA5D58" w:rsidRPr="0059015C">
        <w:rPr>
          <w:lang w:val="en-GB"/>
        </w:rPr>
        <w:t xml:space="preserve">of which 5 were from Copenhagen, took part in the intervention part of the study. Politicians were instructed to comment a </w:t>
      </w:r>
      <w:r w:rsidR="00CC7927" w:rsidRPr="0059015C">
        <w:rPr>
          <w:lang w:val="en-GB"/>
        </w:rPr>
        <w:t>planned</w:t>
      </w:r>
      <w:r w:rsidR="00EA5D58" w:rsidRPr="0059015C">
        <w:rPr>
          <w:lang w:val="en-GB"/>
        </w:rPr>
        <w:t>, pre-written text to their post</w:t>
      </w:r>
      <w:r w:rsidR="003B0F9F" w:rsidRPr="0059015C">
        <w:rPr>
          <w:lang w:val="en-GB"/>
        </w:rPr>
        <w:t>,</w:t>
      </w:r>
      <w:r w:rsidR="00EA5D58" w:rsidRPr="0059015C">
        <w:rPr>
          <w:lang w:val="en-GB"/>
        </w:rPr>
        <w:t xml:space="preserve"> alongside with a </w:t>
      </w:r>
      <w:r w:rsidR="00210CE9" w:rsidRPr="0059015C">
        <w:rPr>
          <w:lang w:val="en-GB"/>
        </w:rPr>
        <w:t>short, animated</w:t>
      </w:r>
      <w:r w:rsidR="00EA5D58" w:rsidRPr="0059015C">
        <w:rPr>
          <w:lang w:val="en-GB"/>
        </w:rPr>
        <w:t xml:space="preserve"> video</w:t>
      </w:r>
      <w:r w:rsidR="00F51225" w:rsidRPr="0059015C">
        <w:rPr>
          <w:lang w:val="en-GB"/>
        </w:rPr>
        <w:t xml:space="preserve"> emphasising the message</w:t>
      </w:r>
      <w:r w:rsidR="00EA5D58" w:rsidRPr="0059015C">
        <w:rPr>
          <w:lang w:val="en-GB"/>
        </w:rPr>
        <w:t>. In short terms</w:t>
      </w:r>
      <w:r w:rsidR="0030171E" w:rsidRPr="0059015C">
        <w:rPr>
          <w:lang w:val="en-GB"/>
        </w:rPr>
        <w:t>,</w:t>
      </w:r>
      <w:r w:rsidR="00EA5D58" w:rsidRPr="0059015C">
        <w:rPr>
          <w:lang w:val="en-GB"/>
        </w:rPr>
        <w:t xml:space="preserve"> the text </w:t>
      </w:r>
      <w:r w:rsidR="003B0F9F" w:rsidRPr="0059015C">
        <w:rPr>
          <w:lang w:val="en-GB"/>
        </w:rPr>
        <w:t>encourages</w:t>
      </w:r>
      <w:r w:rsidR="00EA5D58" w:rsidRPr="0059015C">
        <w:rPr>
          <w:lang w:val="en-GB"/>
        </w:rPr>
        <w:t xml:space="preserve"> users to speak up against hateful content by creating awareness of the hatefulness of certain comments, report the </w:t>
      </w:r>
      <w:r w:rsidR="003B0F9F" w:rsidRPr="0059015C">
        <w:rPr>
          <w:lang w:val="en-GB"/>
        </w:rPr>
        <w:t>comment or user, and showing your support to the receiver of the hateful comment.</w:t>
      </w:r>
      <w:r w:rsidR="00210CE9" w:rsidRPr="0059015C">
        <w:rPr>
          <w:lang w:val="en-GB"/>
        </w:rPr>
        <w:t xml:space="preserve"> </w:t>
      </w:r>
    </w:p>
    <w:p w14:paraId="61772F92" w14:textId="77777777" w:rsidR="00F51225" w:rsidRPr="0059015C" w:rsidRDefault="00F51225" w:rsidP="0059015C">
      <w:pPr>
        <w:keepNext/>
        <w:spacing w:line="360" w:lineRule="auto"/>
        <w:rPr>
          <w:lang w:val="en-GB"/>
        </w:rPr>
      </w:pPr>
      <w:r w:rsidRPr="0059015C">
        <w:rPr>
          <w:noProof/>
          <w:lang w:val="en-GB"/>
        </w:rPr>
        <w:drawing>
          <wp:inline distT="0" distB="0" distL="0" distR="0" wp14:anchorId="34E85451" wp14:editId="76418D22">
            <wp:extent cx="1712621" cy="2020177"/>
            <wp:effectExtent l="0" t="0" r="1905" b="0"/>
            <wp:docPr id="608462976" name="Billede 2" descr="Et billede, der indeholder tekst, skærmbillede, pattedyr&#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62976" name="Billede 2" descr="Et billede, der indeholder tekst, skærmbillede, pattedyr&#10;&#10;Automatisk genereret beskrivelse"/>
                    <pic:cNvPicPr/>
                  </pic:nvPicPr>
                  <pic:blipFill rotWithShape="1">
                    <a:blip r:embed="rId7" cstate="print">
                      <a:extLst>
                        <a:ext uri="{28A0092B-C50C-407E-A947-70E740481C1C}">
                          <a14:useLocalDpi xmlns:a14="http://schemas.microsoft.com/office/drawing/2010/main" val="0"/>
                        </a:ext>
                      </a:extLst>
                    </a:blip>
                    <a:srcRect t="1641"/>
                    <a:stretch/>
                  </pic:blipFill>
                  <pic:spPr bwMode="auto">
                    <a:xfrm>
                      <a:off x="0" y="0"/>
                      <a:ext cx="1728405" cy="2038795"/>
                    </a:xfrm>
                    <a:prstGeom prst="rect">
                      <a:avLst/>
                    </a:prstGeom>
                    <a:ln>
                      <a:noFill/>
                    </a:ln>
                    <a:extLst>
                      <a:ext uri="{53640926-AAD7-44D8-BBD7-CCE9431645EC}">
                        <a14:shadowObscured xmlns:a14="http://schemas.microsoft.com/office/drawing/2010/main"/>
                      </a:ext>
                    </a:extLst>
                  </pic:spPr>
                </pic:pic>
              </a:graphicData>
            </a:graphic>
          </wp:inline>
        </w:drawing>
      </w:r>
    </w:p>
    <w:p w14:paraId="1BD8A679" w14:textId="692F9ABA" w:rsidR="00F51225" w:rsidRPr="0059015C" w:rsidRDefault="00F51225" w:rsidP="0059015C">
      <w:pPr>
        <w:pStyle w:val="Billedtekst"/>
        <w:spacing w:line="360" w:lineRule="auto"/>
        <w:rPr>
          <w:lang w:val="en-GB"/>
        </w:rPr>
      </w:pPr>
      <w:r w:rsidRPr="0059015C">
        <w:rPr>
          <w:lang w:val="en-GB"/>
        </w:rPr>
        <w:t xml:space="preserve">Figure </w:t>
      </w:r>
      <w:r w:rsidRPr="0059015C">
        <w:rPr>
          <w:lang w:val="en-GB"/>
        </w:rPr>
        <w:fldChar w:fldCharType="begin"/>
      </w:r>
      <w:r w:rsidRPr="0059015C">
        <w:rPr>
          <w:lang w:val="en-GB"/>
        </w:rPr>
        <w:instrText xml:space="preserve"> SEQ Figure \* ARABIC </w:instrText>
      </w:r>
      <w:r w:rsidRPr="0059015C">
        <w:rPr>
          <w:lang w:val="en-GB"/>
        </w:rPr>
        <w:fldChar w:fldCharType="separate"/>
      </w:r>
      <w:r w:rsidRPr="0059015C">
        <w:rPr>
          <w:noProof/>
          <w:lang w:val="en-GB"/>
        </w:rPr>
        <w:t>1</w:t>
      </w:r>
      <w:r w:rsidRPr="0059015C">
        <w:rPr>
          <w:lang w:val="en-GB"/>
        </w:rPr>
        <w:fldChar w:fldCharType="end"/>
      </w:r>
      <w:r w:rsidRPr="0059015C">
        <w:rPr>
          <w:lang w:val="en-GB"/>
        </w:rPr>
        <w:t>: Intervention text and video</w:t>
      </w:r>
    </w:p>
    <w:p w14:paraId="09006C1A" w14:textId="7898E00F" w:rsidR="00210CE9" w:rsidRPr="0059015C" w:rsidRDefault="00210CE9" w:rsidP="0059015C">
      <w:pPr>
        <w:spacing w:line="360" w:lineRule="auto"/>
        <w:rPr>
          <w:lang w:val="en-GB"/>
        </w:rPr>
      </w:pPr>
      <w:r w:rsidRPr="0059015C">
        <w:rPr>
          <w:lang w:val="en-GB"/>
        </w:rPr>
        <w:t xml:space="preserve">The full text is available in the </w:t>
      </w:r>
      <w:r w:rsidR="00CC7927" w:rsidRPr="0059015C">
        <w:rPr>
          <w:lang w:val="en-GB"/>
        </w:rPr>
        <w:t>a</w:t>
      </w:r>
      <w:r w:rsidRPr="0059015C">
        <w:rPr>
          <w:lang w:val="en-GB"/>
        </w:rPr>
        <w:t>ppendix.</w:t>
      </w:r>
      <w:r w:rsidR="003B0F9F" w:rsidRPr="0059015C">
        <w:rPr>
          <w:lang w:val="en-GB"/>
        </w:rPr>
        <w:t xml:space="preserve"> </w:t>
      </w:r>
      <w:r w:rsidRPr="0059015C">
        <w:rPr>
          <w:lang w:val="en-GB"/>
        </w:rPr>
        <w:t>The politicians were instructed not to change anything else about the post or the content of the post itself. The treatment weeks were randomly assigned to the politicians, hence the intervention was not implemented on all posts</w:t>
      </w:r>
      <w:r w:rsidR="0030171E" w:rsidRPr="0059015C">
        <w:rPr>
          <w:lang w:val="en-GB"/>
        </w:rPr>
        <w:t xml:space="preserve"> of a participating politician</w:t>
      </w:r>
      <w:r w:rsidRPr="0059015C">
        <w:rPr>
          <w:lang w:val="en-GB"/>
        </w:rPr>
        <w:t xml:space="preserve">. The </w:t>
      </w:r>
      <w:r w:rsidR="00F22E99" w:rsidRPr="0059015C">
        <w:rPr>
          <w:lang w:val="en-GB"/>
        </w:rPr>
        <w:t xml:space="preserve">intervention schedule </w:t>
      </w:r>
      <w:r w:rsidRPr="0059015C">
        <w:rPr>
          <w:lang w:val="en-GB"/>
        </w:rPr>
        <w:t xml:space="preserve">ran </w:t>
      </w:r>
      <w:r w:rsidR="00F22E99" w:rsidRPr="0059015C">
        <w:rPr>
          <w:lang w:val="en-GB"/>
        </w:rPr>
        <w:t>for 8 weeks in total.</w:t>
      </w:r>
    </w:p>
    <w:p w14:paraId="7292355C" w14:textId="1FC475C9" w:rsidR="00A05ED3" w:rsidRPr="0059015C" w:rsidRDefault="00F22E99" w:rsidP="0059015C">
      <w:pPr>
        <w:spacing w:line="360" w:lineRule="auto"/>
        <w:rPr>
          <w:lang w:val="en-GB"/>
        </w:rPr>
      </w:pPr>
      <w:r w:rsidRPr="0059015C">
        <w:rPr>
          <w:lang w:val="en-GB"/>
        </w:rPr>
        <w:lastRenderedPageBreak/>
        <w:t>Furthermore, Facebook thread d</w:t>
      </w:r>
      <w:r w:rsidR="00210CE9" w:rsidRPr="0059015C">
        <w:rPr>
          <w:lang w:val="en-GB"/>
        </w:rPr>
        <w:t xml:space="preserve">ata was collected for 66 additional local politicians </w:t>
      </w:r>
      <w:r w:rsidRPr="0059015C">
        <w:rPr>
          <w:lang w:val="en-GB"/>
        </w:rPr>
        <w:t xml:space="preserve">from Århus and Copenhagen to expand the data pool, making comparison between treatment and control posts possible. </w:t>
      </w:r>
    </w:p>
    <w:p w14:paraId="34FC13A1" w14:textId="7D4529DE" w:rsidR="00CD5C09" w:rsidRPr="0059015C" w:rsidRDefault="00CD5C09" w:rsidP="0059015C">
      <w:pPr>
        <w:pStyle w:val="Overskrift1"/>
        <w:spacing w:line="360" w:lineRule="auto"/>
        <w:rPr>
          <w:lang w:val="en-GB"/>
        </w:rPr>
      </w:pPr>
      <w:r w:rsidRPr="0059015C">
        <w:rPr>
          <w:lang w:val="en-GB"/>
        </w:rPr>
        <w:t>Data</w:t>
      </w:r>
    </w:p>
    <w:p w14:paraId="56B3BA57" w14:textId="6DD06B1F" w:rsidR="00B54694" w:rsidRPr="0059015C" w:rsidRDefault="00210CE9" w:rsidP="0059015C">
      <w:pPr>
        <w:spacing w:line="360" w:lineRule="auto"/>
        <w:rPr>
          <w:lang w:val="en-GB"/>
        </w:rPr>
      </w:pPr>
      <w:r w:rsidRPr="0059015C">
        <w:rPr>
          <w:lang w:val="en-GB"/>
        </w:rPr>
        <w:t xml:space="preserve">Data from 1601 Facebook </w:t>
      </w:r>
      <w:r w:rsidR="00F22E99" w:rsidRPr="0059015C">
        <w:rPr>
          <w:lang w:val="en-GB"/>
        </w:rPr>
        <w:t xml:space="preserve">threads </w:t>
      </w:r>
      <w:r w:rsidRPr="0059015C">
        <w:rPr>
          <w:lang w:val="en-GB"/>
        </w:rPr>
        <w:t>were collected</w:t>
      </w:r>
      <w:r w:rsidR="000A2A7F" w:rsidRPr="0059015C">
        <w:rPr>
          <w:lang w:val="en-GB"/>
        </w:rPr>
        <w:t xml:space="preserve">, of which </w:t>
      </w:r>
      <w:r w:rsidR="00B54694" w:rsidRPr="0059015C">
        <w:rPr>
          <w:lang w:val="en-GB"/>
        </w:rPr>
        <w:t>51 were intervention post</w:t>
      </w:r>
      <w:r w:rsidR="00CC7927" w:rsidRPr="0059015C">
        <w:rPr>
          <w:lang w:val="en-GB"/>
        </w:rPr>
        <w:t>s</w:t>
      </w:r>
      <w:r w:rsidR="00B54694" w:rsidRPr="0059015C">
        <w:rPr>
          <w:lang w:val="en-GB"/>
        </w:rPr>
        <w:t xml:space="preserve">. After data cleaning, a total of 13.102 comments remains, of which 489 are comments from intervention posts. </w:t>
      </w:r>
      <w:r w:rsidR="00F22E99" w:rsidRPr="0059015C">
        <w:rPr>
          <w:lang w:val="en-GB"/>
        </w:rPr>
        <w:t>Post</w:t>
      </w:r>
      <w:r w:rsidR="00B54694" w:rsidRPr="0059015C">
        <w:rPr>
          <w:lang w:val="en-GB"/>
        </w:rPr>
        <w:t>s</w:t>
      </w:r>
      <w:r w:rsidR="00F22E99" w:rsidRPr="0059015C">
        <w:rPr>
          <w:lang w:val="en-GB"/>
        </w:rPr>
        <w:t xml:space="preserve"> </w:t>
      </w:r>
      <w:r w:rsidR="00B54694" w:rsidRPr="0059015C">
        <w:rPr>
          <w:lang w:val="en-GB"/>
        </w:rPr>
        <w:t xml:space="preserve">are collected </w:t>
      </w:r>
      <w:r w:rsidR="00F22E99" w:rsidRPr="0059015C">
        <w:rPr>
          <w:lang w:val="en-GB"/>
        </w:rPr>
        <w:t xml:space="preserve">from both </w:t>
      </w:r>
      <w:r w:rsidR="00B54694" w:rsidRPr="0059015C">
        <w:rPr>
          <w:lang w:val="en-GB"/>
        </w:rPr>
        <w:t xml:space="preserve">the </w:t>
      </w:r>
      <w:r w:rsidR="00F22E99" w:rsidRPr="0059015C">
        <w:rPr>
          <w:lang w:val="en-GB"/>
        </w:rPr>
        <w:t xml:space="preserve">private and </w:t>
      </w:r>
      <w:r w:rsidR="00B54694" w:rsidRPr="0059015C">
        <w:rPr>
          <w:lang w:val="en-GB"/>
        </w:rPr>
        <w:t>public</w:t>
      </w:r>
      <w:r w:rsidR="00F22E99" w:rsidRPr="0059015C">
        <w:rPr>
          <w:lang w:val="en-GB"/>
        </w:rPr>
        <w:t xml:space="preserve"> accounts</w:t>
      </w:r>
      <w:r w:rsidR="00B54694" w:rsidRPr="0059015C">
        <w:rPr>
          <w:lang w:val="en-GB"/>
        </w:rPr>
        <w:t xml:space="preserve"> of politicians</w:t>
      </w:r>
      <w:r w:rsidR="00F22E99" w:rsidRPr="0059015C">
        <w:rPr>
          <w:lang w:val="en-GB"/>
        </w:rPr>
        <w:t>.</w:t>
      </w:r>
      <w:r w:rsidR="00B54694" w:rsidRPr="0059015C">
        <w:rPr>
          <w:lang w:val="en-GB"/>
        </w:rPr>
        <w:t xml:space="preserve"> Date of posting runs from 01/05/23 to 02/07/23 totalling 9 weeks. </w:t>
      </w:r>
      <w:r w:rsidR="0047731C" w:rsidRPr="0059015C">
        <w:rPr>
          <w:lang w:val="en-GB"/>
        </w:rPr>
        <w:t>The</w:t>
      </w:r>
      <w:r w:rsidR="00B54694" w:rsidRPr="0059015C">
        <w:rPr>
          <w:lang w:val="en-GB"/>
        </w:rPr>
        <w:t xml:space="preserve"> data was</w:t>
      </w:r>
      <w:r w:rsidR="0047731C" w:rsidRPr="0059015C">
        <w:rPr>
          <w:lang w:val="en-GB"/>
        </w:rPr>
        <w:t xml:space="preserve"> collected and formatted to </w:t>
      </w:r>
      <w:r w:rsidR="002C3692" w:rsidRPr="0059015C">
        <w:rPr>
          <w:lang w:val="en-GB"/>
        </w:rPr>
        <w:t>Json</w:t>
      </w:r>
      <w:r w:rsidR="0047731C" w:rsidRPr="0059015C">
        <w:rPr>
          <w:lang w:val="en-GB"/>
        </w:rPr>
        <w:t xml:space="preserve"> files</w:t>
      </w:r>
      <w:r w:rsidR="00B54694" w:rsidRPr="0059015C">
        <w:rPr>
          <w:lang w:val="en-GB"/>
        </w:rPr>
        <w:t xml:space="preserve"> from 02/07/23 to 25/08/23. </w:t>
      </w:r>
    </w:p>
    <w:p w14:paraId="3E9CE73B" w14:textId="65B0831F" w:rsidR="00CD5C09" w:rsidRPr="0059015C" w:rsidRDefault="00B54694" w:rsidP="0059015C">
      <w:pPr>
        <w:spacing w:line="360" w:lineRule="auto"/>
        <w:rPr>
          <w:lang w:val="en-GB"/>
        </w:rPr>
      </w:pPr>
      <w:r w:rsidRPr="0059015C">
        <w:rPr>
          <w:lang w:val="en-GB"/>
        </w:rPr>
        <w:t xml:space="preserve">To extract emotions and </w:t>
      </w:r>
      <w:r w:rsidR="0030171E" w:rsidRPr="0059015C">
        <w:rPr>
          <w:lang w:val="en-GB"/>
        </w:rPr>
        <w:t>attitudes</w:t>
      </w:r>
      <w:r w:rsidRPr="0059015C">
        <w:rPr>
          <w:lang w:val="en-GB"/>
        </w:rPr>
        <w:t xml:space="preserve"> as a way of quantifying the </w:t>
      </w:r>
      <w:r w:rsidR="0030171E" w:rsidRPr="0059015C">
        <w:rPr>
          <w:lang w:val="en-GB"/>
        </w:rPr>
        <w:t>comments</w:t>
      </w:r>
      <w:r w:rsidRPr="0059015C">
        <w:rPr>
          <w:lang w:val="en-GB"/>
        </w:rPr>
        <w:t>, 5 types of s</w:t>
      </w:r>
      <w:r w:rsidR="00CD5C09" w:rsidRPr="0059015C">
        <w:rPr>
          <w:lang w:val="en-GB"/>
        </w:rPr>
        <w:t xml:space="preserve">entiment analysis </w:t>
      </w:r>
      <w:r w:rsidRPr="0059015C">
        <w:rPr>
          <w:lang w:val="en-GB"/>
        </w:rPr>
        <w:t>were conducted</w:t>
      </w:r>
      <w:r w:rsidR="0047731C" w:rsidRPr="0059015C">
        <w:rPr>
          <w:lang w:val="en-GB"/>
        </w:rPr>
        <w:t xml:space="preserve"> for every comment</w:t>
      </w:r>
      <w:r w:rsidR="0030171E" w:rsidRPr="0059015C">
        <w:rPr>
          <w:lang w:val="en-GB"/>
        </w:rPr>
        <w:t>:</w:t>
      </w:r>
    </w:p>
    <w:p w14:paraId="635E1DB9" w14:textId="5BE442FC" w:rsidR="0030171E" w:rsidRPr="0059015C" w:rsidRDefault="0030171E" w:rsidP="0059015C">
      <w:pPr>
        <w:numPr>
          <w:ilvl w:val="0"/>
          <w:numId w:val="5"/>
        </w:numPr>
        <w:spacing w:line="360" w:lineRule="auto"/>
        <w:rPr>
          <w:lang w:val="en-GB"/>
        </w:rPr>
      </w:pPr>
      <w:r w:rsidRPr="0059015C">
        <w:rPr>
          <w:lang w:val="en-GB"/>
        </w:rPr>
        <w:t>VADER: giving a negative, positive, neutral and compound score</w:t>
      </w:r>
    </w:p>
    <w:p w14:paraId="2CA7221E" w14:textId="5EEAABC4" w:rsidR="0030171E" w:rsidRPr="0059015C" w:rsidRDefault="0030171E" w:rsidP="0059015C">
      <w:pPr>
        <w:numPr>
          <w:ilvl w:val="0"/>
          <w:numId w:val="5"/>
        </w:numPr>
        <w:spacing w:line="360" w:lineRule="auto"/>
        <w:rPr>
          <w:lang w:val="en-GB"/>
        </w:rPr>
      </w:pPr>
      <w:r w:rsidRPr="0059015C">
        <w:rPr>
          <w:lang w:val="en-GB"/>
        </w:rPr>
        <w:t>ROBERTA: giving a negative, positive, neutral and compound score</w:t>
      </w:r>
    </w:p>
    <w:p w14:paraId="22D49F8F" w14:textId="00AAFBE8" w:rsidR="0030171E" w:rsidRPr="0059015C" w:rsidRDefault="0047731C" w:rsidP="0059015C">
      <w:pPr>
        <w:pStyle w:val="Listeafsnit"/>
        <w:numPr>
          <w:ilvl w:val="0"/>
          <w:numId w:val="5"/>
        </w:numPr>
        <w:spacing w:line="360" w:lineRule="auto"/>
        <w:rPr>
          <w:lang w:val="en-GB"/>
        </w:rPr>
      </w:pPr>
      <w:r w:rsidRPr="0059015C">
        <w:rPr>
          <w:lang w:val="en-GB"/>
        </w:rPr>
        <w:t>Danish</w:t>
      </w:r>
      <w:r w:rsidR="0030171E" w:rsidRPr="0059015C">
        <w:rPr>
          <w:lang w:val="en-GB"/>
        </w:rPr>
        <w:t xml:space="preserve"> BERT: giving 1 of 9 different labels like tillid/accept, foragt/modvilje, glæde/sindsro etc. </w:t>
      </w:r>
    </w:p>
    <w:p w14:paraId="51F9EF70" w14:textId="01B90EE1" w:rsidR="0030171E" w:rsidRPr="0059015C" w:rsidRDefault="0030171E" w:rsidP="0059015C">
      <w:pPr>
        <w:numPr>
          <w:ilvl w:val="0"/>
          <w:numId w:val="5"/>
        </w:numPr>
        <w:spacing w:line="360" w:lineRule="auto"/>
        <w:rPr>
          <w:lang w:val="en-GB"/>
        </w:rPr>
      </w:pPr>
      <w:r w:rsidRPr="0059015C">
        <w:rPr>
          <w:lang w:val="en-GB"/>
        </w:rPr>
        <w:t>Attack: giving 1 of 2 different labels: linguistic attack/no linguistic attack</w:t>
      </w:r>
    </w:p>
    <w:p w14:paraId="7CE5D376" w14:textId="7FB36DEA" w:rsidR="0030171E" w:rsidRPr="0059015C" w:rsidRDefault="0030171E" w:rsidP="0059015C">
      <w:pPr>
        <w:numPr>
          <w:ilvl w:val="0"/>
          <w:numId w:val="5"/>
        </w:numPr>
        <w:spacing w:line="360" w:lineRule="auto"/>
        <w:rPr>
          <w:lang w:val="en-GB"/>
        </w:rPr>
      </w:pPr>
      <w:r w:rsidRPr="0059015C">
        <w:rPr>
          <w:lang w:val="en-GB"/>
        </w:rPr>
        <w:t>Rec-nition: giving 1 of 2 different labels: appreciative language/no appreciative language</w:t>
      </w:r>
    </w:p>
    <w:p w14:paraId="5B8697DA" w14:textId="5B80B7AE" w:rsidR="00CD5C09" w:rsidRPr="0059015C" w:rsidRDefault="00CD5C09" w:rsidP="0059015C">
      <w:pPr>
        <w:pStyle w:val="Overskrift1"/>
        <w:spacing w:line="360" w:lineRule="auto"/>
        <w:rPr>
          <w:lang w:val="en-GB"/>
        </w:rPr>
      </w:pPr>
      <w:r w:rsidRPr="0059015C">
        <w:rPr>
          <w:lang w:val="en-GB"/>
        </w:rPr>
        <w:t>Results</w:t>
      </w:r>
    </w:p>
    <w:p w14:paraId="67854E13" w14:textId="4A6C05D6" w:rsidR="00CD5C09" w:rsidRPr="0059015C" w:rsidRDefault="00CD5C09" w:rsidP="0059015C">
      <w:pPr>
        <w:pStyle w:val="Listeafsnit"/>
        <w:numPr>
          <w:ilvl w:val="0"/>
          <w:numId w:val="1"/>
        </w:numPr>
        <w:spacing w:line="360" w:lineRule="auto"/>
        <w:rPr>
          <w:b/>
          <w:bCs/>
          <w:lang w:val="en-GB"/>
        </w:rPr>
      </w:pPr>
      <w:r w:rsidRPr="0059015C">
        <w:rPr>
          <w:b/>
          <w:bCs/>
          <w:lang w:val="en-GB"/>
        </w:rPr>
        <w:t>General tendencies for commenting</w:t>
      </w:r>
    </w:p>
    <w:p w14:paraId="0EB7D33A" w14:textId="770D74F0" w:rsidR="00CC7927" w:rsidRPr="0059015C" w:rsidRDefault="00CC7927" w:rsidP="0059015C">
      <w:pPr>
        <w:spacing w:line="360" w:lineRule="auto"/>
        <w:rPr>
          <w:lang w:val="en-GB"/>
        </w:rPr>
      </w:pPr>
      <w:r w:rsidRPr="0059015C">
        <w:rPr>
          <w:lang w:val="en-GB"/>
        </w:rPr>
        <w:t>The average ROBERTA compound score (which ranges from -1 to 1, with -1 being very negative and 1 being very positive) for all comments</w:t>
      </w:r>
      <w:r w:rsidR="009716E1" w:rsidRPr="0059015C">
        <w:rPr>
          <w:lang w:val="en-GB"/>
        </w:rPr>
        <w:t xml:space="preserve"> is</w:t>
      </w:r>
      <w:r w:rsidRPr="0059015C">
        <w:rPr>
          <w:lang w:val="en-GB"/>
        </w:rPr>
        <w:t xml:space="preserve"> 0</w:t>
      </w:r>
      <w:r w:rsidR="0082592E" w:rsidRPr="0059015C">
        <w:rPr>
          <w:lang w:val="en-GB"/>
        </w:rPr>
        <w:t>,</w:t>
      </w:r>
      <w:r w:rsidRPr="0059015C">
        <w:rPr>
          <w:lang w:val="en-GB"/>
        </w:rPr>
        <w:t xml:space="preserve">13 meaning neutral leaning towards positive. </w:t>
      </w:r>
    </w:p>
    <w:p w14:paraId="3A78DD9F" w14:textId="77777777" w:rsidR="00CC7927" w:rsidRPr="0059015C" w:rsidRDefault="00CC7927" w:rsidP="0059015C">
      <w:pPr>
        <w:spacing w:line="360" w:lineRule="auto"/>
        <w:rPr>
          <w:lang w:val="en-GB"/>
        </w:rPr>
      </w:pPr>
      <w:r w:rsidRPr="0059015C">
        <w:rPr>
          <w:noProof/>
          <w:lang w:val="en-GB"/>
        </w:rPr>
        <w:lastRenderedPageBreak/>
        <w:drawing>
          <wp:inline distT="0" distB="0" distL="0" distR="0" wp14:anchorId="4AF6D4FF" wp14:editId="24DBD832">
            <wp:extent cx="3276600" cy="3213100"/>
            <wp:effectExtent l="0" t="0" r="0" b="0"/>
            <wp:docPr id="250557898" name="Billede 1" descr="Et billede, der indeholder tekst, skærmbillede, linje/række,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57898" name="Billede 1" descr="Et billede, der indeholder tekst, skærmbillede, linje/række, Kurve&#10;&#10;Automatisk genereret beskrivelse"/>
                    <pic:cNvPicPr/>
                  </pic:nvPicPr>
                  <pic:blipFill>
                    <a:blip r:embed="rId8">
                      <a:extLst>
                        <a:ext uri="{28A0092B-C50C-407E-A947-70E740481C1C}">
                          <a14:useLocalDpi xmlns:a14="http://schemas.microsoft.com/office/drawing/2010/main" val="0"/>
                        </a:ext>
                      </a:extLst>
                    </a:blip>
                    <a:stretch>
                      <a:fillRect/>
                    </a:stretch>
                  </pic:blipFill>
                  <pic:spPr>
                    <a:xfrm>
                      <a:off x="0" y="0"/>
                      <a:ext cx="3276600" cy="3213100"/>
                    </a:xfrm>
                    <a:prstGeom prst="rect">
                      <a:avLst/>
                    </a:prstGeom>
                  </pic:spPr>
                </pic:pic>
              </a:graphicData>
            </a:graphic>
          </wp:inline>
        </w:drawing>
      </w:r>
    </w:p>
    <w:p w14:paraId="2FF16D08" w14:textId="4F34DC85" w:rsidR="00CD5C09" w:rsidRPr="0059015C" w:rsidRDefault="00CC7927" w:rsidP="0059015C">
      <w:pPr>
        <w:pStyle w:val="Billedtekst"/>
        <w:spacing w:line="360" w:lineRule="auto"/>
        <w:rPr>
          <w:lang w:val="en-GB"/>
        </w:rPr>
      </w:pPr>
      <w:r w:rsidRPr="0059015C">
        <w:rPr>
          <w:lang w:val="en-GB"/>
        </w:rPr>
        <w:t xml:space="preserve">Plot </w:t>
      </w:r>
      <w:r w:rsidRPr="0059015C">
        <w:rPr>
          <w:lang w:val="en-GB"/>
        </w:rPr>
        <w:fldChar w:fldCharType="begin"/>
      </w:r>
      <w:r w:rsidRPr="0059015C">
        <w:rPr>
          <w:lang w:val="en-GB"/>
        </w:rPr>
        <w:instrText xml:space="preserve"> SEQ Plot \* ARABIC </w:instrText>
      </w:r>
      <w:r w:rsidRPr="0059015C">
        <w:rPr>
          <w:lang w:val="en-GB"/>
        </w:rPr>
        <w:fldChar w:fldCharType="separate"/>
      </w:r>
      <w:r w:rsidR="006A6AAA" w:rsidRPr="0059015C">
        <w:rPr>
          <w:noProof/>
          <w:lang w:val="en-GB"/>
        </w:rPr>
        <w:t>1</w:t>
      </w:r>
      <w:r w:rsidRPr="0059015C">
        <w:rPr>
          <w:lang w:val="en-GB"/>
        </w:rPr>
        <w:fldChar w:fldCharType="end"/>
      </w:r>
      <w:r w:rsidRPr="0059015C">
        <w:rPr>
          <w:lang w:val="en-GB"/>
        </w:rPr>
        <w:t>: Roberta Compound for all comments across weeks</w:t>
      </w:r>
    </w:p>
    <w:p w14:paraId="10E18CEC" w14:textId="5A97E4F7" w:rsidR="00CC7927" w:rsidRPr="0059015C" w:rsidRDefault="00CC7927" w:rsidP="0059015C">
      <w:pPr>
        <w:spacing w:line="360" w:lineRule="auto"/>
        <w:rPr>
          <w:lang w:val="en-GB"/>
        </w:rPr>
      </w:pPr>
      <w:r w:rsidRPr="0059015C">
        <w:rPr>
          <w:lang w:val="en-GB"/>
        </w:rPr>
        <w:t xml:space="preserve">Looking at the </w:t>
      </w:r>
      <w:r w:rsidR="00D94F85" w:rsidRPr="0059015C">
        <w:rPr>
          <w:lang w:val="en-GB"/>
        </w:rPr>
        <w:t>distribution of labels, 35,1% of all comments contain appreciative language, and very few comments contain some</w:t>
      </w:r>
      <w:r w:rsidR="009716E1" w:rsidRPr="0059015C">
        <w:rPr>
          <w:lang w:val="en-GB"/>
        </w:rPr>
        <w:t xml:space="preserve"> form of</w:t>
      </w:r>
      <w:r w:rsidR="00D94F85" w:rsidRPr="0059015C">
        <w:rPr>
          <w:lang w:val="en-GB"/>
        </w:rPr>
        <w:t xml:space="preserve"> linguistic attack. The BERT distributions reveal that while 22,3% and 17,4% of the comments are </w:t>
      </w:r>
      <w:r w:rsidR="002C3692" w:rsidRPr="0059015C">
        <w:rPr>
          <w:lang w:val="en-GB"/>
        </w:rPr>
        <w:t>labelled</w:t>
      </w:r>
      <w:r w:rsidR="00D94F85" w:rsidRPr="0059015C">
        <w:rPr>
          <w:lang w:val="en-GB"/>
        </w:rPr>
        <w:t xml:space="preserve"> as positive emotions like ‘tillid/accept’ and ‘forventning/interesse’, 19,4% of the comments are </w:t>
      </w:r>
      <w:r w:rsidR="002C3692" w:rsidRPr="0059015C">
        <w:rPr>
          <w:lang w:val="en-GB"/>
        </w:rPr>
        <w:t>labelled</w:t>
      </w:r>
      <w:r w:rsidR="00D94F85" w:rsidRPr="0059015C">
        <w:rPr>
          <w:lang w:val="en-GB"/>
        </w:rPr>
        <w:t xml:space="preserve"> as ‘foragt/modvilje’. </w:t>
      </w:r>
    </w:p>
    <w:p w14:paraId="119795DF" w14:textId="77777777" w:rsidR="00D94F85" w:rsidRPr="0059015C" w:rsidRDefault="00D94F85" w:rsidP="0059015C">
      <w:pPr>
        <w:spacing w:line="360" w:lineRule="auto"/>
        <w:rPr>
          <w:lang w:val="en-GB"/>
        </w:rPr>
      </w:pPr>
      <w:r w:rsidRPr="0059015C">
        <w:rPr>
          <w:noProof/>
          <w:lang w:val="en-GB"/>
        </w:rPr>
        <w:drawing>
          <wp:inline distT="0" distB="0" distL="0" distR="0" wp14:anchorId="3E8AA7EC" wp14:editId="3CE23C2D">
            <wp:extent cx="2339615" cy="1841174"/>
            <wp:effectExtent l="0" t="0" r="0" b="635"/>
            <wp:docPr id="413536852" name="Billede 2" descr="Et billede, der indeholder skærmbillede, cirkel, diagram,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536852" name="Billede 2" descr="Et billede, der indeholder skærmbillede, cirkel, diagram, Font/skrifttype&#10;&#10;Automatisk generere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5496" cy="1869411"/>
                    </a:xfrm>
                    <a:prstGeom prst="rect">
                      <a:avLst/>
                    </a:prstGeom>
                  </pic:spPr>
                </pic:pic>
              </a:graphicData>
            </a:graphic>
          </wp:inline>
        </w:drawing>
      </w:r>
      <w:r w:rsidRPr="0059015C">
        <w:rPr>
          <w:noProof/>
          <w:lang w:val="en-GB"/>
        </w:rPr>
        <w:drawing>
          <wp:inline distT="0" distB="0" distL="0" distR="0" wp14:anchorId="61F891B9" wp14:editId="570D8633">
            <wp:extent cx="2403827" cy="1896933"/>
            <wp:effectExtent l="0" t="0" r="0" b="0"/>
            <wp:docPr id="1172808422" name="Billede 3" descr="Et billede, der indeholder tekst, skærmbillede, cirkel, diagram&#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08422" name="Billede 3" descr="Et billede, der indeholder tekst, skærmbillede, cirkel, diagram&#10;&#10;Automatisk genereret beskrivels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76665" cy="1954411"/>
                    </a:xfrm>
                    <a:prstGeom prst="rect">
                      <a:avLst/>
                    </a:prstGeom>
                  </pic:spPr>
                </pic:pic>
              </a:graphicData>
            </a:graphic>
          </wp:inline>
        </w:drawing>
      </w:r>
    </w:p>
    <w:p w14:paraId="37762ECA" w14:textId="77777777" w:rsidR="00D94F85" w:rsidRPr="0059015C" w:rsidRDefault="00D94F85" w:rsidP="0059015C">
      <w:pPr>
        <w:spacing w:line="360" w:lineRule="auto"/>
        <w:rPr>
          <w:lang w:val="en-GB"/>
        </w:rPr>
      </w:pPr>
    </w:p>
    <w:p w14:paraId="7B1B5A77" w14:textId="77777777" w:rsidR="00D94F85" w:rsidRPr="0059015C" w:rsidRDefault="00D94F85" w:rsidP="0059015C">
      <w:pPr>
        <w:keepNext/>
        <w:spacing w:line="360" w:lineRule="auto"/>
        <w:rPr>
          <w:lang w:val="en-GB"/>
        </w:rPr>
      </w:pPr>
      <w:r w:rsidRPr="0059015C">
        <w:rPr>
          <w:noProof/>
          <w:lang w:val="en-GB"/>
        </w:rPr>
        <w:lastRenderedPageBreak/>
        <w:drawing>
          <wp:inline distT="0" distB="0" distL="0" distR="0" wp14:anchorId="3BA6732A" wp14:editId="73F661C0">
            <wp:extent cx="4748090" cy="3595835"/>
            <wp:effectExtent l="0" t="0" r="1905" b="0"/>
            <wp:docPr id="1312754410" name="Billede 4" descr="Et billede, der indeholder tekst, skærmbillede, diagram, cirk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754410" name="Billede 4" descr="Et billede, der indeholder tekst, skærmbillede, diagram, cirkel&#10;&#10;Automatisk genereret beskrivelse"/>
                    <pic:cNvPicPr/>
                  </pic:nvPicPr>
                  <pic:blipFill>
                    <a:blip r:embed="rId11">
                      <a:extLst>
                        <a:ext uri="{28A0092B-C50C-407E-A947-70E740481C1C}">
                          <a14:useLocalDpi xmlns:a14="http://schemas.microsoft.com/office/drawing/2010/main" val="0"/>
                        </a:ext>
                      </a:extLst>
                    </a:blip>
                    <a:stretch>
                      <a:fillRect/>
                    </a:stretch>
                  </pic:blipFill>
                  <pic:spPr>
                    <a:xfrm>
                      <a:off x="0" y="0"/>
                      <a:ext cx="4857335" cy="3678569"/>
                    </a:xfrm>
                    <a:prstGeom prst="rect">
                      <a:avLst/>
                    </a:prstGeom>
                  </pic:spPr>
                </pic:pic>
              </a:graphicData>
            </a:graphic>
          </wp:inline>
        </w:drawing>
      </w:r>
    </w:p>
    <w:p w14:paraId="5F4AFADF" w14:textId="15884545" w:rsidR="00CD5C09" w:rsidRPr="0059015C" w:rsidRDefault="00D94F85" w:rsidP="0059015C">
      <w:pPr>
        <w:pStyle w:val="Billedtekst"/>
        <w:spacing w:line="360" w:lineRule="auto"/>
        <w:rPr>
          <w:lang w:val="en-GB"/>
        </w:rPr>
      </w:pPr>
      <w:r w:rsidRPr="0059015C">
        <w:rPr>
          <w:lang w:val="en-GB"/>
        </w:rPr>
        <w:t xml:space="preserve">Plot </w:t>
      </w:r>
      <w:r w:rsidRPr="0059015C">
        <w:rPr>
          <w:lang w:val="en-GB"/>
        </w:rPr>
        <w:fldChar w:fldCharType="begin"/>
      </w:r>
      <w:r w:rsidRPr="0059015C">
        <w:rPr>
          <w:lang w:val="en-GB"/>
        </w:rPr>
        <w:instrText xml:space="preserve"> SEQ Plot \* ARABIC </w:instrText>
      </w:r>
      <w:r w:rsidRPr="0059015C">
        <w:rPr>
          <w:lang w:val="en-GB"/>
        </w:rPr>
        <w:fldChar w:fldCharType="separate"/>
      </w:r>
      <w:r w:rsidR="006A6AAA" w:rsidRPr="0059015C">
        <w:rPr>
          <w:noProof/>
          <w:lang w:val="en-GB"/>
        </w:rPr>
        <w:t>2</w:t>
      </w:r>
      <w:r w:rsidRPr="0059015C">
        <w:rPr>
          <w:lang w:val="en-GB"/>
        </w:rPr>
        <w:fldChar w:fldCharType="end"/>
      </w:r>
      <w:r w:rsidRPr="0059015C">
        <w:rPr>
          <w:lang w:val="en-GB"/>
        </w:rPr>
        <w:t>: distribution of labels for all comments</w:t>
      </w:r>
    </w:p>
    <w:p w14:paraId="16383863" w14:textId="3EF7CFB7" w:rsidR="00CD5C09" w:rsidRPr="0059015C" w:rsidRDefault="00CD5C09" w:rsidP="0059015C">
      <w:pPr>
        <w:pStyle w:val="Listeafsnit"/>
        <w:numPr>
          <w:ilvl w:val="0"/>
          <w:numId w:val="1"/>
        </w:numPr>
        <w:spacing w:line="360" w:lineRule="auto"/>
        <w:rPr>
          <w:b/>
          <w:bCs/>
          <w:lang w:val="en-GB"/>
        </w:rPr>
      </w:pPr>
      <w:r w:rsidRPr="0059015C">
        <w:rPr>
          <w:b/>
          <w:bCs/>
          <w:lang w:val="en-GB"/>
        </w:rPr>
        <w:t>Sentiment of subcomments</w:t>
      </w:r>
    </w:p>
    <w:p w14:paraId="57930D73" w14:textId="45EF3B37" w:rsidR="00CD5C09" w:rsidRPr="0059015C" w:rsidRDefault="005E42D7" w:rsidP="0059015C">
      <w:pPr>
        <w:spacing w:line="360" w:lineRule="auto"/>
        <w:rPr>
          <w:lang w:val="en-GB"/>
        </w:rPr>
      </w:pPr>
      <w:r w:rsidRPr="0059015C">
        <w:rPr>
          <w:lang w:val="en-GB"/>
        </w:rPr>
        <w:t xml:space="preserve">The intervention text </w:t>
      </w:r>
      <w:r w:rsidR="009716E1" w:rsidRPr="0059015C">
        <w:rPr>
          <w:lang w:val="en-GB"/>
        </w:rPr>
        <w:t>encourages</w:t>
      </w:r>
      <w:r w:rsidRPr="0059015C">
        <w:rPr>
          <w:lang w:val="en-GB"/>
        </w:rPr>
        <w:t xml:space="preserve"> people to never respond to </w:t>
      </w:r>
      <w:r w:rsidR="002C3692" w:rsidRPr="0059015C">
        <w:rPr>
          <w:lang w:val="en-GB"/>
        </w:rPr>
        <w:t>hateful</w:t>
      </w:r>
      <w:r w:rsidRPr="0059015C">
        <w:rPr>
          <w:lang w:val="en-GB"/>
        </w:rPr>
        <w:t xml:space="preserve"> comments with more hate</w:t>
      </w:r>
      <w:r w:rsidR="009716E1" w:rsidRPr="0059015C">
        <w:rPr>
          <w:lang w:val="en-GB"/>
        </w:rPr>
        <w:t>,</w:t>
      </w:r>
      <w:r w:rsidRPr="0059015C">
        <w:rPr>
          <w:lang w:val="en-GB"/>
        </w:rPr>
        <w:t xml:space="preserve"> but on the contrary to create awareness of the hatefulness content. Study results reveal that for negative labelled comments</w:t>
      </w:r>
      <w:r w:rsidR="009716E1" w:rsidRPr="0059015C">
        <w:rPr>
          <w:lang w:val="en-GB"/>
        </w:rPr>
        <w:t>,</w:t>
      </w:r>
      <w:r w:rsidRPr="0059015C">
        <w:rPr>
          <w:lang w:val="en-GB"/>
        </w:rPr>
        <w:t xml:space="preserve"> subcomments are mostly neutral or negative. Positive labelled comments similarly entail neutral or positive subcomments. </w:t>
      </w:r>
      <w:r w:rsidR="00E954A6" w:rsidRPr="0059015C">
        <w:rPr>
          <w:lang w:val="en-GB"/>
        </w:rPr>
        <w:t xml:space="preserve">For the intervention data, a different pattern occurs, where subcomments to positive comments are mostly negative or neutral. </w:t>
      </w:r>
    </w:p>
    <w:p w14:paraId="107541F8" w14:textId="77777777" w:rsidR="00CD5C09" w:rsidRPr="0059015C" w:rsidRDefault="00CD5C09" w:rsidP="0059015C">
      <w:pPr>
        <w:pStyle w:val="Listeafsnit"/>
        <w:spacing w:line="360" w:lineRule="auto"/>
        <w:rPr>
          <w:lang w:val="en-GB"/>
        </w:rPr>
      </w:pPr>
    </w:p>
    <w:p w14:paraId="33A822F3" w14:textId="768D1966" w:rsidR="005E42D7" w:rsidRPr="0059015C" w:rsidRDefault="005E42D7" w:rsidP="0059015C">
      <w:pPr>
        <w:keepNext/>
        <w:spacing w:line="360" w:lineRule="auto"/>
        <w:rPr>
          <w:lang w:val="en-GB"/>
        </w:rPr>
      </w:pPr>
      <w:r w:rsidRPr="0059015C">
        <w:rPr>
          <w:noProof/>
          <w:lang w:val="en-GB"/>
        </w:rPr>
        <w:drawing>
          <wp:inline distT="0" distB="0" distL="0" distR="0" wp14:anchorId="73C114C0" wp14:editId="46B98AC5">
            <wp:extent cx="2983568" cy="1915885"/>
            <wp:effectExtent l="0" t="0" r="1270" b="1905"/>
            <wp:docPr id="805174501" name="Billede 5" descr="Et billede, der indeholder tekst, skærmbillede, diagram,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74501" name="Billede 5" descr="Et billede, der indeholder tekst, skærmbillede, diagram, Kurve&#10;&#10;Automatisk generere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1349" cy="1933725"/>
                    </a:xfrm>
                    <a:prstGeom prst="rect">
                      <a:avLst/>
                    </a:prstGeom>
                  </pic:spPr>
                </pic:pic>
              </a:graphicData>
            </a:graphic>
          </wp:inline>
        </w:drawing>
      </w:r>
      <w:r w:rsidR="00E954A6" w:rsidRPr="0059015C">
        <w:rPr>
          <w:lang w:val="en-GB"/>
        </w:rPr>
        <w:t xml:space="preserve"> </w:t>
      </w:r>
      <w:r w:rsidR="00E954A6" w:rsidRPr="0059015C">
        <w:rPr>
          <w:noProof/>
          <w:lang w:val="en-GB"/>
        </w:rPr>
        <w:drawing>
          <wp:inline distT="0" distB="0" distL="0" distR="0" wp14:anchorId="0F04B12F" wp14:editId="4F889B45">
            <wp:extent cx="2983230" cy="1937954"/>
            <wp:effectExtent l="0" t="0" r="1270" b="5715"/>
            <wp:docPr id="300436879" name="Billede 1" descr="Et billede, der indeholder tekst, skærmbillede, diagram,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36879" name="Billede 1" descr="Et billede, der indeholder tekst, skærmbillede, diagram, Kurve&#10;&#10;Automatisk genereret beskrivels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1671" cy="1956429"/>
                    </a:xfrm>
                    <a:prstGeom prst="rect">
                      <a:avLst/>
                    </a:prstGeom>
                  </pic:spPr>
                </pic:pic>
              </a:graphicData>
            </a:graphic>
          </wp:inline>
        </w:drawing>
      </w:r>
    </w:p>
    <w:p w14:paraId="332333A9" w14:textId="3C02792B" w:rsidR="00CD5C09" w:rsidRPr="0059015C" w:rsidRDefault="005E42D7" w:rsidP="0059015C">
      <w:pPr>
        <w:pStyle w:val="Billedtekst"/>
        <w:spacing w:line="360" w:lineRule="auto"/>
        <w:rPr>
          <w:lang w:val="en-GB"/>
        </w:rPr>
      </w:pPr>
      <w:r w:rsidRPr="0059015C">
        <w:rPr>
          <w:lang w:val="en-GB"/>
        </w:rPr>
        <w:t xml:space="preserve">Plot </w:t>
      </w:r>
      <w:r w:rsidRPr="0059015C">
        <w:rPr>
          <w:lang w:val="en-GB"/>
        </w:rPr>
        <w:fldChar w:fldCharType="begin"/>
      </w:r>
      <w:r w:rsidRPr="0059015C">
        <w:rPr>
          <w:lang w:val="en-GB"/>
        </w:rPr>
        <w:instrText xml:space="preserve"> SEQ Plot \* ARABIC </w:instrText>
      </w:r>
      <w:r w:rsidRPr="0059015C">
        <w:rPr>
          <w:lang w:val="en-GB"/>
        </w:rPr>
        <w:fldChar w:fldCharType="separate"/>
      </w:r>
      <w:r w:rsidR="006A6AAA" w:rsidRPr="0059015C">
        <w:rPr>
          <w:noProof/>
          <w:lang w:val="en-GB"/>
        </w:rPr>
        <w:t>3</w:t>
      </w:r>
      <w:r w:rsidRPr="0059015C">
        <w:rPr>
          <w:lang w:val="en-GB"/>
        </w:rPr>
        <w:fldChar w:fldCharType="end"/>
      </w:r>
      <w:r w:rsidRPr="0059015C">
        <w:rPr>
          <w:lang w:val="en-GB"/>
        </w:rPr>
        <w:t>: sentiment of subcomments</w:t>
      </w:r>
      <w:r w:rsidR="00E954A6" w:rsidRPr="0059015C">
        <w:rPr>
          <w:lang w:val="en-GB"/>
        </w:rPr>
        <w:t xml:space="preserve"> for all data and for treatment data only</w:t>
      </w:r>
    </w:p>
    <w:p w14:paraId="51038974" w14:textId="77777777" w:rsidR="00CD5C09" w:rsidRPr="0059015C" w:rsidRDefault="00CD5C09" w:rsidP="0059015C">
      <w:pPr>
        <w:pStyle w:val="Listeafsnit"/>
        <w:spacing w:line="360" w:lineRule="auto"/>
        <w:rPr>
          <w:lang w:val="en-GB"/>
        </w:rPr>
      </w:pPr>
    </w:p>
    <w:p w14:paraId="538D4004" w14:textId="3C92E34A" w:rsidR="00CD5C09" w:rsidRPr="0059015C" w:rsidRDefault="00CD5C09" w:rsidP="0059015C">
      <w:pPr>
        <w:pStyle w:val="Listeafsnit"/>
        <w:numPr>
          <w:ilvl w:val="0"/>
          <w:numId w:val="1"/>
        </w:numPr>
        <w:spacing w:line="360" w:lineRule="auto"/>
        <w:rPr>
          <w:b/>
          <w:bCs/>
          <w:lang w:val="en-GB"/>
        </w:rPr>
      </w:pPr>
      <w:r w:rsidRPr="0059015C">
        <w:rPr>
          <w:b/>
          <w:bCs/>
          <w:lang w:val="en-GB"/>
        </w:rPr>
        <w:t>Differences in municipality</w:t>
      </w:r>
    </w:p>
    <w:p w14:paraId="624B5E4D" w14:textId="2C00EC7D" w:rsidR="00CD5C09" w:rsidRPr="0059015C" w:rsidRDefault="00D10C3D" w:rsidP="0059015C">
      <w:pPr>
        <w:spacing w:line="360" w:lineRule="auto"/>
        <w:rPr>
          <w:lang w:val="en-GB"/>
        </w:rPr>
      </w:pPr>
      <w:r w:rsidRPr="0059015C">
        <w:rPr>
          <w:lang w:val="en-GB"/>
        </w:rPr>
        <w:t xml:space="preserve">Noticeable differences in sentiment across the two municipalities exists. </w:t>
      </w:r>
    </w:p>
    <w:p w14:paraId="1B88E15D" w14:textId="77777777" w:rsidR="0053272A" w:rsidRPr="0059015C" w:rsidRDefault="0053272A" w:rsidP="0059015C">
      <w:pPr>
        <w:spacing w:line="360" w:lineRule="auto"/>
        <w:rPr>
          <w:lang w:val="en-GB"/>
        </w:rPr>
      </w:pPr>
    </w:p>
    <w:p w14:paraId="16F1122A" w14:textId="77777777" w:rsidR="0053272A" w:rsidRPr="0059015C" w:rsidRDefault="0053272A" w:rsidP="0059015C">
      <w:pPr>
        <w:keepNext/>
        <w:spacing w:line="360" w:lineRule="auto"/>
        <w:rPr>
          <w:lang w:val="en-GB"/>
        </w:rPr>
      </w:pPr>
      <w:r w:rsidRPr="0059015C">
        <w:rPr>
          <w:noProof/>
          <w:lang w:val="en-GB"/>
        </w:rPr>
        <w:drawing>
          <wp:inline distT="0" distB="0" distL="0" distR="0" wp14:anchorId="26DCEFFA" wp14:editId="6DB15CBA">
            <wp:extent cx="6120130" cy="2402205"/>
            <wp:effectExtent l="0" t="0" r="1270" b="0"/>
            <wp:docPr id="1597753577" name="Billede 10" descr="Et billede, der indeholder diagram, Kurve, skærmbillede,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53577" name="Billede 10" descr="Et billede, der indeholder diagram, Kurve, skærmbillede, tekst&#10;&#10;Automatisk generere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6120130" cy="2402205"/>
                    </a:xfrm>
                    <a:prstGeom prst="rect">
                      <a:avLst/>
                    </a:prstGeom>
                  </pic:spPr>
                </pic:pic>
              </a:graphicData>
            </a:graphic>
          </wp:inline>
        </w:drawing>
      </w:r>
    </w:p>
    <w:p w14:paraId="77D2EABC" w14:textId="332279BD" w:rsidR="0053272A" w:rsidRPr="0059015C" w:rsidRDefault="0053272A" w:rsidP="0059015C">
      <w:pPr>
        <w:pStyle w:val="Billedtekst"/>
        <w:spacing w:line="360" w:lineRule="auto"/>
        <w:rPr>
          <w:lang w:val="en-GB"/>
        </w:rPr>
      </w:pPr>
      <w:r w:rsidRPr="0059015C">
        <w:rPr>
          <w:lang w:val="en-GB"/>
        </w:rPr>
        <w:t xml:space="preserve">Plot </w:t>
      </w:r>
      <w:r w:rsidRPr="0059015C">
        <w:rPr>
          <w:lang w:val="en-GB"/>
        </w:rPr>
        <w:fldChar w:fldCharType="begin"/>
      </w:r>
      <w:r w:rsidRPr="0059015C">
        <w:rPr>
          <w:lang w:val="en-GB"/>
        </w:rPr>
        <w:instrText xml:space="preserve"> SEQ Plot \* ARABIC </w:instrText>
      </w:r>
      <w:r w:rsidRPr="0059015C">
        <w:rPr>
          <w:lang w:val="en-GB"/>
        </w:rPr>
        <w:fldChar w:fldCharType="separate"/>
      </w:r>
      <w:r w:rsidR="006A6AAA" w:rsidRPr="0059015C">
        <w:rPr>
          <w:noProof/>
          <w:lang w:val="en-GB"/>
        </w:rPr>
        <w:t>4</w:t>
      </w:r>
      <w:r w:rsidRPr="0059015C">
        <w:rPr>
          <w:lang w:val="en-GB"/>
        </w:rPr>
        <w:fldChar w:fldCharType="end"/>
      </w:r>
      <w:r w:rsidRPr="0059015C">
        <w:rPr>
          <w:lang w:val="en-GB"/>
        </w:rPr>
        <w:t>: density plots for sentiment across municipalities</w:t>
      </w:r>
    </w:p>
    <w:p w14:paraId="1E8CBAE0" w14:textId="7BA6BBC6" w:rsidR="00D10C3D" w:rsidRPr="0059015C" w:rsidRDefault="00D10C3D" w:rsidP="0059015C">
      <w:pPr>
        <w:spacing w:line="360" w:lineRule="auto"/>
        <w:rPr>
          <w:lang w:val="en-GB"/>
        </w:rPr>
      </w:pPr>
      <w:r w:rsidRPr="0059015C">
        <w:rPr>
          <w:lang w:val="en-GB"/>
        </w:rPr>
        <w:t>Density plots reveal that the majority of Århus comments are positive, less are neutral, and the minority is negative. While the same overall picture is present</w:t>
      </w:r>
      <w:r w:rsidR="00C52980" w:rsidRPr="0059015C">
        <w:rPr>
          <w:lang w:val="en-GB"/>
        </w:rPr>
        <w:t xml:space="preserve"> for </w:t>
      </w:r>
      <w:r w:rsidR="009716E1" w:rsidRPr="0059015C">
        <w:rPr>
          <w:lang w:val="en-GB"/>
        </w:rPr>
        <w:t>C</w:t>
      </w:r>
      <w:r w:rsidR="00C52980" w:rsidRPr="0059015C">
        <w:rPr>
          <w:lang w:val="en-GB"/>
        </w:rPr>
        <w:t>openhagen</w:t>
      </w:r>
      <w:r w:rsidRPr="0059015C">
        <w:rPr>
          <w:lang w:val="en-GB"/>
        </w:rPr>
        <w:t xml:space="preserve"> the </w:t>
      </w:r>
      <w:r w:rsidR="0059015C">
        <w:rPr>
          <w:lang w:val="en-GB"/>
        </w:rPr>
        <w:t xml:space="preserve">spread of positive, neutral and negative comments is less pronounced. </w:t>
      </w:r>
    </w:p>
    <w:p w14:paraId="299C14A2" w14:textId="3D8A3F2F" w:rsidR="00D10C3D" w:rsidRPr="0059015C" w:rsidRDefault="00D10C3D" w:rsidP="0059015C">
      <w:pPr>
        <w:spacing w:line="360" w:lineRule="auto"/>
        <w:rPr>
          <w:lang w:val="en-GB"/>
        </w:rPr>
      </w:pPr>
      <w:r w:rsidRPr="0059015C">
        <w:rPr>
          <w:lang w:val="en-GB"/>
        </w:rPr>
        <w:t>The mean Roberta compound score for comments to Århus politicians Facebook posts are approximately 0</w:t>
      </w:r>
      <w:r w:rsidR="0082592E" w:rsidRPr="0059015C">
        <w:rPr>
          <w:lang w:val="en-GB"/>
        </w:rPr>
        <w:t>,</w:t>
      </w:r>
      <w:r w:rsidRPr="0059015C">
        <w:rPr>
          <w:lang w:val="en-GB"/>
        </w:rPr>
        <w:t>3 while it is 0,1 for Copenhagen</w:t>
      </w:r>
      <w:r w:rsidR="0059015C">
        <w:rPr>
          <w:lang w:val="en-GB"/>
        </w:rPr>
        <w:t xml:space="preserve">, meaning that the comments from Århus generally are more positive than for Copenhagen. </w:t>
      </w:r>
    </w:p>
    <w:p w14:paraId="182AF660" w14:textId="77777777" w:rsidR="0053272A" w:rsidRPr="0059015C" w:rsidRDefault="00D10C3D" w:rsidP="0059015C">
      <w:pPr>
        <w:keepNext/>
        <w:spacing w:line="360" w:lineRule="auto"/>
        <w:rPr>
          <w:lang w:val="en-GB"/>
        </w:rPr>
      </w:pPr>
      <w:r w:rsidRPr="0059015C">
        <w:rPr>
          <w:lang w:val="en-GB"/>
        </w:rPr>
        <w:lastRenderedPageBreak/>
        <w:t xml:space="preserve"> </w:t>
      </w:r>
      <w:r w:rsidRPr="0059015C">
        <w:rPr>
          <w:noProof/>
          <w:lang w:val="en-GB"/>
        </w:rPr>
        <w:drawing>
          <wp:inline distT="0" distB="0" distL="0" distR="0" wp14:anchorId="783AE6CF" wp14:editId="251AF24A">
            <wp:extent cx="3558746" cy="3038508"/>
            <wp:effectExtent l="0" t="0" r="0" b="0"/>
            <wp:docPr id="1095041621" name="Billede 8" descr="Et billede, der indeholder tekst, skærmbillede, diagram, Rektang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41621" name="Billede 8" descr="Et billede, der indeholder tekst, skærmbillede, diagram, Rektangel&#10;&#10;Automatisk genereret beskrivels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7615" cy="3080233"/>
                    </a:xfrm>
                    <a:prstGeom prst="rect">
                      <a:avLst/>
                    </a:prstGeom>
                  </pic:spPr>
                </pic:pic>
              </a:graphicData>
            </a:graphic>
          </wp:inline>
        </w:drawing>
      </w:r>
    </w:p>
    <w:p w14:paraId="54C9B0E7" w14:textId="2089D6E1" w:rsidR="00CD5C09" w:rsidRPr="0059015C" w:rsidRDefault="0053272A" w:rsidP="0059015C">
      <w:pPr>
        <w:pStyle w:val="Billedtekst"/>
        <w:spacing w:line="360" w:lineRule="auto"/>
        <w:rPr>
          <w:lang w:val="en-GB"/>
        </w:rPr>
      </w:pPr>
      <w:r w:rsidRPr="0059015C">
        <w:rPr>
          <w:lang w:val="en-GB"/>
        </w:rPr>
        <w:t xml:space="preserve">Plot </w:t>
      </w:r>
      <w:r w:rsidRPr="0059015C">
        <w:rPr>
          <w:lang w:val="en-GB"/>
        </w:rPr>
        <w:fldChar w:fldCharType="begin"/>
      </w:r>
      <w:r w:rsidRPr="0059015C">
        <w:rPr>
          <w:lang w:val="en-GB"/>
        </w:rPr>
        <w:instrText xml:space="preserve"> SEQ Plot \* ARABIC </w:instrText>
      </w:r>
      <w:r w:rsidRPr="0059015C">
        <w:rPr>
          <w:lang w:val="en-GB"/>
        </w:rPr>
        <w:fldChar w:fldCharType="separate"/>
      </w:r>
      <w:r w:rsidR="006A6AAA" w:rsidRPr="0059015C">
        <w:rPr>
          <w:noProof/>
          <w:lang w:val="en-GB"/>
        </w:rPr>
        <w:t>5</w:t>
      </w:r>
      <w:r w:rsidRPr="0059015C">
        <w:rPr>
          <w:lang w:val="en-GB"/>
        </w:rPr>
        <w:fldChar w:fldCharType="end"/>
      </w:r>
      <w:r w:rsidRPr="0059015C">
        <w:rPr>
          <w:lang w:val="en-GB"/>
        </w:rPr>
        <w:t xml:space="preserve">: </w:t>
      </w:r>
      <w:r w:rsidR="006A6AAA" w:rsidRPr="0059015C">
        <w:rPr>
          <w:lang w:val="en-GB"/>
        </w:rPr>
        <w:t>M</w:t>
      </w:r>
      <w:r w:rsidRPr="0059015C">
        <w:rPr>
          <w:lang w:val="en-GB"/>
        </w:rPr>
        <w:t>ean Roberta compound score across municipalities</w:t>
      </w:r>
    </w:p>
    <w:p w14:paraId="5D54E22A" w14:textId="158B5BBC" w:rsidR="00CD5C09" w:rsidRPr="0059015C" w:rsidRDefault="00CD5C09" w:rsidP="0059015C">
      <w:pPr>
        <w:pStyle w:val="Listeafsnit"/>
        <w:numPr>
          <w:ilvl w:val="0"/>
          <w:numId w:val="1"/>
        </w:numPr>
        <w:spacing w:line="360" w:lineRule="auto"/>
        <w:rPr>
          <w:b/>
          <w:bCs/>
          <w:lang w:val="en-GB"/>
        </w:rPr>
      </w:pPr>
      <w:r w:rsidRPr="0059015C">
        <w:rPr>
          <w:b/>
          <w:bCs/>
          <w:lang w:val="en-GB"/>
        </w:rPr>
        <w:t xml:space="preserve">Effect of the intervention </w:t>
      </w:r>
    </w:p>
    <w:p w14:paraId="2FFE7156" w14:textId="6D8C7E03" w:rsidR="00CD5C09" w:rsidRPr="0059015C" w:rsidRDefault="00C52980" w:rsidP="0059015C">
      <w:pPr>
        <w:spacing w:line="360" w:lineRule="auto"/>
        <w:rPr>
          <w:lang w:val="en-GB"/>
        </w:rPr>
      </w:pPr>
      <w:r w:rsidRPr="0059015C">
        <w:rPr>
          <w:lang w:val="en-GB"/>
        </w:rPr>
        <w:t>The main question of investigation was to determine whether the intervention had a positive effect on the sentiment of comments. To determine this, multiple models predicting the probability for the post being an intervention</w:t>
      </w:r>
      <w:r w:rsidR="009716E1" w:rsidRPr="0059015C">
        <w:rPr>
          <w:lang w:val="en-GB"/>
        </w:rPr>
        <w:t xml:space="preserve"> post</w:t>
      </w:r>
      <w:r w:rsidRPr="0059015C">
        <w:rPr>
          <w:lang w:val="en-GB"/>
        </w:rPr>
        <w:t xml:space="preserve"> was made. After accounting for the structure and nestedness in the data (sentiment could also be determined by what post it stem from, coming from a certain politician, which comes from a certain municipality), the models reveal that when the compound score increase with 1 (more positive sentiment) the log odds of the intervention being yes actually decreases: i.e. more positive sentiment entails a lower probability of the intervention being present. This indeed points to</w:t>
      </w:r>
      <w:r w:rsidR="009716E1" w:rsidRPr="0059015C">
        <w:rPr>
          <w:lang w:val="en-GB"/>
        </w:rPr>
        <w:t xml:space="preserve"> a</w:t>
      </w:r>
      <w:r w:rsidRPr="0059015C">
        <w:rPr>
          <w:lang w:val="en-GB"/>
        </w:rPr>
        <w:t xml:space="preserve"> ‘backfire effect’, in contrast to what could be expected. </w:t>
      </w:r>
    </w:p>
    <w:p w14:paraId="074873D2" w14:textId="77777777" w:rsidR="006A6AAA" w:rsidRPr="0059015C" w:rsidRDefault="00C52980" w:rsidP="0059015C">
      <w:pPr>
        <w:keepNext/>
        <w:spacing w:line="360" w:lineRule="auto"/>
        <w:rPr>
          <w:lang w:val="en-GB"/>
        </w:rPr>
      </w:pPr>
      <w:r w:rsidRPr="0059015C">
        <w:rPr>
          <w:noProof/>
          <w:lang w:val="en-GB"/>
        </w:rPr>
        <w:lastRenderedPageBreak/>
        <w:drawing>
          <wp:inline distT="0" distB="0" distL="0" distR="0" wp14:anchorId="2B595156" wp14:editId="02EEFADF">
            <wp:extent cx="3534032" cy="3328931"/>
            <wp:effectExtent l="0" t="0" r="0" b="0"/>
            <wp:docPr id="747194729" name="Billede 9" descr="Et billede, der indeholder tekst, skærmbillede, diagram,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94729" name="Billede 9" descr="Et billede, der indeholder tekst, skærmbillede, diagram, linje/række&#10;&#10;Automatisk genereret beskrivels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37439" cy="3426337"/>
                    </a:xfrm>
                    <a:prstGeom prst="rect">
                      <a:avLst/>
                    </a:prstGeom>
                  </pic:spPr>
                </pic:pic>
              </a:graphicData>
            </a:graphic>
          </wp:inline>
        </w:drawing>
      </w:r>
    </w:p>
    <w:p w14:paraId="1916628F" w14:textId="46EF1EF2" w:rsidR="00CD5C09" w:rsidRPr="0059015C" w:rsidRDefault="006A6AAA" w:rsidP="0059015C">
      <w:pPr>
        <w:pStyle w:val="Billedtekst"/>
        <w:spacing w:line="360" w:lineRule="auto"/>
        <w:rPr>
          <w:lang w:val="en-GB"/>
        </w:rPr>
      </w:pPr>
      <w:r w:rsidRPr="0059015C">
        <w:rPr>
          <w:lang w:val="en-GB"/>
        </w:rPr>
        <w:t xml:space="preserve">Plot </w:t>
      </w:r>
      <w:r w:rsidRPr="0059015C">
        <w:rPr>
          <w:lang w:val="en-GB"/>
        </w:rPr>
        <w:fldChar w:fldCharType="begin"/>
      </w:r>
      <w:r w:rsidRPr="0059015C">
        <w:rPr>
          <w:lang w:val="en-GB"/>
        </w:rPr>
        <w:instrText xml:space="preserve"> SEQ Plot \* ARABIC </w:instrText>
      </w:r>
      <w:r w:rsidRPr="0059015C">
        <w:rPr>
          <w:lang w:val="en-GB"/>
        </w:rPr>
        <w:fldChar w:fldCharType="separate"/>
      </w:r>
      <w:r w:rsidRPr="0059015C">
        <w:rPr>
          <w:noProof/>
          <w:lang w:val="en-GB"/>
        </w:rPr>
        <w:t>6</w:t>
      </w:r>
      <w:r w:rsidRPr="0059015C">
        <w:rPr>
          <w:lang w:val="en-GB"/>
        </w:rPr>
        <w:fldChar w:fldCharType="end"/>
      </w:r>
      <w:r w:rsidRPr="0059015C">
        <w:rPr>
          <w:lang w:val="en-GB"/>
        </w:rPr>
        <w:t>: Mean Roberta compound score for intervention</w:t>
      </w:r>
    </w:p>
    <w:p w14:paraId="27634E35" w14:textId="4DF575B0" w:rsidR="00CD5C09" w:rsidRPr="0059015C" w:rsidRDefault="00CD5C09" w:rsidP="0059015C">
      <w:pPr>
        <w:pStyle w:val="Overskrift1"/>
        <w:spacing w:line="360" w:lineRule="auto"/>
        <w:rPr>
          <w:lang w:val="en-GB"/>
        </w:rPr>
      </w:pPr>
      <w:r w:rsidRPr="0059015C">
        <w:rPr>
          <w:lang w:val="en-GB"/>
        </w:rPr>
        <w:t>Discussion and implications</w:t>
      </w:r>
    </w:p>
    <w:p w14:paraId="531C0304" w14:textId="6212C885" w:rsidR="006A6AAA" w:rsidRPr="0059015C" w:rsidRDefault="006A6AAA" w:rsidP="0059015C">
      <w:pPr>
        <w:spacing w:line="360" w:lineRule="auto"/>
        <w:rPr>
          <w:lang w:val="en-GB"/>
        </w:rPr>
      </w:pPr>
      <w:r w:rsidRPr="0059015C">
        <w:rPr>
          <w:lang w:val="en-GB"/>
        </w:rPr>
        <w:t>Several insights to the data might serve as explanation to the backfire effect of the intervention.</w:t>
      </w:r>
    </w:p>
    <w:p w14:paraId="78FB9879" w14:textId="4FE634E9" w:rsidR="00556910" w:rsidRPr="0059015C" w:rsidRDefault="00556910" w:rsidP="0059015C">
      <w:pPr>
        <w:spacing w:line="360" w:lineRule="auto"/>
        <w:rPr>
          <w:lang w:val="en-GB"/>
        </w:rPr>
      </w:pPr>
      <w:r w:rsidRPr="0059015C">
        <w:rPr>
          <w:lang w:val="en-GB"/>
        </w:rPr>
        <w:t>Posts evolving around certain controversial political topics can at times results in a more negative and harsh comment section. The intervention posts of this study do occasionally include such topics e.g. LGBT+, racism, Lynetteholmen, wokeness, municipal budget</w:t>
      </w:r>
      <w:r w:rsidR="007C7716" w:rsidRPr="0059015C">
        <w:rPr>
          <w:lang w:val="en-GB"/>
        </w:rPr>
        <w:t>s etc.</w:t>
      </w:r>
      <w:r w:rsidRPr="0059015C">
        <w:rPr>
          <w:lang w:val="en-GB"/>
        </w:rPr>
        <w:t xml:space="preserve"> which could explain why comments from intervention posts hold a more negative sentiment. Furthermore, it is possible that </w:t>
      </w:r>
      <w:r w:rsidR="007C7716" w:rsidRPr="0059015C">
        <w:rPr>
          <w:lang w:val="en-GB"/>
        </w:rPr>
        <w:t>Facebook</w:t>
      </w:r>
      <w:r w:rsidRPr="0059015C">
        <w:rPr>
          <w:lang w:val="en-GB"/>
        </w:rPr>
        <w:t xml:space="preserve"> users was negatively triggered by the intervention comment itself</w:t>
      </w:r>
      <w:r w:rsidR="002015A1" w:rsidRPr="0059015C">
        <w:rPr>
          <w:lang w:val="en-GB"/>
        </w:rPr>
        <w:t xml:space="preserve">. Looking at the intervention comments, multiple examples of such situation </w:t>
      </w:r>
      <w:r w:rsidR="00C20BA9" w:rsidRPr="0059015C">
        <w:rPr>
          <w:lang w:val="en-GB"/>
        </w:rPr>
        <w:t>exist</w:t>
      </w:r>
      <w:r w:rsidR="007C7716" w:rsidRPr="0059015C">
        <w:rPr>
          <w:lang w:val="en-GB"/>
        </w:rPr>
        <w:t>.</w:t>
      </w:r>
    </w:p>
    <w:p w14:paraId="6D8FDF25" w14:textId="77777777" w:rsidR="002015A1" w:rsidRPr="0059015C" w:rsidRDefault="002015A1" w:rsidP="0059015C">
      <w:pPr>
        <w:spacing w:line="360" w:lineRule="auto"/>
        <w:rPr>
          <w:lang w:val="en-GB"/>
        </w:rPr>
      </w:pPr>
    </w:p>
    <w:p w14:paraId="6C098992" w14:textId="77777777" w:rsidR="006A6AAA" w:rsidRPr="0059015C" w:rsidRDefault="006A6AAA" w:rsidP="0059015C">
      <w:pPr>
        <w:spacing w:line="360" w:lineRule="auto"/>
        <w:rPr>
          <w:lang w:val="en-GB"/>
        </w:rPr>
      </w:pPr>
    </w:p>
    <w:p w14:paraId="34207FDE" w14:textId="29B5C57D" w:rsidR="006A6AAA" w:rsidRPr="0059015C" w:rsidRDefault="002015A1" w:rsidP="0059015C">
      <w:pPr>
        <w:spacing w:line="360" w:lineRule="auto"/>
        <w:rPr>
          <w:lang w:val="en-GB"/>
        </w:rPr>
      </w:pPr>
      <w:r w:rsidRPr="0059015C">
        <w:rPr>
          <w:lang w:val="en-GB"/>
        </w:rPr>
        <w:t xml:space="preserve">  </w:t>
      </w:r>
    </w:p>
    <w:p w14:paraId="20B182E6" w14:textId="77777777" w:rsidR="0082592E" w:rsidRPr="0059015C" w:rsidRDefault="0082592E" w:rsidP="0059015C">
      <w:pPr>
        <w:keepNext/>
        <w:spacing w:line="360" w:lineRule="auto"/>
        <w:rPr>
          <w:lang w:val="en-GB"/>
        </w:rPr>
      </w:pPr>
      <w:r w:rsidRPr="0059015C">
        <w:rPr>
          <w:noProof/>
          <w:lang w:val="en-GB"/>
        </w:rPr>
        <w:lastRenderedPageBreak/>
        <w:drawing>
          <wp:inline distT="0" distB="0" distL="0" distR="0" wp14:anchorId="30A8CE13" wp14:editId="4DBACD65">
            <wp:extent cx="5655213" cy="3151839"/>
            <wp:effectExtent l="0" t="0" r="0" b="0"/>
            <wp:docPr id="1795806671" name="Billede 14" descr="Et billede, der indeholder tekst, Font/skrifttype, Website, Websi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06671" name="Billede 14" descr="Et billede, der indeholder tekst, Font/skrifttype, Website, Webside&#10;&#10;Automatisk genereret beskrivelse"/>
                    <pic:cNvPicPr/>
                  </pic:nvPicPr>
                  <pic:blipFill>
                    <a:blip r:embed="rId17">
                      <a:extLst>
                        <a:ext uri="{28A0092B-C50C-407E-A947-70E740481C1C}">
                          <a14:useLocalDpi xmlns:a14="http://schemas.microsoft.com/office/drawing/2010/main" val="0"/>
                        </a:ext>
                      </a:extLst>
                    </a:blip>
                    <a:stretch>
                      <a:fillRect/>
                    </a:stretch>
                  </pic:blipFill>
                  <pic:spPr>
                    <a:xfrm>
                      <a:off x="0" y="0"/>
                      <a:ext cx="5659669" cy="3154322"/>
                    </a:xfrm>
                    <a:prstGeom prst="rect">
                      <a:avLst/>
                    </a:prstGeom>
                  </pic:spPr>
                </pic:pic>
              </a:graphicData>
            </a:graphic>
          </wp:inline>
        </w:drawing>
      </w:r>
    </w:p>
    <w:p w14:paraId="13096537" w14:textId="2AF02D73" w:rsidR="006A6AAA" w:rsidRPr="0059015C" w:rsidRDefault="0082592E" w:rsidP="0059015C">
      <w:pPr>
        <w:pStyle w:val="Billedtekst"/>
        <w:spacing w:line="360" w:lineRule="auto"/>
        <w:rPr>
          <w:lang w:val="en-GB"/>
        </w:rPr>
      </w:pPr>
      <w:r w:rsidRPr="0059015C">
        <w:rPr>
          <w:lang w:val="en-GB"/>
        </w:rPr>
        <w:t xml:space="preserve">Figure </w:t>
      </w:r>
      <w:r w:rsidR="00F51225" w:rsidRPr="0059015C">
        <w:rPr>
          <w:lang w:val="en-GB"/>
        </w:rPr>
        <w:t>2</w:t>
      </w:r>
      <w:r w:rsidRPr="0059015C">
        <w:rPr>
          <w:lang w:val="en-GB"/>
        </w:rPr>
        <w:t>: screenshots of comments from intervention posts</w:t>
      </w:r>
    </w:p>
    <w:p w14:paraId="7B0B59B4" w14:textId="53A55993" w:rsidR="002015A1" w:rsidRPr="0059015C" w:rsidRDefault="002015A1" w:rsidP="0059015C">
      <w:pPr>
        <w:spacing w:line="360" w:lineRule="auto"/>
        <w:rPr>
          <w:lang w:val="en-GB"/>
        </w:rPr>
      </w:pPr>
      <w:r w:rsidRPr="0059015C">
        <w:rPr>
          <w:lang w:val="en-GB"/>
        </w:rPr>
        <w:t xml:space="preserve">Comments like these all results in a negative sentiment score. </w:t>
      </w:r>
    </w:p>
    <w:p w14:paraId="4DEC4742" w14:textId="38575EB6" w:rsidR="00210CE9" w:rsidRPr="0059015C" w:rsidRDefault="002015A1" w:rsidP="0059015C">
      <w:pPr>
        <w:spacing w:line="360" w:lineRule="auto"/>
        <w:rPr>
          <w:lang w:val="en-GB"/>
        </w:rPr>
      </w:pPr>
      <w:r w:rsidRPr="0059015C">
        <w:rPr>
          <w:lang w:val="en-GB"/>
        </w:rPr>
        <w:t xml:space="preserve">Finally, and most likely, the backfire effect is caused by randomness. </w:t>
      </w:r>
      <w:r w:rsidR="0053272A" w:rsidRPr="0059015C">
        <w:rPr>
          <w:lang w:val="en-GB"/>
        </w:rPr>
        <w:t>when accounting for the data structure, no significant effect</w:t>
      </w:r>
      <w:r w:rsidR="000F2A70" w:rsidRPr="0059015C">
        <w:rPr>
          <w:lang w:val="en-GB"/>
        </w:rPr>
        <w:t>s</w:t>
      </w:r>
      <w:r w:rsidRPr="0059015C">
        <w:rPr>
          <w:lang w:val="en-GB"/>
        </w:rPr>
        <w:t xml:space="preserve"> of the models exists</w:t>
      </w:r>
      <w:r w:rsidR="0053272A" w:rsidRPr="0059015C">
        <w:rPr>
          <w:lang w:val="en-GB"/>
        </w:rPr>
        <w:t xml:space="preserve">, i.e. after </w:t>
      </w:r>
      <w:r w:rsidRPr="0059015C">
        <w:rPr>
          <w:lang w:val="en-GB"/>
        </w:rPr>
        <w:t>accounting for factors like general tendencies within a certain post, from a certain politician, or within a certain municipality</w:t>
      </w:r>
      <w:r w:rsidR="0053272A" w:rsidRPr="0059015C">
        <w:rPr>
          <w:lang w:val="en-GB"/>
        </w:rPr>
        <w:t>, not much of the sentiment can be explained purely b</w:t>
      </w:r>
      <w:r w:rsidR="004E7D78" w:rsidRPr="0059015C">
        <w:rPr>
          <w:lang w:val="en-GB"/>
        </w:rPr>
        <w:t>y</w:t>
      </w:r>
      <w:r w:rsidR="0053272A" w:rsidRPr="0059015C">
        <w:rPr>
          <w:lang w:val="en-GB"/>
        </w:rPr>
        <w:t xml:space="preserve"> the intervention</w:t>
      </w:r>
      <w:r w:rsidRPr="0059015C">
        <w:rPr>
          <w:lang w:val="en-GB"/>
        </w:rPr>
        <w:t xml:space="preserve"> itself</w:t>
      </w:r>
      <w:r w:rsidR="0053272A" w:rsidRPr="0059015C">
        <w:rPr>
          <w:lang w:val="en-GB"/>
        </w:rPr>
        <w:t>, at least not enough to make any of the models certain of a</w:t>
      </w:r>
      <w:r w:rsidRPr="0059015C">
        <w:rPr>
          <w:lang w:val="en-GB"/>
        </w:rPr>
        <w:t>n</w:t>
      </w:r>
      <w:r w:rsidR="0053272A" w:rsidRPr="0059015C">
        <w:rPr>
          <w:lang w:val="en-GB"/>
        </w:rPr>
        <w:t xml:space="preserve"> established</w:t>
      </w:r>
      <w:r w:rsidRPr="0059015C">
        <w:rPr>
          <w:lang w:val="en-GB"/>
        </w:rPr>
        <w:t xml:space="preserve"> intervention</w:t>
      </w:r>
      <w:r w:rsidR="0053272A" w:rsidRPr="0059015C">
        <w:rPr>
          <w:lang w:val="en-GB"/>
        </w:rPr>
        <w:t xml:space="preserve"> effect. </w:t>
      </w:r>
      <w:r w:rsidRPr="0059015C">
        <w:rPr>
          <w:lang w:val="en-GB"/>
        </w:rPr>
        <w:t xml:space="preserve">More data from intervention posts is needed to </w:t>
      </w:r>
      <w:r w:rsidR="000F2A70" w:rsidRPr="0059015C">
        <w:rPr>
          <w:lang w:val="en-GB"/>
        </w:rPr>
        <w:t>draw</w:t>
      </w:r>
      <w:r w:rsidRPr="0059015C">
        <w:rPr>
          <w:lang w:val="en-GB"/>
        </w:rPr>
        <w:t xml:space="preserve"> any</w:t>
      </w:r>
      <w:r w:rsidR="000F2A70" w:rsidRPr="0059015C">
        <w:rPr>
          <w:lang w:val="en-GB"/>
        </w:rPr>
        <w:t xml:space="preserve"> final</w:t>
      </w:r>
      <w:r w:rsidRPr="0059015C">
        <w:rPr>
          <w:lang w:val="en-GB"/>
        </w:rPr>
        <w:t xml:space="preserve"> conclusions </w:t>
      </w:r>
      <w:r w:rsidR="000F2A70" w:rsidRPr="0059015C">
        <w:rPr>
          <w:lang w:val="en-GB"/>
        </w:rPr>
        <w:t>on</w:t>
      </w:r>
      <w:r w:rsidRPr="0059015C">
        <w:rPr>
          <w:lang w:val="en-GB"/>
        </w:rPr>
        <w:t xml:space="preserve"> the effect of an </w:t>
      </w:r>
      <w:r w:rsidR="000F2A70" w:rsidRPr="0059015C">
        <w:rPr>
          <w:lang w:val="en-GB"/>
        </w:rPr>
        <w:t>intervention</w:t>
      </w:r>
      <w:r w:rsidRPr="0059015C">
        <w:rPr>
          <w:lang w:val="en-GB"/>
        </w:rPr>
        <w:t xml:space="preserve"> comment.</w:t>
      </w:r>
      <w:r w:rsidR="000F2A70" w:rsidRPr="0059015C">
        <w:rPr>
          <w:lang w:val="en-GB"/>
        </w:rPr>
        <w:t xml:space="preserve"> </w:t>
      </w:r>
      <w:r w:rsidRPr="0059015C">
        <w:rPr>
          <w:lang w:val="en-GB"/>
        </w:rPr>
        <w:t xml:space="preserve">Hence it is important to emphasize </w:t>
      </w:r>
      <w:r w:rsidR="000F2A70" w:rsidRPr="0059015C">
        <w:rPr>
          <w:lang w:val="en-GB"/>
        </w:rPr>
        <w:t>that the results regarding a definite treatment effect are i</w:t>
      </w:r>
      <w:r w:rsidR="00CD5C09" w:rsidRPr="0059015C">
        <w:rPr>
          <w:lang w:val="en-GB"/>
        </w:rPr>
        <w:t>nconclusive</w:t>
      </w:r>
      <w:r w:rsidR="000F2A70" w:rsidRPr="0059015C">
        <w:rPr>
          <w:lang w:val="en-GB"/>
        </w:rPr>
        <w:t xml:space="preserve">. </w:t>
      </w:r>
      <w:r w:rsidR="000F2A70" w:rsidRPr="0059015C">
        <w:rPr>
          <w:rFonts w:cs="Helvetica Neue"/>
          <w:color w:val="000000"/>
          <w:kern w:val="0"/>
          <w:lang w:val="en-GB"/>
        </w:rPr>
        <w:t>Due to the</w:t>
      </w:r>
      <w:r w:rsidR="0047731C" w:rsidRPr="0059015C">
        <w:rPr>
          <w:rFonts w:cs="Helvetica Neue"/>
          <w:color w:val="000000"/>
          <w:kern w:val="0"/>
          <w:lang w:val="en-GB"/>
        </w:rPr>
        <w:t xml:space="preserve"> random assignments of treatment, </w:t>
      </w:r>
      <w:r w:rsidR="000F2A70" w:rsidRPr="0059015C">
        <w:rPr>
          <w:rFonts w:cs="Helvetica Neue"/>
          <w:color w:val="000000"/>
          <w:kern w:val="0"/>
          <w:lang w:val="en-GB"/>
        </w:rPr>
        <w:t xml:space="preserve">we </w:t>
      </w:r>
      <w:r w:rsidR="006A6AAA" w:rsidRPr="0059015C">
        <w:rPr>
          <w:rFonts w:cs="Helvetica Neue"/>
          <w:color w:val="000000"/>
          <w:kern w:val="0"/>
          <w:lang w:val="en-GB"/>
        </w:rPr>
        <w:t>can’t</w:t>
      </w:r>
      <w:r w:rsidR="0047731C" w:rsidRPr="0059015C">
        <w:rPr>
          <w:rFonts w:cs="Helvetica Neue"/>
          <w:color w:val="000000"/>
          <w:kern w:val="0"/>
          <w:lang w:val="en-GB"/>
        </w:rPr>
        <w:t xml:space="preserve"> be certain that the backfire effect </w:t>
      </w:r>
      <w:r w:rsidR="000F2A70" w:rsidRPr="0059015C">
        <w:rPr>
          <w:rFonts w:cs="Helvetica Neue"/>
          <w:color w:val="000000"/>
          <w:kern w:val="0"/>
          <w:lang w:val="en-GB"/>
        </w:rPr>
        <w:t>is</w:t>
      </w:r>
      <w:r w:rsidR="0047731C" w:rsidRPr="0059015C">
        <w:rPr>
          <w:rFonts w:cs="Helvetica Neue"/>
          <w:color w:val="000000"/>
          <w:kern w:val="0"/>
          <w:lang w:val="en-GB"/>
        </w:rPr>
        <w:t xml:space="preserve"> exclusively </w:t>
      </w:r>
      <w:r w:rsidR="000F2A70" w:rsidRPr="0059015C">
        <w:rPr>
          <w:rFonts w:cs="Helvetica Neue"/>
          <w:color w:val="000000"/>
          <w:kern w:val="0"/>
          <w:lang w:val="en-GB"/>
        </w:rPr>
        <w:t>caused b</w:t>
      </w:r>
      <w:r w:rsidR="004E7D78" w:rsidRPr="0059015C">
        <w:rPr>
          <w:rFonts w:cs="Helvetica Neue"/>
          <w:color w:val="000000"/>
          <w:kern w:val="0"/>
          <w:lang w:val="en-GB"/>
        </w:rPr>
        <w:t>y</w:t>
      </w:r>
      <w:r w:rsidR="000F2A70" w:rsidRPr="0059015C">
        <w:rPr>
          <w:rFonts w:cs="Helvetica Neue"/>
          <w:color w:val="000000"/>
          <w:kern w:val="0"/>
          <w:lang w:val="en-GB"/>
        </w:rPr>
        <w:t xml:space="preserve"> </w:t>
      </w:r>
      <w:r w:rsidR="0047731C" w:rsidRPr="0059015C">
        <w:rPr>
          <w:rFonts w:cs="Helvetica Neue"/>
          <w:color w:val="000000"/>
          <w:kern w:val="0"/>
          <w:lang w:val="en-GB"/>
        </w:rPr>
        <w:t>the intervention</w:t>
      </w:r>
      <w:r w:rsidR="000F2A70" w:rsidRPr="0059015C">
        <w:rPr>
          <w:rFonts w:cs="Helvetica Neue"/>
          <w:color w:val="000000"/>
          <w:kern w:val="0"/>
          <w:lang w:val="en-GB"/>
        </w:rPr>
        <w:t xml:space="preserve"> itself. The results however, being based on more than 13.000 comments, provides a good indication of general tendencies and patterns for comment sections on Danish political posts, and the differences that seems evident across the two most inhabited municipalities, Århus and Copenhagen.</w:t>
      </w:r>
      <w:r w:rsidR="000F2A70" w:rsidRPr="0059015C">
        <w:rPr>
          <w:rFonts w:ascii="Helvetica Neue" w:hAnsi="Helvetica Neue" w:cs="Helvetica Neue"/>
          <w:color w:val="000000"/>
          <w:kern w:val="0"/>
          <w:lang w:val="en-GB"/>
        </w:rPr>
        <w:t xml:space="preserve"> </w:t>
      </w:r>
    </w:p>
    <w:p w14:paraId="19293232" w14:textId="1E71712A" w:rsidR="00F22E99" w:rsidRPr="0059015C" w:rsidRDefault="00210CE9" w:rsidP="0059015C">
      <w:pPr>
        <w:pStyle w:val="Overskrift1"/>
        <w:spacing w:line="360" w:lineRule="auto"/>
        <w:rPr>
          <w:lang w:val="en-GB"/>
        </w:rPr>
      </w:pPr>
      <w:r w:rsidRPr="0059015C">
        <w:rPr>
          <w:lang w:val="en-GB"/>
        </w:rPr>
        <w:t>Appendix</w:t>
      </w:r>
    </w:p>
    <w:p w14:paraId="308B4275" w14:textId="77777777" w:rsidR="00F22E99" w:rsidRPr="000F2A70" w:rsidRDefault="00F22E99" w:rsidP="0059015C">
      <w:pPr>
        <w:pStyle w:val="NormalWeb"/>
        <w:spacing w:line="360" w:lineRule="auto"/>
        <w:rPr>
          <w:rFonts w:asciiTheme="minorHAnsi" w:hAnsiTheme="minorHAnsi"/>
          <w:color w:val="000000"/>
        </w:rPr>
      </w:pPr>
      <w:r w:rsidRPr="000F2A70">
        <w:rPr>
          <w:rFonts w:asciiTheme="minorHAnsi" w:hAnsiTheme="minorHAnsi"/>
          <w:color w:val="000000"/>
        </w:rPr>
        <w:t>NÅR DU OPLEVER FJENDTLIGE KOMMENTARER: SIG FRA, ANMELD, STØT OP!</w:t>
      </w:r>
    </w:p>
    <w:p w14:paraId="69814A48" w14:textId="77777777" w:rsidR="00F22E99" w:rsidRPr="000F2A70" w:rsidRDefault="00F22E99" w:rsidP="0059015C">
      <w:pPr>
        <w:pStyle w:val="NormalWeb"/>
        <w:spacing w:line="360" w:lineRule="auto"/>
        <w:rPr>
          <w:rFonts w:asciiTheme="minorHAnsi" w:hAnsiTheme="minorHAnsi"/>
          <w:color w:val="000000"/>
        </w:rPr>
      </w:pPr>
      <w:r w:rsidRPr="000F2A70">
        <w:rPr>
          <w:rFonts w:asciiTheme="minorHAnsi" w:hAnsiTheme="minorHAnsi"/>
          <w:color w:val="000000"/>
        </w:rPr>
        <w:lastRenderedPageBreak/>
        <w:t>Vi ønsker alle platforme, hvor vi kan diskutere åbent. Men fjendtlige kommentarer på sociale medier forekommer ofte, rammer alle og kommer i mange former. At opleve fjendtlige kommentarer giver folk lyst til at trække sig fra diskussioner.</w:t>
      </w:r>
      <w:r w:rsidRPr="000F2A70">
        <w:rPr>
          <w:rFonts w:ascii="Arial" w:hAnsi="Arial" w:cs="Arial"/>
          <w:color w:val="000000"/>
        </w:rPr>
        <w:t> </w:t>
      </w:r>
      <w:r w:rsidRPr="000F2A70">
        <w:rPr>
          <w:rFonts w:asciiTheme="minorHAnsi" w:hAnsiTheme="minorHAnsi"/>
          <w:color w:val="000000"/>
        </w:rPr>
        <w:t>Når du oplever fjendtlighed på sociale medier, kan du vise din modstand på mange måder. Ved at vise din modstand bliver du en del af løsningen! Du kan gøre en stor forskel ved at følge tre enkle råd:</w:t>
      </w:r>
    </w:p>
    <w:p w14:paraId="200BACCF" w14:textId="77777777" w:rsidR="00F22E99" w:rsidRPr="000F2A70" w:rsidRDefault="00F22E99" w:rsidP="0059015C">
      <w:pPr>
        <w:pStyle w:val="NormalWeb"/>
        <w:spacing w:line="360" w:lineRule="auto"/>
        <w:rPr>
          <w:rFonts w:asciiTheme="minorHAnsi" w:hAnsiTheme="minorHAnsi"/>
          <w:color w:val="000000"/>
        </w:rPr>
      </w:pPr>
      <w:r w:rsidRPr="000F2A70">
        <w:rPr>
          <w:rFonts w:asciiTheme="minorHAnsi" w:hAnsiTheme="minorHAnsi"/>
          <w:color w:val="000000"/>
        </w:rPr>
        <w:t>Sig fra: Gør høfligt opmærksom på indlæggets fjendtlige karakter, eller prøv at vække folks medfølelse. Reager aldrig på fjendtligt indhold med mere fjendtlighed.</w:t>
      </w:r>
    </w:p>
    <w:p w14:paraId="7AF15651" w14:textId="77777777" w:rsidR="00F22E99" w:rsidRPr="000F2A70" w:rsidRDefault="00F22E99" w:rsidP="0059015C">
      <w:pPr>
        <w:pStyle w:val="NormalWeb"/>
        <w:spacing w:line="360" w:lineRule="auto"/>
        <w:rPr>
          <w:rFonts w:asciiTheme="minorHAnsi" w:hAnsiTheme="minorHAnsi"/>
          <w:color w:val="000000"/>
        </w:rPr>
      </w:pPr>
      <w:r w:rsidRPr="000F2A70">
        <w:rPr>
          <w:rFonts w:asciiTheme="minorHAnsi" w:hAnsiTheme="minorHAnsi"/>
          <w:color w:val="000000"/>
        </w:rPr>
        <w:t>Anmeld: Brug platformens anmeld-funktion til at gøre platformens moderatorer opmærksomme på den fjendtlige kommentar. Støt op: Vis din støtte til modtageren af det fjendtlige indhold i en kommentar eller i en privat besked.</w:t>
      </w:r>
    </w:p>
    <w:p w14:paraId="17894874" w14:textId="77777777" w:rsidR="00F22E99" w:rsidRPr="000F2A70" w:rsidRDefault="00F22E99" w:rsidP="0059015C">
      <w:pPr>
        <w:pStyle w:val="NormalWeb"/>
        <w:spacing w:line="360" w:lineRule="auto"/>
        <w:rPr>
          <w:rFonts w:asciiTheme="minorHAnsi" w:hAnsiTheme="minorHAnsi"/>
          <w:color w:val="000000"/>
        </w:rPr>
      </w:pPr>
      <w:r w:rsidRPr="000F2A70">
        <w:rPr>
          <w:rFonts w:asciiTheme="minorHAnsi" w:hAnsiTheme="minorHAnsi"/>
          <w:color w:val="000000"/>
        </w:rPr>
        <w:t>Når du viser din modstand mod fjendtlige kommentarer, hjælper du offeret med at bearbejde det og få diskussionen tilbage på sporet. Målet er ikke at få afsenderen af den fjendtlige kommentar til at ændre mening, men at vise at du tager afstand fra det. Det, du synes er fjendtligt, er der sandsynligvis også andre, der synes er fjendtligt. Når du viser din modstand mod fjendtlige kommentarer er du ikke alene. Du er ikke alene, når du viser din modstand mod fjendtlige kommentarer.</w:t>
      </w:r>
    </w:p>
    <w:p w14:paraId="6D75EC8B" w14:textId="77777777" w:rsidR="00F22E99" w:rsidRPr="000F2A70" w:rsidRDefault="00F22E99" w:rsidP="0059015C">
      <w:pPr>
        <w:spacing w:line="360" w:lineRule="auto"/>
      </w:pPr>
    </w:p>
    <w:sectPr w:rsidR="00F22E99" w:rsidRPr="000F2A70">
      <w:head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15C83" w14:textId="77777777" w:rsidR="004A751A" w:rsidRDefault="004A751A" w:rsidP="00CD5C09">
      <w:r>
        <w:separator/>
      </w:r>
    </w:p>
  </w:endnote>
  <w:endnote w:type="continuationSeparator" w:id="0">
    <w:p w14:paraId="6E917B12" w14:textId="77777777" w:rsidR="004A751A" w:rsidRDefault="004A751A" w:rsidP="00CD5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D3D22" w14:textId="77777777" w:rsidR="004A751A" w:rsidRDefault="004A751A" w:rsidP="00CD5C09">
      <w:r>
        <w:separator/>
      </w:r>
    </w:p>
  </w:footnote>
  <w:footnote w:type="continuationSeparator" w:id="0">
    <w:p w14:paraId="4598167A" w14:textId="77777777" w:rsidR="004A751A" w:rsidRDefault="004A751A" w:rsidP="00CD5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B01AB" w14:textId="605D20AC" w:rsidR="00CD5C09" w:rsidRDefault="00CD5C09">
    <w:pPr>
      <w:pStyle w:val="Sidehoved"/>
    </w:pPr>
    <w:r>
      <w:t>June 2024</w:t>
    </w:r>
  </w:p>
  <w:p w14:paraId="4E3699B6" w14:textId="77777777" w:rsidR="00CD5C09" w:rsidRDefault="00CD5C09">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6F6E"/>
    <w:multiLevelType w:val="hybridMultilevel"/>
    <w:tmpl w:val="2494921A"/>
    <w:lvl w:ilvl="0" w:tplc="4FFC0A66">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85F2B3C"/>
    <w:multiLevelType w:val="hybridMultilevel"/>
    <w:tmpl w:val="51DCE9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F0E4EB8"/>
    <w:multiLevelType w:val="hybridMultilevel"/>
    <w:tmpl w:val="9F24B0E4"/>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4AA304D5"/>
    <w:multiLevelType w:val="hybridMultilevel"/>
    <w:tmpl w:val="444CA0B0"/>
    <w:lvl w:ilvl="0" w:tplc="122A1E18">
      <w:start w:val="1"/>
      <w:numFmt w:val="decimal"/>
      <w:lvlText w:val="%1."/>
      <w:lvlJc w:val="left"/>
      <w:pPr>
        <w:tabs>
          <w:tab w:val="num" w:pos="720"/>
        </w:tabs>
        <w:ind w:left="720" w:hanging="360"/>
      </w:pPr>
    </w:lvl>
    <w:lvl w:ilvl="1" w:tplc="D1F07BCC" w:tentative="1">
      <w:start w:val="1"/>
      <w:numFmt w:val="decimal"/>
      <w:lvlText w:val="%2."/>
      <w:lvlJc w:val="left"/>
      <w:pPr>
        <w:tabs>
          <w:tab w:val="num" w:pos="1440"/>
        </w:tabs>
        <w:ind w:left="1440" w:hanging="360"/>
      </w:pPr>
    </w:lvl>
    <w:lvl w:ilvl="2" w:tplc="9E5012CE" w:tentative="1">
      <w:start w:val="1"/>
      <w:numFmt w:val="decimal"/>
      <w:lvlText w:val="%3."/>
      <w:lvlJc w:val="left"/>
      <w:pPr>
        <w:tabs>
          <w:tab w:val="num" w:pos="2160"/>
        </w:tabs>
        <w:ind w:left="2160" w:hanging="360"/>
      </w:pPr>
    </w:lvl>
    <w:lvl w:ilvl="3" w:tplc="E39679CA" w:tentative="1">
      <w:start w:val="1"/>
      <w:numFmt w:val="decimal"/>
      <w:lvlText w:val="%4."/>
      <w:lvlJc w:val="left"/>
      <w:pPr>
        <w:tabs>
          <w:tab w:val="num" w:pos="2880"/>
        </w:tabs>
        <w:ind w:left="2880" w:hanging="360"/>
      </w:pPr>
    </w:lvl>
    <w:lvl w:ilvl="4" w:tplc="AF3AED9E" w:tentative="1">
      <w:start w:val="1"/>
      <w:numFmt w:val="decimal"/>
      <w:lvlText w:val="%5."/>
      <w:lvlJc w:val="left"/>
      <w:pPr>
        <w:tabs>
          <w:tab w:val="num" w:pos="3600"/>
        </w:tabs>
        <w:ind w:left="3600" w:hanging="360"/>
      </w:pPr>
    </w:lvl>
    <w:lvl w:ilvl="5" w:tplc="73363DBA" w:tentative="1">
      <w:start w:val="1"/>
      <w:numFmt w:val="decimal"/>
      <w:lvlText w:val="%6."/>
      <w:lvlJc w:val="left"/>
      <w:pPr>
        <w:tabs>
          <w:tab w:val="num" w:pos="4320"/>
        </w:tabs>
        <w:ind w:left="4320" w:hanging="360"/>
      </w:pPr>
    </w:lvl>
    <w:lvl w:ilvl="6" w:tplc="86EA6748" w:tentative="1">
      <w:start w:val="1"/>
      <w:numFmt w:val="decimal"/>
      <w:lvlText w:val="%7."/>
      <w:lvlJc w:val="left"/>
      <w:pPr>
        <w:tabs>
          <w:tab w:val="num" w:pos="5040"/>
        </w:tabs>
        <w:ind w:left="5040" w:hanging="360"/>
      </w:pPr>
    </w:lvl>
    <w:lvl w:ilvl="7" w:tplc="9C6A02DC" w:tentative="1">
      <w:start w:val="1"/>
      <w:numFmt w:val="decimal"/>
      <w:lvlText w:val="%8."/>
      <w:lvlJc w:val="left"/>
      <w:pPr>
        <w:tabs>
          <w:tab w:val="num" w:pos="5760"/>
        </w:tabs>
        <w:ind w:left="5760" w:hanging="360"/>
      </w:pPr>
    </w:lvl>
    <w:lvl w:ilvl="8" w:tplc="2B249046" w:tentative="1">
      <w:start w:val="1"/>
      <w:numFmt w:val="decimal"/>
      <w:lvlText w:val="%9."/>
      <w:lvlJc w:val="left"/>
      <w:pPr>
        <w:tabs>
          <w:tab w:val="num" w:pos="6480"/>
        </w:tabs>
        <w:ind w:left="6480" w:hanging="360"/>
      </w:pPr>
    </w:lvl>
  </w:abstractNum>
  <w:abstractNum w:abstractNumId="4" w15:restartNumberingAfterBreak="0">
    <w:nsid w:val="5C4C0A78"/>
    <w:multiLevelType w:val="hybridMultilevel"/>
    <w:tmpl w:val="892A816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2806B90"/>
    <w:multiLevelType w:val="hybridMultilevel"/>
    <w:tmpl w:val="DE4A41E6"/>
    <w:lvl w:ilvl="0" w:tplc="EDF2FC7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952273969">
    <w:abstractNumId w:val="2"/>
  </w:num>
  <w:num w:numId="2" w16cid:durableId="2142575913">
    <w:abstractNumId w:val="5"/>
  </w:num>
  <w:num w:numId="3" w16cid:durableId="928851601">
    <w:abstractNumId w:val="4"/>
  </w:num>
  <w:num w:numId="4" w16cid:durableId="788627288">
    <w:abstractNumId w:val="1"/>
  </w:num>
  <w:num w:numId="5" w16cid:durableId="689454094">
    <w:abstractNumId w:val="3"/>
  </w:num>
  <w:num w:numId="6" w16cid:durableId="103835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09"/>
    <w:rsid w:val="00007B77"/>
    <w:rsid w:val="0007287F"/>
    <w:rsid w:val="000A2A7F"/>
    <w:rsid w:val="000F2A70"/>
    <w:rsid w:val="001120F5"/>
    <w:rsid w:val="00170CBE"/>
    <w:rsid w:val="001A057C"/>
    <w:rsid w:val="002015A1"/>
    <w:rsid w:val="00210CE9"/>
    <w:rsid w:val="002B3C7B"/>
    <w:rsid w:val="002C3692"/>
    <w:rsid w:val="0030171E"/>
    <w:rsid w:val="003B0F9F"/>
    <w:rsid w:val="0047731C"/>
    <w:rsid w:val="004A751A"/>
    <w:rsid w:val="004E7D78"/>
    <w:rsid w:val="0053272A"/>
    <w:rsid w:val="00546588"/>
    <w:rsid w:val="00556910"/>
    <w:rsid w:val="0059015C"/>
    <w:rsid w:val="005A483E"/>
    <w:rsid w:val="005E0A7D"/>
    <w:rsid w:val="005E42D7"/>
    <w:rsid w:val="005E4B82"/>
    <w:rsid w:val="006550FA"/>
    <w:rsid w:val="00684071"/>
    <w:rsid w:val="006A6AAA"/>
    <w:rsid w:val="007C7716"/>
    <w:rsid w:val="007E212E"/>
    <w:rsid w:val="0082592E"/>
    <w:rsid w:val="0086511B"/>
    <w:rsid w:val="0089442F"/>
    <w:rsid w:val="0092784F"/>
    <w:rsid w:val="00927E31"/>
    <w:rsid w:val="009716E1"/>
    <w:rsid w:val="00994B83"/>
    <w:rsid w:val="00A05ED3"/>
    <w:rsid w:val="00A34DC8"/>
    <w:rsid w:val="00B54694"/>
    <w:rsid w:val="00B90D04"/>
    <w:rsid w:val="00BA326B"/>
    <w:rsid w:val="00BF70CB"/>
    <w:rsid w:val="00C20BA9"/>
    <w:rsid w:val="00C52980"/>
    <w:rsid w:val="00CC7927"/>
    <w:rsid w:val="00CD5C09"/>
    <w:rsid w:val="00D10C3D"/>
    <w:rsid w:val="00D94F85"/>
    <w:rsid w:val="00E954A6"/>
    <w:rsid w:val="00EA5D58"/>
    <w:rsid w:val="00ED1E48"/>
    <w:rsid w:val="00F22E99"/>
    <w:rsid w:val="00F51225"/>
    <w:rsid w:val="00F97F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405AD"/>
  <w15:chartTrackingRefBased/>
  <w15:docId w15:val="{280C1835-DA74-3045-8997-82D9C165B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71E"/>
  </w:style>
  <w:style w:type="paragraph" w:styleId="Overskrift1">
    <w:name w:val="heading 1"/>
    <w:basedOn w:val="Normal"/>
    <w:next w:val="Normal"/>
    <w:link w:val="Overskrift1Tegn"/>
    <w:uiPriority w:val="9"/>
    <w:qFormat/>
    <w:rsid w:val="00CD5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CD5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CD5C09"/>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D5C09"/>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D5C09"/>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D5C09"/>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D5C09"/>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D5C09"/>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D5C09"/>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D5C09"/>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CD5C09"/>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CD5C09"/>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CD5C09"/>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CD5C09"/>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CD5C09"/>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CD5C09"/>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CD5C09"/>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CD5C09"/>
    <w:rPr>
      <w:rFonts w:eastAsiaTheme="majorEastAsia" w:cstheme="majorBidi"/>
      <w:color w:val="272727" w:themeColor="text1" w:themeTint="D8"/>
    </w:rPr>
  </w:style>
  <w:style w:type="paragraph" w:styleId="Titel">
    <w:name w:val="Title"/>
    <w:basedOn w:val="Normal"/>
    <w:next w:val="Normal"/>
    <w:link w:val="TitelTegn"/>
    <w:uiPriority w:val="10"/>
    <w:qFormat/>
    <w:rsid w:val="00CD5C09"/>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CD5C09"/>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CD5C09"/>
    <w:pPr>
      <w:numPr>
        <w:ilvl w:val="1"/>
      </w:numPr>
      <w:spacing w:after="160"/>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CD5C09"/>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CD5C09"/>
    <w:pPr>
      <w:spacing w:before="160" w:after="160"/>
      <w:jc w:val="center"/>
    </w:pPr>
    <w:rPr>
      <w:i/>
      <w:iCs/>
      <w:color w:val="404040" w:themeColor="text1" w:themeTint="BF"/>
    </w:rPr>
  </w:style>
  <w:style w:type="character" w:customStyle="1" w:styleId="CitatTegn">
    <w:name w:val="Citat Tegn"/>
    <w:basedOn w:val="Standardskrifttypeiafsnit"/>
    <w:link w:val="Citat"/>
    <w:uiPriority w:val="29"/>
    <w:rsid w:val="00CD5C09"/>
    <w:rPr>
      <w:i/>
      <w:iCs/>
      <w:color w:val="404040" w:themeColor="text1" w:themeTint="BF"/>
    </w:rPr>
  </w:style>
  <w:style w:type="paragraph" w:styleId="Listeafsnit">
    <w:name w:val="List Paragraph"/>
    <w:basedOn w:val="Normal"/>
    <w:uiPriority w:val="34"/>
    <w:qFormat/>
    <w:rsid w:val="00CD5C09"/>
    <w:pPr>
      <w:ind w:left="720"/>
      <w:contextualSpacing/>
    </w:pPr>
  </w:style>
  <w:style w:type="character" w:styleId="Kraftigfremhvning">
    <w:name w:val="Intense Emphasis"/>
    <w:basedOn w:val="Standardskrifttypeiafsnit"/>
    <w:uiPriority w:val="21"/>
    <w:qFormat/>
    <w:rsid w:val="00CD5C09"/>
    <w:rPr>
      <w:i/>
      <w:iCs/>
      <w:color w:val="0F4761" w:themeColor="accent1" w:themeShade="BF"/>
    </w:rPr>
  </w:style>
  <w:style w:type="paragraph" w:styleId="Strktcitat">
    <w:name w:val="Intense Quote"/>
    <w:basedOn w:val="Normal"/>
    <w:next w:val="Normal"/>
    <w:link w:val="StrktcitatTegn"/>
    <w:uiPriority w:val="30"/>
    <w:qFormat/>
    <w:rsid w:val="00CD5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CD5C09"/>
    <w:rPr>
      <w:i/>
      <w:iCs/>
      <w:color w:val="0F4761" w:themeColor="accent1" w:themeShade="BF"/>
    </w:rPr>
  </w:style>
  <w:style w:type="character" w:styleId="Kraftighenvisning">
    <w:name w:val="Intense Reference"/>
    <w:basedOn w:val="Standardskrifttypeiafsnit"/>
    <w:uiPriority w:val="32"/>
    <w:qFormat/>
    <w:rsid w:val="00CD5C09"/>
    <w:rPr>
      <w:b/>
      <w:bCs/>
      <w:smallCaps/>
      <w:color w:val="0F4761" w:themeColor="accent1" w:themeShade="BF"/>
      <w:spacing w:val="5"/>
    </w:rPr>
  </w:style>
  <w:style w:type="paragraph" w:styleId="Sidehoved">
    <w:name w:val="header"/>
    <w:basedOn w:val="Normal"/>
    <w:link w:val="SidehovedTegn"/>
    <w:uiPriority w:val="99"/>
    <w:unhideWhenUsed/>
    <w:rsid w:val="00CD5C09"/>
    <w:pPr>
      <w:tabs>
        <w:tab w:val="center" w:pos="4819"/>
        <w:tab w:val="right" w:pos="9638"/>
      </w:tabs>
    </w:pPr>
  </w:style>
  <w:style w:type="character" w:customStyle="1" w:styleId="SidehovedTegn">
    <w:name w:val="Sidehoved Tegn"/>
    <w:basedOn w:val="Standardskrifttypeiafsnit"/>
    <w:link w:val="Sidehoved"/>
    <w:uiPriority w:val="99"/>
    <w:rsid w:val="00CD5C09"/>
  </w:style>
  <w:style w:type="paragraph" w:styleId="Sidefod">
    <w:name w:val="footer"/>
    <w:basedOn w:val="Normal"/>
    <w:link w:val="SidefodTegn"/>
    <w:uiPriority w:val="99"/>
    <w:unhideWhenUsed/>
    <w:rsid w:val="00CD5C09"/>
    <w:pPr>
      <w:tabs>
        <w:tab w:val="center" w:pos="4819"/>
        <w:tab w:val="right" w:pos="9638"/>
      </w:tabs>
    </w:pPr>
  </w:style>
  <w:style w:type="character" w:customStyle="1" w:styleId="SidefodTegn">
    <w:name w:val="Sidefod Tegn"/>
    <w:basedOn w:val="Standardskrifttypeiafsnit"/>
    <w:link w:val="Sidefod"/>
    <w:uiPriority w:val="99"/>
    <w:rsid w:val="00CD5C09"/>
  </w:style>
  <w:style w:type="character" w:customStyle="1" w:styleId="apple-converted-space">
    <w:name w:val="apple-converted-space"/>
    <w:basedOn w:val="Standardskrifttypeiafsnit"/>
    <w:rsid w:val="007E212E"/>
  </w:style>
  <w:style w:type="paragraph" w:styleId="NormalWeb">
    <w:name w:val="Normal (Web)"/>
    <w:basedOn w:val="Normal"/>
    <w:uiPriority w:val="99"/>
    <w:semiHidden/>
    <w:unhideWhenUsed/>
    <w:rsid w:val="00F22E99"/>
    <w:pPr>
      <w:spacing w:before="100" w:beforeAutospacing="1" w:after="100" w:afterAutospacing="1"/>
    </w:pPr>
    <w:rPr>
      <w:rFonts w:ascii="Times New Roman" w:eastAsia="Times New Roman" w:hAnsi="Times New Roman" w:cs="Times New Roman"/>
      <w:kern w:val="0"/>
      <w:lang w:eastAsia="da-DK"/>
      <w14:ligatures w14:val="none"/>
    </w:rPr>
  </w:style>
  <w:style w:type="paragraph" w:styleId="Billedtekst">
    <w:name w:val="caption"/>
    <w:basedOn w:val="Normal"/>
    <w:next w:val="Normal"/>
    <w:uiPriority w:val="35"/>
    <w:unhideWhenUsed/>
    <w:qFormat/>
    <w:rsid w:val="00CC792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3828">
      <w:bodyDiv w:val="1"/>
      <w:marLeft w:val="0"/>
      <w:marRight w:val="0"/>
      <w:marTop w:val="0"/>
      <w:marBottom w:val="0"/>
      <w:divBdr>
        <w:top w:val="none" w:sz="0" w:space="0" w:color="auto"/>
        <w:left w:val="none" w:sz="0" w:space="0" w:color="auto"/>
        <w:bottom w:val="none" w:sz="0" w:space="0" w:color="auto"/>
        <w:right w:val="none" w:sz="0" w:space="0" w:color="auto"/>
      </w:divBdr>
      <w:divsChild>
        <w:div w:id="1183203079">
          <w:marLeft w:val="720"/>
          <w:marRight w:val="0"/>
          <w:marTop w:val="200"/>
          <w:marBottom w:val="0"/>
          <w:divBdr>
            <w:top w:val="none" w:sz="0" w:space="0" w:color="auto"/>
            <w:left w:val="none" w:sz="0" w:space="0" w:color="auto"/>
            <w:bottom w:val="none" w:sz="0" w:space="0" w:color="auto"/>
            <w:right w:val="none" w:sz="0" w:space="0" w:color="auto"/>
          </w:divBdr>
        </w:div>
        <w:div w:id="370767332">
          <w:marLeft w:val="720"/>
          <w:marRight w:val="0"/>
          <w:marTop w:val="200"/>
          <w:marBottom w:val="0"/>
          <w:divBdr>
            <w:top w:val="none" w:sz="0" w:space="0" w:color="auto"/>
            <w:left w:val="none" w:sz="0" w:space="0" w:color="auto"/>
            <w:bottom w:val="none" w:sz="0" w:space="0" w:color="auto"/>
            <w:right w:val="none" w:sz="0" w:space="0" w:color="auto"/>
          </w:divBdr>
        </w:div>
        <w:div w:id="1868983163">
          <w:marLeft w:val="720"/>
          <w:marRight w:val="0"/>
          <w:marTop w:val="200"/>
          <w:marBottom w:val="0"/>
          <w:divBdr>
            <w:top w:val="none" w:sz="0" w:space="0" w:color="auto"/>
            <w:left w:val="none" w:sz="0" w:space="0" w:color="auto"/>
            <w:bottom w:val="none" w:sz="0" w:space="0" w:color="auto"/>
            <w:right w:val="none" w:sz="0" w:space="0" w:color="auto"/>
          </w:divBdr>
        </w:div>
        <w:div w:id="2038500867">
          <w:marLeft w:val="720"/>
          <w:marRight w:val="0"/>
          <w:marTop w:val="200"/>
          <w:marBottom w:val="0"/>
          <w:divBdr>
            <w:top w:val="none" w:sz="0" w:space="0" w:color="auto"/>
            <w:left w:val="none" w:sz="0" w:space="0" w:color="auto"/>
            <w:bottom w:val="none" w:sz="0" w:space="0" w:color="auto"/>
            <w:right w:val="none" w:sz="0" w:space="0" w:color="auto"/>
          </w:divBdr>
        </w:div>
        <w:div w:id="751312478">
          <w:marLeft w:val="720"/>
          <w:marRight w:val="0"/>
          <w:marTop w:val="200"/>
          <w:marBottom w:val="0"/>
          <w:divBdr>
            <w:top w:val="none" w:sz="0" w:space="0" w:color="auto"/>
            <w:left w:val="none" w:sz="0" w:space="0" w:color="auto"/>
            <w:bottom w:val="none" w:sz="0" w:space="0" w:color="auto"/>
            <w:right w:val="none" w:sz="0" w:space="0" w:color="auto"/>
          </w:divBdr>
        </w:div>
      </w:divsChild>
    </w:div>
    <w:div w:id="457530921">
      <w:bodyDiv w:val="1"/>
      <w:marLeft w:val="0"/>
      <w:marRight w:val="0"/>
      <w:marTop w:val="0"/>
      <w:marBottom w:val="0"/>
      <w:divBdr>
        <w:top w:val="none" w:sz="0" w:space="0" w:color="auto"/>
        <w:left w:val="none" w:sz="0" w:space="0" w:color="auto"/>
        <w:bottom w:val="none" w:sz="0" w:space="0" w:color="auto"/>
        <w:right w:val="none" w:sz="0" w:space="0" w:color="auto"/>
      </w:divBdr>
    </w:div>
    <w:div w:id="851721352">
      <w:bodyDiv w:val="1"/>
      <w:marLeft w:val="0"/>
      <w:marRight w:val="0"/>
      <w:marTop w:val="0"/>
      <w:marBottom w:val="0"/>
      <w:divBdr>
        <w:top w:val="none" w:sz="0" w:space="0" w:color="auto"/>
        <w:left w:val="none" w:sz="0" w:space="0" w:color="auto"/>
        <w:bottom w:val="none" w:sz="0" w:space="0" w:color="auto"/>
        <w:right w:val="none" w:sz="0" w:space="0" w:color="auto"/>
      </w:divBdr>
    </w:div>
    <w:div w:id="962079414">
      <w:bodyDiv w:val="1"/>
      <w:marLeft w:val="0"/>
      <w:marRight w:val="0"/>
      <w:marTop w:val="0"/>
      <w:marBottom w:val="0"/>
      <w:divBdr>
        <w:top w:val="none" w:sz="0" w:space="0" w:color="auto"/>
        <w:left w:val="none" w:sz="0" w:space="0" w:color="auto"/>
        <w:bottom w:val="none" w:sz="0" w:space="0" w:color="auto"/>
        <w:right w:val="none" w:sz="0" w:space="0" w:color="auto"/>
      </w:divBdr>
    </w:div>
    <w:div w:id="1023827778">
      <w:bodyDiv w:val="1"/>
      <w:marLeft w:val="0"/>
      <w:marRight w:val="0"/>
      <w:marTop w:val="0"/>
      <w:marBottom w:val="0"/>
      <w:divBdr>
        <w:top w:val="none" w:sz="0" w:space="0" w:color="auto"/>
        <w:left w:val="none" w:sz="0" w:space="0" w:color="auto"/>
        <w:bottom w:val="none" w:sz="0" w:space="0" w:color="auto"/>
        <w:right w:val="none" w:sz="0" w:space="0" w:color="auto"/>
      </w:divBdr>
    </w:div>
    <w:div w:id="133190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10</Pages>
  <Words>1569</Words>
  <Characters>8789</Characters>
  <Application>Microsoft Office Word</Application>
  <DocSecurity>0</DocSecurity>
  <Lines>159</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Dencker</dc:creator>
  <cp:keywords/>
  <dc:description/>
  <cp:lastModifiedBy>Ida Dencker</cp:lastModifiedBy>
  <cp:revision>17</cp:revision>
  <dcterms:created xsi:type="dcterms:W3CDTF">2024-06-17T11:35:00Z</dcterms:created>
  <dcterms:modified xsi:type="dcterms:W3CDTF">2024-06-19T13:31:00Z</dcterms:modified>
</cp:coreProperties>
</file>