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ge">
                  <wp:posOffset>6350</wp:posOffset>
                </wp:positionV>
                <wp:extent cx="7543800" cy="106807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80700"/>
                        </a:xfrm>
                        <a:prstGeom prst="rect">
                          <a:avLst/>
                        </a:prstGeom>
                        <a:solidFill>
                          <a:srgbClr val="ED785D"/>
                        </a:solidFill>
                        <a:ln w="12700" cap="flat">
                          <a:solidFill>
                            <a:srgbClr val="AD5B2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0.5pt;width:594.0pt;height:84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D785D" opacity="100.0%" type="solid"/>
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706393</wp:posOffset>
                </wp:positionH>
                <wp:positionV relativeFrom="page">
                  <wp:posOffset>899794</wp:posOffset>
                </wp:positionV>
                <wp:extent cx="5050517" cy="103957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517" cy="10395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</w:pPr>
                            <w:r>
                              <w:rPr>
                                <w:rFonts w:ascii="Arial Rounded MT Bold" w:hAnsi="Arial Rounded MT Bold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F</w:t>
                            </w:r>
                            <w:r>
                              <w:rPr>
                                <w:rFonts w:ascii="Arial Rounded MT Bold" w:hAnsi="Arial Rounded MT Bold" w:hint="default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rFonts w:ascii="Arial Rounded MT Bold" w:hAnsi="Arial Rounded MT Bold"/>
                                <w:color w:val="ffffe7"/>
                                <w:sz w:val="72"/>
                                <w:szCs w:val="72"/>
                                <w:rtl w:val="0"/>
                                <w:lang w:val="sv-SE"/>
                              </w:rPr>
                              <w:t>RSTUDIERAPPORT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.6pt;margin-top:70.8pt;width:397.7pt;height:81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</w:pPr>
                      <w:r>
                        <w:rPr>
                          <w:rFonts w:ascii="Arial Rounded MT Bold" w:hAnsi="Arial Rounded MT Bold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F</w:t>
                      </w:r>
                      <w:r>
                        <w:rPr>
                          <w:rFonts w:ascii="Arial Rounded MT Bold" w:hAnsi="Arial Rounded MT Bold" w:hint="default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rFonts w:ascii="Arial Rounded MT Bold" w:hAnsi="Arial Rounded MT Bold"/>
                          <w:color w:val="ffffe7"/>
                          <w:sz w:val="72"/>
                          <w:szCs w:val="72"/>
                          <w:rtl w:val="0"/>
                          <w:lang w:val="sv-SE"/>
                        </w:rPr>
                        <w:t>RSTUDIERAPPORT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6898804</wp:posOffset>
            </wp:positionV>
            <wp:extent cx="5756910" cy="379459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7048-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94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706393</wp:posOffset>
                </wp:positionH>
                <wp:positionV relativeFrom="page">
                  <wp:posOffset>3416948</wp:posOffset>
                </wp:positionV>
                <wp:extent cx="1989957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95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L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ennard B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ö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hm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I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da Gustafsson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color w:val="ffffe2"/>
                              </w:rPr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J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amie-Lee Hotti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C</w:t>
                            </w:r>
                            <w:r>
                              <w:rPr>
                                <w:color w:val="ffffe2"/>
                                <w:rtl w:val="0"/>
                                <w:lang w:val="sv-SE"/>
                              </w:rPr>
                              <w:t>onny Larsson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55.6pt;margin-top:269.1pt;width:156.7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L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ennard B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ö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hm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I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da Gustafsson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color w:val="ffffe2"/>
                        </w:rPr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J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amie-Lee Hotti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C</w:t>
                      </w:r>
                      <w:r>
                        <w:rPr>
                          <w:color w:val="ffffe2"/>
                          <w:rtl w:val="0"/>
                          <w:lang w:val="sv-SE"/>
                        </w:rPr>
                        <w:t>onny Larsson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717689</wp:posOffset>
                </wp:positionH>
                <wp:positionV relativeFrom="page">
                  <wp:posOffset>1675819</wp:posOffset>
                </wp:positionV>
                <wp:extent cx="2525259" cy="5397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259" cy="5397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.0"/>
                              <w:tabs>
                                <w:tab w:val="left" w:pos="1440"/>
                                <w:tab w:val="left" w:pos="2880"/>
                                <w:tab w:val="clear" w:pos="1150"/>
                              </w:tabs>
                              <w:suppressAutoHyphens w:val="1"/>
                              <w:outlineLvl w:val="0"/>
                            </w:pPr>
                            <w:r>
                              <w:rPr>
                                <w:rFonts w:ascii="Calibri" w:cs="Calibri" w:hAnsi="Calibri" w:eastAsia="Calibri"/>
                                <w:b w:val="0"/>
                                <w:bCs w:val="0"/>
                                <w:caps w:val="0"/>
                                <w:smallCaps w:val="0"/>
                                <w:color w:val="ffffe2"/>
                                <w:sz w:val="52"/>
                                <w:szCs w:val="52"/>
                                <w:rtl w:val="0"/>
                                <w:lang w:val="sv-SE"/>
                              </w:rPr>
                              <w:t>FOOD for MOOD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6.5pt;margin-top:132.0pt;width:198.8pt;height:42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.0"/>
                        <w:tabs>
                          <w:tab w:val="left" w:pos="1440"/>
                          <w:tab w:val="left" w:pos="2880"/>
                          <w:tab w:val="clear" w:pos="1150"/>
                        </w:tabs>
                        <w:suppressAutoHyphens w:val="1"/>
                        <w:outlineLvl w:val="0"/>
                      </w:pPr>
                      <w:r>
                        <w:rPr>
                          <w:rFonts w:ascii="Calibri" w:cs="Calibri" w:hAnsi="Calibri" w:eastAsia="Calibri"/>
                          <w:b w:val="0"/>
                          <w:bCs w:val="0"/>
                          <w:caps w:val="0"/>
                          <w:smallCaps w:val="0"/>
                          <w:color w:val="ffffe2"/>
                          <w:sz w:val="52"/>
                          <w:szCs w:val="52"/>
                          <w:rtl w:val="0"/>
                          <w:lang w:val="sv-SE"/>
                        </w:rPr>
                        <w:t>FOOD for MOOD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1663119</wp:posOffset>
                </wp:positionV>
                <wp:extent cx="7556501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FFFFDA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0.0pt;margin-top:131.0pt;width:595.0pt;height: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FFDA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</w:p>
    <w:p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  <w:rtl w:val="0"/>
          <w:lang w:val="sv-SE"/>
        </w:rPr>
        <w:t>F</w:t>
      </w:r>
      <w:r>
        <w:rPr>
          <w:sz w:val="72"/>
          <w:szCs w:val="72"/>
          <w:rtl w:val="0"/>
          <w:lang w:val="sv-SE"/>
        </w:rPr>
        <w:t>ö</w:t>
      </w:r>
      <w:r>
        <w:rPr>
          <w:sz w:val="72"/>
          <w:szCs w:val="72"/>
          <w:rtl w:val="0"/>
          <w:lang w:val="sv-SE"/>
        </w:rPr>
        <w:t>rstudierapport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Inneh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llsf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rteckning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Inledning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Bakgrund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gesbeskrivning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Problembeskrivning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Aff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rsnyttan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jliga intressenter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Syfte och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l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Omfattning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Avgr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nsning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Utf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rande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Resultat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till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Funktionell beskrivning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Teknisk beskrivning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Konsekvensanalys</w:t>
      </w:r>
    </w:p>
    <w:p>
      <w:pPr>
        <w:pStyle w:val="List Paragraph"/>
        <w:numPr>
          <w:ilvl w:val="3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SWOT-analys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rslag 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forts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ttning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Bilagor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Dokumentversioner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sv-S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Inledning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Bakgrund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enda vi var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kra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rjan var att vi ville skapa en webb-applikation. I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rjan 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nkte vi att vi skulle skapa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gon slags 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kunde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upp recept och sen kunde andra kommentera de. Sen tyckte vi att detta var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simpelt och lite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kigt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kte komma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got som var lite mer av en utmaning och roligare helt enkelt. Vi kom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é</w:t>
      </w:r>
      <w:r>
        <w:rPr>
          <w:rFonts w:ascii="Times New Roman" w:hAnsi="Times New Roman"/>
          <w:sz w:val="24"/>
          <w:szCs w:val="24"/>
          <w:rtl w:val="0"/>
          <w:lang w:val="sv-SE"/>
        </w:rPr>
        <w:t>n med att skapa en funktion som kunde matcha ihop dryck med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ltid och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. Vi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kte som sagt skapa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got som inte redan hade gjorts och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vi kom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denna id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vi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rkte att ingen annan hade gjort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,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rjade vi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ng med den. 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gesbeskrivning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inte ett 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ttestort utbud utav webbsidor som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lper personer att matcha dryck till sin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ltid. Det som finns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dock en massa hemsidor som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specialiserade i vin och erbjuder en massa artiklar som man kan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utbilda sig sj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lv i hur man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ljer ut vin. Det finns till exempel en sida som heter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"http://matchingfoodandwine.com"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matchingfoodandwine.com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som har en samling artiklar men sidan har ganska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 funktionalitet.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helt enkelt leta igenom alla kategorier sj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lv och det finns inga inst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llningar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kan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lla in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som till exempel pris eller sorts vin.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normala man brukar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i nul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googla sig fram med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kningar som till exempel: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vilket vin passar till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. Det kan ta tid att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lla igenom alla resultat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och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kigt och ineffektivt.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Det finns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vin-appar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Google Play Store och Appstore.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gra fungerar som ett socialt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tverk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gger upp bilder och en community ber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ttar vad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slags vin osv. Andra appar har endast en funktion och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man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igenom listor och kategorier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att hitta ett vin som passar.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ingen app eller webbsida som har en algoritm som matchar mat till vin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vilket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. Det finns ju online quizzes men de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ganska oseri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och inte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exakta.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Systembolaget har 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ldigt bra hemsida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recept och sen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vilka priser man vill ha osv. Den ger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en lista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rlag av dryck till maten, och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en lista med alkoholfria dryckesf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rslag. Som sagt, deras sida har inte 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matcha dryck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funktion.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Problembeskrivning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jliga problem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det kan bli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rt att skapa en funktion som framg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ngsrikt lyckas matcha ihop vin och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det finns ingen egentlig vetenskaplig guide som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ger att ett visst vin passar till ett visst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r. Matchningar kommer bli mer subjektiva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 objektiva och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inte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rtroende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webbsida.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problem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gga upp egna recept. Eftersom att hela programmet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mat taggarna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det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problem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ger ett ansvar till de som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gger upp recept, att se till att de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tter dit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 taggar som kan kommunicera med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databas.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Aff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rsnyttan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Denna hemsida skulle kunna vara intressant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retag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som: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Systembolaget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Matbutiker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Catering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retag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Restauranger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Som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ning syfte inom restaurangbranschen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jliga intressenter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Ungdomar som nyss blivit myndiga och inte har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mycket kunskap om vin och kanske tycker att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verv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ldigande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sa artiklar och guider om vin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tta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ldrar som vill ha allt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plats, dvs en sida som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ger receptf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och sen ett vin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beroende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om de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tta,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partyhum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eller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nner si lite fl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rtiga.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rlekspar som vill veta vilka sorters vin som passar till en romantisk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mning.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2. Syfte och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l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2.1. Omfattning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kommer att vara en webbsida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en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in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och bl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ddra igenom en massa recept (anv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ndaren ska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kunna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upp recept).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valt ett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man kunna att matcha ett vin till det receptet. Varje recept kommer att ha en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ngd mat taggar (tex ost,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k, grill, kokt, saffran). Vi kommer sen att ha en funktion som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ser in taggarna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receptet och sen spottar ut en vin sort som passar bra till mat taggarna. Efter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kunna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sitt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och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han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lja mellan: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Flirtig/ romantisk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Glad/ normal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Festhum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r/ pepp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Ledsen/ depp/ ensam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Arg/ aggressiv/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gad.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har valt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llas vin listan ner till en druvsort som presenteras till honom som ett passande vinf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rslag.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Po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ngen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det ska vara roligt och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tt.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vi ska matcha ett recept och en vin sort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vi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ett slags betygsystem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mtat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 en affisch som matchar ihop vin sorter med olika ingredienser. (Se dokument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vin-affisch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).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2.2. Avgr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nsning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inte projektet ska bli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stort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har vi valt att inte ge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mycket frihet. Det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tex inte att betygs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recept eller ge kommentarer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recept eller matchningar. Webbsidan har inte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nga fl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den. Det enda som sker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man antingen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ljer ett recept som redan finns eller att man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gger upp ett recept och sen hittar en bra matchning.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3. Utf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rande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4. Resultat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4.1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till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4.1.1. Funktionell 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detta problem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kommer vi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rdkoda vilka druvsorter som passar till vilka olika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r. Vi har 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rdkodat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nga matchningar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det kommer att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nnas som att det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verkligt. Alla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ger olika matchningar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ifall en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skulle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tillbaka och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samma recept fast ett annat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skulle han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rka att han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ett annat vin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rslag. Detta kan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jligtvis kommer att ge oss mer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rtroende,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ndarna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rker att vi inte bara har randomiserat alla matchningar.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in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man tvinga de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mellan taggar. Man till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ter de inte att skriva egna taggar. Man kan ocks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in en funktion som kollar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har valt minst en tagg annars kommer inl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gget inte att godk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nnas.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 4.1.2. Teknisk beskrivning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rst kommer en matchning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ras mot maten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en vinsort blir utvald sen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ett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r. Varje vinsort har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en ArrayList med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och varje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har en druvsort som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mtas och ger ut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rslag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vin.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sa problemet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ska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in recept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kan man tvinga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taggar genom att ha en drop-down list med multi selection d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flera taggar. Man kan sedan kolla med ett if-statment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rdet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ut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 dropdownen inte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null, skulle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rdet vara null kan man meddela till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att man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minst ett alternativ med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 av en popup box i javascript.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        4.1.3. Konsekvensanalys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1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Som sagt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betyder denna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sning att matchningarna inte kommer att vara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scientifically accurate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. Personer som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ldigt insatta i vin kanske kommer att tycka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ra matchningar inte 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mmer och att vi bara hittar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, men de flesta kommer nog bara se det som en kul grej.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Sen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det inte en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dan stor skillnad mellan olika vin som har samma druvsort. Vissa kommer kanske tycka att rekommendationen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om man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ger att man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ledsen inte skiljer sig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mycket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 rekommendationen man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 om man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ger att man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glad. </w:t>
      </w: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23"/>
        <w:gridCol w:w="4523"/>
      </w:tblGrid>
      <w:tr>
        <w:tblPrEx>
          <w:shd w:val="clear" w:color="auto" w:fill="d0ddef"/>
        </w:tblPrEx>
        <w:trPr>
          <w:trHeight w:val="2565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Styrkor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funktionen som g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matchningen mellan druvsort och hum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gre s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kerhet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Svagheter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rdkodning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inte alltid optimalt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inte en stor skillnad mellan samma druv sorter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</w:tr>
      <w:tr>
        <w:tblPrEx>
          <w:shd w:val="clear" w:color="auto" w:fill="d0ddef"/>
        </w:tblPrEx>
        <w:trPr>
          <w:trHeight w:val="1956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jligheter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ttare upplevelse f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UX kan bli roligare/ enklare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Risker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 kan k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nna att vi bara har hittat p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å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ra matchningar </w:t>
            </w:r>
          </w:p>
        </w:tc>
      </w:tr>
    </w:tbl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val="single"/>
          <w:rtl w:val="0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Problem 2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Detta tar ju bort lite frihet 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men programmet blir mycket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krare. Det kommer att minska chansen till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nskliga misstag. Det kommer kanske beh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vas mer utbildning till hur man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och det kommer kanske se 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rigt ut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rmen eftersom att man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visa alla taggar som man kan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lja emellan.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en chans att det kommer bli enklare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att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gga upp recept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de vet vilka taggar det finns att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. De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ste inte sitta och 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nka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vilka ingredienser de ska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till taggar.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Ett annat problem som kan uppst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 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ndarna har lite mer ovanliga ingredienser i sina recept och att de taggarna inte kommer att finnas. Ett recept kanske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en sallad med en massa ovanliga gr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nsaker och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rter som inte finns i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ra taggar,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det kanske slutar med att den enda taggen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 kan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nda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“</w:t>
      </w:r>
      <w:r>
        <w:rPr>
          <w:rFonts w:ascii="Times New Roman" w:hAnsi="Times New Roman"/>
          <w:sz w:val="24"/>
          <w:szCs w:val="24"/>
          <w:rtl w:val="0"/>
          <w:lang w:val="sv-SE"/>
        </w:rPr>
        <w:t>isbergssallad taggen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”</w:t>
      </w:r>
      <w:r>
        <w:rPr>
          <w:rFonts w:ascii="Times New Roman" w:hAnsi="Times New Roman"/>
          <w:sz w:val="24"/>
          <w:szCs w:val="24"/>
          <w:rtl w:val="0"/>
          <w:lang w:val="sv-SE"/>
        </w:rPr>
        <w:t>.</w:t>
      </w: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23"/>
        <w:gridCol w:w="4523"/>
      </w:tblGrid>
      <w:tr>
        <w:tblPrEx>
          <w:shd w:val="clear" w:color="auto" w:fill="d0ddef"/>
        </w:tblPrEx>
        <w:trPr>
          <w:trHeight w:val="190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Styrkor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mindre risk f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misstag fr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å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 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ndarens sida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h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gre s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kerhet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Svagheter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“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fulare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”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gr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nssnitt, mer 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rigt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…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</w:tr>
      <w:tr>
        <w:tblPrEx>
          <w:shd w:val="clear" w:color="auto" w:fill="d0ddef"/>
        </w:tblPrEx>
        <w:trPr>
          <w:trHeight w:val="1956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M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jligheter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ttare upplevelse f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 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</w:t>
            </w:r>
          </w:p>
          <w:p>
            <w:pPr>
              <w:pStyle w:val="List Paragraph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UX kan bli roligare/ enklare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Risker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anv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ndare kan k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nna att de ej har frihet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de kommer kanske att vilja l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sv-SE"/>
              </w:rPr>
              <w:t>ä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gga till taggar som inte finns i systemet. </w:t>
            </w:r>
          </w:p>
        </w:tc>
      </w:tr>
    </w:tbl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</w:t>
        <w:tab/>
        <w:tab/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5. 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rslag till forts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ttning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Det finns en massa saker som man skulle kunna g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ra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vidareutveckla detta projektet. Man skulle kunna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sig av ett Spotify API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rekommendera middags 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tlistor som skulle passa bra till hum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ret som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ndaren valde.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Man skulle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ven kunna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sig av Google Maps API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visa vart det n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rmaste systembolaget ligger.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6. Bilagor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vin-affisch.png = en poster vi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nde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hj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lpa oss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tta ihop en funktion som kunde matcha ihop en vin sort till en matr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tt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wireframe = 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ran lo-fi prototyp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ver hur strukturen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rt program kommer se ut.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7. Dokumentversion</w:t>
      </w: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1"/>
        <w:gridCol w:w="2262"/>
        <w:gridCol w:w="2261"/>
        <w:gridCol w:w="2262"/>
      </w:tblGrid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 xml:space="preserve">Version 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Datum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Kommentar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sv-SE"/>
              </w:rPr>
              <w:t>Utgiven av</w:t>
            </w:r>
          </w:p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&lt;v1&gt;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&lt;25/04/16&gt;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sv-SE"/>
              </w:rPr>
              <w:t>f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sv-SE"/>
              </w:rPr>
              <w:t>ö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sv-SE"/>
              </w:rPr>
              <w:t>rsta versionen</w:t>
            </w:r>
          </w:p>
        </w:tc>
        <w:tc>
          <w:tcPr>
            <w:tcW w:type="dxa" w:w="226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Jamie-Lee Hotti</w:t>
            </w:r>
          </w:p>
        </w:tc>
      </w:tr>
    </w:tbl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ind w:left="360" w:firstLine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1900" w:h="16840" w:orient="portrait"/>
      <w:pgMar w:top="720" w:right="1417" w:bottom="72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Arial Rounded M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sv-SE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sv-S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