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A73FC" w14:textId="77777777" w:rsidR="00D95BBB" w:rsidRDefault="00D95BBB" w:rsidP="00D95BBB">
      <w:pPr>
        <w:pStyle w:val="Footer"/>
        <w:tabs>
          <w:tab w:val="clear" w:pos="4320"/>
          <w:tab w:val="clear" w:pos="8640"/>
        </w:tabs>
        <w:jc w:val="center"/>
        <w:rPr>
          <w:b/>
          <w:sz w:val="40"/>
        </w:rPr>
      </w:pPr>
      <w:r>
        <w:rPr>
          <w:b/>
          <w:sz w:val="40"/>
        </w:rPr>
        <w:t>CS6491-2017—Project 2: PCC Cage for FFD</w:t>
      </w:r>
    </w:p>
    <w:p w14:paraId="03106C42" w14:textId="491FF421" w:rsidR="00713A56" w:rsidRDefault="00724380" w:rsidP="00724380">
      <w:pPr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 wp14:anchorId="571EC81C" wp14:editId="628AE3CA">
            <wp:extent cx="1440180" cy="1440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E0F" w14:textId="1A75129A" w:rsidR="00B509C4" w:rsidRDefault="00724380" w:rsidP="00B509C4">
      <w:pPr>
        <w:jc w:val="center"/>
        <w:rPr>
          <w:b/>
        </w:rPr>
      </w:pPr>
      <w:r>
        <w:rPr>
          <w:b/>
        </w:rPr>
        <w:t>Joonho Kim</w:t>
      </w:r>
    </w:p>
    <w:p w14:paraId="678EE420" w14:textId="77777777" w:rsidR="00B509C4" w:rsidRDefault="00B509C4" w:rsidP="00B509C4">
      <w:pPr>
        <w:jc w:val="center"/>
        <w:rPr>
          <w:b/>
        </w:rPr>
      </w:pPr>
    </w:p>
    <w:p w14:paraId="6FD285D3" w14:textId="77777777" w:rsidR="00B509C4" w:rsidRDefault="00B509C4" w:rsidP="00B509C4">
      <w:pPr>
        <w:jc w:val="center"/>
        <w:rPr>
          <w:b/>
        </w:rPr>
      </w:pPr>
      <w:r>
        <w:rPr>
          <w:b/>
        </w:rPr>
        <w:t>ABSTRACT</w:t>
      </w:r>
    </w:p>
    <w:p w14:paraId="7A64E68F" w14:textId="5AB029FF" w:rsidR="00B509C4" w:rsidRPr="00B509C4" w:rsidRDefault="00BF58FF" w:rsidP="00B509C4">
      <w:pPr>
        <w:ind w:left="360" w:right="360"/>
        <w:rPr>
          <w:i/>
        </w:rPr>
      </w:pPr>
      <w:r>
        <w:rPr>
          <w:i/>
        </w:rPr>
        <w:t>The first goal of this project is to define and implement a planar cag</w:t>
      </w:r>
      <w:r w:rsidR="00C72018">
        <w:rPr>
          <w:i/>
        </w:rPr>
        <w:t>e, R,</w:t>
      </w:r>
      <w:r>
        <w:rPr>
          <w:i/>
        </w:rPr>
        <w:t xml:space="preserve"> that is controlled by 6 control points</w:t>
      </w:r>
      <w:r w:rsidR="00C72018">
        <w:rPr>
          <w:i/>
        </w:rPr>
        <w:t xml:space="preserve"> </w:t>
      </w:r>
      <w:r>
        <w:rPr>
          <w:i/>
        </w:rPr>
        <w:t>that has</w:t>
      </w:r>
      <w:r w:rsidR="00C72018">
        <w:rPr>
          <w:i/>
        </w:rPr>
        <w:t>,</w:t>
      </w:r>
      <w:r>
        <w:rPr>
          <w:i/>
        </w:rPr>
        <w:t xml:space="preserve"> for boundary, a smooth Piecewise-Circular </w:t>
      </w:r>
      <w:r w:rsidR="00C72018">
        <w:rPr>
          <w:i/>
        </w:rPr>
        <w:t xml:space="preserve">Jordan </w:t>
      </w:r>
      <w:r>
        <w:rPr>
          <w:i/>
        </w:rPr>
        <w:t>Curve and that has a branch-free Medial Axis. The second goal is to parameterize R, so as to define a homeomorphism (continuous bijective mapping)</w:t>
      </w:r>
      <w:r w:rsidR="00C72018">
        <w:rPr>
          <w:i/>
        </w:rPr>
        <w:t xml:space="preserve"> </w:t>
      </w:r>
      <w:r>
        <w:rPr>
          <w:i/>
        </w:rPr>
        <w:t xml:space="preserve">between </w:t>
      </w:r>
      <w:r w:rsidR="00D404F8">
        <w:rPr>
          <w:i/>
        </w:rPr>
        <w:t>a rectangle</w:t>
      </w:r>
      <w:r>
        <w:rPr>
          <w:i/>
        </w:rPr>
        <w:t xml:space="preserve"> and R. The third goal is to create an animation R(t) of R by prescribing a cyclic motion for each one of its control points and then to use the resulting time </w:t>
      </w:r>
      <w:r w:rsidR="00C72018">
        <w:rPr>
          <w:i/>
        </w:rPr>
        <w:t>parameterized map</w:t>
      </w:r>
      <w:r>
        <w:rPr>
          <w:i/>
        </w:rPr>
        <w:t xml:space="preserve"> to animate a portion of an image, I,  that is defined as the intersection </w:t>
      </w:r>
      <w:r w:rsidR="00C72018">
        <w:rPr>
          <w:i/>
        </w:rPr>
        <w:t xml:space="preserve">(cut-out) </w:t>
      </w:r>
      <w:r>
        <w:rPr>
          <w:i/>
        </w:rPr>
        <w:t xml:space="preserve">of I with a user-controlled </w:t>
      </w:r>
      <w:r w:rsidR="00C72018">
        <w:rPr>
          <w:i/>
        </w:rPr>
        <w:t xml:space="preserve">initial </w:t>
      </w:r>
      <w:r>
        <w:rPr>
          <w:i/>
        </w:rPr>
        <w:t>version of R</w:t>
      </w:r>
      <w:r w:rsidR="007002D6">
        <w:rPr>
          <w:i/>
        </w:rPr>
        <w:t>.</w:t>
      </w:r>
    </w:p>
    <w:p w14:paraId="0BEE0658" w14:textId="77777777" w:rsidR="005F6E8F" w:rsidRDefault="00BF58FF" w:rsidP="00BA1FC7">
      <w:pPr>
        <w:pStyle w:val="Heading1"/>
      </w:pPr>
      <w:r>
        <w:t>Smooth Piecewise-Circular Boundary (SPCB)</w:t>
      </w:r>
    </w:p>
    <w:p w14:paraId="45762454" w14:textId="77777777" w:rsidR="00BF58FF" w:rsidRDefault="00BF58FF" w:rsidP="00BF58FF">
      <w:r>
        <w:t xml:space="preserve">We define a </w:t>
      </w:r>
      <w:r w:rsidRPr="008F2992">
        <w:rPr>
          <w:b/>
          <w:i/>
        </w:rPr>
        <w:t>Smooth Piecewise-Circular Boundary</w:t>
      </w:r>
      <w:r w:rsidRPr="00BF58FF">
        <w:t xml:space="preserve"> (</w:t>
      </w:r>
      <w:r w:rsidRPr="008F2992">
        <w:rPr>
          <w:b/>
          <w:i/>
        </w:rPr>
        <w:t>SPCB</w:t>
      </w:r>
      <w:r w:rsidRPr="00BF58FF">
        <w:t>)</w:t>
      </w:r>
      <w:r w:rsidR="008F2992">
        <w:t>, B, to be a planar curve that has the following properties:</w:t>
      </w:r>
    </w:p>
    <w:p w14:paraId="605C737E" w14:textId="77777777" w:rsidR="008F2992" w:rsidRDefault="008F2992" w:rsidP="008F2992">
      <w:pPr>
        <w:pStyle w:val="ListParagraph"/>
        <w:numPr>
          <w:ilvl w:val="0"/>
          <w:numId w:val="5"/>
        </w:numPr>
      </w:pPr>
      <w:r>
        <w:t xml:space="preserve">B is planar </w:t>
      </w:r>
    </w:p>
    <w:p w14:paraId="55C7A5D4" w14:textId="77777777" w:rsidR="008F2992" w:rsidRDefault="008F2992" w:rsidP="008F2992">
      <w:pPr>
        <w:pStyle w:val="ListParagraph"/>
        <w:numPr>
          <w:ilvl w:val="0"/>
          <w:numId w:val="5"/>
        </w:numPr>
      </w:pPr>
      <w:r>
        <w:t>B is a Jordan curve (</w:t>
      </w:r>
      <w:r w:rsidR="00BF58FF" w:rsidRPr="00BF58FF">
        <w:t>closed loop curve without self-crossing or self-overlap)</w:t>
      </w:r>
    </w:p>
    <w:p w14:paraId="673195EC" w14:textId="77777777" w:rsidR="008F2992" w:rsidRDefault="008F2992" w:rsidP="008F2992">
      <w:pPr>
        <w:pStyle w:val="ListParagraph"/>
        <w:numPr>
          <w:ilvl w:val="0"/>
          <w:numId w:val="5"/>
        </w:numPr>
      </w:pPr>
      <w:r>
        <w:t>B is composed of</w:t>
      </w:r>
      <w:r w:rsidR="00BF58FF" w:rsidRPr="00BF58FF">
        <w:t xml:space="preserve"> smoothly joined circular arcs. </w:t>
      </w:r>
    </w:p>
    <w:p w14:paraId="74516BC1" w14:textId="77777777" w:rsidR="00BF58FF" w:rsidRPr="00BF58FF" w:rsidRDefault="00BF58FF" w:rsidP="008F2992">
      <w:r w:rsidRPr="00BF58FF">
        <w:t xml:space="preserve">Note that we consider a straight-line segment to be a degenerate (special case) circular arc. </w:t>
      </w:r>
    </w:p>
    <w:p w14:paraId="729FAFF7" w14:textId="77777777" w:rsidR="00BF58FF" w:rsidRDefault="00BF58FF" w:rsidP="00BF58FF">
      <w:r w:rsidRPr="00BF58FF">
        <w:t xml:space="preserve">We show below (left) </w:t>
      </w:r>
      <w:r w:rsidR="008F2992">
        <w:t>an example</w:t>
      </w:r>
      <w:r w:rsidRPr="00BF58FF">
        <w:t xml:space="preserve"> of </w:t>
      </w:r>
      <w:r w:rsidR="008F2992">
        <w:t>an SPCB</w:t>
      </w:r>
      <w:r w:rsidRPr="00BF58FF">
        <w:t xml:space="preserve"> with arcs drawn using different colors and (right) </w:t>
      </w:r>
      <w:r w:rsidR="008F2992">
        <w:t>3 examples of Piecewise-Circular Curves that are not SPCBs because they are not smooth, self-cross, or self-overlap.</w:t>
      </w:r>
    </w:p>
    <w:p w14:paraId="732E8373" w14:textId="77777777" w:rsidR="008F2992" w:rsidRDefault="008F2992" w:rsidP="00BF58FF"/>
    <w:p w14:paraId="5A75C232" w14:textId="77777777" w:rsidR="008F2992" w:rsidRDefault="008F2992" w:rsidP="00BF58FF"/>
    <w:p w14:paraId="72A7D5E6" w14:textId="77777777" w:rsidR="008F2992" w:rsidRDefault="008F2992" w:rsidP="00BF58FF"/>
    <w:p w14:paraId="2BC5BB50" w14:textId="77777777" w:rsidR="008F2992" w:rsidRDefault="008F2992" w:rsidP="00BF58FF"/>
    <w:p w14:paraId="5BAFAF1F" w14:textId="77777777" w:rsidR="008F2992" w:rsidRDefault="008F2992" w:rsidP="00BF58FF"/>
    <w:p w14:paraId="7DDE27E7" w14:textId="77777777" w:rsidR="008F2992" w:rsidRDefault="008F2992" w:rsidP="00BA1FC7">
      <w:pPr>
        <w:pStyle w:val="Heading1"/>
      </w:pPr>
      <w:r>
        <w:t>Stroke</w:t>
      </w:r>
      <w:r w:rsidR="00553F4F">
        <w:t xml:space="preserve"> and its control points</w:t>
      </w:r>
    </w:p>
    <w:p w14:paraId="4EADBB7C" w14:textId="77777777" w:rsidR="008F2992" w:rsidRDefault="008F2992" w:rsidP="00BF58FF">
      <w:r>
        <w:t xml:space="preserve">We define a </w:t>
      </w:r>
      <w:r w:rsidRPr="008F2992">
        <w:rPr>
          <w:b/>
          <w:i/>
        </w:rPr>
        <w:t>stroke</w:t>
      </w:r>
      <w:r>
        <w:t>, S, to be a planar region bounded by an SPCB made of 6 arcs.</w:t>
      </w:r>
    </w:p>
    <w:p w14:paraId="79FE538B" w14:textId="77777777" w:rsidR="00553F4F" w:rsidRDefault="00553F4F" w:rsidP="00BF58FF">
      <w:r>
        <w:t xml:space="preserve">We propose to use </w:t>
      </w:r>
      <w:r w:rsidR="00C72018">
        <w:t xml:space="preserve">a set of </w:t>
      </w:r>
      <w:r>
        <w:t xml:space="preserve">6 </w:t>
      </w:r>
      <w:r w:rsidR="00C72018" w:rsidRPr="00C72018">
        <w:rPr>
          <w:b/>
          <w:i/>
        </w:rPr>
        <w:t xml:space="preserve">control </w:t>
      </w:r>
      <w:r w:rsidRPr="00C72018">
        <w:rPr>
          <w:b/>
          <w:i/>
        </w:rPr>
        <w:t>points</w:t>
      </w:r>
      <w:r>
        <w:t xml:space="preserve"> (A, B, C, D, E, F) to control the shape of the SPCB that bounds stroke S.</w:t>
      </w:r>
    </w:p>
    <w:p w14:paraId="2CD7F0FC" w14:textId="77777777" w:rsidR="00C72018" w:rsidRDefault="00C72018" w:rsidP="00BF58FF"/>
    <w:p w14:paraId="7344C631" w14:textId="77777777" w:rsidR="002270E9" w:rsidRPr="00C72018" w:rsidRDefault="002270E9" w:rsidP="00BF58FF">
      <w:pPr>
        <w:rPr>
          <w:highlight w:val="yellow"/>
        </w:rPr>
      </w:pPr>
      <w:r w:rsidRPr="00C72018">
        <w:rPr>
          <w:highlight w:val="yellow"/>
        </w:rPr>
        <w:t>This number of control points is optimal because:</w:t>
      </w:r>
    </w:p>
    <w:p w14:paraId="30742D0E" w14:textId="77777777" w:rsidR="002270E9" w:rsidRPr="00C72018" w:rsidRDefault="002270E9" w:rsidP="00BF58FF">
      <w:pPr>
        <w:rPr>
          <w:highlight w:val="yellow"/>
        </w:rPr>
      </w:pPr>
      <w:r w:rsidRPr="00C72018">
        <w:rPr>
          <w:highlight w:val="yellow"/>
        </w:rPr>
        <w:t>It allows to model all possible strokes</w:t>
      </w:r>
    </w:p>
    <w:p w14:paraId="73F1313F" w14:textId="77777777" w:rsidR="00C72018" w:rsidRPr="00C72018" w:rsidRDefault="00C72018" w:rsidP="00BF58FF">
      <w:pPr>
        <w:rPr>
          <w:highlight w:val="yellow"/>
        </w:rPr>
      </w:pPr>
      <w:r w:rsidRPr="00C72018">
        <w:rPr>
          <w:highlight w:val="yellow"/>
        </w:rPr>
        <w:t>Two different sets of control points represent different strokes</w:t>
      </w:r>
    </w:p>
    <w:p w14:paraId="06FB42D0" w14:textId="77777777" w:rsidR="00C72018" w:rsidRDefault="00C72018" w:rsidP="00BF58FF">
      <w:r w:rsidRPr="00C72018">
        <w:rPr>
          <w:highlight w:val="yellow"/>
        </w:rPr>
        <w:t>To justify the above claim, consider…</w:t>
      </w:r>
    </w:p>
    <w:p w14:paraId="703EE207" w14:textId="77777777" w:rsidR="002270E9" w:rsidRDefault="002270E9" w:rsidP="00BF58FF"/>
    <w:p w14:paraId="377216C9" w14:textId="77777777" w:rsidR="008F2992" w:rsidRDefault="00C72018" w:rsidP="00BF58FF">
      <w:r>
        <w:t xml:space="preserve">The relation between a stroke and its control points is best described by the following construction referencing arc by their color and the accompanying diagram showing the arcs of the boundary </w:t>
      </w:r>
      <w:proofErr w:type="spellStart"/>
      <w:r>
        <w:t>bS</w:t>
      </w:r>
      <w:proofErr w:type="spellEnd"/>
      <w:r>
        <w:t xml:space="preserve"> of B in different colors.</w:t>
      </w:r>
    </w:p>
    <w:p w14:paraId="2EE0FAC2" w14:textId="77777777" w:rsidR="00C72018" w:rsidRDefault="00C72018" w:rsidP="00BF58FF">
      <w:r>
        <w:t xml:space="preserve">Point A is the center of the circle that supports the green arc of </w:t>
      </w:r>
      <w:proofErr w:type="spellStart"/>
      <w:r>
        <w:t>bS</w:t>
      </w:r>
      <w:proofErr w:type="spellEnd"/>
      <w:r>
        <w:t>. B is ….</w:t>
      </w:r>
    </w:p>
    <w:p w14:paraId="0800A0DF" w14:textId="77777777" w:rsidR="00C72018" w:rsidRDefault="00C72018" w:rsidP="00BF58FF">
      <w:r>
        <w:t xml:space="preserve">Point D is the center of the circle that supports the red arc of </w:t>
      </w:r>
      <w:proofErr w:type="spellStart"/>
      <w:r>
        <w:t>bS</w:t>
      </w:r>
      <w:proofErr w:type="spellEnd"/>
      <w:r>
        <w:t>….</w:t>
      </w:r>
    </w:p>
    <w:p w14:paraId="1B284DED" w14:textId="77777777" w:rsidR="00C72018" w:rsidRDefault="00C72018" w:rsidP="00BF58FF"/>
    <w:p w14:paraId="74423870" w14:textId="77777777" w:rsidR="00C72018" w:rsidRDefault="00C72018" w:rsidP="00BF58FF"/>
    <w:p w14:paraId="2B7C1B7F" w14:textId="77777777" w:rsidR="00C72018" w:rsidRDefault="00C72018" w:rsidP="00BF58FF"/>
    <w:p w14:paraId="5337A5E3" w14:textId="77777777" w:rsidR="00C72018" w:rsidRDefault="00C72018" w:rsidP="00BF58FF"/>
    <w:p w14:paraId="18E3CBA3" w14:textId="77777777" w:rsidR="00C72018" w:rsidRDefault="00C72018" w:rsidP="00BA1FC7">
      <w:pPr>
        <w:pStyle w:val="Heading1"/>
      </w:pPr>
      <w:r>
        <w:t>Representation and computation of the SPCB of a stroke</w:t>
      </w:r>
    </w:p>
    <w:p w14:paraId="7607DB57" w14:textId="77777777" w:rsidR="00C72018" w:rsidRDefault="00C72018" w:rsidP="00C72018">
      <w:r>
        <w:t xml:space="preserve">To draw and process a stroke S, we </w:t>
      </w:r>
      <w:r w:rsidR="00BA1FC7">
        <w:t xml:space="preserve">first compute its </w:t>
      </w:r>
      <w:r w:rsidR="00BA1FC7" w:rsidRPr="00BA1FC7">
        <w:rPr>
          <w:b/>
          <w:i/>
        </w:rPr>
        <w:t>explicit representation</w:t>
      </w:r>
      <w:r w:rsidR="00BA1FC7">
        <w:t xml:space="preserve"> from its control points. This representation stores:</w:t>
      </w:r>
    </w:p>
    <w:p w14:paraId="2676A27A" w14:textId="77777777" w:rsidR="00BA1FC7" w:rsidRDefault="00BA1FC7" w:rsidP="00BA1FC7">
      <w:pPr>
        <w:pStyle w:val="ListParagraph"/>
        <w:numPr>
          <w:ilvl w:val="0"/>
          <w:numId w:val="8"/>
        </w:numPr>
      </w:pPr>
      <w:r>
        <w:t>Points: ??? that represent ???</w:t>
      </w:r>
    </w:p>
    <w:p w14:paraId="3043DE30" w14:textId="77777777" w:rsidR="00BA1FC7" w:rsidRDefault="00BA1FC7" w:rsidP="00BA1FC7">
      <w:pPr>
        <w:pStyle w:val="ListParagraph"/>
        <w:numPr>
          <w:ilvl w:val="0"/>
          <w:numId w:val="8"/>
        </w:numPr>
      </w:pPr>
      <w:r>
        <w:t>Scalars: ??? that represent ???</w:t>
      </w:r>
    </w:p>
    <w:p w14:paraId="36AFB64C" w14:textId="77777777" w:rsidR="00BA1FC7" w:rsidRDefault="00BA1FC7" w:rsidP="00BA1FC7">
      <w:pPr>
        <w:pStyle w:val="ListParagraph"/>
        <w:numPr>
          <w:ilvl w:val="0"/>
          <w:numId w:val="8"/>
        </w:numPr>
      </w:pPr>
      <w:r>
        <w:t>Bits: ??? that represent ???</w:t>
      </w:r>
    </w:p>
    <w:p w14:paraId="0DF159CE" w14:textId="77777777" w:rsidR="00BA1FC7" w:rsidRDefault="00BA1FC7" w:rsidP="00BA1FC7">
      <w:pPr>
        <w:ind w:left="60"/>
      </w:pPr>
      <w:r>
        <w:t>The figure below illustrates the role of these entities for a typical stroke shown with its multi-colored boundary.</w:t>
      </w:r>
    </w:p>
    <w:p w14:paraId="7F0EDF4A" w14:textId="77777777" w:rsidR="00BA1FC7" w:rsidRDefault="00BA1FC7" w:rsidP="00C72018"/>
    <w:p w14:paraId="78992792" w14:textId="77777777" w:rsidR="00BA1FC7" w:rsidRDefault="00BA1FC7" w:rsidP="00C72018"/>
    <w:p w14:paraId="268FF876" w14:textId="77777777" w:rsidR="00BA1FC7" w:rsidRDefault="00BA1FC7" w:rsidP="00C72018"/>
    <w:p w14:paraId="7C3B9A69" w14:textId="77777777" w:rsidR="00BA1FC7" w:rsidRPr="00C72018" w:rsidRDefault="00BA1FC7" w:rsidP="00C72018"/>
    <w:p w14:paraId="159F9C4B" w14:textId="77777777" w:rsidR="00C72018" w:rsidRDefault="00C72018" w:rsidP="00BF58FF">
      <w:r>
        <w:t>Given control points (A,B,C,D,E,F) of a stroke</w:t>
      </w:r>
      <w:r w:rsidR="00BA1FC7">
        <w:t xml:space="preserve"> S</w:t>
      </w:r>
      <w:r>
        <w:t xml:space="preserve">, we </w:t>
      </w:r>
      <w:r w:rsidR="00BA1FC7">
        <w:t>compute the explicit representation of S by the following process. We provide the high-level English explanation of each step, the geometric expressions involved in the construction, a diagram, and a justification of their validity.</w:t>
      </w:r>
    </w:p>
    <w:p w14:paraId="273B9D53" w14:textId="77777777" w:rsidR="00BA1FC7" w:rsidRDefault="00BA1FC7" w:rsidP="00BF58FF"/>
    <w:p w14:paraId="350F35D8" w14:textId="77777777" w:rsidR="00BA1FC7" w:rsidRDefault="00BA1FC7" w:rsidP="00BF58FF"/>
    <w:p w14:paraId="23917E41" w14:textId="77777777" w:rsidR="00BA1FC7" w:rsidRDefault="00BA1FC7" w:rsidP="00BF58FF"/>
    <w:p w14:paraId="1FA554D6" w14:textId="77777777" w:rsidR="00BA1FC7" w:rsidRDefault="00BA1FC7" w:rsidP="00BF58FF"/>
    <w:p w14:paraId="24B46BB0" w14:textId="77777777" w:rsidR="00BA1FC7" w:rsidRDefault="00BA1FC7" w:rsidP="00BA1FC7">
      <w:pPr>
        <w:pStyle w:val="Heading1"/>
      </w:pPr>
      <w:r>
        <w:t>Medial Axis</w:t>
      </w:r>
    </w:p>
    <w:p w14:paraId="3893FF87" w14:textId="77777777" w:rsidR="00BA1FC7" w:rsidRDefault="00BA1FC7" w:rsidP="00BA1FC7">
      <w:r>
        <w:t>The medial axis M of a stroke S is ….</w:t>
      </w:r>
    </w:p>
    <w:p w14:paraId="20BEA78D" w14:textId="77777777" w:rsidR="00BA1FC7" w:rsidRDefault="00BA1FC7" w:rsidP="00BA1FC7">
      <w:r>
        <w:t>We restrict our solution to strokes for which the medial is a smooth curve segment without bifurcation.</w:t>
      </w:r>
    </w:p>
    <w:p w14:paraId="4D2E86F7" w14:textId="77777777" w:rsidR="00BA1FC7" w:rsidRPr="00BA1FC7" w:rsidRDefault="00BA1FC7" w:rsidP="00BA1FC7">
      <w:r>
        <w:t xml:space="preserve">We show below (left) a valid stroke </w:t>
      </w:r>
      <w:r w:rsidRPr="00BA1FC7">
        <w:rPr>
          <w:highlight w:val="yellow"/>
        </w:rPr>
        <w:t>and (right) an invalid stroke</w:t>
      </w:r>
      <w:r>
        <w:t xml:space="preserve">. </w:t>
      </w:r>
    </w:p>
    <w:p w14:paraId="0CFC9B28" w14:textId="77777777" w:rsidR="00BA1FC7" w:rsidRDefault="00BA1FC7" w:rsidP="00BF58FF"/>
    <w:p w14:paraId="51D916CF" w14:textId="77777777" w:rsidR="00BA1FC7" w:rsidRDefault="00BA1FC7" w:rsidP="00BF58FF"/>
    <w:p w14:paraId="104CF5C5" w14:textId="77777777" w:rsidR="00A804B9" w:rsidRDefault="00A804B9" w:rsidP="00A804B9"/>
    <w:p w14:paraId="737D2FA0" w14:textId="77777777" w:rsidR="00BA1FC7" w:rsidRDefault="00BA1FC7" w:rsidP="00BA1FC7"/>
    <w:p w14:paraId="2498FBA5" w14:textId="77777777" w:rsidR="00BA1FC7" w:rsidRDefault="00BA1FC7" w:rsidP="00BA1FC7">
      <w:pPr>
        <w:pStyle w:val="Heading1"/>
      </w:pPr>
      <w:r>
        <w:t>Computation of the Medial Axis</w:t>
      </w:r>
    </w:p>
    <w:p w14:paraId="1BFABFC9" w14:textId="4D483162" w:rsidR="00BA1FC7" w:rsidRDefault="00BA1FC7" w:rsidP="00BA1FC7">
      <w:r>
        <w:t xml:space="preserve">The medial axis M of a </w:t>
      </w:r>
      <w:r w:rsidR="007B125A">
        <w:t xml:space="preserve">valid </w:t>
      </w:r>
      <w:r>
        <w:t xml:space="preserve">stroke S </w:t>
      </w:r>
      <w:r w:rsidR="007B125A">
        <w:t xml:space="preserve">is a smooth curve composed of smoothly joined conic sections. To justify this claim, consider a decomposition of S </w:t>
      </w:r>
      <w:r w:rsidR="00577291">
        <w:t xml:space="preserve">into </w:t>
      </w:r>
      <w:r w:rsidR="00577291" w:rsidRPr="00577291">
        <w:rPr>
          <w:b/>
          <w:i/>
        </w:rPr>
        <w:t>sectors</w:t>
      </w:r>
      <w:r w:rsidR="00577291">
        <w:t xml:space="preserve"> such that each sector is bounded by 4 circular arcs, as shown in the diagram below</w:t>
      </w:r>
      <w:r w:rsidR="007B125A">
        <w:t>….</w:t>
      </w:r>
    </w:p>
    <w:p w14:paraId="7D9C497F" w14:textId="77777777" w:rsidR="00BA1FC7" w:rsidRDefault="00BA1FC7" w:rsidP="00A804B9"/>
    <w:p w14:paraId="6FBC9847" w14:textId="77777777" w:rsidR="007B125A" w:rsidRDefault="007B125A" w:rsidP="00A804B9"/>
    <w:p w14:paraId="312AC179" w14:textId="77777777" w:rsidR="007B125A" w:rsidRDefault="007B125A" w:rsidP="00A804B9"/>
    <w:p w14:paraId="148A59B4" w14:textId="77777777" w:rsidR="00EF06AA" w:rsidRDefault="00577291" w:rsidP="00A804B9">
      <w:r>
        <w:t xml:space="preserve">We compute M by first computing the above decomposition of S into sectors and by then computing for each sector a representation of the corresponding segment of M. </w:t>
      </w:r>
    </w:p>
    <w:p w14:paraId="504D052A" w14:textId="1AA013ED" w:rsidR="007B125A" w:rsidRDefault="00577291" w:rsidP="00A804B9">
      <w:r>
        <w:t>The details are as follows…</w:t>
      </w:r>
    </w:p>
    <w:p w14:paraId="449FED21" w14:textId="2BB8DE57" w:rsidR="00EF06AA" w:rsidRDefault="00EF06AA" w:rsidP="00A804B9">
      <w:r>
        <w:t>We sample M to produce samples at roughly uniform arc-length steps along M.</w:t>
      </w:r>
    </w:p>
    <w:p w14:paraId="17A5B799" w14:textId="27AE9A9B" w:rsidR="00EF06AA" w:rsidRDefault="00EF06AA" w:rsidP="00A804B9">
      <w:r>
        <w:t>The sampling is performed as followed.</w:t>
      </w:r>
    </w:p>
    <w:p w14:paraId="0A293428" w14:textId="3C049A71" w:rsidR="00EF06AA" w:rsidRDefault="00EF06AA" w:rsidP="00A804B9">
      <w:r>
        <w:t>Results are shown below (with the different segments of M color coded differently) for a set of 6 very different strokes and samples marked as small disks.</w:t>
      </w:r>
    </w:p>
    <w:p w14:paraId="7F9F230C" w14:textId="6D82DEB8" w:rsidR="00577291" w:rsidRDefault="00577291" w:rsidP="00577291">
      <w:pPr>
        <w:jc w:val="center"/>
      </w:pPr>
      <w:r>
        <w:t>- OR -</w:t>
      </w:r>
    </w:p>
    <w:p w14:paraId="6A0C3787" w14:textId="2FC3DD20" w:rsidR="00577291" w:rsidRDefault="00577291" w:rsidP="00A804B9">
      <w:r>
        <w:t xml:space="preserve">We represent M by an approximating polygon with </w:t>
      </w:r>
      <w:r w:rsidR="00EF06AA">
        <w:t xml:space="preserve">n+1 </w:t>
      </w:r>
      <w:r>
        <w:t>vertices M</w:t>
      </w:r>
      <w:r w:rsidRPr="00577291">
        <w:rPr>
          <w:vertAlign w:val="subscript"/>
        </w:rPr>
        <w:t>i</w:t>
      </w:r>
      <w:r>
        <w:t xml:space="preserve"> vertices that lie on M and are </w:t>
      </w:r>
      <w:r w:rsidR="00EF06AA">
        <w:t xml:space="preserve">sampled at </w:t>
      </w:r>
      <w:r>
        <w:t xml:space="preserve">roughly </w:t>
      </w:r>
      <w:r w:rsidR="00EF06AA">
        <w:t>uniform arc-length steps</w:t>
      </w:r>
      <w:r>
        <w:t xml:space="preserve"> along M. The details are as follows. </w:t>
      </w:r>
    </w:p>
    <w:p w14:paraId="17107541" w14:textId="71BB2DC7" w:rsidR="00577291" w:rsidRDefault="00577291" w:rsidP="00A804B9">
      <w:r>
        <w:t>We compute the first vertex M</w:t>
      </w:r>
      <w:r w:rsidRPr="00577291">
        <w:rPr>
          <w:vertAlign w:val="subscript"/>
        </w:rPr>
        <w:t>0</w:t>
      </w:r>
      <w:r>
        <w:t xml:space="preserve"> as follows: </w:t>
      </w:r>
    </w:p>
    <w:p w14:paraId="1DA64A54" w14:textId="77777777" w:rsidR="00577291" w:rsidRDefault="00577291" w:rsidP="00A804B9">
      <w:r>
        <w:t>We compute the spacing s between vertices as follows:</w:t>
      </w:r>
    </w:p>
    <w:p w14:paraId="21875B0C" w14:textId="5651D5C9" w:rsidR="00577291" w:rsidRDefault="00577291" w:rsidP="00577291">
      <w:r>
        <w:lastRenderedPageBreak/>
        <w:t>We compute each consecutive vertex M</w:t>
      </w:r>
      <w:r>
        <w:rPr>
          <w:vertAlign w:val="subscript"/>
        </w:rPr>
        <w:t>i</w:t>
      </w:r>
      <w:r>
        <w:t xml:space="preserve"> as follows: </w:t>
      </w:r>
    </w:p>
    <w:p w14:paraId="1C8366E6" w14:textId="65D76A5C" w:rsidR="00577291" w:rsidRDefault="00577291" w:rsidP="00577291">
      <w:r>
        <w:t xml:space="preserve">We terminate this process by detecting…. and by computing the last vertex </w:t>
      </w:r>
      <w:proofErr w:type="spellStart"/>
      <w:r>
        <w:t>M</w:t>
      </w:r>
      <w:r>
        <w:rPr>
          <w:vertAlign w:val="subscript"/>
        </w:rPr>
        <w:t>n</w:t>
      </w:r>
      <w:proofErr w:type="spellEnd"/>
    </w:p>
    <w:p w14:paraId="34D80F2C" w14:textId="0F7E391B" w:rsidR="00577291" w:rsidRDefault="00577291" w:rsidP="00A804B9"/>
    <w:p w14:paraId="492D26A0" w14:textId="74F427BE" w:rsidR="00EF06AA" w:rsidRDefault="00EF06AA" w:rsidP="00A804B9">
      <w:r>
        <w:t>A polygonal approximation of M with vertices M</w:t>
      </w:r>
      <w:r>
        <w:rPr>
          <w:vertAlign w:val="subscript"/>
        </w:rPr>
        <w:t>i</w:t>
      </w:r>
      <w:r>
        <w:t xml:space="preserve"> marked as small disks is shown for a set of 6 very different strokes.</w:t>
      </w:r>
    </w:p>
    <w:p w14:paraId="55A58B0D" w14:textId="77777777" w:rsidR="00EF06AA" w:rsidRDefault="00EF06AA" w:rsidP="00A804B9"/>
    <w:p w14:paraId="4AD44245" w14:textId="77777777" w:rsidR="00EF06AA" w:rsidRDefault="00EF06AA" w:rsidP="00A804B9"/>
    <w:p w14:paraId="7D140DC0" w14:textId="6213BC02" w:rsidR="00EF06AA" w:rsidRDefault="00EF06AA" w:rsidP="00EF06AA">
      <w:pPr>
        <w:pStyle w:val="Heading1"/>
      </w:pPr>
      <w:r>
        <w:t>Transversals of a stroke</w:t>
      </w:r>
    </w:p>
    <w:p w14:paraId="35989F5A" w14:textId="77777777" w:rsidR="00EF06AA" w:rsidRDefault="00EF06AA" w:rsidP="00A804B9">
      <w:r>
        <w:t>Given a sample M</w:t>
      </w:r>
      <w:r>
        <w:rPr>
          <w:vertAlign w:val="subscript"/>
        </w:rPr>
        <w:t>i</w:t>
      </w:r>
      <w:r>
        <w:t xml:space="preserve"> on M, the corresponding transversal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is a circular arc that starts and ends at points of </w:t>
      </w:r>
      <w:proofErr w:type="spellStart"/>
      <w:r>
        <w:t>bS</w:t>
      </w:r>
      <w:proofErr w:type="spellEnd"/>
      <w:r>
        <w:t xml:space="preserve"> and is tangent at these points to the normal vector to </w:t>
      </w:r>
      <w:proofErr w:type="spellStart"/>
      <w:r>
        <w:t>bS</w:t>
      </w:r>
      <w:proofErr w:type="spellEnd"/>
      <w:r>
        <w:t xml:space="preserve"> at these points. </w:t>
      </w:r>
    </w:p>
    <w:p w14:paraId="40A88331" w14:textId="77777777" w:rsidR="00EF06AA" w:rsidRDefault="00EF06AA" w:rsidP="00A804B9"/>
    <w:p w14:paraId="4BFF3505" w14:textId="05BF8400" w:rsidR="00EF06AA" w:rsidRDefault="00EF06AA" w:rsidP="00A804B9">
      <w:r>
        <w:t xml:space="preserve">We represent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by …</w:t>
      </w:r>
    </w:p>
    <w:p w14:paraId="1F37A1EF" w14:textId="3A99A1FB" w:rsidR="00EF06AA" w:rsidRDefault="00EF06AA" w:rsidP="00A804B9">
      <w:r>
        <w:t>We compute this representation as follows…</w:t>
      </w:r>
    </w:p>
    <w:p w14:paraId="18A1E67F" w14:textId="3306FFF7" w:rsidR="00EF06AA" w:rsidRDefault="00EF06AA" w:rsidP="00A804B9">
      <w:r>
        <w:t xml:space="preserve">We use this representation to draw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by using the procedure … which (at a high level) does the following…</w:t>
      </w:r>
    </w:p>
    <w:p w14:paraId="54DFD623" w14:textId="2E966586" w:rsidR="00EF06AA" w:rsidRDefault="00EF06AA" w:rsidP="00A804B9">
      <w:r>
        <w:t>We show below the set of transversals for several very different stokes.</w:t>
      </w:r>
    </w:p>
    <w:p w14:paraId="16145C46" w14:textId="77777777" w:rsidR="00EF06AA" w:rsidRDefault="00EF06AA" w:rsidP="00A804B9"/>
    <w:p w14:paraId="6223DB17" w14:textId="77777777" w:rsidR="00EF06AA" w:rsidRDefault="00EF06AA" w:rsidP="00EF06AA"/>
    <w:p w14:paraId="1498FE7D" w14:textId="69956B48" w:rsidR="00EF06AA" w:rsidRDefault="00D404F8" w:rsidP="00EF06AA">
      <w:pPr>
        <w:pStyle w:val="Heading1"/>
      </w:pPr>
      <w:r>
        <w:t>Extended</w:t>
      </w:r>
      <w:r w:rsidR="00EF06AA">
        <w:t xml:space="preserve"> </w:t>
      </w:r>
      <w:r>
        <w:t>t</w:t>
      </w:r>
      <w:r w:rsidR="00EF06AA">
        <w:t xml:space="preserve">ransversals </w:t>
      </w:r>
    </w:p>
    <w:p w14:paraId="55BE2818" w14:textId="60338A70" w:rsidR="00D404F8" w:rsidRDefault="00D404F8" w:rsidP="00D404F8">
      <w:r>
        <w:t>We extend the stroke transversal construction past its medial axis as follows…</w:t>
      </w:r>
    </w:p>
    <w:p w14:paraId="296D9F2D" w14:textId="2B042473" w:rsidR="00D404F8" w:rsidRPr="00D404F8" w:rsidRDefault="00D404F8" w:rsidP="00D404F8">
      <w:r>
        <w:t>We compute these transversals as follows….</w:t>
      </w:r>
    </w:p>
    <w:p w14:paraId="3F2584F9" w14:textId="6B18895C" w:rsidR="00D404F8" w:rsidRDefault="00D404F8" w:rsidP="00D404F8">
      <w:r>
        <w:t>We show below the set of natural transversals (discussed in the previous section) in black and the additional transversals in grey several very different stokes.</w:t>
      </w:r>
    </w:p>
    <w:p w14:paraId="695E4FAF" w14:textId="77777777" w:rsidR="00EF06AA" w:rsidRDefault="00EF06AA" w:rsidP="00A804B9"/>
    <w:p w14:paraId="7FB67BBC" w14:textId="3CD6904C" w:rsidR="00D404F8" w:rsidRDefault="00D404F8" w:rsidP="00D404F8">
      <w:pPr>
        <w:pStyle w:val="Heading1"/>
      </w:pPr>
      <w:r>
        <w:t>Parameterization and quad mesh of a stroke</w:t>
      </w:r>
    </w:p>
    <w:p w14:paraId="5B8FB9C7" w14:textId="42FA8CAE" w:rsidR="00D404F8" w:rsidRDefault="00D404F8" w:rsidP="00D404F8">
      <w:r>
        <w:t>We associate the extended transversals with a parameter x in [0,1]. The precise definition of this association is as follows….</w:t>
      </w:r>
    </w:p>
    <w:p w14:paraId="480CB7FA" w14:textId="6C110A70" w:rsidR="00D404F8" w:rsidRDefault="00D404F8" w:rsidP="00D404F8">
      <w:r>
        <w:t>We also parameterize each transversal with a parameter y in [-1,1].</w:t>
      </w:r>
    </w:p>
    <w:p w14:paraId="3347FF11" w14:textId="0FA0D919" w:rsidR="00D404F8" w:rsidRDefault="00D404F8" w:rsidP="00D404F8">
      <w:r>
        <w:t xml:space="preserve">Given the local </w:t>
      </w:r>
      <w:r w:rsidRPr="00D404F8">
        <w:rPr>
          <w:b/>
          <w:i/>
        </w:rPr>
        <w:t>stroke-coordinates</w:t>
      </w:r>
      <w:r>
        <w:t xml:space="preserve"> (</w:t>
      </w:r>
      <w:proofErr w:type="spellStart"/>
      <w:r>
        <w:t>x,y</w:t>
      </w:r>
      <w:proofErr w:type="spellEnd"/>
      <w:r>
        <w:t>) of a point P with respect to a stroke S, we define the global location of P as follows.</w:t>
      </w:r>
    </w:p>
    <w:p w14:paraId="7C9C5F79" w14:textId="21A7A58D" w:rsidR="00D404F8" w:rsidRDefault="00D404F8" w:rsidP="00D404F8">
      <w:r>
        <w:t>In practice, to compute that global location, we ….</w:t>
      </w:r>
    </w:p>
    <w:p w14:paraId="55AB2497" w14:textId="7D122DCB" w:rsidR="00D404F8" w:rsidRDefault="00D404F8" w:rsidP="00D404F8">
      <w:r>
        <w:t>Inversely, given the global location of a point P, its local stroke-coordinates (</w:t>
      </w:r>
      <w:proofErr w:type="spellStart"/>
      <w:r>
        <w:t>x,y</w:t>
      </w:r>
      <w:proofErr w:type="spellEnd"/>
      <w:r>
        <w:t>) are defined as follows.</w:t>
      </w:r>
    </w:p>
    <w:p w14:paraId="0CC1ACE3" w14:textId="3CEB8889" w:rsidR="00D404F8" w:rsidRDefault="00D404F8" w:rsidP="00D404F8">
      <w:r>
        <w:t>In practice, to compute (</w:t>
      </w:r>
      <w:proofErr w:type="spellStart"/>
      <w:r>
        <w:t>x,y</w:t>
      </w:r>
      <w:proofErr w:type="spellEnd"/>
      <w:r>
        <w:t>), we ….</w:t>
      </w:r>
    </w:p>
    <w:p w14:paraId="0BE3CAE6" w14:textId="788DADB5" w:rsidR="00D404F8" w:rsidRDefault="00D404F8" w:rsidP="00D404F8">
      <w:r>
        <w:t>T</w:t>
      </w:r>
      <w:r w:rsidR="00A31ECD">
        <w:t xml:space="preserve">o illustrate the </w:t>
      </w:r>
      <w:r>
        <w:t>lo</w:t>
      </w:r>
      <w:r w:rsidR="00A31ECD">
        <w:t>cal-to-global conversion</w:t>
      </w:r>
      <w:r>
        <w:t xml:space="preserve">, we show below the </w:t>
      </w:r>
      <w:r w:rsidRPr="00A31ECD">
        <w:rPr>
          <w:b/>
          <w:i/>
        </w:rPr>
        <w:t>natural quad mesh</w:t>
      </w:r>
      <w:r>
        <w:t xml:space="preserve"> of several strokes S (</w:t>
      </w:r>
      <w:r w:rsidR="00A31ECD">
        <w:t xml:space="preserve">which is defined by </w:t>
      </w:r>
      <w:proofErr w:type="spellStart"/>
      <w:r w:rsidR="00A31ECD">
        <w:t>iso</w:t>
      </w:r>
      <w:proofErr w:type="spellEnd"/>
      <w:r w:rsidR="00A31ECD">
        <w:t xml:space="preserve">-parametric y-lines (x=0.05, x=0.10…. x=0.95) and </w:t>
      </w:r>
      <w:proofErr w:type="spellStart"/>
      <w:r w:rsidR="00A31ECD">
        <w:t>iso</w:t>
      </w:r>
      <w:proofErr w:type="spellEnd"/>
      <w:r w:rsidR="00A31ECD">
        <w:t>-parametric x-lines (y=-0.95, y=-0.90, .. y=0.90, y=0.95).</w:t>
      </w:r>
    </w:p>
    <w:p w14:paraId="088D030C" w14:textId="77777777" w:rsidR="00A31ECD" w:rsidRDefault="00A31ECD" w:rsidP="00A31ECD"/>
    <w:p w14:paraId="7AC8E884" w14:textId="22CA96F6" w:rsidR="00A31ECD" w:rsidRDefault="00A31ECD" w:rsidP="00A31ECD">
      <w:r>
        <w:t>To illustrate the global-to-local conversion, we show below ???</w:t>
      </w:r>
    </w:p>
    <w:p w14:paraId="0E6A7F4A" w14:textId="77777777" w:rsidR="00D404F8" w:rsidRDefault="00D404F8" w:rsidP="00D404F8"/>
    <w:p w14:paraId="364403B7" w14:textId="13684A9D" w:rsidR="00D404F8" w:rsidRDefault="00A31ECD" w:rsidP="00D404F8">
      <w:pPr>
        <w:pStyle w:val="Heading1"/>
      </w:pPr>
      <w:r>
        <w:t>Texture transfer</w:t>
      </w:r>
    </w:p>
    <w:p w14:paraId="287B0B2B" w14:textId="488EB05E" w:rsidR="00A31ECD" w:rsidRDefault="00A31ECD" w:rsidP="00A31ECD">
      <w:r>
        <w:t>To illustrate the power of strokes and of the mapping above, we show their application to Free-Form Deformation</w:t>
      </w:r>
      <w:r w:rsidR="00110F6C">
        <w:t xml:space="preserve"> (FFD)</w:t>
      </w:r>
      <w:r>
        <w:t>. We are given an image I that contains a human face, and initial stroke S</w:t>
      </w:r>
      <w:r w:rsidRPr="00A31ECD">
        <w:rPr>
          <w:vertAlign w:val="subscript"/>
        </w:rPr>
        <w:t>1</w:t>
      </w:r>
      <w:r>
        <w:t xml:space="preserve"> aligned to roughly lasso the face, and a final stroke S</w:t>
      </w:r>
      <w:r w:rsidRPr="00A31ECD">
        <w:rPr>
          <w:vertAlign w:val="subscript"/>
        </w:rPr>
        <w:t>2</w:t>
      </w:r>
      <w:r>
        <w:t xml:space="preserve"> over an empty canvas.</w:t>
      </w:r>
    </w:p>
    <w:p w14:paraId="48CEA563" w14:textId="5FE3DA19" w:rsidR="00A31ECD" w:rsidRDefault="00A31ECD" w:rsidP="00A804B9">
      <w:r>
        <w:t>We use the local-to-global conversion of the vertices (crossings) of the natural quad mesh of S</w:t>
      </w:r>
      <w:r w:rsidRPr="00A31ECD">
        <w:rPr>
          <w:vertAlign w:val="subscript"/>
        </w:rPr>
        <w:t>1</w:t>
      </w:r>
      <w:r>
        <w:t xml:space="preserve"> to define their texture values (relative locations in I). We then use the local-to-global conversion of the vertices of the natural quad mesh of S</w:t>
      </w:r>
      <w:r>
        <w:rPr>
          <w:vertAlign w:val="subscript"/>
        </w:rPr>
        <w:t>2</w:t>
      </w:r>
      <w:r>
        <w:t xml:space="preserve"> to display the quad moved and deformed natural quad mesh of S</w:t>
      </w:r>
      <w:r>
        <w:rPr>
          <w:vertAlign w:val="subscript"/>
        </w:rPr>
        <w:t>2</w:t>
      </w:r>
      <w:r>
        <w:t xml:space="preserve"> using texture mapping of I.</w:t>
      </w:r>
    </w:p>
    <w:p w14:paraId="41B1DFCF" w14:textId="270622E5" w:rsidR="00A31ECD" w:rsidRDefault="00A31ECD" w:rsidP="00A804B9">
      <w:r>
        <w:t>Below, we show several examples of original images I, with overlaid lasso S</w:t>
      </w:r>
      <w:r w:rsidRPr="00A31ECD">
        <w:rPr>
          <w:vertAlign w:val="subscript"/>
        </w:rPr>
        <w:t>1</w:t>
      </w:r>
      <w:r>
        <w:t xml:space="preserve"> and moved and deformed </w:t>
      </w:r>
      <w:r w:rsidR="00110F6C">
        <w:t>cut-out defined by S</w:t>
      </w:r>
      <w:r w:rsidR="00110F6C">
        <w:rPr>
          <w:vertAlign w:val="subscript"/>
        </w:rPr>
        <w:t>2</w:t>
      </w:r>
      <w:r w:rsidR="00110F6C">
        <w:t>.</w:t>
      </w:r>
    </w:p>
    <w:p w14:paraId="4BFE7FAC" w14:textId="29C49149" w:rsidR="00110F6C" w:rsidRDefault="00110F6C" w:rsidP="00110F6C">
      <w:pPr>
        <w:pStyle w:val="Heading1"/>
      </w:pPr>
      <w:r>
        <w:lastRenderedPageBreak/>
        <w:t>Animation</w:t>
      </w:r>
    </w:p>
    <w:p w14:paraId="0AADE388" w14:textId="139398A7" w:rsidR="00110F6C" w:rsidRPr="00A31ECD" w:rsidRDefault="00110F6C" w:rsidP="00A804B9">
      <w:r>
        <w:t>To show the smoothness of our stroke construction when the control points are moved, we prescribe a different cyclic motion (with a different duration) to each control poin</w:t>
      </w:r>
      <w:bookmarkStart w:id="0" w:name="_GoBack"/>
      <w:bookmarkEnd w:id="0"/>
      <w:r>
        <w:t>t of by S</w:t>
      </w:r>
      <w:r>
        <w:rPr>
          <w:vertAlign w:val="subscript"/>
        </w:rPr>
        <w:t>2</w:t>
      </w:r>
      <w:r>
        <w:t xml:space="preserve"> and show (in the accompanying video) the animated FFD of the image cut-out.</w:t>
      </w:r>
    </w:p>
    <w:sectPr w:rsidR="00110F6C" w:rsidRPr="00A31ECD" w:rsidSect="007002D6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B1071" w14:textId="77777777" w:rsidR="00405CB2" w:rsidRDefault="00405CB2">
      <w:r>
        <w:separator/>
      </w:r>
    </w:p>
  </w:endnote>
  <w:endnote w:type="continuationSeparator" w:id="0">
    <w:p w14:paraId="2A79B1EA" w14:textId="77777777" w:rsidR="00405CB2" w:rsidRDefault="0040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Italic">
    <w:panose1 w:val="020B0604020202090204"/>
    <w:charset w:val="00"/>
    <w:family w:val="auto"/>
    <w:pitch w:val="variable"/>
    <w:sig w:usb0="E0000AFF" w:usb1="00007843" w:usb2="00000001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19311" w14:textId="0E61BA3A" w:rsidR="00A5549F" w:rsidRPr="00E1780D" w:rsidRDefault="00A5549F" w:rsidP="007002D6">
    <w:pPr>
      <w:pStyle w:val="Header"/>
    </w:pPr>
    <w:r w:rsidRPr="00E1780D">
      <w:rPr>
        <w:highlight w:val="yellow"/>
      </w:rPr>
      <w:fldChar w:fldCharType="begin"/>
    </w:r>
    <w:r w:rsidRPr="00E1780D">
      <w:rPr>
        <w:highlight w:val="yellow"/>
      </w:rPr>
      <w:instrText xml:space="preserve"> DATE \@ "M/d/yy" </w:instrText>
    </w:r>
    <w:r w:rsidRPr="00E1780D">
      <w:rPr>
        <w:highlight w:val="yellow"/>
      </w:rPr>
      <w:fldChar w:fldCharType="separate"/>
    </w:r>
    <w:r w:rsidR="00141CF5">
      <w:rPr>
        <w:noProof/>
        <w:highlight w:val="yellow"/>
      </w:rPr>
      <w:t>9/19/17</w:t>
    </w:r>
    <w:r w:rsidRPr="00E1780D">
      <w:rPr>
        <w:highlight w:val="yellow"/>
      </w:rPr>
      <w:fldChar w:fldCharType="end"/>
    </w:r>
    <w:r w:rsidRPr="00E1780D">
      <w:rPr>
        <w:highlight w:val="yellow"/>
      </w:rPr>
      <w:tab/>
    </w:r>
    <w:r w:rsidRPr="00E1780D">
      <w:rPr>
        <w:highlight w:val="yellow"/>
      </w:rPr>
      <w:fldChar w:fldCharType="begin"/>
    </w:r>
    <w:r w:rsidRPr="00E1780D">
      <w:rPr>
        <w:highlight w:val="yellow"/>
      </w:rPr>
      <w:instrText xml:space="preserve"> PAGE </w:instrText>
    </w:r>
    <w:r w:rsidRPr="00E1780D">
      <w:rPr>
        <w:highlight w:val="yellow"/>
      </w:rPr>
      <w:fldChar w:fldCharType="separate"/>
    </w:r>
    <w:r w:rsidR="006C67BD">
      <w:rPr>
        <w:noProof/>
        <w:highlight w:val="yellow"/>
      </w:rPr>
      <w:t>4</w:t>
    </w:r>
    <w:r w:rsidRPr="00E1780D">
      <w:rPr>
        <w:highlight w:val="yellow"/>
      </w:rPr>
      <w:fldChar w:fldCharType="end"/>
    </w:r>
    <w:r w:rsidRPr="00E1780D">
      <w:rPr>
        <w:highlight w:val="yellow"/>
      </w:rPr>
      <w:t>/</w:t>
    </w:r>
    <w:r w:rsidRPr="00E1780D">
      <w:rPr>
        <w:highlight w:val="yellow"/>
      </w:rPr>
      <w:fldChar w:fldCharType="begin"/>
    </w:r>
    <w:r w:rsidRPr="00E1780D">
      <w:rPr>
        <w:highlight w:val="yellow"/>
      </w:rPr>
      <w:instrText xml:space="preserve"> NUMPAGES </w:instrText>
    </w:r>
    <w:r w:rsidRPr="00E1780D">
      <w:rPr>
        <w:highlight w:val="yellow"/>
      </w:rPr>
      <w:fldChar w:fldCharType="separate"/>
    </w:r>
    <w:r w:rsidR="006C67BD">
      <w:rPr>
        <w:noProof/>
        <w:highlight w:val="yellow"/>
      </w:rPr>
      <w:t>4</w:t>
    </w:r>
    <w:r w:rsidRPr="00E1780D">
      <w:rPr>
        <w:highlight w:val="yell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A075F" w14:textId="77777777" w:rsidR="00405CB2" w:rsidRDefault="00405CB2">
      <w:r>
        <w:separator/>
      </w:r>
    </w:p>
  </w:footnote>
  <w:footnote w:type="continuationSeparator" w:id="0">
    <w:p w14:paraId="4DE58F5C" w14:textId="77777777" w:rsidR="00405CB2" w:rsidRDefault="00405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6EF8"/>
    <w:multiLevelType w:val="multilevel"/>
    <w:tmpl w:val="054C854C"/>
    <w:lvl w:ilvl="0">
      <w:start w:val="1"/>
      <w:numFmt w:val="decimal"/>
      <w:lvlText w:val="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CB3969"/>
    <w:multiLevelType w:val="multilevel"/>
    <w:tmpl w:val="6962381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7693A0D"/>
    <w:multiLevelType w:val="hybridMultilevel"/>
    <w:tmpl w:val="9CC49106"/>
    <w:lvl w:ilvl="0" w:tplc="615C8984">
      <w:start w:val="1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20611BF"/>
    <w:multiLevelType w:val="hybridMultilevel"/>
    <w:tmpl w:val="0C78AC92"/>
    <w:lvl w:ilvl="0" w:tplc="615C8984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1C22C64"/>
    <w:multiLevelType w:val="hybridMultilevel"/>
    <w:tmpl w:val="C7348FEA"/>
    <w:lvl w:ilvl="0" w:tplc="DDF6AF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5558D"/>
    <w:multiLevelType w:val="hybridMultilevel"/>
    <w:tmpl w:val="87346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72DEF"/>
    <w:multiLevelType w:val="hybridMultilevel"/>
    <w:tmpl w:val="D3D4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7A664DB"/>
    <w:multiLevelType w:val="hybridMultilevel"/>
    <w:tmpl w:val="D944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embedSystemFonts/>
  <w:proofState w:spelling="clean" w:grammar="clean"/>
  <w:defaultTabStop w:val="720"/>
  <w:drawingGridHorizontalSpacing w:val="288"/>
  <w:drawingGridVerticalSpacing w:val="288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BB"/>
    <w:rsid w:val="000A6CB0"/>
    <w:rsid w:val="000B302A"/>
    <w:rsid w:val="00110F6C"/>
    <w:rsid w:val="0011472D"/>
    <w:rsid w:val="00141CF5"/>
    <w:rsid w:val="001805EE"/>
    <w:rsid w:val="002270E9"/>
    <w:rsid w:val="00234A77"/>
    <w:rsid w:val="00261741"/>
    <w:rsid w:val="00405CB2"/>
    <w:rsid w:val="004957D3"/>
    <w:rsid w:val="00553F4F"/>
    <w:rsid w:val="00554B92"/>
    <w:rsid w:val="00561039"/>
    <w:rsid w:val="00577291"/>
    <w:rsid w:val="005F6E8F"/>
    <w:rsid w:val="00611089"/>
    <w:rsid w:val="006C653C"/>
    <w:rsid w:val="006C67BD"/>
    <w:rsid w:val="007002D6"/>
    <w:rsid w:val="00713A56"/>
    <w:rsid w:val="00724380"/>
    <w:rsid w:val="00776914"/>
    <w:rsid w:val="007B125A"/>
    <w:rsid w:val="007B428E"/>
    <w:rsid w:val="008F2992"/>
    <w:rsid w:val="00965F5E"/>
    <w:rsid w:val="00A31ECD"/>
    <w:rsid w:val="00A5549F"/>
    <w:rsid w:val="00A804B9"/>
    <w:rsid w:val="00B509C4"/>
    <w:rsid w:val="00B72AB8"/>
    <w:rsid w:val="00BA1FC7"/>
    <w:rsid w:val="00BB713F"/>
    <w:rsid w:val="00BF58FF"/>
    <w:rsid w:val="00C27D5D"/>
    <w:rsid w:val="00C449D9"/>
    <w:rsid w:val="00C72018"/>
    <w:rsid w:val="00C97DB9"/>
    <w:rsid w:val="00CE61CD"/>
    <w:rsid w:val="00D404F8"/>
    <w:rsid w:val="00D95BBB"/>
    <w:rsid w:val="00E56D96"/>
    <w:rsid w:val="00E711C1"/>
    <w:rsid w:val="00EF06AA"/>
    <w:rsid w:val="00F16B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E8A57E"/>
  <w15:docId w15:val="{C1277252-4DDA-4963-B6C5-C584320C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liases w:val="Code"/>
    <w:qFormat/>
    <w:rsid w:val="00965F5E"/>
    <w:pPr>
      <w:suppressAutoHyphens/>
      <w:spacing w:after="80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autoRedefine/>
    <w:qFormat/>
    <w:rsid w:val="00BA1FC7"/>
    <w:pPr>
      <w:keepNext/>
      <w:numPr>
        <w:numId w:val="1"/>
      </w:numPr>
      <w:pBdr>
        <w:top w:val="single" w:sz="12" w:space="1" w:color="000090"/>
      </w:pBdr>
      <w:tabs>
        <w:tab w:val="clear" w:pos="0"/>
        <w:tab w:val="num" w:pos="450"/>
      </w:tabs>
      <w:spacing w:before="120"/>
      <w:outlineLvl w:val="0"/>
    </w:pPr>
    <w:rPr>
      <w:rFonts w:ascii="Arial Bold" w:hAnsi="Arial Bold"/>
      <w:color w:val="000090"/>
      <w:sz w:val="28"/>
    </w:rPr>
  </w:style>
  <w:style w:type="paragraph" w:styleId="Heading2">
    <w:name w:val="heading 2"/>
    <w:basedOn w:val="Heading1"/>
    <w:next w:val="Normal"/>
    <w:autoRedefine/>
    <w:qFormat/>
    <w:rsid w:val="007B428E"/>
    <w:pPr>
      <w:numPr>
        <w:ilvl w:val="1"/>
      </w:numPr>
      <w:spacing w:before="80" w:after="0"/>
      <w:outlineLvl w:val="1"/>
    </w:pPr>
    <w:rPr>
      <w:color w:val="660066"/>
      <w:sz w:val="24"/>
    </w:rPr>
  </w:style>
  <w:style w:type="paragraph" w:styleId="Heading3">
    <w:name w:val="heading 3"/>
    <w:basedOn w:val="Heading2"/>
    <w:next w:val="Normal"/>
    <w:qFormat/>
    <w:rsid w:val="004957D3"/>
    <w:pPr>
      <w:numPr>
        <w:ilvl w:val="2"/>
      </w:numPr>
      <w:outlineLvl w:val="2"/>
    </w:pPr>
    <w:rPr>
      <w:color w:val="800000"/>
      <w:sz w:val="22"/>
    </w:rPr>
  </w:style>
  <w:style w:type="paragraph" w:styleId="Heading4">
    <w:name w:val="heading 4"/>
    <w:basedOn w:val="Normal"/>
    <w:next w:val="Normal"/>
    <w:qFormat/>
    <w:rsid w:val="00E1780D"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E1780D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E1780D"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qFormat/>
    <w:rsid w:val="00E1780D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1780D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E1780D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rsid w:val="004957D3"/>
    <w:pPr>
      <w:pBdr>
        <w:top w:val="single" w:sz="6" w:space="1" w:color="auto"/>
      </w:pBdr>
      <w:tabs>
        <w:tab w:val="clear" w:pos="4320"/>
        <w:tab w:val="clear" w:pos="8640"/>
        <w:tab w:val="right" w:pos="10800"/>
      </w:tabs>
    </w:pPr>
    <w:rPr>
      <w:sz w:val="18"/>
    </w:rPr>
  </w:style>
  <w:style w:type="paragraph" w:styleId="Footer">
    <w:name w:val="footer"/>
    <w:basedOn w:val="Normal"/>
    <w:semiHidden/>
    <w:rsid w:val="004B765D"/>
    <w:pPr>
      <w:tabs>
        <w:tab w:val="center" w:pos="4320"/>
        <w:tab w:val="right" w:pos="8640"/>
      </w:tabs>
    </w:pPr>
  </w:style>
  <w:style w:type="paragraph" w:customStyle="1" w:styleId="Figure">
    <w:name w:val="Figure"/>
    <w:basedOn w:val="Normal"/>
    <w:next w:val="Normal"/>
    <w:rsid w:val="004957D3"/>
    <w:pPr>
      <w:keepLines/>
      <w:widowControl w:val="0"/>
      <w:spacing w:after="120"/>
    </w:pPr>
    <w:rPr>
      <w:rFonts w:ascii="Arial Italic" w:hAnsi="Arial Italic"/>
      <w:color w:val="008000"/>
      <w:sz w:val="18"/>
    </w:rPr>
  </w:style>
  <w:style w:type="paragraph" w:customStyle="1" w:styleId="code">
    <w:name w:val="code"/>
    <w:basedOn w:val="Normal"/>
    <w:qFormat/>
    <w:rsid w:val="004957D3"/>
    <w:rPr>
      <w:rFonts w:ascii="Arial Narrow" w:hAnsi="Arial Narrow"/>
      <w:color w:val="0000FF"/>
    </w:rPr>
  </w:style>
  <w:style w:type="paragraph" w:styleId="ListParagraph">
    <w:name w:val="List Paragraph"/>
    <w:basedOn w:val="Normal"/>
    <w:rsid w:val="0011472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302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B302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A804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4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GaTech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Rossignac</dc:creator>
  <cp:keywords/>
  <dc:description/>
  <cp:lastModifiedBy>Joonho Kim</cp:lastModifiedBy>
  <cp:revision>3</cp:revision>
  <cp:lastPrinted>2017-09-07T14:06:00Z</cp:lastPrinted>
  <dcterms:created xsi:type="dcterms:W3CDTF">2017-09-07T14:06:00Z</dcterms:created>
  <dcterms:modified xsi:type="dcterms:W3CDTF">2017-09-19T09:34:00Z</dcterms:modified>
</cp:coreProperties>
</file>