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11DF2" w14:textId="46E58C57" w:rsidR="00C555C5" w:rsidRPr="00E1780D" w:rsidRDefault="008D65B6" w:rsidP="00C555C5">
      <w:pPr>
        <w:pStyle w:val="Footer"/>
        <w:tabs>
          <w:tab w:val="clear" w:pos="4320"/>
          <w:tab w:val="clear" w:pos="8640"/>
        </w:tabs>
        <w:jc w:val="center"/>
        <w:rPr>
          <w:b/>
          <w:sz w:val="40"/>
        </w:rPr>
      </w:pPr>
      <w:bookmarkStart w:id="0" w:name="_GoBack"/>
      <w:bookmarkEnd w:id="0"/>
      <w:r>
        <w:rPr>
          <w:b/>
          <w:sz w:val="40"/>
        </w:rPr>
        <w:t>6491-2017 P3: Runner</w:t>
      </w:r>
    </w:p>
    <w:p w14:paraId="3CC6894F" w14:textId="77777777" w:rsidR="00B509C4" w:rsidRDefault="00B509C4" w:rsidP="00B509C4">
      <w:pPr>
        <w:jc w:val="center"/>
        <w:rPr>
          <w:b/>
        </w:rPr>
      </w:pPr>
    </w:p>
    <w:p w14:paraId="278E5E9D" w14:textId="77777777" w:rsidR="005F6E8F" w:rsidRDefault="008D65B6" w:rsidP="003D373B">
      <w:pPr>
        <w:pStyle w:val="Heading1"/>
      </w:pPr>
      <w:r>
        <w:t>Deliverables</w:t>
      </w:r>
    </w:p>
    <w:p w14:paraId="1BD06862" w14:textId="77777777" w:rsidR="008D65B6" w:rsidRDefault="008D65B6" w:rsidP="008D65B6">
      <w:r>
        <w:t>No write-up. Just the sketch and all its files and a video of a minute showing your results.</w:t>
      </w:r>
    </w:p>
    <w:p w14:paraId="254125AF" w14:textId="77777777" w:rsidR="008D65B6" w:rsidRDefault="008D65B6" w:rsidP="008D65B6">
      <w:r>
        <w:t>The video should have proper title, and section titles or running subtitles explaining what we are seeing.</w:t>
      </w:r>
    </w:p>
    <w:p w14:paraId="4F4F7940" w14:textId="77777777" w:rsidR="008D65B6" w:rsidRDefault="008D65B6" w:rsidP="008D65B6">
      <w:r>
        <w:t>The video title should be:</w:t>
      </w:r>
    </w:p>
    <w:p w14:paraId="36EB5B73" w14:textId="77777777" w:rsidR="008D65B6" w:rsidRDefault="008D65B6" w:rsidP="008D65B6">
      <w:pPr>
        <w:ind w:firstLine="720"/>
        <w:jc w:val="center"/>
      </w:pPr>
      <w:r>
        <w:t>CS6491-2017 Project 3: Runner</w:t>
      </w:r>
    </w:p>
    <w:p w14:paraId="7E202463" w14:textId="77777777" w:rsidR="008D65B6" w:rsidRDefault="008D65B6" w:rsidP="008D65B6">
      <w:pPr>
        <w:ind w:firstLine="576"/>
        <w:jc w:val="center"/>
      </w:pPr>
      <w:r>
        <w:t>Authors names</w:t>
      </w:r>
    </w:p>
    <w:p w14:paraId="3220F376" w14:textId="77777777" w:rsidR="008D65B6" w:rsidRDefault="008D65B6" w:rsidP="008D65B6">
      <w:r>
        <w:t>This is a team project, but you can do it alone. A more substantial result is expected from teams than from individuals.</w:t>
      </w:r>
    </w:p>
    <w:p w14:paraId="3528B555" w14:textId="77777777" w:rsidR="003D373B" w:rsidRDefault="003D373B" w:rsidP="008D65B6">
      <w:r>
        <w:t>You have the choice of two different topics, plus some options for extra credit (which may help if you run out of steam for one of the projects or don’t do so well on the midterm), including the super option of combining both.</w:t>
      </w:r>
    </w:p>
    <w:p w14:paraId="75C151F2" w14:textId="77777777" w:rsidR="008D65B6" w:rsidRDefault="008D65B6" w:rsidP="003D373B">
      <w:pPr>
        <w:pStyle w:val="Heading1"/>
      </w:pPr>
      <w:r>
        <w:t>Given base code</w:t>
      </w:r>
    </w:p>
    <w:p w14:paraId="1471A97A" w14:textId="77777777" w:rsidR="008D65B6" w:rsidRDefault="008D65B6" w:rsidP="008D65B6">
      <w:r>
        <w:t xml:space="preserve">You are given </w:t>
      </w:r>
      <w:r w:rsidR="003D373B">
        <w:t>2</w:t>
      </w:r>
      <w:r w:rsidR="00395A8D">
        <w:t xml:space="preserve"> base code</w:t>
      </w:r>
      <w:r w:rsidR="003D373B">
        <w:t xml:space="preserve"> sketche</w:t>
      </w:r>
      <w:r w:rsidR="00395A8D">
        <w:t>s that you can use to get started.</w:t>
      </w:r>
      <w:r w:rsidR="003D373B">
        <w:t xml:space="preserve"> These are posted in the P3 folder on dropbox.</w:t>
      </w:r>
    </w:p>
    <w:p w14:paraId="677F6AD6" w14:textId="77777777" w:rsidR="00395A8D" w:rsidRDefault="003D373B" w:rsidP="003D373B">
      <w:pPr>
        <w:pStyle w:val="ListParagraph"/>
        <w:numPr>
          <w:ilvl w:val="0"/>
          <w:numId w:val="3"/>
        </w:numPr>
      </w:pPr>
      <w:r>
        <w:t>“3D curve editor” lets the user edit a curve on a the floor and show it as a 3D tube. It also shows a green version of that curve and an inverted red arrow between the corresponding points on both curves. This is the starting point for your project.</w:t>
      </w:r>
    </w:p>
    <w:p w14:paraId="1E327274" w14:textId="77777777" w:rsidR="003D373B" w:rsidRDefault="003D373B" w:rsidP="003D373B">
      <w:pPr>
        <w:jc w:val="center"/>
      </w:pPr>
      <w:r w:rsidRPr="003D373B">
        <w:rPr>
          <w:noProof/>
        </w:rPr>
        <w:drawing>
          <wp:inline distT="0" distB="0" distL="0" distR="0" wp14:anchorId="3BB77866" wp14:editId="0892B354">
            <wp:extent cx="2392495"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4043" cy="2092853"/>
                    </a:xfrm>
                    <a:prstGeom prst="rect">
                      <a:avLst/>
                    </a:prstGeom>
                  </pic:spPr>
                </pic:pic>
              </a:graphicData>
            </a:graphic>
          </wp:inline>
        </w:drawing>
      </w:r>
    </w:p>
    <w:p w14:paraId="105D9666" w14:textId="77777777" w:rsidR="00395A8D" w:rsidRDefault="00395A8D" w:rsidP="003D373B">
      <w:pPr>
        <w:pStyle w:val="ListParagraph"/>
        <w:numPr>
          <w:ilvl w:val="0"/>
          <w:numId w:val="3"/>
        </w:numPr>
      </w:pPr>
      <w:r>
        <w:t>3D base let’s you pick and drag a dancer’s feed and displays the dancer’s lower body.</w:t>
      </w:r>
    </w:p>
    <w:p w14:paraId="715F7AC1" w14:textId="77777777" w:rsidR="00395A8D" w:rsidRDefault="00395A8D" w:rsidP="003D373B">
      <w:pPr>
        <w:jc w:val="center"/>
      </w:pPr>
      <w:r w:rsidRPr="00395A8D">
        <w:rPr>
          <w:noProof/>
        </w:rPr>
        <w:drawing>
          <wp:inline distT="0" distB="0" distL="0" distR="0" wp14:anchorId="7EF661EC" wp14:editId="4D1794B8">
            <wp:extent cx="2520950" cy="1881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2605" cy="1890608"/>
                    </a:xfrm>
                    <a:prstGeom prst="rect">
                      <a:avLst/>
                    </a:prstGeom>
                  </pic:spPr>
                </pic:pic>
              </a:graphicData>
            </a:graphic>
          </wp:inline>
        </w:drawing>
      </w:r>
    </w:p>
    <w:p w14:paraId="76F524B0" w14:textId="77777777" w:rsidR="003D373B" w:rsidRDefault="003D373B" w:rsidP="003D373B">
      <w:pPr>
        <w:jc w:val="both"/>
      </w:pPr>
      <w:r>
        <w:t>You are welcome to use either of them or to combine them.</w:t>
      </w:r>
    </w:p>
    <w:p w14:paraId="358D6767" w14:textId="77777777" w:rsidR="003D373B" w:rsidRDefault="003D373B" w:rsidP="003D373B">
      <w:pPr>
        <w:pStyle w:val="Heading1"/>
      </w:pPr>
      <w:r>
        <w:t>Option 1: Runner</w:t>
      </w:r>
    </w:p>
    <w:p w14:paraId="0CC4B0D0" w14:textId="77777777" w:rsidR="003D373B" w:rsidRDefault="003D373B" w:rsidP="003D373B">
      <w:r>
        <w:t>Replace the yellow and green curves by the result of a quintic B-spline subdivision.</w:t>
      </w:r>
    </w:p>
    <w:p w14:paraId="70BFDF98" w14:textId="77777777" w:rsidR="003D373B" w:rsidRDefault="003D373B" w:rsidP="003D373B">
      <w:r>
        <w:t xml:space="preserve">Then display the bottom of the red arrow outwards of the turns, by the proper amount (so that gravity compensates for the centripetal force). The top of the red arrow </w:t>
      </w:r>
      <w:r w:rsidR="00AD6CDA">
        <w:t xml:space="preserve">(head of the runner) </w:t>
      </w:r>
      <w:r>
        <w:t xml:space="preserve">should follow the subdivided green curve. The bottom of the arrow </w:t>
      </w:r>
      <w:r w:rsidR="00AD6CDA">
        <w:t xml:space="preserve">(feet of the runner) </w:t>
      </w:r>
      <w:r>
        <w:t xml:space="preserve">should </w:t>
      </w:r>
      <w:r w:rsidR="00AD6CDA">
        <w:t xml:space="preserve">slide on the floor but </w:t>
      </w:r>
      <w:r w:rsidR="00BB07AF">
        <w:t>follow an offset</w:t>
      </w:r>
      <w:r w:rsidR="00AD6CDA">
        <w:t xml:space="preserve"> curve that is displaced from the subdivided (yellow) curve.</w:t>
      </w:r>
    </w:p>
    <w:p w14:paraId="0BF1C7BA" w14:textId="77777777" w:rsidR="003D373B" w:rsidRDefault="003D373B" w:rsidP="003D373B"/>
    <w:p w14:paraId="5587E7A3" w14:textId="77777777" w:rsidR="003D373B" w:rsidRDefault="003D373B" w:rsidP="003D373B">
      <w:r>
        <w:t>Options:</w:t>
      </w:r>
    </w:p>
    <w:p w14:paraId="59CE337A" w14:textId="77777777" w:rsidR="003D373B" w:rsidRDefault="003D373B" w:rsidP="003D373B">
      <w:r>
        <w:t>1-Use retrofitting to make the subdivided curves nearly interpolating</w:t>
      </w:r>
    </w:p>
    <w:p w14:paraId="5699B24D" w14:textId="77777777" w:rsidR="00AD6CDA" w:rsidRDefault="00AD6CDA" w:rsidP="003D373B">
      <w:r>
        <w:t>2-Replace the red arrow by the half-body of the runner and have the (red / green) feet alternate (one is stationary, and the other one makes a step along the offset curve).</w:t>
      </w:r>
    </w:p>
    <w:p w14:paraId="615A0BC9" w14:textId="77777777" w:rsidR="00BB07AF" w:rsidRDefault="00BB07AF" w:rsidP="003D373B">
      <w:r>
        <w:t>3-Add an upper body made of caplets.</w:t>
      </w:r>
    </w:p>
    <w:p w14:paraId="568319BA" w14:textId="77777777" w:rsidR="003D373B" w:rsidRPr="008D65B6" w:rsidRDefault="003D373B" w:rsidP="003D373B">
      <w:pPr>
        <w:jc w:val="center"/>
      </w:pPr>
    </w:p>
    <w:p w14:paraId="7E7ECA23" w14:textId="77777777" w:rsidR="00BB07AF" w:rsidRDefault="008D65B6" w:rsidP="00BB07AF">
      <w:pPr>
        <w:pStyle w:val="Heading1"/>
      </w:pPr>
      <w:r>
        <w:lastRenderedPageBreak/>
        <w:t xml:space="preserve"> </w:t>
      </w:r>
      <w:r w:rsidR="00BB07AF">
        <w:t>Option 2: Fleshing our strokes</w:t>
      </w:r>
    </w:p>
    <w:p w14:paraId="611D8B30" w14:textId="77777777" w:rsidR="00BB07AF" w:rsidRDefault="00BB07AF" w:rsidP="00BB07AF">
      <w:r>
        <w:t>Turn your strokes from project 2 (or from project 1) into tubes (solids in 3D of a circular cross-section).</w:t>
      </w:r>
    </w:p>
    <w:p w14:paraId="45718E9F" w14:textId="77777777" w:rsidR="00BB07AF" w:rsidRDefault="00BB07AF" w:rsidP="00BB07AF">
      <w:r>
        <w:t>Use the control points of the “3D curve editor” to control the 2D version of the stroke on the floor.</w:t>
      </w:r>
    </w:p>
    <w:p w14:paraId="30794FF7" w14:textId="77777777" w:rsidR="00BB07AF" w:rsidRDefault="00BB07AF" w:rsidP="00BB07AF">
      <w:r>
        <w:t>Show the 3D bulging above and below the floor as a quad-mesh surface.</w:t>
      </w:r>
    </w:p>
    <w:p w14:paraId="38FD8747" w14:textId="77777777" w:rsidR="00BB07AF" w:rsidRDefault="00BB07AF" w:rsidP="00BB07AF"/>
    <w:p w14:paraId="713B92BF" w14:textId="77777777" w:rsidR="00BB07AF" w:rsidRDefault="00BB07AF" w:rsidP="00BB07AF">
      <w:pPr>
        <w:pStyle w:val="Heading1"/>
      </w:pPr>
      <w:r>
        <w:t>Option 3: Combination</w:t>
      </w:r>
    </w:p>
    <w:p w14:paraId="15798F11" w14:textId="77777777" w:rsidR="00BB07AF" w:rsidRDefault="00BB07AF" w:rsidP="00BB07AF">
      <w:r>
        <w:t>Replace the 3 sections of the legs of the dancer by designed 3D strokes that better approximate human anatomy.</w:t>
      </w:r>
    </w:p>
    <w:p w14:paraId="73724561" w14:textId="77777777" w:rsidR="00BB07AF" w:rsidRDefault="00BB07AF" w:rsidP="00BB07AF"/>
    <w:p w14:paraId="01DCA203" w14:textId="77777777" w:rsidR="00BB07AF" w:rsidRDefault="00BB07AF" w:rsidP="00BB07AF">
      <w:r>
        <w:t>Options:</w:t>
      </w:r>
    </w:p>
    <w:p w14:paraId="084005AA" w14:textId="77777777" w:rsidR="00BB07AF" w:rsidRDefault="00BB07AF" w:rsidP="00BB07AF">
      <w:pPr>
        <w:pStyle w:val="ListParagraph"/>
        <w:numPr>
          <w:ilvl w:val="0"/>
          <w:numId w:val="4"/>
        </w:numPr>
      </w:pPr>
      <w:r>
        <w:t>Use these 3D strokes to build the upper body and head.</w:t>
      </w:r>
    </w:p>
    <w:p w14:paraId="1B26038F" w14:textId="77777777" w:rsidR="00BB07AF" w:rsidRDefault="00BB07AF" w:rsidP="00BB07AF">
      <w:pPr>
        <w:pStyle w:val="ListParagraph"/>
        <w:numPr>
          <w:ilvl w:val="0"/>
          <w:numId w:val="4"/>
        </w:numPr>
      </w:pPr>
      <w:r>
        <w:t>Have the 3D strokes deform a little to animate muscle bulging during the running step</w:t>
      </w:r>
    </w:p>
    <w:p w14:paraId="1C634348" w14:textId="77777777" w:rsidR="00BB07AF" w:rsidRDefault="00BB07AF" w:rsidP="00BB07AF"/>
    <w:sectPr w:rsidR="00BB07AF" w:rsidSect="00C555C5">
      <w:footerReference w:type="default" r:id="rId9"/>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9F4C7" w14:textId="77777777" w:rsidR="008A5E9A" w:rsidRDefault="008A5E9A">
      <w:r>
        <w:separator/>
      </w:r>
    </w:p>
  </w:endnote>
  <w:endnote w:type="continuationSeparator" w:id="0">
    <w:p w14:paraId="32AAB9D3" w14:textId="77777777" w:rsidR="008A5E9A" w:rsidRDefault="008A5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Bold">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Arial Italic">
    <w:charset w:val="00"/>
    <w:family w:val="auto"/>
    <w:pitch w:val="variable"/>
    <w:sig w:usb0="E0000AFF" w:usb1="00007843" w:usb2="00000001" w:usb3="00000000" w:csb0="000001BF" w:csb1="00000000"/>
  </w:font>
  <w:font w:name="Arial Narrow">
    <w:panose1 w:val="020B0606020202030204"/>
    <w:charset w:val="00"/>
    <w:family w:val="auto"/>
    <w:pitch w:val="variable"/>
    <w:sig w:usb0="00000287" w:usb1="000008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74445" w14:textId="77777777" w:rsidR="00006A1F" w:rsidRPr="00E1780D" w:rsidRDefault="00561039" w:rsidP="00C555C5">
    <w:pPr>
      <w:pStyle w:val="Header"/>
    </w:pPr>
    <w:r w:rsidRPr="00E1780D">
      <w:rPr>
        <w:highlight w:val="yellow"/>
      </w:rPr>
      <w:fldChar w:fldCharType="begin"/>
    </w:r>
    <w:r w:rsidR="004957D3" w:rsidRPr="00E1780D">
      <w:rPr>
        <w:highlight w:val="yellow"/>
      </w:rPr>
      <w:instrText xml:space="preserve"> DATE \@ "M/d/yy" </w:instrText>
    </w:r>
    <w:r w:rsidRPr="00E1780D">
      <w:rPr>
        <w:highlight w:val="yellow"/>
      </w:rPr>
      <w:fldChar w:fldCharType="separate"/>
    </w:r>
    <w:r w:rsidR="009652F2">
      <w:rPr>
        <w:noProof/>
        <w:highlight w:val="yellow"/>
      </w:rPr>
      <w:t>9/20/17</w:t>
    </w:r>
    <w:r w:rsidRPr="00E1780D">
      <w:rPr>
        <w:highlight w:val="yellow"/>
      </w:rPr>
      <w:fldChar w:fldCharType="end"/>
    </w:r>
    <w:r w:rsidR="004957D3" w:rsidRPr="00E1780D">
      <w:rPr>
        <w:highlight w:val="yellow"/>
      </w:rPr>
      <w:tab/>
    </w:r>
    <w:r w:rsidRPr="00E1780D">
      <w:rPr>
        <w:highlight w:val="yellow"/>
      </w:rPr>
      <w:fldChar w:fldCharType="begin"/>
    </w:r>
    <w:r w:rsidR="004957D3" w:rsidRPr="00E1780D">
      <w:rPr>
        <w:highlight w:val="yellow"/>
      </w:rPr>
      <w:instrText xml:space="preserve"> PAGE </w:instrText>
    </w:r>
    <w:r w:rsidRPr="00E1780D">
      <w:rPr>
        <w:highlight w:val="yellow"/>
      </w:rPr>
      <w:fldChar w:fldCharType="separate"/>
    </w:r>
    <w:r w:rsidR="008A5E9A">
      <w:rPr>
        <w:noProof/>
        <w:highlight w:val="yellow"/>
      </w:rPr>
      <w:t>1</w:t>
    </w:r>
    <w:r w:rsidRPr="00E1780D">
      <w:rPr>
        <w:highlight w:val="yellow"/>
      </w:rPr>
      <w:fldChar w:fldCharType="end"/>
    </w:r>
    <w:r w:rsidR="004957D3" w:rsidRPr="00E1780D">
      <w:rPr>
        <w:highlight w:val="yellow"/>
      </w:rPr>
      <w:t>/</w:t>
    </w:r>
    <w:r w:rsidRPr="00E1780D">
      <w:rPr>
        <w:highlight w:val="yellow"/>
      </w:rPr>
      <w:fldChar w:fldCharType="begin"/>
    </w:r>
    <w:r w:rsidR="004957D3" w:rsidRPr="00E1780D">
      <w:rPr>
        <w:highlight w:val="yellow"/>
      </w:rPr>
      <w:instrText xml:space="preserve"> NUMPAGES </w:instrText>
    </w:r>
    <w:r w:rsidRPr="00E1780D">
      <w:rPr>
        <w:highlight w:val="yellow"/>
      </w:rPr>
      <w:fldChar w:fldCharType="separate"/>
    </w:r>
    <w:r w:rsidR="008A5E9A">
      <w:rPr>
        <w:noProof/>
        <w:highlight w:val="yellow"/>
      </w:rPr>
      <w:t>1</w:t>
    </w:r>
    <w:r w:rsidRPr="00E1780D">
      <w:rPr>
        <w:highlight w:val="yellow"/>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8EDA7" w14:textId="77777777" w:rsidR="008A5E9A" w:rsidRDefault="008A5E9A">
      <w:r>
        <w:separator/>
      </w:r>
    </w:p>
  </w:footnote>
  <w:footnote w:type="continuationSeparator" w:id="0">
    <w:p w14:paraId="45684EC6" w14:textId="77777777" w:rsidR="008A5E9A" w:rsidRDefault="008A5E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26754"/>
    <w:multiLevelType w:val="hybridMultilevel"/>
    <w:tmpl w:val="CB565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66EF8"/>
    <w:multiLevelType w:val="multilevel"/>
    <w:tmpl w:val="054C854C"/>
    <w:lvl w:ilvl="0">
      <w:start w:val="1"/>
      <w:numFmt w:val="decimal"/>
      <w:lvlText w:val="%1 - "/>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1CB3969"/>
    <w:multiLevelType w:val="multilevel"/>
    <w:tmpl w:val="F2DC6B90"/>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67B311E2"/>
    <w:multiLevelType w:val="hybridMultilevel"/>
    <w:tmpl w:val="1E32B418"/>
    <w:lvl w:ilvl="0" w:tplc="A796C062">
      <w:start w:val="3"/>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2"/>
  <w:embedSystemFonts/>
  <w:attachedTemplate r:id="rId1"/>
  <w:defaultTabStop w:val="720"/>
  <w:drawingGridHorizontalSpacing w:val="288"/>
  <w:drawingGridVerticalSpacing w:val="288"/>
  <w:displayHorizontalDrawingGridEvery w:val="0"/>
  <w:displayVerticalDrawingGridEvery w:val="0"/>
  <w:doNotUseMarginsForDrawingGridOrigin/>
  <w:drawingGridHorizontalOrigin w:val="0"/>
  <w:drawingGridVerticalOrigin w:val="0"/>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5B6"/>
    <w:rsid w:val="00312EBE"/>
    <w:rsid w:val="00324ABA"/>
    <w:rsid w:val="00393D59"/>
    <w:rsid w:val="00395A8D"/>
    <w:rsid w:val="003D373B"/>
    <w:rsid w:val="004957D3"/>
    <w:rsid w:val="00561039"/>
    <w:rsid w:val="005F6E8F"/>
    <w:rsid w:val="006C653C"/>
    <w:rsid w:val="008A5E9A"/>
    <w:rsid w:val="008D65B6"/>
    <w:rsid w:val="009652F2"/>
    <w:rsid w:val="00AD6CDA"/>
    <w:rsid w:val="00B509C4"/>
    <w:rsid w:val="00BB07AF"/>
    <w:rsid w:val="00C748C6"/>
    <w:rsid w:val="00C97DB9"/>
    <w:rsid w:val="00CA57CE"/>
    <w:rsid w:val="00DC4845"/>
    <w:rsid w:val="00E56D96"/>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33CB1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liases w:val="Code"/>
    <w:qFormat/>
    <w:rsid w:val="004957D3"/>
    <w:pPr>
      <w:suppressAutoHyphens/>
      <w:spacing w:after="0"/>
    </w:pPr>
    <w:rPr>
      <w:rFonts w:ascii="Times New Roman" w:hAnsi="Times New Roman"/>
      <w:sz w:val="20"/>
    </w:rPr>
  </w:style>
  <w:style w:type="paragraph" w:styleId="Heading1">
    <w:name w:val="heading 1"/>
    <w:basedOn w:val="Normal"/>
    <w:next w:val="Normal"/>
    <w:autoRedefine/>
    <w:qFormat/>
    <w:rsid w:val="003D373B"/>
    <w:pPr>
      <w:keepNext/>
      <w:numPr>
        <w:numId w:val="1"/>
      </w:numPr>
      <w:pBdr>
        <w:top w:val="single" w:sz="12" w:space="1" w:color="000090"/>
      </w:pBdr>
      <w:tabs>
        <w:tab w:val="clear" w:pos="0"/>
        <w:tab w:val="num" w:pos="450"/>
      </w:tabs>
      <w:spacing w:before="120"/>
      <w:outlineLvl w:val="0"/>
    </w:pPr>
    <w:rPr>
      <w:rFonts w:ascii="Arial Bold" w:hAnsi="Arial Bold"/>
      <w:color w:val="000090"/>
      <w:sz w:val="28"/>
    </w:rPr>
  </w:style>
  <w:style w:type="paragraph" w:styleId="Heading2">
    <w:name w:val="heading 2"/>
    <w:basedOn w:val="Heading1"/>
    <w:next w:val="Normal"/>
    <w:autoRedefine/>
    <w:qFormat/>
    <w:rsid w:val="004957D3"/>
    <w:pPr>
      <w:numPr>
        <w:ilvl w:val="1"/>
      </w:numPr>
      <w:spacing w:before="80"/>
      <w:outlineLvl w:val="1"/>
    </w:pPr>
    <w:rPr>
      <w:color w:val="660066"/>
      <w:sz w:val="24"/>
    </w:rPr>
  </w:style>
  <w:style w:type="paragraph" w:styleId="Heading3">
    <w:name w:val="heading 3"/>
    <w:basedOn w:val="Heading2"/>
    <w:next w:val="Normal"/>
    <w:qFormat/>
    <w:rsid w:val="004957D3"/>
    <w:pPr>
      <w:numPr>
        <w:ilvl w:val="2"/>
      </w:numPr>
      <w:outlineLvl w:val="2"/>
    </w:pPr>
    <w:rPr>
      <w:color w:val="800000"/>
      <w:sz w:val="22"/>
    </w:rPr>
  </w:style>
  <w:style w:type="paragraph" w:styleId="Heading4">
    <w:name w:val="heading 4"/>
    <w:basedOn w:val="Normal"/>
    <w:next w:val="Normal"/>
    <w:qFormat/>
    <w:rsid w:val="00E1780D"/>
    <w:pPr>
      <w:keepNext/>
      <w:numPr>
        <w:ilvl w:val="3"/>
        <w:numId w:val="1"/>
      </w:numPr>
      <w:spacing w:before="240" w:after="60"/>
      <w:outlineLvl w:val="3"/>
    </w:pPr>
    <w:rPr>
      <w:b/>
      <w:sz w:val="28"/>
      <w:szCs w:val="28"/>
    </w:rPr>
  </w:style>
  <w:style w:type="paragraph" w:styleId="Heading5">
    <w:name w:val="heading 5"/>
    <w:basedOn w:val="Normal"/>
    <w:next w:val="Normal"/>
    <w:qFormat/>
    <w:rsid w:val="00E1780D"/>
    <w:pPr>
      <w:numPr>
        <w:ilvl w:val="4"/>
        <w:numId w:val="1"/>
      </w:numPr>
      <w:spacing w:before="240" w:after="60"/>
      <w:outlineLvl w:val="4"/>
    </w:pPr>
    <w:rPr>
      <w:b/>
      <w:i/>
      <w:sz w:val="26"/>
      <w:szCs w:val="26"/>
    </w:rPr>
  </w:style>
  <w:style w:type="paragraph" w:styleId="Heading6">
    <w:name w:val="heading 6"/>
    <w:basedOn w:val="Normal"/>
    <w:next w:val="Normal"/>
    <w:qFormat/>
    <w:rsid w:val="00E1780D"/>
    <w:pPr>
      <w:numPr>
        <w:ilvl w:val="5"/>
        <w:numId w:val="1"/>
      </w:numPr>
      <w:spacing w:before="240" w:after="60"/>
      <w:outlineLvl w:val="5"/>
    </w:pPr>
    <w:rPr>
      <w:b/>
      <w:szCs w:val="22"/>
    </w:rPr>
  </w:style>
  <w:style w:type="paragraph" w:styleId="Heading7">
    <w:name w:val="heading 7"/>
    <w:basedOn w:val="Normal"/>
    <w:next w:val="Normal"/>
    <w:qFormat/>
    <w:rsid w:val="00E1780D"/>
    <w:pPr>
      <w:numPr>
        <w:ilvl w:val="6"/>
        <w:numId w:val="1"/>
      </w:numPr>
      <w:spacing w:before="240" w:after="60"/>
      <w:outlineLvl w:val="6"/>
    </w:pPr>
    <w:rPr>
      <w:sz w:val="24"/>
    </w:rPr>
  </w:style>
  <w:style w:type="paragraph" w:styleId="Heading8">
    <w:name w:val="heading 8"/>
    <w:basedOn w:val="Normal"/>
    <w:next w:val="Normal"/>
    <w:qFormat/>
    <w:rsid w:val="00E1780D"/>
    <w:pPr>
      <w:numPr>
        <w:ilvl w:val="7"/>
        <w:numId w:val="1"/>
      </w:numPr>
      <w:spacing w:before="240" w:after="60"/>
      <w:outlineLvl w:val="7"/>
    </w:pPr>
    <w:rPr>
      <w:i/>
      <w:sz w:val="24"/>
    </w:rPr>
  </w:style>
  <w:style w:type="paragraph" w:styleId="Heading9">
    <w:name w:val="heading 9"/>
    <w:basedOn w:val="Normal"/>
    <w:next w:val="Normal"/>
    <w:qFormat/>
    <w:rsid w:val="00E1780D"/>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rsid w:val="004957D3"/>
    <w:pPr>
      <w:pBdr>
        <w:top w:val="single" w:sz="6" w:space="1" w:color="auto"/>
      </w:pBdr>
      <w:tabs>
        <w:tab w:val="clear" w:pos="4320"/>
        <w:tab w:val="clear" w:pos="8640"/>
        <w:tab w:val="right" w:pos="10800"/>
      </w:tabs>
    </w:pPr>
    <w:rPr>
      <w:sz w:val="18"/>
    </w:rPr>
  </w:style>
  <w:style w:type="paragraph" w:styleId="Footer">
    <w:name w:val="footer"/>
    <w:basedOn w:val="Normal"/>
    <w:semiHidden/>
    <w:rsid w:val="004B765D"/>
    <w:pPr>
      <w:tabs>
        <w:tab w:val="center" w:pos="4320"/>
        <w:tab w:val="right" w:pos="8640"/>
      </w:tabs>
    </w:pPr>
  </w:style>
  <w:style w:type="paragraph" w:customStyle="1" w:styleId="Figure">
    <w:name w:val="Figure"/>
    <w:basedOn w:val="Normal"/>
    <w:next w:val="Normal"/>
    <w:rsid w:val="004957D3"/>
    <w:pPr>
      <w:keepLines/>
      <w:widowControl w:val="0"/>
      <w:spacing w:after="120"/>
    </w:pPr>
    <w:rPr>
      <w:rFonts w:ascii="Arial Italic" w:hAnsi="Arial Italic"/>
      <w:color w:val="008000"/>
      <w:sz w:val="18"/>
    </w:rPr>
  </w:style>
  <w:style w:type="paragraph" w:customStyle="1" w:styleId="code">
    <w:name w:val="code"/>
    <w:basedOn w:val="Normal"/>
    <w:qFormat/>
    <w:rsid w:val="004957D3"/>
    <w:rPr>
      <w:rFonts w:ascii="Arial Narrow" w:hAnsi="Arial Narrow"/>
      <w:color w:val="0000FF"/>
    </w:rPr>
  </w:style>
  <w:style w:type="paragraph" w:styleId="ListParagraph">
    <w:name w:val="List Paragraph"/>
    <w:basedOn w:val="Normal"/>
    <w:rsid w:val="003D3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rek/Library/Group%20Containers/UBF8T346G9.Office/User%20Content.localized/Templates.localized/template%20for%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 for report.dotx</Template>
  <TotalTime>28</TotalTime>
  <Pages>2</Pages>
  <Words>381</Words>
  <Characters>2174</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Deliverables</vt:lpstr>
      <vt:lpstr>Given base code</vt:lpstr>
      <vt:lpstr>Option 1: Runner</vt:lpstr>
      <vt:lpstr>    Sub-sec</vt:lpstr>
      <vt:lpstr>        Sub-sub-sec</vt:lpstr>
      <vt:lpstr>        Sub-sub-sec</vt:lpstr>
      <vt:lpstr>        </vt:lpstr>
      <vt:lpstr>    Sub-sec</vt:lpstr>
      <vt:lpstr>        Sub-sub-sec</vt:lpstr>
      <vt:lpstr>        Sub-sub-sec</vt:lpstr>
      <vt:lpstr>        </vt:lpstr>
      <vt:lpstr>Sec</vt:lpstr>
      <vt:lpstr>    Sub-sec</vt:lpstr>
      <vt:lpstr>        Sub-sub-sec</vt:lpstr>
      <vt:lpstr>        Sub-sub-sec</vt:lpstr>
      <vt:lpstr>        </vt:lpstr>
      <vt:lpstr>    Sub-sec</vt:lpstr>
      <vt:lpstr>        Sub-sub-sec</vt:lpstr>
      <vt:lpstr>        Sub-sub-sec</vt:lpstr>
      <vt:lpstr>        </vt:lpstr>
      <vt:lpstr>    </vt:lpstr>
    </vt:vector>
  </TitlesOfParts>
  <Company>GaTech</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 Rossignac</dc:creator>
  <cp:keywords/>
  <cp:lastModifiedBy>Jarek Rossignac</cp:lastModifiedBy>
  <cp:revision>2</cp:revision>
  <dcterms:created xsi:type="dcterms:W3CDTF">2017-09-20T22:05:00Z</dcterms:created>
  <dcterms:modified xsi:type="dcterms:W3CDTF">2017-09-20T22:44:00Z</dcterms:modified>
</cp:coreProperties>
</file>