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E3570" w14:textId="77777777" w:rsidR="00961217" w:rsidRDefault="00961217" w:rsidP="00961217">
      <w:pPr>
        <w:pStyle w:val="Heading1"/>
        <w:snapToGrid w:val="0"/>
        <w:spacing w:before="0" w:after="120"/>
        <w:contextualSpacing/>
        <w:rPr>
          <w:rFonts w:ascii="Times New Roman" w:hAnsi="Times New Roman"/>
          <w:sz w:val="48"/>
        </w:rPr>
      </w:pPr>
      <w:r>
        <w:t>Formal Method Specification — RCA with Knowledge Graph and Chroma</w:t>
      </w:r>
    </w:p>
    <w:p w14:paraId="7BB4CAF2" w14:textId="1D8FC829" w:rsidR="00961217" w:rsidRPr="00961217" w:rsidRDefault="00961217" w:rsidP="00961217">
      <w:pPr>
        <w:pStyle w:val="NormalWeb"/>
        <w:snapToGrid w:val="0"/>
        <w:spacing w:before="0" w:beforeAutospacing="0" w:after="120" w:afterAutospacing="0"/>
        <w:contextualSpacing/>
        <w:rPr>
          <w:sz w:val="22"/>
          <w:szCs w:val="22"/>
        </w:rPr>
      </w:pPr>
      <w:r w:rsidRPr="00961217">
        <w:rPr>
          <w:rStyle w:val="Strong"/>
          <w:sz w:val="22"/>
          <w:szCs w:val="22"/>
        </w:rPr>
        <w:t>Updated:</w:t>
      </w:r>
      <w:r w:rsidRPr="00961217">
        <w:rPr>
          <w:sz w:val="22"/>
          <w:szCs w:val="22"/>
        </w:rPr>
        <w:t xml:space="preserve"> April </w:t>
      </w:r>
      <w:r w:rsidR="0073411A">
        <w:rPr>
          <w:sz w:val="22"/>
          <w:szCs w:val="22"/>
        </w:rPr>
        <w:t>6</w:t>
      </w:r>
      <w:r w:rsidR="0073411A" w:rsidRPr="0073411A">
        <w:rPr>
          <w:sz w:val="22"/>
          <w:szCs w:val="22"/>
          <w:vertAlign w:val="superscript"/>
        </w:rPr>
        <w:t>th</w:t>
      </w:r>
      <w:r w:rsidR="0073411A">
        <w:rPr>
          <w:sz w:val="22"/>
          <w:szCs w:val="22"/>
        </w:rPr>
        <w:t xml:space="preserve">, </w:t>
      </w:r>
      <w:r w:rsidRPr="00961217">
        <w:rPr>
          <w:sz w:val="22"/>
          <w:szCs w:val="22"/>
        </w:rPr>
        <w:t>2026</w:t>
      </w:r>
      <w:r w:rsidRPr="00961217">
        <w:rPr>
          <w:sz w:val="22"/>
          <w:szCs w:val="22"/>
        </w:rPr>
        <w:br/>
      </w:r>
      <w:r w:rsidRPr="00961217">
        <w:rPr>
          <w:rStyle w:val="Strong"/>
          <w:sz w:val="22"/>
          <w:szCs w:val="22"/>
        </w:rPr>
        <w:t>Baseline:</w:t>
      </w:r>
      <w:r w:rsidRPr="00961217">
        <w:rPr>
          <w:sz w:val="22"/>
          <w:szCs w:val="22"/>
        </w:rPr>
        <w:t xml:space="preserve"> Orchestrator v3.2, Schema set v3.2, validated fixture-driven workflow</w:t>
      </w:r>
    </w:p>
    <w:p w14:paraId="61DAAE22" w14:textId="0C8FA725" w:rsidR="00961217" w:rsidRPr="00961217" w:rsidRDefault="00961217" w:rsidP="0073411A">
      <w:pPr>
        <w:numPr>
          <w:ilvl w:val="0"/>
          <w:numId w:val="30"/>
        </w:numPr>
        <w:snapToGrid w:val="0"/>
        <w:contextualSpacing/>
        <w:jc w:val="both"/>
        <w:rPr>
          <w:sz w:val="22"/>
        </w:rPr>
      </w:pPr>
      <w:r w:rsidRPr="00961217">
        <w:rPr>
          <w:sz w:val="22"/>
        </w:rPr>
        <w:t>The method is intended to be machine-readable, auditable, and explainable for nuclear equipment reliability investigation</w:t>
      </w:r>
      <w:r w:rsidR="0073411A">
        <w:rPr>
          <w:sz w:val="22"/>
        </w:rPr>
        <w:t>s</w:t>
      </w:r>
    </w:p>
    <w:p w14:paraId="1D5730BC" w14:textId="12E2A65A" w:rsidR="00961217" w:rsidRPr="00961217" w:rsidRDefault="00961217" w:rsidP="0073411A">
      <w:pPr>
        <w:numPr>
          <w:ilvl w:val="0"/>
          <w:numId w:val="30"/>
        </w:numPr>
        <w:snapToGrid w:val="0"/>
        <w:contextualSpacing/>
        <w:jc w:val="both"/>
        <w:rPr>
          <w:sz w:val="22"/>
        </w:rPr>
      </w:pPr>
      <w:r w:rsidRPr="00961217">
        <w:rPr>
          <w:sz w:val="22"/>
        </w:rPr>
        <w:t xml:space="preserve">Knowledge-graph structure (Neo4j) and vector retrieval (Chroma) are </w:t>
      </w:r>
      <w:r w:rsidR="0073411A">
        <w:rPr>
          <w:sz w:val="22"/>
        </w:rPr>
        <w:t xml:space="preserve">as of now </w:t>
      </w:r>
      <w:r w:rsidRPr="00961217">
        <w:rPr>
          <w:sz w:val="22"/>
        </w:rPr>
        <w:t>both inputs to the RCA pipeline</w:t>
      </w:r>
    </w:p>
    <w:p w14:paraId="34F562BB" w14:textId="5ABD3E32" w:rsidR="00961217" w:rsidRPr="00961217" w:rsidRDefault="00961217" w:rsidP="0073411A">
      <w:pPr>
        <w:numPr>
          <w:ilvl w:val="0"/>
          <w:numId w:val="30"/>
        </w:numPr>
        <w:snapToGrid w:val="0"/>
        <w:contextualSpacing/>
        <w:jc w:val="both"/>
        <w:rPr>
          <w:sz w:val="22"/>
        </w:rPr>
      </w:pPr>
      <w:r w:rsidRPr="00961217">
        <w:rPr>
          <w:sz w:val="22"/>
        </w:rPr>
        <w:t>LLM output is advisory. The analyst remains the final decision-maker</w:t>
      </w:r>
    </w:p>
    <w:p w14:paraId="44D96FE2" w14:textId="77777777" w:rsidR="00961217" w:rsidRPr="00961217" w:rsidRDefault="00961217" w:rsidP="0073411A">
      <w:pPr>
        <w:numPr>
          <w:ilvl w:val="0"/>
          <w:numId w:val="30"/>
        </w:numPr>
        <w:snapToGrid w:val="0"/>
        <w:contextualSpacing/>
        <w:jc w:val="both"/>
        <w:rPr>
          <w:sz w:val="22"/>
        </w:rPr>
      </w:pPr>
      <w:r w:rsidRPr="00961217">
        <w:rPr>
          <w:sz w:val="22"/>
        </w:rPr>
        <w:t>The deterministic fallback synthesis path is currently the production path. The LLM path (OllamaLLMClient) exists but is not yet validated end-to-end.</w:t>
      </w:r>
    </w:p>
    <w:p w14:paraId="64A603AC" w14:textId="77777777" w:rsidR="00961217" w:rsidRDefault="00BA31E3" w:rsidP="00961217">
      <w:pPr>
        <w:snapToGrid w:val="0"/>
        <w:contextualSpacing/>
      </w:pPr>
      <w:r>
        <w:rPr>
          <w:noProof/>
        </w:rPr>
        <mc:AlternateContent>
          <mc:Choice Requires="wps">
            <w:drawing>
              <wp:inline distT="0" distB="0" distL="0" distR="0" wp14:anchorId="5D5FA8EF" wp14:editId="73F1D869">
                <wp:extent cx="6217920" cy="635"/>
                <wp:effectExtent l="0" t="0" r="17780" b="24765"/>
                <wp:docPr id="1526367593"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9900ECF" id="Rectangle 89" o:spid="_x0000_s1026" style="width:489.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" filled="f">
                <v:path arrowok="t"/>
                <w10:anchorlock/>
              </v:rect>
            </w:pict>
          </mc:Fallback>
        </mc:AlternateContent>
      </w:r>
    </w:p>
    <w:p w14:paraId="4FE7BDC4" w14:textId="77777777" w:rsidR="00961217" w:rsidRDefault="00961217" w:rsidP="00961217">
      <w:pPr>
        <w:pStyle w:val="Heading2"/>
        <w:snapToGrid w:val="0"/>
        <w:spacing w:before="0" w:after="120"/>
        <w:contextualSpacing/>
      </w:pPr>
      <w:r>
        <w:t>1. Purpose and Scope</w:t>
      </w:r>
    </w:p>
    <w:p w14:paraId="0867F1B5" w14:textId="77777777" w:rsidR="00961217" w:rsidRPr="00961217" w:rsidRDefault="00961217" w:rsidP="0073411A">
      <w:pPr>
        <w:pStyle w:val="NormalWeb"/>
        <w:snapToGrid w:val="0"/>
        <w:spacing w:before="0" w:beforeAutospacing="0" w:after="120" w:afterAutospacing="0"/>
        <w:contextualSpacing/>
        <w:jc w:val="both"/>
        <w:rPr>
          <w:sz w:val="22"/>
          <w:szCs w:val="22"/>
        </w:rPr>
      </w:pPr>
      <w:r w:rsidRPr="00961217">
        <w:rPr>
          <w:sz w:val="22"/>
          <w:szCs w:val="22"/>
        </w:rPr>
        <w:t>This method defines the current RCA workflow for single-event analysis augmented by historical events, document corpora, system architecture, telemetry, and maintenance/governance data. The target user is a system engineer or reliability engineer performing structured troubleshooting with analyst sign-off.</w:t>
      </w:r>
    </w:p>
    <w:p w14:paraId="16B056A4" w14:textId="5558333F" w:rsidR="00961217" w:rsidRPr="00961217" w:rsidRDefault="00961217" w:rsidP="00961217">
      <w:pPr>
        <w:pStyle w:val="NormalWeb"/>
        <w:snapToGrid w:val="0"/>
        <w:spacing w:before="0" w:beforeAutospacing="0" w:after="120" w:afterAutospacing="0"/>
        <w:contextualSpacing/>
        <w:rPr>
          <w:sz w:val="22"/>
          <w:szCs w:val="22"/>
        </w:rPr>
      </w:pPr>
      <w:r w:rsidRPr="00961217">
        <w:rPr>
          <w:sz w:val="22"/>
          <w:szCs w:val="22"/>
        </w:rPr>
        <w:t>The workflow is explicitly decision support, not decision automation. All final technical and regulatory conclusions remain the responsibility of the licensed engineer. The system does not self-approve a conclusion.</w:t>
      </w:r>
    </w:p>
    <w:p w14:paraId="05F899AA" w14:textId="77777777" w:rsidR="00961217" w:rsidRDefault="00BA31E3" w:rsidP="00961217">
      <w:pPr>
        <w:snapToGrid w:val="0"/>
        <w:contextualSpacing/>
      </w:pPr>
      <w:r>
        <w:rPr>
          <w:noProof/>
        </w:rPr>
        <mc:AlternateContent>
          <mc:Choice Requires="wps">
            <w:drawing>
              <wp:inline distT="0" distB="0" distL="0" distR="0" wp14:anchorId="0ABF2627" wp14:editId="3CFBD573">
                <wp:extent cx="6217920" cy="635"/>
                <wp:effectExtent l="0" t="0" r="17780" b="24765"/>
                <wp:docPr id="1824176304"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4186B2" id="Rectangle 87" o:spid="_x0000_s1026" style="width:489.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" filled="f">
                <v:path arrowok="t"/>
                <w10:anchorlock/>
              </v:rect>
            </w:pict>
          </mc:Fallback>
        </mc:AlternateContent>
      </w:r>
    </w:p>
    <w:p w14:paraId="2D2BB832" w14:textId="77777777" w:rsidR="00961217" w:rsidRDefault="00961217" w:rsidP="00961217">
      <w:pPr>
        <w:pStyle w:val="Heading2"/>
        <w:snapToGrid w:val="0"/>
        <w:spacing w:before="0" w:after="120"/>
        <w:contextualSpacing/>
      </w:pPr>
      <w:r>
        <w:t>2. End-to-End Artifact Chain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6"/>
        <w:gridCol w:w="624"/>
        <w:gridCol w:w="971"/>
        <w:gridCol w:w="30"/>
        <w:gridCol w:w="6881"/>
      </w:tblGrid>
      <w:tr w:rsidR="00961217" w14:paraId="298355C7" w14:textId="77777777" w:rsidTr="00C27BB5">
        <w:trPr>
          <w:tblHeader/>
          <w:tblCellSpacing w:w="15" w:type="dxa"/>
        </w:trPr>
        <w:tc>
          <w:tcPr>
            <w:tcW w:w="0" w:type="auto"/>
            <w:vAlign w:val="center"/>
            <w:hideMark/>
          </w:tcPr>
          <w:p w14:paraId="01461ACD" w14:textId="77777777" w:rsidR="00961217" w:rsidRDefault="00961217" w:rsidP="00961217">
            <w:pPr>
              <w:snapToGrid w:val="0"/>
              <w:contextualSpacing/>
              <w:jc w:val="center"/>
              <w:rPr>
                <w:b/>
                <w:bCs/>
              </w:rPr>
            </w:pPr>
            <w:r>
              <w:rPr>
                <w:b/>
                <w:bCs/>
              </w:rPr>
              <w:t>Stage</w:t>
            </w:r>
          </w:p>
        </w:tc>
        <w:tc>
          <w:tcPr>
            <w:tcW w:w="0" w:type="auto"/>
            <w:gridSpan w:val="2"/>
            <w:vAlign w:val="center"/>
            <w:hideMark/>
          </w:tcPr>
          <w:p w14:paraId="797EECA2" w14:textId="77777777" w:rsidR="00961217" w:rsidRDefault="00961217" w:rsidP="00961217">
            <w:pPr>
              <w:snapToGrid w:val="0"/>
              <w:contextualSpacing/>
              <w:jc w:val="center"/>
              <w:rPr>
                <w:b/>
                <w:bCs/>
              </w:rPr>
            </w:pPr>
            <w:r>
              <w:rPr>
                <w:b/>
                <w:bCs/>
              </w:rPr>
              <w:t>Primary Artifact</w:t>
            </w:r>
          </w:p>
        </w:tc>
        <w:tc>
          <w:tcPr>
            <w:tcW w:w="0" w:type="auto"/>
            <w:gridSpan w:val="2"/>
            <w:vAlign w:val="center"/>
            <w:hideMark/>
          </w:tcPr>
          <w:p w14:paraId="1548EB9B" w14:textId="77777777" w:rsidR="00961217" w:rsidRDefault="00961217" w:rsidP="00961217">
            <w:pPr>
              <w:snapToGrid w:val="0"/>
              <w:contextualSpacing/>
              <w:jc w:val="center"/>
              <w:rPr>
                <w:b/>
                <w:bCs/>
              </w:rPr>
            </w:pPr>
            <w:r>
              <w:rPr>
                <w:b/>
                <w:bCs/>
              </w:rPr>
              <w:t>Current Role in Workflow</w:t>
            </w:r>
          </w:p>
        </w:tc>
      </w:tr>
      <w:tr w:rsidR="00961217" w14:paraId="496FD213" w14:textId="77777777" w:rsidTr="00C27BB5">
        <w:trPr>
          <w:tblCellSpacing w:w="15" w:type="dxa"/>
        </w:trPr>
        <w:tc>
          <w:tcPr>
            <w:tcW w:w="0" w:type="auto"/>
            <w:vAlign w:val="center"/>
            <w:hideMark/>
          </w:tcPr>
          <w:p w14:paraId="2E7E7D2C" w14:textId="77777777" w:rsidR="00961217" w:rsidRDefault="00961217" w:rsidP="00961217">
            <w:pPr>
              <w:snapToGrid w:val="0"/>
              <w:contextualSpacing/>
            </w:pPr>
            <w:r>
              <w:t>Run setup</w:t>
            </w:r>
          </w:p>
        </w:tc>
        <w:tc>
          <w:tcPr>
            <w:tcW w:w="0" w:type="auto"/>
            <w:gridSpan w:val="2"/>
            <w:vAlign w:val="center"/>
            <w:hideMark/>
          </w:tcPr>
          <w:p w14:paraId="4594DE92" w14:textId="77777777" w:rsidR="00961217" w:rsidRDefault="00961217" w:rsidP="00961217">
            <w:pPr>
              <w:snapToGrid w:val="0"/>
              <w:contextualSpacing/>
            </w:pPr>
            <w:r>
              <w:t>run_context</w:t>
            </w:r>
          </w:p>
        </w:tc>
        <w:tc>
          <w:tcPr>
            <w:tcW w:w="0" w:type="auto"/>
            <w:gridSpan w:val="2"/>
            <w:vAlign w:val="center"/>
            <w:hideMark/>
          </w:tcPr>
          <w:p w14:paraId="7B2B5BDB" w14:textId="5E44E483" w:rsidR="00961217" w:rsidRDefault="00961217" w:rsidP="00961217">
            <w:pPr>
              <w:snapToGrid w:val="0"/>
              <w:contextualSpacing/>
            </w:pPr>
            <w:r>
              <w:t>Establishes run identity, configuration, and input validation result</w:t>
            </w:r>
          </w:p>
        </w:tc>
      </w:tr>
      <w:tr w:rsidR="00961217" w14:paraId="4A20AEC7" w14:textId="77777777" w:rsidTr="00C27BB5">
        <w:trPr>
          <w:tblCellSpacing w:w="15" w:type="dxa"/>
        </w:trPr>
        <w:tc>
          <w:tcPr>
            <w:tcW w:w="0" w:type="auto"/>
            <w:gridSpan w:val="2"/>
            <w:vAlign w:val="center"/>
            <w:hideMark/>
          </w:tcPr>
          <w:p w14:paraId="61DB03EF" w14:textId="77777777" w:rsidR="00961217" w:rsidRDefault="00961217" w:rsidP="00961217">
            <w:pPr>
              <w:snapToGrid w:val="0"/>
              <w:contextualSpacing/>
            </w:pPr>
            <w:r>
              <w:t>Event framing</w:t>
            </w:r>
          </w:p>
        </w:tc>
        <w:tc>
          <w:tcPr>
            <w:tcW w:w="0" w:type="auto"/>
            <w:gridSpan w:val="2"/>
            <w:vAlign w:val="center"/>
            <w:hideMark/>
          </w:tcPr>
          <w:p w14:paraId="2A32CA48" w14:textId="77777777" w:rsidR="00961217" w:rsidRDefault="00961217" w:rsidP="00961217">
            <w:pPr>
              <w:snapToGrid w:val="0"/>
              <w:contextualSpacing/>
            </w:pPr>
            <w:r>
              <w:t>event.json</w:t>
            </w:r>
          </w:p>
        </w:tc>
        <w:tc>
          <w:tcPr>
            <w:tcW w:w="0" w:type="auto"/>
            <w:vAlign w:val="center"/>
            <w:hideMark/>
          </w:tcPr>
          <w:p w14:paraId="7986F98E" w14:textId="13FF64DD" w:rsidR="00961217" w:rsidRDefault="00961217" w:rsidP="00961217">
            <w:pPr>
              <w:snapToGrid w:val="0"/>
              <w:contextualSpacing/>
            </w:pPr>
            <w:r>
              <w:t>Defines event identity, severity, event type, timing, and symptom signature</w:t>
            </w:r>
          </w:p>
        </w:tc>
      </w:tr>
      <w:tr w:rsidR="00961217" w14:paraId="67C663AF" w14:textId="77777777" w:rsidTr="00C27BB5">
        <w:trPr>
          <w:tblCellSpacing w:w="15" w:type="dxa"/>
        </w:trPr>
        <w:tc>
          <w:tcPr>
            <w:tcW w:w="0" w:type="auto"/>
            <w:gridSpan w:val="2"/>
            <w:vAlign w:val="center"/>
            <w:hideMark/>
          </w:tcPr>
          <w:p w14:paraId="62DDDB3D" w14:textId="77777777" w:rsidR="00961217" w:rsidRDefault="00961217" w:rsidP="00961217">
            <w:pPr>
              <w:snapToGrid w:val="0"/>
              <w:contextualSpacing/>
            </w:pPr>
            <w:r>
              <w:t>Telemetry snapshot</w:t>
            </w:r>
          </w:p>
        </w:tc>
        <w:tc>
          <w:tcPr>
            <w:tcW w:w="0" w:type="auto"/>
            <w:gridSpan w:val="2"/>
            <w:vAlign w:val="center"/>
            <w:hideMark/>
          </w:tcPr>
          <w:p w14:paraId="74308FEB" w14:textId="77777777" w:rsidR="00961217" w:rsidRDefault="00961217" w:rsidP="00961217">
            <w:pPr>
              <w:snapToGrid w:val="0"/>
              <w:contextualSpacing/>
            </w:pPr>
            <w:r>
              <w:t>telemetry_summary.json</w:t>
            </w:r>
          </w:p>
        </w:tc>
        <w:tc>
          <w:tcPr>
            <w:tcW w:w="0" w:type="auto"/>
            <w:vAlign w:val="center"/>
            <w:hideMark/>
          </w:tcPr>
          <w:p w14:paraId="060E25A2" w14:textId="47CD1BA5" w:rsidR="00961217" w:rsidRDefault="00961217" w:rsidP="00961217">
            <w:pPr>
              <w:snapToGrid w:val="0"/>
              <w:contextualSpacing/>
            </w:pPr>
            <w:r>
              <w:t>Summarizes abnormal signals, timing, and supporting statistics</w:t>
            </w:r>
          </w:p>
        </w:tc>
      </w:tr>
      <w:tr w:rsidR="00961217" w14:paraId="7EEAEAA3" w14:textId="77777777" w:rsidTr="00C27BB5">
        <w:trPr>
          <w:tblCellSpacing w:w="15" w:type="dxa"/>
        </w:trPr>
        <w:tc>
          <w:tcPr>
            <w:tcW w:w="0" w:type="auto"/>
            <w:gridSpan w:val="2"/>
            <w:vAlign w:val="center"/>
            <w:hideMark/>
          </w:tcPr>
          <w:p w14:paraId="40EB1461" w14:textId="77777777" w:rsidR="00961217" w:rsidRDefault="00961217" w:rsidP="00961217">
            <w:pPr>
              <w:snapToGrid w:val="0"/>
              <w:contextualSpacing/>
            </w:pPr>
            <w:r>
              <w:t>KG narrowing</w:t>
            </w:r>
          </w:p>
        </w:tc>
        <w:tc>
          <w:tcPr>
            <w:tcW w:w="0" w:type="auto"/>
            <w:gridSpan w:val="2"/>
            <w:vAlign w:val="center"/>
            <w:hideMark/>
          </w:tcPr>
          <w:p w14:paraId="1579A4FB" w14:textId="77777777" w:rsidR="00961217" w:rsidRDefault="00961217" w:rsidP="00961217">
            <w:pPr>
              <w:snapToGrid w:val="0"/>
              <w:contextualSpacing/>
            </w:pPr>
            <w:r>
              <w:t>kg_context.json</w:t>
            </w:r>
          </w:p>
        </w:tc>
        <w:tc>
          <w:tcPr>
            <w:tcW w:w="0" w:type="auto"/>
            <w:vAlign w:val="center"/>
            <w:hideMark/>
          </w:tcPr>
          <w:p w14:paraId="76BAFF8E" w14:textId="22AA6CF9" w:rsidR="00961217" w:rsidRDefault="00961217" w:rsidP="00961217">
            <w:pPr>
              <w:snapToGrid w:val="0"/>
              <w:contextualSpacing/>
            </w:pPr>
            <w:r>
              <w:t>Defines candidate components, paths, failure modes, documents, and historical context</w:t>
            </w:r>
          </w:p>
        </w:tc>
      </w:tr>
      <w:tr w:rsidR="00961217" w14:paraId="55264EF7" w14:textId="77777777" w:rsidTr="00C27BB5">
        <w:trPr>
          <w:tblCellSpacing w:w="15" w:type="dxa"/>
        </w:trPr>
        <w:tc>
          <w:tcPr>
            <w:tcW w:w="0" w:type="auto"/>
            <w:gridSpan w:val="2"/>
            <w:vAlign w:val="center"/>
            <w:hideMark/>
          </w:tcPr>
          <w:p w14:paraId="15385964" w14:textId="77777777" w:rsidR="00961217" w:rsidRDefault="00961217" w:rsidP="00961217">
            <w:pPr>
              <w:snapToGrid w:val="0"/>
              <w:contextualSpacing/>
            </w:pPr>
            <w:r>
              <w:t>Temporal reasoning</w:t>
            </w:r>
          </w:p>
        </w:tc>
        <w:tc>
          <w:tcPr>
            <w:tcW w:w="0" w:type="auto"/>
            <w:gridSpan w:val="2"/>
            <w:vAlign w:val="center"/>
            <w:hideMark/>
          </w:tcPr>
          <w:p w14:paraId="2DCA13A4" w14:textId="77777777" w:rsidR="00961217" w:rsidRDefault="00961217" w:rsidP="00961217">
            <w:pPr>
              <w:snapToGrid w:val="0"/>
              <w:contextualSpacing/>
            </w:pPr>
            <w:r>
              <w:t>tskr_patterns.json</w:t>
            </w:r>
          </w:p>
        </w:tc>
        <w:tc>
          <w:tcPr>
            <w:tcW w:w="0" w:type="auto"/>
            <w:vAlign w:val="center"/>
            <w:hideMark/>
          </w:tcPr>
          <w:p w14:paraId="3C604AE7" w14:textId="7F2352BC" w:rsidR="00961217" w:rsidRDefault="00961217" w:rsidP="00961217">
            <w:pPr>
              <w:snapToGrid w:val="0"/>
              <w:contextualSpacing/>
            </w:pPr>
            <w:r>
              <w:t>Captures temporal relations, lag statistics, latency alignment, contradiction flags, and matching signals</w:t>
            </w:r>
          </w:p>
        </w:tc>
      </w:tr>
      <w:tr w:rsidR="00961217" w14:paraId="21877EF3" w14:textId="77777777" w:rsidTr="00C27BB5">
        <w:trPr>
          <w:tblCellSpacing w:w="15" w:type="dxa"/>
        </w:trPr>
        <w:tc>
          <w:tcPr>
            <w:tcW w:w="0" w:type="auto"/>
            <w:gridSpan w:val="2"/>
            <w:vAlign w:val="center"/>
            <w:hideMark/>
          </w:tcPr>
          <w:p w14:paraId="39B04BC6" w14:textId="77777777" w:rsidR="00961217" w:rsidRDefault="00961217" w:rsidP="00961217">
            <w:pPr>
              <w:snapToGrid w:val="0"/>
              <w:contextualSpacing/>
            </w:pPr>
            <w:r>
              <w:t>Candidate generation (pre-evidence)</w:t>
            </w:r>
          </w:p>
        </w:tc>
        <w:tc>
          <w:tcPr>
            <w:tcW w:w="0" w:type="auto"/>
            <w:gridSpan w:val="2"/>
            <w:vAlign w:val="center"/>
            <w:hideMark/>
          </w:tcPr>
          <w:p w14:paraId="3B57AFF0" w14:textId="77777777" w:rsidR="00961217" w:rsidRDefault="00961217" w:rsidP="00961217">
            <w:pPr>
              <w:snapToGrid w:val="0"/>
              <w:contextualSpacing/>
            </w:pPr>
            <w:r>
              <w:t>causality_candidates.json v1</w:t>
            </w:r>
          </w:p>
        </w:tc>
        <w:tc>
          <w:tcPr>
            <w:tcW w:w="0" w:type="auto"/>
            <w:vAlign w:val="center"/>
            <w:hideMark/>
          </w:tcPr>
          <w:p w14:paraId="2E056F31" w14:textId="77777777" w:rsidR="00961217" w:rsidRDefault="00961217" w:rsidP="00961217">
            <w:pPr>
              <w:snapToGrid w:val="0"/>
              <w:contextualSpacing/>
            </w:pPr>
            <w:r>
              <w:t>Ranks competing hypotheses using structural, temporal, telemetry, evidence-prior, and governance dimensions. Includes recurrence and common-cause enrichment.</w:t>
            </w:r>
          </w:p>
        </w:tc>
      </w:tr>
      <w:tr w:rsidR="00961217" w14:paraId="5515A48B" w14:textId="77777777" w:rsidTr="00C27BB5">
        <w:trPr>
          <w:tblCellSpacing w:w="15" w:type="dxa"/>
        </w:trPr>
        <w:tc>
          <w:tcPr>
            <w:tcW w:w="0" w:type="auto"/>
            <w:gridSpan w:val="2"/>
            <w:vAlign w:val="center"/>
            <w:hideMark/>
          </w:tcPr>
          <w:p w14:paraId="661DE314" w14:textId="77777777" w:rsidR="00961217" w:rsidRDefault="00961217" w:rsidP="00961217">
            <w:pPr>
              <w:snapToGrid w:val="0"/>
              <w:contextualSpacing/>
            </w:pPr>
            <w:r>
              <w:t>Evidence retrieval</w:t>
            </w:r>
          </w:p>
        </w:tc>
        <w:tc>
          <w:tcPr>
            <w:tcW w:w="0" w:type="auto"/>
            <w:gridSpan w:val="2"/>
            <w:vAlign w:val="center"/>
            <w:hideMark/>
          </w:tcPr>
          <w:p w14:paraId="239D55F3" w14:textId="77777777" w:rsidR="00961217" w:rsidRDefault="00961217" w:rsidP="00961217">
            <w:pPr>
              <w:snapToGrid w:val="0"/>
              <w:contextualSpacing/>
            </w:pPr>
            <w:r>
              <w:t>evidence_bundle.json</w:t>
            </w:r>
          </w:p>
        </w:tc>
        <w:tc>
          <w:tcPr>
            <w:tcW w:w="0" w:type="auto"/>
            <w:vAlign w:val="center"/>
            <w:hideMark/>
          </w:tcPr>
          <w:p w14:paraId="65F72364" w14:textId="092A050A" w:rsidR="00961217" w:rsidRDefault="00961217" w:rsidP="00961217">
            <w:pPr>
              <w:snapToGrid w:val="0"/>
              <w:contextualSpacing/>
            </w:pPr>
            <w:r>
              <w:t>Holds ranked snippets retrieved from Chroma with per-candidate support/contradiction/context classification</w:t>
            </w:r>
          </w:p>
        </w:tc>
      </w:tr>
      <w:tr w:rsidR="00961217" w14:paraId="199F56EF" w14:textId="77777777" w:rsidTr="00C27BB5">
        <w:trPr>
          <w:tblCellSpacing w:w="15" w:type="dxa"/>
        </w:trPr>
        <w:tc>
          <w:tcPr>
            <w:tcW w:w="0" w:type="auto"/>
            <w:gridSpan w:val="2"/>
            <w:vAlign w:val="center"/>
            <w:hideMark/>
          </w:tcPr>
          <w:p w14:paraId="3A5653F2" w14:textId="77777777" w:rsidR="00961217" w:rsidRDefault="00961217" w:rsidP="00961217">
            <w:pPr>
              <w:snapToGrid w:val="0"/>
              <w:contextualSpacing/>
            </w:pPr>
            <w:r>
              <w:t>Candidate refinement (post-evidence)</w:t>
            </w:r>
          </w:p>
        </w:tc>
        <w:tc>
          <w:tcPr>
            <w:tcW w:w="0" w:type="auto"/>
            <w:gridSpan w:val="2"/>
            <w:vAlign w:val="center"/>
            <w:hideMark/>
          </w:tcPr>
          <w:p w14:paraId="1CDF3086" w14:textId="77777777" w:rsidR="00961217" w:rsidRDefault="00961217" w:rsidP="00961217">
            <w:pPr>
              <w:snapToGrid w:val="0"/>
              <w:contextualSpacing/>
            </w:pPr>
            <w:r>
              <w:t>causality_candidates.json v2</w:t>
            </w:r>
          </w:p>
        </w:tc>
        <w:tc>
          <w:tcPr>
            <w:tcW w:w="0" w:type="auto"/>
            <w:vAlign w:val="center"/>
            <w:hideMark/>
          </w:tcPr>
          <w:p w14:paraId="395554B4" w14:textId="77777777" w:rsidR="00961217" w:rsidRDefault="00961217" w:rsidP="00961217">
            <w:pPr>
              <w:snapToGrid w:val="0"/>
              <w:contextualSpacing/>
            </w:pPr>
            <w:r>
              <w:t>Re-scores candidates using retrieved evidence. Updates evidence posture, composite score, and threshold pass/fail.</w:t>
            </w:r>
          </w:p>
        </w:tc>
      </w:tr>
      <w:tr w:rsidR="00961217" w14:paraId="19DFE564" w14:textId="77777777" w:rsidTr="00C27BB5">
        <w:trPr>
          <w:tblCellSpacing w:w="15" w:type="dxa"/>
        </w:trPr>
        <w:tc>
          <w:tcPr>
            <w:tcW w:w="0" w:type="auto"/>
            <w:gridSpan w:val="2"/>
            <w:vAlign w:val="center"/>
            <w:hideMark/>
          </w:tcPr>
          <w:p w14:paraId="10D6C4A0" w14:textId="77777777" w:rsidR="00961217" w:rsidRDefault="00961217" w:rsidP="00961217">
            <w:pPr>
              <w:snapToGrid w:val="0"/>
              <w:contextualSpacing/>
            </w:pPr>
            <w:r>
              <w:t>Ishikawa evaluation</w:t>
            </w:r>
          </w:p>
        </w:tc>
        <w:tc>
          <w:tcPr>
            <w:tcW w:w="0" w:type="auto"/>
            <w:gridSpan w:val="2"/>
            <w:vAlign w:val="center"/>
            <w:hideMark/>
          </w:tcPr>
          <w:p w14:paraId="1A41F1A3" w14:textId="77777777" w:rsidR="00961217" w:rsidRDefault="00961217" w:rsidP="00961217">
            <w:pPr>
              <w:snapToGrid w:val="0"/>
              <w:contextualSpacing/>
            </w:pPr>
            <w:r>
              <w:t>ishikawa_matrix.json</w:t>
            </w:r>
          </w:p>
        </w:tc>
        <w:tc>
          <w:tcPr>
            <w:tcW w:w="0" w:type="auto"/>
            <w:vAlign w:val="center"/>
            <w:hideMark/>
          </w:tcPr>
          <w:p w14:paraId="6EDFC6F0" w14:textId="2C100529" w:rsidR="00961217" w:rsidRDefault="00961217" w:rsidP="00961217">
            <w:pPr>
              <w:snapToGrid w:val="0"/>
              <w:contextualSpacing/>
            </w:pPr>
            <w:r>
              <w:t>Organizes findings into fishbone categories for structured RCA review</w:t>
            </w:r>
          </w:p>
        </w:tc>
      </w:tr>
      <w:tr w:rsidR="00961217" w14:paraId="1736218B" w14:textId="77777777" w:rsidTr="00C27BB5">
        <w:trPr>
          <w:tblCellSpacing w:w="15" w:type="dxa"/>
        </w:trPr>
        <w:tc>
          <w:tcPr>
            <w:tcW w:w="0" w:type="auto"/>
            <w:gridSpan w:val="2"/>
            <w:vAlign w:val="center"/>
            <w:hideMark/>
          </w:tcPr>
          <w:p w14:paraId="3D6FFF13" w14:textId="77777777" w:rsidR="00961217" w:rsidRDefault="00961217" w:rsidP="00961217">
            <w:pPr>
              <w:snapToGrid w:val="0"/>
              <w:contextualSpacing/>
            </w:pPr>
            <w:r>
              <w:lastRenderedPageBreak/>
              <w:t>Synthesis</w:t>
            </w:r>
          </w:p>
        </w:tc>
        <w:tc>
          <w:tcPr>
            <w:tcW w:w="0" w:type="auto"/>
            <w:gridSpan w:val="2"/>
            <w:vAlign w:val="center"/>
            <w:hideMark/>
          </w:tcPr>
          <w:p w14:paraId="0C995C43" w14:textId="77777777" w:rsidR="00961217" w:rsidRDefault="00961217" w:rsidP="00961217">
            <w:pPr>
              <w:snapToGrid w:val="0"/>
              <w:contextualSpacing/>
            </w:pPr>
            <w:r>
              <w:t>rca_card.json</w:t>
            </w:r>
          </w:p>
        </w:tc>
        <w:tc>
          <w:tcPr>
            <w:tcW w:w="0" w:type="auto"/>
            <w:vAlign w:val="center"/>
            <w:hideMark/>
          </w:tcPr>
          <w:p w14:paraId="72754071" w14:textId="7DA2B608" w:rsidR="00961217" w:rsidRDefault="00961217" w:rsidP="00961217">
            <w:pPr>
              <w:snapToGrid w:val="0"/>
              <w:contextualSpacing/>
            </w:pPr>
            <w:r>
              <w:t>Produces the analyst-facing hypothesis summary, alternatives, evidence, actions, and review questions</w:t>
            </w:r>
          </w:p>
        </w:tc>
      </w:tr>
      <w:tr w:rsidR="00961217" w14:paraId="443A153D" w14:textId="77777777" w:rsidTr="00C27BB5">
        <w:trPr>
          <w:tblCellSpacing w:w="15" w:type="dxa"/>
        </w:trPr>
        <w:tc>
          <w:tcPr>
            <w:tcW w:w="0" w:type="auto"/>
            <w:gridSpan w:val="2"/>
            <w:vAlign w:val="center"/>
            <w:hideMark/>
          </w:tcPr>
          <w:p w14:paraId="12B199F4" w14:textId="77777777" w:rsidR="00961217" w:rsidRDefault="00961217" w:rsidP="00961217">
            <w:pPr>
              <w:snapToGrid w:val="0"/>
              <w:contextualSpacing/>
            </w:pPr>
            <w:r>
              <w:t>Validation</w:t>
            </w:r>
          </w:p>
        </w:tc>
        <w:tc>
          <w:tcPr>
            <w:tcW w:w="0" w:type="auto"/>
            <w:gridSpan w:val="2"/>
            <w:vAlign w:val="center"/>
            <w:hideMark/>
          </w:tcPr>
          <w:p w14:paraId="426BF1EB" w14:textId="77777777" w:rsidR="00961217" w:rsidRDefault="00961217" w:rsidP="00961217">
            <w:pPr>
              <w:snapToGrid w:val="0"/>
              <w:contextualSpacing/>
            </w:pPr>
            <w:r>
              <w:t>validation reports</w:t>
            </w:r>
          </w:p>
        </w:tc>
        <w:tc>
          <w:tcPr>
            <w:tcW w:w="0" w:type="auto"/>
            <w:vAlign w:val="center"/>
            <w:hideMark/>
          </w:tcPr>
          <w:p w14:paraId="422C9AC3" w14:textId="662E3D53" w:rsidR="00961217" w:rsidRDefault="00961217" w:rsidP="00961217">
            <w:pPr>
              <w:snapToGrid w:val="0"/>
              <w:contextualSpacing/>
            </w:pPr>
            <w:r>
              <w:t>Per-artifact and cross-artifact consistency checks</w:t>
            </w:r>
          </w:p>
        </w:tc>
      </w:tr>
      <w:tr w:rsidR="00961217" w14:paraId="212E264E" w14:textId="77777777" w:rsidTr="00C27BB5">
        <w:trPr>
          <w:tblCellSpacing w:w="15" w:type="dxa"/>
        </w:trPr>
        <w:tc>
          <w:tcPr>
            <w:tcW w:w="0" w:type="auto"/>
            <w:gridSpan w:val="2"/>
            <w:vAlign w:val="center"/>
            <w:hideMark/>
          </w:tcPr>
          <w:p w14:paraId="034D9C4E" w14:textId="77777777" w:rsidR="00961217" w:rsidRDefault="00961217" w:rsidP="00961217">
            <w:pPr>
              <w:snapToGrid w:val="0"/>
              <w:contextualSpacing/>
            </w:pPr>
            <w:r>
              <w:t>Review and commit</w:t>
            </w:r>
          </w:p>
        </w:tc>
        <w:tc>
          <w:tcPr>
            <w:tcW w:w="0" w:type="auto"/>
            <w:gridSpan w:val="2"/>
            <w:vAlign w:val="center"/>
            <w:hideMark/>
          </w:tcPr>
          <w:p w14:paraId="53721954" w14:textId="77777777" w:rsidR="00961217" w:rsidRDefault="00961217" w:rsidP="00961217">
            <w:pPr>
              <w:snapToGrid w:val="0"/>
              <w:contextualSpacing/>
            </w:pPr>
            <w:r>
              <w:t>run_manifest + analyst decision</w:t>
            </w:r>
          </w:p>
        </w:tc>
        <w:tc>
          <w:tcPr>
            <w:tcW w:w="0" w:type="auto"/>
            <w:vAlign w:val="center"/>
            <w:hideMark/>
          </w:tcPr>
          <w:p w14:paraId="5B427FD0" w14:textId="16F39310" w:rsidR="00961217" w:rsidRDefault="00961217" w:rsidP="00961217">
            <w:pPr>
              <w:snapToGrid w:val="0"/>
              <w:contextualSpacing/>
            </w:pPr>
            <w:r>
              <w:t>Controls writeback readiness and final KG update</w:t>
            </w:r>
          </w:p>
        </w:tc>
      </w:tr>
    </w:tbl>
    <w:p w14:paraId="02804CB7" w14:textId="77777777" w:rsidR="00961217" w:rsidRDefault="00961217" w:rsidP="00961217">
      <w:pPr>
        <w:pStyle w:val="NormalWeb"/>
        <w:snapToGrid w:val="0"/>
        <w:spacing w:before="0" w:beforeAutospacing="0" w:after="120" w:afterAutospacing="0"/>
        <w:contextualSpacing/>
      </w:pPr>
      <w:r>
        <w:rPr>
          <w:rStyle w:val="Strong"/>
        </w:rPr>
        <w:t>Important architectural note:</w:t>
      </w:r>
      <w:r>
        <w:t xml:space="preserve"> The candidate set goes through two distinct scoring passes. The pre-evidence candidates (v1) are ranked on structure, timing, and telemetry alone. The post-evidence candidates (v2) are re-ranked after the evidence bundle is retrieved. The delta between v1 and v2 ranking is the most important diagnostic signal for whether evidence retrieval is providing discriminating value.</w:t>
      </w:r>
    </w:p>
    <w:p w14:paraId="0F0BBBCF" w14:textId="77777777" w:rsidR="00961217" w:rsidRDefault="00BA31E3" w:rsidP="00961217">
      <w:pPr>
        <w:snapToGrid w:val="0"/>
        <w:contextualSpacing/>
      </w:pPr>
      <w:r>
        <w:rPr>
          <w:noProof/>
        </w:rPr>
        <mc:AlternateContent>
          <mc:Choice Requires="wps">
            <w:drawing>
              <wp:inline distT="0" distB="0" distL="0" distR="0" wp14:anchorId="4C97B46F" wp14:editId="5899715F">
                <wp:extent cx="6217920" cy="13970"/>
                <wp:effectExtent l="0" t="0" r="17780" b="11430"/>
                <wp:docPr id="776881159"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D3562E" id="Rectangle 85"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5030B7F0" w14:textId="77777777" w:rsidR="00961217" w:rsidRDefault="00961217" w:rsidP="00961217">
      <w:pPr>
        <w:pStyle w:val="Heading2"/>
        <w:snapToGrid w:val="0"/>
        <w:spacing w:before="0" w:after="120"/>
        <w:contextualSpacing/>
      </w:pPr>
      <w:r>
        <w:t>3. System Architecture and Interfaces</w:t>
      </w:r>
    </w:p>
    <w:p w14:paraId="780D4475" w14:textId="77777777" w:rsidR="00961217" w:rsidRDefault="00961217" w:rsidP="00961217">
      <w:pPr>
        <w:pStyle w:val="NormalWeb"/>
        <w:snapToGrid w:val="0"/>
        <w:spacing w:before="0" w:beforeAutospacing="0" w:after="120" w:afterAutospacing="0"/>
        <w:contextualSpacing/>
      </w:pPr>
      <w:r>
        <w:t>The current implementation uses Neo4j for graph traversal and Chroma for vector retrieval. The orchestrator stitches together typed stage outputs rather than free-form intermediate text. This keeps the method inspectable and simplifies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4"/>
        <w:gridCol w:w="2763"/>
        <w:gridCol w:w="3395"/>
      </w:tblGrid>
      <w:tr w:rsidR="00961217" w14:paraId="79F7A308" w14:textId="77777777">
        <w:trPr>
          <w:tblHeader/>
          <w:tblCellSpacing w:w="15" w:type="dxa"/>
        </w:trPr>
        <w:tc>
          <w:tcPr>
            <w:tcW w:w="0" w:type="auto"/>
            <w:vAlign w:val="center"/>
            <w:hideMark/>
          </w:tcPr>
          <w:p w14:paraId="30082747" w14:textId="77777777" w:rsidR="00961217" w:rsidRDefault="00961217" w:rsidP="00961217">
            <w:pPr>
              <w:snapToGrid w:val="0"/>
              <w:contextualSpacing/>
              <w:jc w:val="center"/>
              <w:rPr>
                <w:b/>
                <w:bCs/>
              </w:rPr>
            </w:pPr>
            <w:r>
              <w:rPr>
                <w:b/>
                <w:bCs/>
              </w:rPr>
              <w:t>Module</w:t>
            </w:r>
          </w:p>
        </w:tc>
        <w:tc>
          <w:tcPr>
            <w:tcW w:w="0" w:type="auto"/>
            <w:vAlign w:val="center"/>
            <w:hideMark/>
          </w:tcPr>
          <w:p w14:paraId="43D7A27D" w14:textId="77777777" w:rsidR="00961217" w:rsidRDefault="00961217" w:rsidP="00961217">
            <w:pPr>
              <w:snapToGrid w:val="0"/>
              <w:contextualSpacing/>
              <w:jc w:val="center"/>
              <w:rPr>
                <w:b/>
                <w:bCs/>
              </w:rPr>
            </w:pPr>
            <w:r>
              <w:rPr>
                <w:b/>
                <w:bCs/>
              </w:rPr>
              <w:t>Reads</w:t>
            </w:r>
          </w:p>
        </w:tc>
        <w:tc>
          <w:tcPr>
            <w:tcW w:w="0" w:type="auto"/>
            <w:vAlign w:val="center"/>
            <w:hideMark/>
          </w:tcPr>
          <w:p w14:paraId="42816B21" w14:textId="77777777" w:rsidR="00961217" w:rsidRDefault="00961217" w:rsidP="00961217">
            <w:pPr>
              <w:snapToGrid w:val="0"/>
              <w:contextualSpacing/>
              <w:jc w:val="center"/>
              <w:rPr>
                <w:b/>
                <w:bCs/>
              </w:rPr>
            </w:pPr>
            <w:r>
              <w:rPr>
                <w:b/>
                <w:bCs/>
              </w:rPr>
              <w:t>Produces</w:t>
            </w:r>
          </w:p>
        </w:tc>
      </w:tr>
      <w:tr w:rsidR="00961217" w14:paraId="4C6A9366" w14:textId="77777777">
        <w:trPr>
          <w:tblCellSpacing w:w="15" w:type="dxa"/>
        </w:trPr>
        <w:tc>
          <w:tcPr>
            <w:tcW w:w="0" w:type="auto"/>
            <w:vAlign w:val="center"/>
            <w:hideMark/>
          </w:tcPr>
          <w:p w14:paraId="2C366624" w14:textId="77777777" w:rsidR="00961217" w:rsidRDefault="00961217" w:rsidP="00961217">
            <w:pPr>
              <w:snapToGrid w:val="0"/>
              <w:contextualSpacing/>
            </w:pPr>
            <w:r>
              <w:t>Ingestion / snapshot</w:t>
            </w:r>
          </w:p>
        </w:tc>
        <w:tc>
          <w:tcPr>
            <w:tcW w:w="0" w:type="auto"/>
            <w:vAlign w:val="center"/>
            <w:hideMark/>
          </w:tcPr>
          <w:p w14:paraId="3DF92CB3" w14:textId="77777777" w:rsidR="00961217" w:rsidRDefault="00961217" w:rsidP="00961217">
            <w:pPr>
              <w:snapToGrid w:val="0"/>
              <w:contextualSpacing/>
            </w:pPr>
            <w:r>
              <w:t>Event stream, telemetry store, ops logs, CMMS/EAM</w:t>
            </w:r>
          </w:p>
        </w:tc>
        <w:tc>
          <w:tcPr>
            <w:tcW w:w="0" w:type="auto"/>
            <w:vAlign w:val="center"/>
            <w:hideMark/>
          </w:tcPr>
          <w:p w14:paraId="1B349CA8" w14:textId="77777777" w:rsidR="00961217" w:rsidRDefault="00961217" w:rsidP="00961217">
            <w:pPr>
              <w:snapToGrid w:val="0"/>
              <w:contextualSpacing/>
            </w:pPr>
            <w:r>
              <w:t>event.json, telemetry_summary.json, optional operational_context.json, pm_compliance.json</w:t>
            </w:r>
          </w:p>
        </w:tc>
      </w:tr>
      <w:tr w:rsidR="00961217" w14:paraId="44E6B8C7" w14:textId="77777777">
        <w:trPr>
          <w:tblCellSpacing w:w="15" w:type="dxa"/>
        </w:trPr>
        <w:tc>
          <w:tcPr>
            <w:tcW w:w="0" w:type="auto"/>
            <w:vAlign w:val="center"/>
            <w:hideMark/>
          </w:tcPr>
          <w:p w14:paraId="2FA59D00" w14:textId="77777777" w:rsidR="00961217" w:rsidRDefault="00961217" w:rsidP="00961217">
            <w:pPr>
              <w:snapToGrid w:val="0"/>
              <w:contextualSpacing/>
            </w:pPr>
            <w:r>
              <w:t>Neo4jKGContextBuilder</w:t>
            </w:r>
          </w:p>
        </w:tc>
        <w:tc>
          <w:tcPr>
            <w:tcW w:w="0" w:type="auto"/>
            <w:vAlign w:val="center"/>
            <w:hideMark/>
          </w:tcPr>
          <w:p w14:paraId="7F84E6E2" w14:textId="77777777" w:rsidR="00961217" w:rsidRDefault="00961217" w:rsidP="00961217">
            <w:pPr>
              <w:snapToGrid w:val="0"/>
              <w:contextualSpacing/>
            </w:pPr>
            <w:r>
              <w:t>Neo4j + event/telemetry context</w:t>
            </w:r>
          </w:p>
        </w:tc>
        <w:tc>
          <w:tcPr>
            <w:tcW w:w="0" w:type="auto"/>
            <w:vAlign w:val="center"/>
            <w:hideMark/>
          </w:tcPr>
          <w:p w14:paraId="289A5CCC" w14:textId="77777777" w:rsidR="00961217" w:rsidRDefault="00961217" w:rsidP="00961217">
            <w:pPr>
              <w:snapToGrid w:val="0"/>
              <w:contextualSpacing/>
            </w:pPr>
            <w:r>
              <w:t>kg_context.json</w:t>
            </w:r>
          </w:p>
        </w:tc>
      </w:tr>
      <w:tr w:rsidR="00961217" w14:paraId="3C2F6795" w14:textId="77777777">
        <w:trPr>
          <w:tblCellSpacing w:w="15" w:type="dxa"/>
        </w:trPr>
        <w:tc>
          <w:tcPr>
            <w:tcW w:w="0" w:type="auto"/>
            <w:vAlign w:val="center"/>
            <w:hideMark/>
          </w:tcPr>
          <w:p w14:paraId="624B8CBF" w14:textId="77777777" w:rsidR="00961217" w:rsidRDefault="00961217" w:rsidP="00961217">
            <w:pPr>
              <w:snapToGrid w:val="0"/>
              <w:contextualSpacing/>
            </w:pPr>
            <w:r>
              <w:t>TSKRTemporalScorerV1</w:t>
            </w:r>
          </w:p>
        </w:tc>
        <w:tc>
          <w:tcPr>
            <w:tcW w:w="0" w:type="auto"/>
            <w:vAlign w:val="center"/>
            <w:hideMark/>
          </w:tcPr>
          <w:p w14:paraId="07636F28" w14:textId="77777777" w:rsidR="00961217" w:rsidRDefault="00961217" w:rsidP="00961217">
            <w:pPr>
              <w:snapToGrid w:val="0"/>
              <w:contextualSpacing/>
            </w:pPr>
            <w:r>
              <w:t>event, telemetry_summary, kg_context</w:t>
            </w:r>
          </w:p>
        </w:tc>
        <w:tc>
          <w:tcPr>
            <w:tcW w:w="0" w:type="auto"/>
            <w:vAlign w:val="center"/>
            <w:hideMark/>
          </w:tcPr>
          <w:p w14:paraId="0CABF700" w14:textId="77777777" w:rsidR="00961217" w:rsidRDefault="00961217" w:rsidP="00961217">
            <w:pPr>
              <w:snapToGrid w:val="0"/>
              <w:contextualSpacing/>
            </w:pPr>
            <w:r>
              <w:t>tskr_patterns.json</w:t>
            </w:r>
          </w:p>
        </w:tc>
      </w:tr>
      <w:tr w:rsidR="00961217" w14:paraId="72F33BD0" w14:textId="77777777">
        <w:trPr>
          <w:tblCellSpacing w:w="15" w:type="dxa"/>
        </w:trPr>
        <w:tc>
          <w:tcPr>
            <w:tcW w:w="0" w:type="auto"/>
            <w:vAlign w:val="center"/>
            <w:hideMark/>
          </w:tcPr>
          <w:p w14:paraId="01A59BE5" w14:textId="77777777" w:rsidR="00961217" w:rsidRDefault="00961217" w:rsidP="00961217">
            <w:pPr>
              <w:snapToGrid w:val="0"/>
              <w:contextualSpacing/>
            </w:pPr>
            <w:r>
              <w:t>RuleBasedCausalityEngineV32</w:t>
            </w:r>
          </w:p>
        </w:tc>
        <w:tc>
          <w:tcPr>
            <w:tcW w:w="0" w:type="auto"/>
            <w:vAlign w:val="center"/>
            <w:hideMark/>
          </w:tcPr>
          <w:p w14:paraId="495A4EB9" w14:textId="77777777" w:rsidR="00961217" w:rsidRDefault="00961217" w:rsidP="00961217">
            <w:pPr>
              <w:snapToGrid w:val="0"/>
              <w:contextualSpacing/>
            </w:pPr>
            <w:r>
              <w:t>kg_context, telemetry_summary, tskr_patterns, pm_compliance, op_context</w:t>
            </w:r>
          </w:p>
        </w:tc>
        <w:tc>
          <w:tcPr>
            <w:tcW w:w="0" w:type="auto"/>
            <w:vAlign w:val="center"/>
            <w:hideMark/>
          </w:tcPr>
          <w:p w14:paraId="288AE155" w14:textId="77777777" w:rsidR="00961217" w:rsidRDefault="00961217" w:rsidP="00961217">
            <w:pPr>
              <w:snapToGrid w:val="0"/>
              <w:contextualSpacing/>
            </w:pPr>
            <w:r>
              <w:t>causality_candidates.json v1 (with recurrence + common-cause)</w:t>
            </w:r>
          </w:p>
        </w:tc>
      </w:tr>
      <w:tr w:rsidR="00961217" w14:paraId="1E879AF8" w14:textId="77777777">
        <w:trPr>
          <w:tblCellSpacing w:w="15" w:type="dxa"/>
        </w:trPr>
        <w:tc>
          <w:tcPr>
            <w:tcW w:w="0" w:type="auto"/>
            <w:vAlign w:val="center"/>
            <w:hideMark/>
          </w:tcPr>
          <w:p w14:paraId="784A94C4" w14:textId="77777777" w:rsidR="00961217" w:rsidRDefault="00961217" w:rsidP="00961217">
            <w:pPr>
              <w:snapToGrid w:val="0"/>
              <w:contextualSpacing/>
            </w:pPr>
            <w:r>
              <w:t>ChromaEvidenceRetriever</w:t>
            </w:r>
          </w:p>
        </w:tc>
        <w:tc>
          <w:tcPr>
            <w:tcW w:w="0" w:type="auto"/>
            <w:vAlign w:val="center"/>
            <w:hideMark/>
          </w:tcPr>
          <w:p w14:paraId="603A2D4B" w14:textId="77777777" w:rsidR="00961217" w:rsidRDefault="00961217" w:rsidP="00961217">
            <w:pPr>
              <w:snapToGrid w:val="0"/>
              <w:contextualSpacing/>
            </w:pPr>
            <w:r>
              <w:t>kg_context, causality_candidates v1, op_context</w:t>
            </w:r>
          </w:p>
        </w:tc>
        <w:tc>
          <w:tcPr>
            <w:tcW w:w="0" w:type="auto"/>
            <w:vAlign w:val="center"/>
            <w:hideMark/>
          </w:tcPr>
          <w:p w14:paraId="32E88D75" w14:textId="77777777" w:rsidR="00961217" w:rsidRDefault="00961217" w:rsidP="00961217">
            <w:pPr>
              <w:snapToGrid w:val="0"/>
              <w:contextualSpacing/>
            </w:pPr>
            <w:r>
              <w:t>evidence_bundle.json</w:t>
            </w:r>
          </w:p>
        </w:tc>
      </w:tr>
      <w:tr w:rsidR="00961217" w14:paraId="526654B2" w14:textId="77777777">
        <w:trPr>
          <w:tblCellSpacing w:w="15" w:type="dxa"/>
        </w:trPr>
        <w:tc>
          <w:tcPr>
            <w:tcW w:w="0" w:type="auto"/>
            <w:vAlign w:val="center"/>
            <w:hideMark/>
          </w:tcPr>
          <w:p w14:paraId="5350F149" w14:textId="77777777" w:rsidR="00961217" w:rsidRPr="00C27BB5" w:rsidRDefault="00961217" w:rsidP="00961217">
            <w:pPr>
              <w:snapToGrid w:val="0"/>
              <w:contextualSpacing/>
              <w:rPr>
                <w:sz w:val="16"/>
                <w:szCs w:val="16"/>
              </w:rPr>
            </w:pPr>
            <w:r w:rsidRPr="00C27BB5">
              <w:rPr>
                <w:sz w:val="16"/>
                <w:szCs w:val="16"/>
              </w:rPr>
              <w:t>RuleBasedCausalityEngineV32.refine_with_evidence()</w:t>
            </w:r>
          </w:p>
        </w:tc>
        <w:tc>
          <w:tcPr>
            <w:tcW w:w="0" w:type="auto"/>
            <w:vAlign w:val="center"/>
            <w:hideMark/>
          </w:tcPr>
          <w:p w14:paraId="63456B83" w14:textId="77777777" w:rsidR="00961217" w:rsidRDefault="00961217" w:rsidP="00961217">
            <w:pPr>
              <w:snapToGrid w:val="0"/>
              <w:contextualSpacing/>
            </w:pPr>
            <w:r>
              <w:t>causality_candidates v1, evidence_bundle</w:t>
            </w:r>
          </w:p>
        </w:tc>
        <w:tc>
          <w:tcPr>
            <w:tcW w:w="0" w:type="auto"/>
            <w:vAlign w:val="center"/>
            <w:hideMark/>
          </w:tcPr>
          <w:p w14:paraId="793A734D" w14:textId="77777777" w:rsidR="00961217" w:rsidRDefault="00961217" w:rsidP="00961217">
            <w:pPr>
              <w:snapToGrid w:val="0"/>
              <w:contextualSpacing/>
            </w:pPr>
            <w:r>
              <w:t>causality_candidates.json v2</w:t>
            </w:r>
          </w:p>
        </w:tc>
      </w:tr>
      <w:tr w:rsidR="00961217" w14:paraId="3C2D39C8" w14:textId="77777777">
        <w:trPr>
          <w:tblCellSpacing w:w="15" w:type="dxa"/>
        </w:trPr>
        <w:tc>
          <w:tcPr>
            <w:tcW w:w="0" w:type="auto"/>
            <w:vAlign w:val="center"/>
            <w:hideMark/>
          </w:tcPr>
          <w:p w14:paraId="3ACC16F1" w14:textId="77777777" w:rsidR="00961217" w:rsidRDefault="00961217" w:rsidP="00961217">
            <w:pPr>
              <w:snapToGrid w:val="0"/>
              <w:contextualSpacing/>
            </w:pPr>
            <w:r>
              <w:t>HeuristicIshikawaEvaluatorV1</w:t>
            </w:r>
          </w:p>
        </w:tc>
        <w:tc>
          <w:tcPr>
            <w:tcW w:w="0" w:type="auto"/>
            <w:vAlign w:val="center"/>
            <w:hideMark/>
          </w:tcPr>
          <w:p w14:paraId="4298F311" w14:textId="77777777" w:rsidR="00961217" w:rsidRDefault="00961217" w:rsidP="00961217">
            <w:pPr>
              <w:snapToGrid w:val="0"/>
              <w:contextualSpacing/>
            </w:pPr>
            <w:r>
              <w:t>all prior artifacts</w:t>
            </w:r>
          </w:p>
        </w:tc>
        <w:tc>
          <w:tcPr>
            <w:tcW w:w="0" w:type="auto"/>
            <w:vAlign w:val="center"/>
            <w:hideMark/>
          </w:tcPr>
          <w:p w14:paraId="00B1B303" w14:textId="77777777" w:rsidR="00961217" w:rsidRDefault="00961217" w:rsidP="00961217">
            <w:pPr>
              <w:snapToGrid w:val="0"/>
              <w:contextualSpacing/>
            </w:pPr>
            <w:r>
              <w:t>ishikawa_matrix.json</w:t>
            </w:r>
          </w:p>
        </w:tc>
      </w:tr>
      <w:tr w:rsidR="00961217" w14:paraId="21AA437F" w14:textId="77777777">
        <w:trPr>
          <w:tblCellSpacing w:w="15" w:type="dxa"/>
        </w:trPr>
        <w:tc>
          <w:tcPr>
            <w:tcW w:w="0" w:type="auto"/>
            <w:vAlign w:val="center"/>
            <w:hideMark/>
          </w:tcPr>
          <w:p w14:paraId="2E0E7045" w14:textId="77777777" w:rsidR="00961217" w:rsidRDefault="00961217" w:rsidP="00961217">
            <w:pPr>
              <w:snapToGrid w:val="0"/>
              <w:contextualSpacing/>
            </w:pPr>
            <w:r>
              <w:t>RuleValidatedRCASynthesizerV31</w:t>
            </w:r>
          </w:p>
        </w:tc>
        <w:tc>
          <w:tcPr>
            <w:tcW w:w="0" w:type="auto"/>
            <w:vAlign w:val="center"/>
            <w:hideMark/>
          </w:tcPr>
          <w:p w14:paraId="7AF5D85C" w14:textId="77777777" w:rsidR="00961217" w:rsidRDefault="00961217" w:rsidP="00961217">
            <w:pPr>
              <w:snapToGrid w:val="0"/>
              <w:contextualSpacing/>
            </w:pPr>
            <w:r>
              <w:t>all prior artifacts + optional LLM client</w:t>
            </w:r>
          </w:p>
        </w:tc>
        <w:tc>
          <w:tcPr>
            <w:tcW w:w="0" w:type="auto"/>
            <w:vAlign w:val="center"/>
            <w:hideMark/>
          </w:tcPr>
          <w:p w14:paraId="447A44B2" w14:textId="77777777" w:rsidR="00961217" w:rsidRDefault="00961217" w:rsidP="00961217">
            <w:pPr>
              <w:snapToGrid w:val="0"/>
              <w:contextualSpacing/>
            </w:pPr>
            <w:r>
              <w:t>rca_card.json</w:t>
            </w:r>
          </w:p>
        </w:tc>
      </w:tr>
      <w:tr w:rsidR="00961217" w14:paraId="5DDCED4B" w14:textId="77777777">
        <w:trPr>
          <w:tblCellSpacing w:w="15" w:type="dxa"/>
        </w:trPr>
        <w:tc>
          <w:tcPr>
            <w:tcW w:w="0" w:type="auto"/>
            <w:vAlign w:val="center"/>
            <w:hideMark/>
          </w:tcPr>
          <w:p w14:paraId="1BEC2905" w14:textId="77777777" w:rsidR="00961217" w:rsidRDefault="00961217" w:rsidP="00961217">
            <w:pPr>
              <w:snapToGrid w:val="0"/>
              <w:contextualSpacing/>
            </w:pPr>
            <w:r>
              <w:t>RCAArtifactValidator</w:t>
            </w:r>
          </w:p>
        </w:tc>
        <w:tc>
          <w:tcPr>
            <w:tcW w:w="0" w:type="auto"/>
            <w:vAlign w:val="center"/>
            <w:hideMark/>
          </w:tcPr>
          <w:p w14:paraId="4DEE5C0A" w14:textId="77777777" w:rsidR="00961217" w:rsidRDefault="00961217" w:rsidP="00961217">
            <w:pPr>
              <w:snapToGrid w:val="0"/>
              <w:contextualSpacing/>
            </w:pPr>
            <w:r>
              <w:t>all artifacts</w:t>
            </w:r>
          </w:p>
        </w:tc>
        <w:tc>
          <w:tcPr>
            <w:tcW w:w="0" w:type="auto"/>
            <w:vAlign w:val="center"/>
            <w:hideMark/>
          </w:tcPr>
          <w:p w14:paraId="4C4DC074" w14:textId="77777777" w:rsidR="00961217" w:rsidRDefault="00961217" w:rsidP="00961217">
            <w:pPr>
              <w:snapToGrid w:val="0"/>
              <w:contextualSpacing/>
            </w:pPr>
            <w:r>
              <w:t>validation reports</w:t>
            </w:r>
          </w:p>
        </w:tc>
      </w:tr>
      <w:tr w:rsidR="00961217" w14:paraId="1CDDFF2A" w14:textId="77777777">
        <w:trPr>
          <w:tblCellSpacing w:w="15" w:type="dxa"/>
        </w:trPr>
        <w:tc>
          <w:tcPr>
            <w:tcW w:w="0" w:type="auto"/>
            <w:vAlign w:val="center"/>
            <w:hideMark/>
          </w:tcPr>
          <w:p w14:paraId="7F883733" w14:textId="77777777" w:rsidR="00961217" w:rsidRDefault="00961217" w:rsidP="00961217">
            <w:pPr>
              <w:snapToGrid w:val="0"/>
              <w:contextualSpacing/>
            </w:pPr>
            <w:r>
              <w:t>FileArtifactStore</w:t>
            </w:r>
          </w:p>
        </w:tc>
        <w:tc>
          <w:tcPr>
            <w:tcW w:w="0" w:type="auto"/>
            <w:vAlign w:val="center"/>
            <w:hideMark/>
          </w:tcPr>
          <w:p w14:paraId="27BAA161" w14:textId="77777777" w:rsidR="00961217" w:rsidRDefault="00961217" w:rsidP="00961217">
            <w:pPr>
              <w:snapToGrid w:val="0"/>
              <w:contextualSpacing/>
            </w:pPr>
            <w:r>
              <w:t>validated artifacts</w:t>
            </w:r>
          </w:p>
        </w:tc>
        <w:tc>
          <w:tcPr>
            <w:tcW w:w="0" w:type="auto"/>
            <w:vAlign w:val="center"/>
            <w:hideMark/>
          </w:tcPr>
          <w:p w14:paraId="3DCDD7D6" w14:textId="77777777" w:rsidR="00961217" w:rsidRDefault="00961217" w:rsidP="00961217">
            <w:pPr>
              <w:snapToGrid w:val="0"/>
              <w:contextualSpacing/>
            </w:pPr>
            <w:r>
              <w:t>persisted JSON files per run_id</w:t>
            </w:r>
          </w:p>
        </w:tc>
      </w:tr>
      <w:tr w:rsidR="00961217" w14:paraId="0B2A57D1" w14:textId="77777777">
        <w:trPr>
          <w:tblCellSpacing w:w="15" w:type="dxa"/>
        </w:trPr>
        <w:tc>
          <w:tcPr>
            <w:tcW w:w="0" w:type="auto"/>
            <w:vAlign w:val="center"/>
            <w:hideMark/>
          </w:tcPr>
          <w:p w14:paraId="0B92C09C" w14:textId="77777777" w:rsidR="00961217" w:rsidRDefault="00961217" w:rsidP="00961217">
            <w:pPr>
              <w:snapToGrid w:val="0"/>
              <w:contextualSpacing/>
            </w:pPr>
            <w:r>
              <w:lastRenderedPageBreak/>
              <w:t>Analyst review / write-back</w:t>
            </w:r>
          </w:p>
        </w:tc>
        <w:tc>
          <w:tcPr>
            <w:tcW w:w="0" w:type="auto"/>
            <w:vAlign w:val="center"/>
            <w:hideMark/>
          </w:tcPr>
          <w:p w14:paraId="17F3C5B0" w14:textId="77777777" w:rsidR="00961217" w:rsidRDefault="00961217" w:rsidP="00961217">
            <w:pPr>
              <w:snapToGrid w:val="0"/>
              <w:contextualSpacing/>
            </w:pPr>
            <w:r>
              <w:t>validated RCA card + run_manifest</w:t>
            </w:r>
          </w:p>
        </w:tc>
        <w:tc>
          <w:tcPr>
            <w:tcW w:w="0" w:type="auto"/>
            <w:vAlign w:val="center"/>
            <w:hideMark/>
          </w:tcPr>
          <w:p w14:paraId="7DF3C06F" w14:textId="77777777" w:rsidR="00961217" w:rsidRDefault="00961217" w:rsidP="00961217">
            <w:pPr>
              <w:snapToGrid w:val="0"/>
              <w:contextualSpacing/>
            </w:pPr>
            <w:r>
              <w:t>Accepted RCA edges/nodes + archived artifact bundle</w:t>
            </w:r>
          </w:p>
        </w:tc>
      </w:tr>
    </w:tbl>
    <w:p w14:paraId="72779935" w14:textId="77777777" w:rsidR="00961217" w:rsidRDefault="00961217" w:rsidP="00961217">
      <w:pPr>
        <w:pStyle w:val="Heading3"/>
        <w:snapToGrid w:val="0"/>
        <w:spacing w:before="0" w:after="120"/>
        <w:contextualSpacing/>
      </w:pPr>
      <w:r>
        <w:t>LLM Client Status</w:t>
      </w:r>
    </w:p>
    <w:p w14:paraId="713D6D81" w14:textId="544928C1" w:rsidR="00961217" w:rsidRDefault="00961217" w:rsidP="00BA31E3">
      <w:pPr>
        <w:pStyle w:val="NormalWeb"/>
        <w:snapToGrid w:val="0"/>
        <w:spacing w:before="0" w:beforeAutospacing="0" w:after="120" w:afterAutospacing="0"/>
        <w:contextualSpacing/>
        <w:jc w:val="both"/>
      </w:pPr>
      <w:r>
        <w:t>Two LLM client</w:t>
      </w:r>
      <w:r w:rsidR="00C27BB5">
        <w:t>s are</w:t>
      </w:r>
      <w:r>
        <w:t xml:space="preserve"> implement</w:t>
      </w:r>
      <w:r w:rsidR="00C27BB5">
        <w:t>ed</w:t>
      </w:r>
      <w:r>
        <w:t>:</w:t>
      </w:r>
    </w:p>
    <w:p w14:paraId="5C9ED33D" w14:textId="77777777" w:rsidR="00961217" w:rsidRDefault="00961217" w:rsidP="00BA31E3">
      <w:pPr>
        <w:numPr>
          <w:ilvl w:val="0"/>
          <w:numId w:val="31"/>
        </w:numPr>
        <w:snapToGrid w:val="0"/>
        <w:contextualSpacing/>
        <w:jc w:val="both"/>
      </w:pPr>
      <w:r>
        <w:rPr>
          <w:rStyle w:val="Strong"/>
        </w:rPr>
        <w:t>DummyLLMClient</w:t>
      </w:r>
      <w:r>
        <w:t xml:space="preserve"> — development stub that intentionally raises, forcing the deterministic fallback path. Currently the default in </w:t>
      </w:r>
      <w:r>
        <w:rPr>
          <w:rStyle w:val="HTMLCode"/>
          <w:rFonts w:eastAsiaTheme="majorEastAsia"/>
        </w:rPr>
        <w:t>build_dev_orchestrator()</w:t>
      </w:r>
      <w:r>
        <w:t>.</w:t>
      </w:r>
    </w:p>
    <w:p w14:paraId="541AC238" w14:textId="77777777" w:rsidR="00961217" w:rsidRDefault="00961217" w:rsidP="00BA31E3">
      <w:pPr>
        <w:numPr>
          <w:ilvl w:val="0"/>
          <w:numId w:val="31"/>
        </w:numPr>
        <w:snapToGrid w:val="0"/>
        <w:contextualSpacing/>
        <w:jc w:val="both"/>
      </w:pPr>
      <w:r>
        <w:rPr>
          <w:rStyle w:val="Strong"/>
        </w:rPr>
        <w:t>OllamaLLMClient</w:t>
      </w:r>
      <w:r>
        <w:t xml:space="preserve"> — real implementation using the Ollama </w:t>
      </w:r>
      <w:r>
        <w:rPr>
          <w:rStyle w:val="HTMLCode"/>
          <w:rFonts w:eastAsiaTheme="majorEastAsia"/>
        </w:rPr>
        <w:t>/api/generate</w:t>
      </w:r>
      <w:r>
        <w:t xml:space="preserve"> endpoint with </w:t>
      </w:r>
      <w:r>
        <w:rPr>
          <w:rStyle w:val="HTMLCode"/>
          <w:rFonts w:eastAsiaTheme="majorEastAsia"/>
        </w:rPr>
        <w:t>format: json</w:t>
      </w:r>
      <w:r>
        <w:t>. Exists in the codebase but not yet validated end-to-end against the full schema contract.</w:t>
      </w:r>
    </w:p>
    <w:p w14:paraId="2199D03D" w14:textId="08B3562B" w:rsidR="00961217" w:rsidRDefault="00961217" w:rsidP="00BA31E3">
      <w:pPr>
        <w:pStyle w:val="NormalWeb"/>
        <w:snapToGrid w:val="0"/>
        <w:spacing w:before="0" w:beforeAutospacing="0" w:after="120" w:afterAutospacing="0"/>
        <w:contextualSpacing/>
        <w:jc w:val="both"/>
      </w:pPr>
      <w:r>
        <w:t xml:space="preserve">The deterministic fallback path in </w:t>
      </w:r>
      <w:r>
        <w:rPr>
          <w:rStyle w:val="HTMLCode"/>
          <w:rFonts w:eastAsiaTheme="majorEastAsia"/>
        </w:rPr>
        <w:t>RuleValidatedRCASynthesizerV31._fallback_card()</w:t>
      </w:r>
      <w:r>
        <w:t xml:space="preserve"> is the </w:t>
      </w:r>
      <w:r w:rsidR="00BA31E3">
        <w:t>main output:</w:t>
      </w:r>
      <w:r>
        <w:t xml:space="preserve"> </w:t>
      </w:r>
      <w:r w:rsidR="00BA31E3">
        <w:t>i</w:t>
      </w:r>
      <w:r>
        <w:t xml:space="preserve">t </w:t>
      </w:r>
      <w:r w:rsidR="00077559">
        <w:t xml:space="preserve">deterministically </w:t>
      </w:r>
      <w:r>
        <w:t>performs confidence calibration, recurrence interpretation, common-cause interpretation, evidence posture derivation, and analyst review question generation</w:t>
      </w:r>
      <w:r w:rsidR="00077559">
        <w:t>.</w:t>
      </w:r>
    </w:p>
    <w:p w14:paraId="24D66B3C" w14:textId="77777777" w:rsidR="00961217" w:rsidRDefault="00BA31E3" w:rsidP="00961217">
      <w:pPr>
        <w:snapToGrid w:val="0"/>
        <w:contextualSpacing/>
      </w:pPr>
      <w:r>
        <w:rPr>
          <w:noProof/>
        </w:rPr>
        <mc:AlternateContent>
          <mc:Choice Requires="wps">
            <w:drawing>
              <wp:inline distT="0" distB="0" distL="0" distR="0" wp14:anchorId="0D82F4BE" wp14:editId="1A14C310">
                <wp:extent cx="6217920" cy="635"/>
                <wp:effectExtent l="0" t="0" r="17780" b="24765"/>
                <wp:docPr id="1276036280"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FF10B" id="Rectangle 83" o:spid="_x0000_s1026" style="width:489.6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" filled="f">
                <v:path arrowok="t"/>
                <w10:anchorlock/>
              </v:rect>
            </w:pict>
          </mc:Fallback>
        </mc:AlternateContent>
      </w:r>
    </w:p>
    <w:p w14:paraId="50DCA3AE" w14:textId="77777777" w:rsidR="00961217" w:rsidRDefault="00961217" w:rsidP="00961217">
      <w:pPr>
        <w:pStyle w:val="Heading2"/>
        <w:snapToGrid w:val="0"/>
        <w:spacing w:before="0" w:after="120"/>
        <w:contextualSpacing/>
      </w:pPr>
      <w:r>
        <w:t>4. Formal Data-Model Expectations</w:t>
      </w:r>
    </w:p>
    <w:p w14:paraId="3B801D9B" w14:textId="77777777" w:rsidR="00961217" w:rsidRDefault="00961217" w:rsidP="00C27BB5">
      <w:pPr>
        <w:pStyle w:val="NormalWeb"/>
        <w:snapToGrid w:val="0"/>
        <w:spacing w:before="0" w:beforeAutospacing="0" w:after="120" w:afterAutospacing="0"/>
        <w:contextualSpacing/>
        <w:jc w:val="both"/>
      </w:pPr>
      <w:r>
        <w:t xml:space="preserve">The canonical machine contract lives in the JSON schemas under </w:t>
      </w:r>
      <w:r>
        <w:rPr>
          <w:rStyle w:val="HTMLCode"/>
          <w:rFonts w:eastAsiaTheme="majorEastAsia"/>
        </w:rPr>
        <w:t>schemas/</w:t>
      </w:r>
      <w:r>
        <w:t>. Two important schema consistency issues are currently open and must be resolved before the next iteration:</w:t>
      </w:r>
    </w:p>
    <w:p w14:paraId="3CFCA384" w14:textId="77777777" w:rsidR="00961217" w:rsidRPr="0073411A" w:rsidRDefault="00961217" w:rsidP="00C27BB5">
      <w:pPr>
        <w:pStyle w:val="NormalWeb"/>
        <w:snapToGrid w:val="0"/>
        <w:spacing w:before="0" w:beforeAutospacing="0" w:after="120" w:afterAutospacing="0"/>
        <w:contextualSpacing/>
        <w:jc w:val="both"/>
        <w:rPr>
          <w:highlight w:val="yellow"/>
        </w:rPr>
      </w:pPr>
      <w:r w:rsidRPr="0073411A">
        <w:rPr>
          <w:rStyle w:val="Strong"/>
          <w:highlight w:val="yellow"/>
        </w:rPr>
        <w:t>Issue — confidence label case mismatch:</w:t>
      </w:r>
      <w:r w:rsidRPr="0073411A">
        <w:rPr>
          <w:highlight w:val="yellow"/>
        </w:rPr>
        <w:t xml:space="preserve"> </w:t>
      </w:r>
      <w:r w:rsidRPr="0073411A">
        <w:rPr>
          <w:rStyle w:val="HTMLCode"/>
          <w:rFonts w:eastAsiaTheme="majorEastAsia"/>
          <w:highlight w:val="yellow"/>
        </w:rPr>
        <w:t>causality_candidates.json</w:t>
      </w:r>
      <w:r w:rsidRPr="0073411A">
        <w:rPr>
          <w:highlight w:val="yellow"/>
        </w:rPr>
        <w:t xml:space="preserve"> (runtime schema) uses lowercase confidence labels (</w:t>
      </w:r>
      <w:r w:rsidRPr="0073411A">
        <w:rPr>
          <w:rStyle w:val="HTMLCode"/>
          <w:rFonts w:eastAsiaTheme="majorEastAsia"/>
          <w:highlight w:val="yellow"/>
        </w:rPr>
        <w:t>"high"</w:t>
      </w:r>
      <w:r w:rsidRPr="0073411A">
        <w:rPr>
          <w:highlight w:val="yellow"/>
        </w:rPr>
        <w:t xml:space="preserve">, </w:t>
      </w:r>
      <w:r w:rsidRPr="0073411A">
        <w:rPr>
          <w:rStyle w:val="HTMLCode"/>
          <w:rFonts w:eastAsiaTheme="majorEastAsia"/>
          <w:highlight w:val="yellow"/>
        </w:rPr>
        <w:t>"medium"</w:t>
      </w:r>
      <w:r w:rsidRPr="0073411A">
        <w:rPr>
          <w:highlight w:val="yellow"/>
        </w:rPr>
        <w:t xml:space="preserve">, </w:t>
      </w:r>
      <w:r w:rsidRPr="0073411A">
        <w:rPr>
          <w:rStyle w:val="HTMLCode"/>
          <w:rFonts w:eastAsiaTheme="majorEastAsia"/>
          <w:highlight w:val="yellow"/>
        </w:rPr>
        <w:t>"low"</w:t>
      </w:r>
      <w:r w:rsidRPr="0073411A">
        <w:rPr>
          <w:highlight w:val="yellow"/>
        </w:rPr>
        <w:t xml:space="preserve">, </w:t>
      </w:r>
      <w:r w:rsidRPr="0073411A">
        <w:rPr>
          <w:rStyle w:val="HTMLCode"/>
          <w:rFonts w:eastAsiaTheme="majorEastAsia"/>
          <w:highlight w:val="yellow"/>
        </w:rPr>
        <w:t>"speculative"</w:t>
      </w:r>
      <w:r w:rsidRPr="0073411A">
        <w:rPr>
          <w:highlight w:val="yellow"/>
        </w:rPr>
        <w:t xml:space="preserve">). </w:t>
      </w:r>
      <w:r w:rsidRPr="0073411A">
        <w:rPr>
          <w:rStyle w:val="HTMLCode"/>
          <w:rFonts w:eastAsiaTheme="majorEastAsia"/>
          <w:highlight w:val="yellow"/>
        </w:rPr>
        <w:t>causality_candidates.v3_2.schema.json</w:t>
      </w:r>
      <w:r w:rsidRPr="0073411A">
        <w:rPr>
          <w:highlight w:val="yellow"/>
        </w:rPr>
        <w:t xml:space="preserve"> uses uppercase (</w:t>
      </w:r>
      <w:r w:rsidRPr="0073411A">
        <w:rPr>
          <w:rStyle w:val="HTMLCode"/>
          <w:rFonts w:eastAsiaTheme="majorEastAsia"/>
          <w:highlight w:val="yellow"/>
        </w:rPr>
        <w:t>"HIGH"</w:t>
      </w:r>
      <w:r w:rsidRPr="0073411A">
        <w:rPr>
          <w:highlight w:val="yellow"/>
        </w:rPr>
        <w:t xml:space="preserve">, </w:t>
      </w:r>
      <w:r w:rsidRPr="0073411A">
        <w:rPr>
          <w:rStyle w:val="HTMLCode"/>
          <w:rFonts w:eastAsiaTheme="majorEastAsia"/>
          <w:highlight w:val="yellow"/>
        </w:rPr>
        <w:t>"MEDIUM"</w:t>
      </w:r>
      <w:r w:rsidRPr="0073411A">
        <w:rPr>
          <w:highlight w:val="yellow"/>
        </w:rPr>
        <w:t xml:space="preserve">, </w:t>
      </w:r>
      <w:r w:rsidRPr="0073411A">
        <w:rPr>
          <w:rStyle w:val="HTMLCode"/>
          <w:rFonts w:eastAsiaTheme="majorEastAsia"/>
          <w:highlight w:val="yellow"/>
        </w:rPr>
        <w:t>"LOW"</w:t>
      </w:r>
      <w:r w:rsidRPr="0073411A">
        <w:rPr>
          <w:highlight w:val="yellow"/>
        </w:rPr>
        <w:t xml:space="preserve">, </w:t>
      </w:r>
      <w:r w:rsidRPr="0073411A">
        <w:rPr>
          <w:rStyle w:val="HTMLCode"/>
          <w:rFonts w:eastAsiaTheme="majorEastAsia"/>
          <w:highlight w:val="yellow"/>
        </w:rPr>
        <w:t>"SPECULATIVE"</w:t>
      </w:r>
      <w:r w:rsidRPr="0073411A">
        <w:rPr>
          <w:highlight w:val="yellow"/>
        </w:rPr>
        <w:t xml:space="preserve">). The causality engine v32 produces lowercase. The schema validator will reject output depending on which file it loaded. </w:t>
      </w:r>
      <w:r w:rsidRPr="0073411A">
        <w:rPr>
          <w:rStyle w:val="Strong"/>
          <w:highlight w:val="yellow"/>
        </w:rPr>
        <w:t>Resolution required before next release.</w:t>
      </w:r>
    </w:p>
    <w:p w14:paraId="4319E17C" w14:textId="77777777" w:rsidR="00961217" w:rsidRDefault="00961217" w:rsidP="00C27BB5">
      <w:pPr>
        <w:pStyle w:val="NormalWeb"/>
        <w:snapToGrid w:val="0"/>
        <w:spacing w:before="0" w:beforeAutospacing="0" w:after="120" w:afterAutospacing="0"/>
        <w:contextualSpacing/>
        <w:jc w:val="both"/>
      </w:pPr>
      <w:r w:rsidRPr="0073411A">
        <w:rPr>
          <w:rStyle w:val="Strong"/>
          <w:highlight w:val="yellow"/>
        </w:rPr>
        <w:t>Issue — kg_context dual schema:</w:t>
      </w:r>
      <w:r w:rsidRPr="0073411A">
        <w:rPr>
          <w:highlight w:val="yellow"/>
        </w:rPr>
        <w:t xml:space="preserve"> The v2 </w:t>
      </w:r>
      <w:r w:rsidRPr="0073411A">
        <w:rPr>
          <w:rStyle w:val="HTMLCode"/>
          <w:rFonts w:eastAsiaTheme="majorEastAsia"/>
          <w:highlight w:val="yellow"/>
        </w:rPr>
        <w:t>kg_context.json</w:t>
      </w:r>
      <w:r w:rsidRPr="0073411A">
        <w:rPr>
          <w:highlight w:val="yellow"/>
        </w:rPr>
        <w:t xml:space="preserve"> schema has a different </w:t>
      </w:r>
      <w:r w:rsidRPr="0073411A">
        <w:rPr>
          <w:rStyle w:val="HTMLCode"/>
          <w:rFonts w:eastAsiaTheme="majorEastAsia"/>
          <w:highlight w:val="yellow"/>
        </w:rPr>
        <w:t>upstream_paths</w:t>
      </w:r>
      <w:r w:rsidRPr="0073411A">
        <w:rPr>
          <w:highlight w:val="yellow"/>
        </w:rPr>
        <w:t xml:space="preserve"> structure than the runtime kg_context produced by </w:t>
      </w:r>
      <w:r w:rsidRPr="0073411A">
        <w:rPr>
          <w:rStyle w:val="HTMLCode"/>
          <w:rFonts w:eastAsiaTheme="majorEastAsia"/>
          <w:highlight w:val="yellow"/>
        </w:rPr>
        <w:t>Neo4jKGContextBuilder</w:t>
      </w:r>
      <w:r w:rsidRPr="0073411A">
        <w:rPr>
          <w:highlight w:val="yellow"/>
        </w:rPr>
        <w:t xml:space="preserve">. The orchestrator currently runs with </w:t>
      </w:r>
      <w:r w:rsidRPr="0073411A">
        <w:rPr>
          <w:rStyle w:val="HTMLCode"/>
          <w:rFonts w:eastAsiaTheme="majorEastAsia"/>
          <w:highlight w:val="yellow"/>
        </w:rPr>
        <w:t>stop_on_validation_error=False</w:t>
      </w:r>
      <w:r w:rsidRPr="0073411A">
        <w:rPr>
          <w:highlight w:val="yellow"/>
        </w:rPr>
        <w:t xml:space="preserve"> to tolerate this. </w:t>
      </w:r>
      <w:r w:rsidRPr="0073411A">
        <w:rPr>
          <w:rStyle w:val="Strong"/>
          <w:highlight w:val="yellow"/>
        </w:rPr>
        <w:t>Resolution required for strict validation runs.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1"/>
        <w:gridCol w:w="3311"/>
        <w:gridCol w:w="3960"/>
      </w:tblGrid>
      <w:tr w:rsidR="00961217" w14:paraId="5669903B" w14:textId="77777777">
        <w:trPr>
          <w:tblHeader/>
          <w:tblCellSpacing w:w="15" w:type="dxa"/>
        </w:trPr>
        <w:tc>
          <w:tcPr>
            <w:tcW w:w="0" w:type="auto"/>
            <w:vAlign w:val="center"/>
            <w:hideMark/>
          </w:tcPr>
          <w:p w14:paraId="52EC266A" w14:textId="77777777" w:rsidR="00961217" w:rsidRDefault="00961217" w:rsidP="00961217">
            <w:pPr>
              <w:snapToGrid w:val="0"/>
              <w:contextualSpacing/>
              <w:jc w:val="center"/>
              <w:rPr>
                <w:b/>
                <w:bCs/>
              </w:rPr>
            </w:pPr>
            <w:r>
              <w:rPr>
                <w:b/>
                <w:bCs/>
              </w:rPr>
              <w:t>Artifact</w:t>
            </w:r>
          </w:p>
        </w:tc>
        <w:tc>
          <w:tcPr>
            <w:tcW w:w="0" w:type="auto"/>
            <w:vAlign w:val="center"/>
            <w:hideMark/>
          </w:tcPr>
          <w:p w14:paraId="488A9E94" w14:textId="77777777" w:rsidR="00961217" w:rsidRDefault="00961217" w:rsidP="00961217">
            <w:pPr>
              <w:snapToGrid w:val="0"/>
              <w:contextualSpacing/>
              <w:jc w:val="center"/>
              <w:rPr>
                <w:b/>
                <w:bCs/>
              </w:rPr>
            </w:pPr>
            <w:r>
              <w:rPr>
                <w:b/>
                <w:bCs/>
              </w:rPr>
              <w:t>Key Required Fields</w:t>
            </w:r>
          </w:p>
        </w:tc>
        <w:tc>
          <w:tcPr>
            <w:tcW w:w="0" w:type="auto"/>
            <w:vAlign w:val="center"/>
            <w:hideMark/>
          </w:tcPr>
          <w:p w14:paraId="08F26717" w14:textId="77777777" w:rsidR="00961217" w:rsidRDefault="00961217" w:rsidP="00961217">
            <w:pPr>
              <w:snapToGrid w:val="0"/>
              <w:contextualSpacing/>
              <w:jc w:val="center"/>
              <w:rPr>
                <w:b/>
                <w:bCs/>
              </w:rPr>
            </w:pPr>
            <w:r>
              <w:rPr>
                <w:b/>
                <w:bCs/>
              </w:rPr>
              <w:t>Notes</w:t>
            </w:r>
          </w:p>
        </w:tc>
      </w:tr>
      <w:tr w:rsidR="00961217" w14:paraId="6DE284A3" w14:textId="77777777">
        <w:trPr>
          <w:tblCellSpacing w:w="15" w:type="dxa"/>
        </w:trPr>
        <w:tc>
          <w:tcPr>
            <w:tcW w:w="0" w:type="auto"/>
            <w:vAlign w:val="center"/>
            <w:hideMark/>
          </w:tcPr>
          <w:p w14:paraId="2ACF0E16" w14:textId="77777777" w:rsidR="00961217" w:rsidRDefault="00961217" w:rsidP="00961217">
            <w:pPr>
              <w:snapToGrid w:val="0"/>
              <w:contextualSpacing/>
            </w:pPr>
            <w:r>
              <w:t>event.json</w:t>
            </w:r>
          </w:p>
        </w:tc>
        <w:tc>
          <w:tcPr>
            <w:tcW w:w="0" w:type="auto"/>
            <w:vAlign w:val="center"/>
            <w:hideMark/>
          </w:tcPr>
          <w:p w14:paraId="645C35FC" w14:textId="77777777" w:rsidR="00961217" w:rsidRDefault="00961217" w:rsidP="00961217">
            <w:pPr>
              <w:snapToGrid w:val="0"/>
              <w:contextualSpacing/>
            </w:pPr>
            <w:r>
              <w:t>event_id, timestamp_start, asset_id, severity, event_type, symptom_signature</w:t>
            </w:r>
          </w:p>
        </w:tc>
        <w:tc>
          <w:tcPr>
            <w:tcW w:w="0" w:type="auto"/>
            <w:vAlign w:val="center"/>
            <w:hideMark/>
          </w:tcPr>
          <w:p w14:paraId="408FF623" w14:textId="7B4B5D15" w:rsidR="00961217" w:rsidRDefault="00961217" w:rsidP="00961217">
            <w:pPr>
              <w:snapToGrid w:val="0"/>
              <w:contextualSpacing/>
            </w:pPr>
            <w:r>
              <w:t>severity and event_type follow uppercase enumerations. component_id optional at intake</w:t>
            </w:r>
          </w:p>
        </w:tc>
      </w:tr>
      <w:tr w:rsidR="00961217" w14:paraId="3AC86400" w14:textId="77777777">
        <w:trPr>
          <w:tblCellSpacing w:w="15" w:type="dxa"/>
        </w:trPr>
        <w:tc>
          <w:tcPr>
            <w:tcW w:w="0" w:type="auto"/>
            <w:vAlign w:val="center"/>
            <w:hideMark/>
          </w:tcPr>
          <w:p w14:paraId="26075EF2" w14:textId="77777777" w:rsidR="00961217" w:rsidRDefault="00961217" w:rsidP="00961217">
            <w:pPr>
              <w:snapToGrid w:val="0"/>
              <w:contextualSpacing/>
            </w:pPr>
            <w:r>
              <w:t>telemetry_summary.json</w:t>
            </w:r>
          </w:p>
        </w:tc>
        <w:tc>
          <w:tcPr>
            <w:tcW w:w="0" w:type="auto"/>
            <w:vAlign w:val="center"/>
            <w:hideMark/>
          </w:tcPr>
          <w:p w14:paraId="03D23BD1" w14:textId="77777777" w:rsidR="00961217" w:rsidRDefault="00961217" w:rsidP="00961217">
            <w:pPr>
              <w:snapToGrid w:val="0"/>
              <w:contextualSpacing/>
            </w:pPr>
            <w:r>
              <w:t>event_id, asset_id, generated_at, window, signals[]</w:t>
            </w:r>
          </w:p>
        </w:tc>
        <w:tc>
          <w:tcPr>
            <w:tcW w:w="0" w:type="auto"/>
            <w:vAlign w:val="center"/>
            <w:hideMark/>
          </w:tcPr>
          <w:p w14:paraId="334D627F" w14:textId="153EDA3B" w:rsidR="00961217" w:rsidRDefault="00961217" w:rsidP="00961217">
            <w:pPr>
              <w:snapToGrid w:val="0"/>
              <w:contextualSpacing/>
            </w:pPr>
            <w:r>
              <w:t>Signals carry parameter, unit, stats, anomalies[], changepoints[], data_quality</w:t>
            </w:r>
          </w:p>
        </w:tc>
      </w:tr>
      <w:tr w:rsidR="00961217" w14:paraId="6B15E5B8" w14:textId="77777777">
        <w:trPr>
          <w:tblCellSpacing w:w="15" w:type="dxa"/>
        </w:trPr>
        <w:tc>
          <w:tcPr>
            <w:tcW w:w="0" w:type="auto"/>
            <w:vAlign w:val="center"/>
            <w:hideMark/>
          </w:tcPr>
          <w:p w14:paraId="34B120E1" w14:textId="77777777" w:rsidR="00961217" w:rsidRDefault="00961217" w:rsidP="00961217">
            <w:pPr>
              <w:snapToGrid w:val="0"/>
              <w:contextualSpacing/>
            </w:pPr>
            <w:r>
              <w:t>kg_context.json</w:t>
            </w:r>
          </w:p>
        </w:tc>
        <w:tc>
          <w:tcPr>
            <w:tcW w:w="0" w:type="auto"/>
            <w:vAlign w:val="center"/>
            <w:hideMark/>
          </w:tcPr>
          <w:p w14:paraId="0A471927" w14:textId="77777777" w:rsidR="00961217" w:rsidRDefault="00961217" w:rsidP="00961217">
            <w:pPr>
              <w:snapToGrid w:val="0"/>
              <w:contextualSpacing/>
            </w:pPr>
            <w:r>
              <w:t>event_id, asset_id, subgraph_id, components, failure_modes, upstream_paths, past_events, documents, seed_context</w:t>
            </w:r>
          </w:p>
        </w:tc>
        <w:tc>
          <w:tcPr>
            <w:tcW w:w="0" w:type="auto"/>
            <w:vAlign w:val="center"/>
            <w:hideMark/>
          </w:tcPr>
          <w:p w14:paraId="649CB699" w14:textId="2746B69E" w:rsidR="00961217" w:rsidRDefault="00961217" w:rsidP="00961217">
            <w:pPr>
              <w:snapToGrid w:val="0"/>
              <w:contextualSpacing/>
            </w:pPr>
            <w:r>
              <w:t>Two schema versions exist (v1 and v2). Runtime output includes asset_id, subgraph_id, generated_at, hop_limit beyond strict v2 schema</w:t>
            </w:r>
          </w:p>
        </w:tc>
      </w:tr>
      <w:tr w:rsidR="00961217" w14:paraId="7A866D58" w14:textId="77777777">
        <w:trPr>
          <w:tblCellSpacing w:w="15" w:type="dxa"/>
        </w:trPr>
        <w:tc>
          <w:tcPr>
            <w:tcW w:w="0" w:type="auto"/>
            <w:vAlign w:val="center"/>
            <w:hideMark/>
          </w:tcPr>
          <w:p w14:paraId="421AB164" w14:textId="77777777" w:rsidR="00961217" w:rsidRDefault="00961217" w:rsidP="00961217">
            <w:pPr>
              <w:snapToGrid w:val="0"/>
              <w:contextualSpacing/>
            </w:pPr>
            <w:r>
              <w:t>tskr_patterns.json</w:t>
            </w:r>
          </w:p>
        </w:tc>
        <w:tc>
          <w:tcPr>
            <w:tcW w:w="0" w:type="auto"/>
            <w:vAlign w:val="center"/>
            <w:hideMark/>
          </w:tcPr>
          <w:p w14:paraId="1514123C" w14:textId="77777777" w:rsidR="00961217" w:rsidRDefault="00961217" w:rsidP="00961217">
            <w:pPr>
              <w:snapToGrid w:val="0"/>
              <w:contextualSpacing/>
            </w:pPr>
            <w:r>
              <w:t>event_id, asset_id, patterns[], summary, provenance</w:t>
            </w:r>
          </w:p>
        </w:tc>
        <w:tc>
          <w:tcPr>
            <w:tcW w:w="0" w:type="auto"/>
            <w:vAlign w:val="center"/>
            <w:hideMark/>
          </w:tcPr>
          <w:p w14:paraId="3E0C5785" w14:textId="5F30EE40" w:rsidR="00961217" w:rsidRDefault="00961217" w:rsidP="00961217">
            <w:pPr>
              <w:snapToGrid w:val="0"/>
              <w:contextualSpacing/>
            </w:pPr>
            <w:r>
              <w:t>Patterns carry relation, mean_lag_hours, latency_alignment_score, latency_violation_type, temporal_contradiction, support, confidence</w:t>
            </w:r>
          </w:p>
        </w:tc>
      </w:tr>
      <w:tr w:rsidR="00961217" w14:paraId="7862C489" w14:textId="77777777">
        <w:trPr>
          <w:tblCellSpacing w:w="15" w:type="dxa"/>
        </w:trPr>
        <w:tc>
          <w:tcPr>
            <w:tcW w:w="0" w:type="auto"/>
            <w:vAlign w:val="center"/>
            <w:hideMark/>
          </w:tcPr>
          <w:p w14:paraId="121DB59E" w14:textId="77777777" w:rsidR="00961217" w:rsidRDefault="00961217" w:rsidP="00961217">
            <w:pPr>
              <w:snapToGrid w:val="0"/>
              <w:contextualSpacing/>
            </w:pPr>
            <w:r>
              <w:t>causality_candidates.json</w:t>
            </w:r>
          </w:p>
        </w:tc>
        <w:tc>
          <w:tcPr>
            <w:tcW w:w="0" w:type="auto"/>
            <w:vAlign w:val="center"/>
            <w:hideMark/>
          </w:tcPr>
          <w:p w14:paraId="18CD306A" w14:textId="77777777" w:rsidR="00961217" w:rsidRDefault="00961217" w:rsidP="00961217">
            <w:pPr>
              <w:snapToGrid w:val="0"/>
              <w:contextualSpacing/>
            </w:pPr>
            <w:r>
              <w:t xml:space="preserve">event_id, scoring_config, screening, summary, </w:t>
            </w:r>
            <w:r>
              <w:lastRenderedPageBreak/>
              <w:t>candidates[], filtered_out_candidates[]</w:t>
            </w:r>
          </w:p>
        </w:tc>
        <w:tc>
          <w:tcPr>
            <w:tcW w:w="0" w:type="auto"/>
            <w:vAlign w:val="center"/>
            <w:hideMark/>
          </w:tcPr>
          <w:p w14:paraId="12C706F6" w14:textId="7330EE81" w:rsidR="00961217" w:rsidRDefault="00961217" w:rsidP="00961217">
            <w:pPr>
              <w:snapToGrid w:val="0"/>
              <w:contextualSpacing/>
            </w:pPr>
            <w:r>
              <w:lastRenderedPageBreak/>
              <w:t xml:space="preserve">V32 adds recurrence_summary, common_cause_summary. Candidates </w:t>
            </w:r>
            <w:r>
              <w:lastRenderedPageBreak/>
              <w:t>carry evidence_posture, temporal_posture, recurrence{}, common_cause{} after v32</w:t>
            </w:r>
          </w:p>
        </w:tc>
      </w:tr>
      <w:tr w:rsidR="00961217" w14:paraId="227B0374" w14:textId="77777777">
        <w:trPr>
          <w:tblCellSpacing w:w="15" w:type="dxa"/>
        </w:trPr>
        <w:tc>
          <w:tcPr>
            <w:tcW w:w="0" w:type="auto"/>
            <w:vAlign w:val="center"/>
            <w:hideMark/>
          </w:tcPr>
          <w:p w14:paraId="001AAC51" w14:textId="77777777" w:rsidR="00961217" w:rsidRDefault="00961217" w:rsidP="00961217">
            <w:pPr>
              <w:snapToGrid w:val="0"/>
              <w:contextualSpacing/>
            </w:pPr>
            <w:r>
              <w:lastRenderedPageBreak/>
              <w:t>evidence_bundle.json</w:t>
            </w:r>
          </w:p>
        </w:tc>
        <w:tc>
          <w:tcPr>
            <w:tcW w:w="0" w:type="auto"/>
            <w:vAlign w:val="center"/>
            <w:hideMark/>
          </w:tcPr>
          <w:p w14:paraId="1A514C29" w14:textId="77777777" w:rsidR="00961217" w:rsidRDefault="00961217" w:rsidP="00961217">
            <w:pPr>
              <w:snapToGrid w:val="0"/>
              <w:contextualSpacing/>
            </w:pPr>
            <w:r>
              <w:t>bundle_id, generated_at, retrieval_scope, results[], candidate_evidence_summary[]</w:t>
            </w:r>
          </w:p>
        </w:tc>
        <w:tc>
          <w:tcPr>
            <w:tcW w:w="0" w:type="auto"/>
            <w:vAlign w:val="center"/>
            <w:hideMark/>
          </w:tcPr>
          <w:p w14:paraId="3BE3853B" w14:textId="77777777" w:rsidR="00961217" w:rsidRDefault="00961217" w:rsidP="00961217">
            <w:pPr>
              <w:snapToGrid w:val="0"/>
              <w:contextualSpacing/>
            </w:pPr>
            <w:r>
              <w:t>retrieval_scope must be explicit about event and asset scope. candidate_evidence_summary is the key consumer input for evidence refinement.</w:t>
            </w:r>
          </w:p>
        </w:tc>
      </w:tr>
      <w:tr w:rsidR="00961217" w14:paraId="09A3A7F6" w14:textId="77777777">
        <w:trPr>
          <w:tblCellSpacing w:w="15" w:type="dxa"/>
        </w:trPr>
        <w:tc>
          <w:tcPr>
            <w:tcW w:w="0" w:type="auto"/>
            <w:vAlign w:val="center"/>
            <w:hideMark/>
          </w:tcPr>
          <w:p w14:paraId="64404F15" w14:textId="77777777" w:rsidR="00961217" w:rsidRDefault="00961217" w:rsidP="00961217">
            <w:pPr>
              <w:snapToGrid w:val="0"/>
              <w:contextualSpacing/>
            </w:pPr>
            <w:r>
              <w:t>ishikawa_matrix.json</w:t>
            </w:r>
          </w:p>
        </w:tc>
        <w:tc>
          <w:tcPr>
            <w:tcW w:w="0" w:type="auto"/>
            <w:vAlign w:val="center"/>
            <w:hideMark/>
          </w:tcPr>
          <w:p w14:paraId="1226BF95" w14:textId="77777777" w:rsidR="00961217" w:rsidRDefault="00961217" w:rsidP="00961217">
            <w:pPr>
              <w:snapToGrid w:val="0"/>
              <w:contextualSpacing/>
            </w:pPr>
            <w:r>
              <w:t>matrix_id, event_id, asset_id, categories[], summary, provenance</w:t>
            </w:r>
          </w:p>
        </w:tc>
        <w:tc>
          <w:tcPr>
            <w:tcW w:w="0" w:type="auto"/>
            <w:vAlign w:val="center"/>
            <w:hideMark/>
          </w:tcPr>
          <w:p w14:paraId="739080A1" w14:textId="77777777" w:rsidR="00961217" w:rsidRDefault="00961217" w:rsidP="00961217">
            <w:pPr>
              <w:snapToGrid w:val="0"/>
              <w:contextualSpacing/>
            </w:pPr>
            <w:r>
              <w:t>Rows grouped by category and reference source artifacts and linked_candidate_ids.</w:t>
            </w:r>
          </w:p>
        </w:tc>
      </w:tr>
      <w:tr w:rsidR="00961217" w14:paraId="5E2350FE" w14:textId="77777777">
        <w:trPr>
          <w:tblCellSpacing w:w="15" w:type="dxa"/>
        </w:trPr>
        <w:tc>
          <w:tcPr>
            <w:tcW w:w="0" w:type="auto"/>
            <w:vAlign w:val="center"/>
            <w:hideMark/>
          </w:tcPr>
          <w:p w14:paraId="666F4B6D" w14:textId="77777777" w:rsidR="00961217" w:rsidRDefault="00961217" w:rsidP="00961217">
            <w:pPr>
              <w:snapToGrid w:val="0"/>
              <w:contextualSpacing/>
            </w:pPr>
            <w:r>
              <w:t>rca_card.json</w:t>
            </w:r>
          </w:p>
        </w:tc>
        <w:tc>
          <w:tcPr>
            <w:tcW w:w="0" w:type="auto"/>
            <w:vAlign w:val="center"/>
            <w:hideMark/>
          </w:tcPr>
          <w:p w14:paraId="56AD843D" w14:textId="77777777" w:rsidR="00961217" w:rsidRDefault="00961217" w:rsidP="00961217">
            <w:pPr>
              <w:snapToGrid w:val="0"/>
              <w:contextualSpacing/>
            </w:pPr>
            <w:r>
              <w:t>rca_id, event_id, generated_at, llm_model, validation_status, executive_summary, primary_hypothesis, evidence[], recommended_actions[], analyst_review, provenance</w:t>
            </w:r>
          </w:p>
        </w:tc>
        <w:tc>
          <w:tcPr>
            <w:tcW w:w="0" w:type="auto"/>
            <w:vAlign w:val="center"/>
            <w:hideMark/>
          </w:tcPr>
          <w:p w14:paraId="59B70AB9" w14:textId="77777777" w:rsidR="00961217" w:rsidRDefault="00961217" w:rsidP="00961217">
            <w:pPr>
              <w:snapToGrid w:val="0"/>
              <w:contextualSpacing/>
            </w:pPr>
            <w:r>
              <w:t>primary_hypothesis requires why_primary[], uncertainties[], citations[]. All claims must be cited.</w:t>
            </w:r>
          </w:p>
        </w:tc>
      </w:tr>
      <w:tr w:rsidR="00961217" w14:paraId="15443E22" w14:textId="77777777">
        <w:trPr>
          <w:tblCellSpacing w:w="15" w:type="dxa"/>
        </w:trPr>
        <w:tc>
          <w:tcPr>
            <w:tcW w:w="0" w:type="auto"/>
            <w:vAlign w:val="center"/>
            <w:hideMark/>
          </w:tcPr>
          <w:p w14:paraId="0BE70ECC" w14:textId="77777777" w:rsidR="00961217" w:rsidRDefault="00961217" w:rsidP="00961217">
            <w:pPr>
              <w:snapToGrid w:val="0"/>
              <w:contextualSpacing/>
            </w:pPr>
            <w:r>
              <w:t>run_manifest</w:t>
            </w:r>
          </w:p>
        </w:tc>
        <w:tc>
          <w:tcPr>
            <w:tcW w:w="0" w:type="auto"/>
            <w:vAlign w:val="center"/>
            <w:hideMark/>
          </w:tcPr>
          <w:p w14:paraId="3A2F5884" w14:textId="77777777" w:rsidR="00961217" w:rsidRDefault="00961217" w:rsidP="00961217">
            <w:pPr>
              <w:snapToGrid w:val="0"/>
              <w:contextualSpacing/>
            </w:pPr>
            <w:r>
              <w:t>run_id, completed_at, artifacts{}, validation{}, review_hooks{}</w:t>
            </w:r>
          </w:p>
        </w:tc>
        <w:tc>
          <w:tcPr>
            <w:tcW w:w="0" w:type="auto"/>
            <w:vAlign w:val="center"/>
            <w:hideMark/>
          </w:tcPr>
          <w:p w14:paraId="45638077" w14:textId="77777777" w:rsidR="00961217" w:rsidRDefault="00961217" w:rsidP="00961217">
            <w:pPr>
              <w:snapToGrid w:val="0"/>
              <w:contextualSpacing/>
            </w:pPr>
            <w:r>
              <w:t>review_hooks.writeback_ready is currently always False because fallback_used=True. review_hooks.requires_human_review is always True.</w:t>
            </w:r>
          </w:p>
        </w:tc>
      </w:tr>
    </w:tbl>
    <w:p w14:paraId="76105D37" w14:textId="77777777" w:rsidR="00961217" w:rsidRDefault="00BA31E3" w:rsidP="00961217">
      <w:pPr>
        <w:snapToGrid w:val="0"/>
        <w:contextualSpacing/>
      </w:pPr>
      <w:r>
        <w:rPr>
          <w:noProof/>
        </w:rPr>
        <mc:AlternateContent>
          <mc:Choice Requires="wps">
            <w:drawing>
              <wp:inline distT="0" distB="0" distL="0" distR="0" wp14:anchorId="6917D698" wp14:editId="4274E157">
                <wp:extent cx="6217920" cy="13970"/>
                <wp:effectExtent l="0" t="0" r="17780" b="11430"/>
                <wp:docPr id="2117047892"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1023BC9" id="Rectangle 81"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6CD4F007" w14:textId="77777777" w:rsidR="00961217" w:rsidRDefault="00961217" w:rsidP="00961217">
      <w:pPr>
        <w:pStyle w:val="Heading2"/>
        <w:snapToGrid w:val="0"/>
        <w:spacing w:before="0" w:after="120"/>
        <w:contextualSpacing/>
      </w:pPr>
      <w:r>
        <w:t>5. Knowledge Graph Design</w:t>
      </w:r>
    </w:p>
    <w:p w14:paraId="40092FB5" w14:textId="5D7590A4" w:rsidR="00961217" w:rsidRDefault="00961217" w:rsidP="00C27BB5">
      <w:pPr>
        <w:pStyle w:val="NormalWeb"/>
        <w:snapToGrid w:val="0"/>
        <w:spacing w:before="0" w:beforeAutospacing="0" w:after="120" w:afterAutospacing="0"/>
        <w:contextualSpacing/>
        <w:jc w:val="both"/>
      </w:pPr>
      <w:r>
        <w:t xml:space="preserve">The KG is the structural backbone of the </w:t>
      </w:r>
      <w:r w:rsidR="00C27BB5">
        <w:t xml:space="preserve">RCA </w:t>
      </w:r>
      <w:r>
        <w:t>method. It defines the causal search space in Stage 1 and preserves accepted RCA conclusions for future recurrence analysis after analyst write-back.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1"/>
        <w:gridCol w:w="3741"/>
        <w:gridCol w:w="3230"/>
      </w:tblGrid>
      <w:tr w:rsidR="00961217" w14:paraId="00A9ADA2" w14:textId="77777777">
        <w:trPr>
          <w:tblHeader/>
          <w:tblCellSpacing w:w="15" w:type="dxa"/>
        </w:trPr>
        <w:tc>
          <w:tcPr>
            <w:tcW w:w="0" w:type="auto"/>
            <w:vAlign w:val="center"/>
            <w:hideMark/>
          </w:tcPr>
          <w:p w14:paraId="3B7813A3" w14:textId="77777777" w:rsidR="00961217" w:rsidRDefault="00961217" w:rsidP="00961217">
            <w:pPr>
              <w:snapToGrid w:val="0"/>
              <w:contextualSpacing/>
              <w:jc w:val="center"/>
              <w:rPr>
                <w:b/>
                <w:bCs/>
              </w:rPr>
            </w:pPr>
            <w:r>
              <w:rPr>
                <w:b/>
                <w:bCs/>
              </w:rPr>
              <w:t>Node / Edge</w:t>
            </w:r>
          </w:p>
        </w:tc>
        <w:tc>
          <w:tcPr>
            <w:tcW w:w="0" w:type="auto"/>
            <w:vAlign w:val="center"/>
            <w:hideMark/>
          </w:tcPr>
          <w:p w14:paraId="089628BD" w14:textId="77777777" w:rsidR="00961217" w:rsidRDefault="00961217" w:rsidP="00961217">
            <w:pPr>
              <w:snapToGrid w:val="0"/>
              <w:contextualSpacing/>
              <w:jc w:val="center"/>
              <w:rPr>
                <w:b/>
                <w:bCs/>
              </w:rPr>
            </w:pPr>
            <w:r>
              <w:rPr>
                <w:b/>
                <w:bCs/>
              </w:rPr>
              <w:t>Illustrative Properties</w:t>
            </w:r>
          </w:p>
        </w:tc>
        <w:tc>
          <w:tcPr>
            <w:tcW w:w="0" w:type="auto"/>
            <w:vAlign w:val="center"/>
            <w:hideMark/>
          </w:tcPr>
          <w:p w14:paraId="03A589F2" w14:textId="77777777" w:rsidR="00961217" w:rsidRDefault="00961217" w:rsidP="00961217">
            <w:pPr>
              <w:snapToGrid w:val="0"/>
              <w:contextualSpacing/>
              <w:jc w:val="center"/>
              <w:rPr>
                <w:b/>
                <w:bCs/>
              </w:rPr>
            </w:pPr>
            <w:r>
              <w:rPr>
                <w:b/>
                <w:bCs/>
              </w:rPr>
              <w:t>Purpose</w:t>
            </w:r>
          </w:p>
        </w:tc>
      </w:tr>
      <w:tr w:rsidR="00961217" w14:paraId="7C26D8D4" w14:textId="77777777">
        <w:trPr>
          <w:tblCellSpacing w:w="15" w:type="dxa"/>
        </w:trPr>
        <w:tc>
          <w:tcPr>
            <w:tcW w:w="0" w:type="auto"/>
            <w:vAlign w:val="center"/>
            <w:hideMark/>
          </w:tcPr>
          <w:p w14:paraId="0876D37B" w14:textId="77777777" w:rsidR="00961217" w:rsidRDefault="00961217" w:rsidP="00961217">
            <w:pPr>
              <w:snapToGrid w:val="0"/>
              <w:contextualSpacing/>
            </w:pPr>
            <w:r>
              <w:t>:asset</w:t>
            </w:r>
          </w:p>
        </w:tc>
        <w:tc>
          <w:tcPr>
            <w:tcW w:w="0" w:type="auto"/>
            <w:vAlign w:val="center"/>
            <w:hideMark/>
          </w:tcPr>
          <w:p w14:paraId="519BCEEE" w14:textId="77777777" w:rsidR="00961217" w:rsidRDefault="00961217" w:rsidP="00961217">
            <w:pPr>
              <w:snapToGrid w:val="0"/>
              <w:contextualSpacing/>
            </w:pPr>
            <w:r>
              <w:t>asset_id, name, type</w:t>
            </w:r>
          </w:p>
        </w:tc>
        <w:tc>
          <w:tcPr>
            <w:tcW w:w="0" w:type="auto"/>
            <w:vAlign w:val="center"/>
            <w:hideMark/>
          </w:tcPr>
          <w:p w14:paraId="615E5D1C" w14:textId="77777777" w:rsidR="00961217" w:rsidRDefault="00961217" w:rsidP="00961217">
            <w:pPr>
              <w:snapToGrid w:val="0"/>
              <w:contextualSpacing/>
            </w:pPr>
            <w:r>
              <w:t>Top-level plant asset (e.g., pump, condenser).</w:t>
            </w:r>
          </w:p>
        </w:tc>
      </w:tr>
      <w:tr w:rsidR="00961217" w14:paraId="45F09CCD" w14:textId="77777777">
        <w:trPr>
          <w:tblCellSpacing w:w="15" w:type="dxa"/>
        </w:trPr>
        <w:tc>
          <w:tcPr>
            <w:tcW w:w="0" w:type="auto"/>
            <w:vAlign w:val="center"/>
            <w:hideMark/>
          </w:tcPr>
          <w:p w14:paraId="79593F2A" w14:textId="77777777" w:rsidR="00961217" w:rsidRDefault="00961217" w:rsidP="00961217">
            <w:pPr>
              <w:snapToGrid w:val="0"/>
              <w:contextualSpacing/>
            </w:pPr>
            <w:r>
              <w:t>:element_usage</w:t>
            </w:r>
          </w:p>
        </w:tc>
        <w:tc>
          <w:tcPr>
            <w:tcW w:w="0" w:type="auto"/>
            <w:vAlign w:val="center"/>
            <w:hideMark/>
          </w:tcPr>
          <w:p w14:paraId="6FD91BBA" w14:textId="77777777" w:rsidR="00961217" w:rsidRDefault="00961217" w:rsidP="00961217">
            <w:pPr>
              <w:snapToGrid w:val="0"/>
              <w:contextualSpacing/>
            </w:pPr>
            <w:r>
              <w:t>id, name, type, role</w:t>
            </w:r>
          </w:p>
        </w:tc>
        <w:tc>
          <w:tcPr>
            <w:tcW w:w="0" w:type="auto"/>
            <w:vAlign w:val="center"/>
            <w:hideMark/>
          </w:tcPr>
          <w:p w14:paraId="770996F1" w14:textId="77777777" w:rsidR="00961217" w:rsidRDefault="00961217" w:rsidP="00961217">
            <w:pPr>
              <w:snapToGrid w:val="0"/>
              <w:contextualSpacing/>
            </w:pPr>
            <w:r>
              <w:t>Plant component from the MBSE model (post-P0 migration: element_usage label). Seed of the causal search.</w:t>
            </w:r>
          </w:p>
        </w:tc>
      </w:tr>
      <w:tr w:rsidR="00961217" w14:paraId="592635A2" w14:textId="77777777">
        <w:trPr>
          <w:tblCellSpacing w:w="15" w:type="dxa"/>
        </w:trPr>
        <w:tc>
          <w:tcPr>
            <w:tcW w:w="0" w:type="auto"/>
            <w:vAlign w:val="center"/>
            <w:hideMark/>
          </w:tcPr>
          <w:p w14:paraId="3ABC4B0D" w14:textId="77777777" w:rsidR="00961217" w:rsidRDefault="00961217" w:rsidP="00961217">
            <w:pPr>
              <w:snapToGrid w:val="0"/>
              <w:contextualSpacing/>
            </w:pPr>
            <w:r>
              <w:t>:failure_mode</w:t>
            </w:r>
          </w:p>
        </w:tc>
        <w:tc>
          <w:tcPr>
            <w:tcW w:w="0" w:type="auto"/>
            <w:vAlign w:val="center"/>
            <w:hideMark/>
          </w:tcPr>
          <w:p w14:paraId="6497FEBF" w14:textId="77777777" w:rsidR="00961217" w:rsidRDefault="00961217" w:rsidP="00961217">
            <w:pPr>
              <w:snapToGrid w:val="0"/>
              <w:contextualSpacing/>
            </w:pPr>
            <w:r>
              <w:t>fm_id, name, mechanism, expected_latency_min_hours, expected_latency_max_hours</w:t>
            </w:r>
          </w:p>
        </w:tc>
        <w:tc>
          <w:tcPr>
            <w:tcW w:w="0" w:type="auto"/>
            <w:vAlign w:val="center"/>
            <w:hideMark/>
          </w:tcPr>
          <w:p w14:paraId="3614DB1A" w14:textId="77777777" w:rsidR="00961217" w:rsidRDefault="00961217" w:rsidP="00961217">
            <w:pPr>
              <w:snapToGrid w:val="0"/>
              <w:contextualSpacing/>
            </w:pPr>
            <w:r>
              <w:t>Failure semantics used by the causality engine. The FMEA taxonomy lives here.</w:t>
            </w:r>
          </w:p>
        </w:tc>
      </w:tr>
      <w:tr w:rsidR="00961217" w14:paraId="1304CEE6" w14:textId="77777777">
        <w:trPr>
          <w:tblCellSpacing w:w="15" w:type="dxa"/>
        </w:trPr>
        <w:tc>
          <w:tcPr>
            <w:tcW w:w="0" w:type="auto"/>
            <w:vAlign w:val="center"/>
            <w:hideMark/>
          </w:tcPr>
          <w:p w14:paraId="29E462BE" w14:textId="77777777" w:rsidR="00961217" w:rsidRDefault="00961217" w:rsidP="00961217">
            <w:pPr>
              <w:snapToGrid w:val="0"/>
              <w:contextualSpacing/>
            </w:pPr>
            <w:r>
              <w:t>:abnormal_event</w:t>
            </w:r>
          </w:p>
        </w:tc>
        <w:tc>
          <w:tcPr>
            <w:tcW w:w="0" w:type="auto"/>
            <w:vAlign w:val="center"/>
            <w:hideMark/>
          </w:tcPr>
          <w:p w14:paraId="39ACD32A" w14:textId="77777777" w:rsidR="00961217" w:rsidRDefault="00961217" w:rsidP="00961217">
            <w:pPr>
              <w:snapToGrid w:val="0"/>
              <w:contextualSpacing/>
            </w:pPr>
            <w:r>
              <w:t>id, asset_id, timestamp_start, severity, event_type</w:t>
            </w:r>
          </w:p>
        </w:tc>
        <w:tc>
          <w:tcPr>
            <w:tcW w:w="0" w:type="auto"/>
            <w:vAlign w:val="center"/>
            <w:hideMark/>
          </w:tcPr>
          <w:p w14:paraId="362DB851" w14:textId="77777777" w:rsidR="00961217" w:rsidRDefault="00961217" w:rsidP="00961217">
            <w:pPr>
              <w:snapToGrid w:val="0"/>
              <w:contextualSpacing/>
            </w:pPr>
            <w:r>
              <w:t>Anchors investigated events and historical analogs for recurrence.</w:t>
            </w:r>
          </w:p>
        </w:tc>
      </w:tr>
      <w:tr w:rsidR="00961217" w14:paraId="102D44DA" w14:textId="77777777">
        <w:trPr>
          <w:tblCellSpacing w:w="15" w:type="dxa"/>
        </w:trPr>
        <w:tc>
          <w:tcPr>
            <w:tcW w:w="0" w:type="auto"/>
            <w:vAlign w:val="center"/>
            <w:hideMark/>
          </w:tcPr>
          <w:p w14:paraId="3A820E5E" w14:textId="77777777" w:rsidR="00961217" w:rsidRDefault="00961217" w:rsidP="00961217">
            <w:pPr>
              <w:snapToGrid w:val="0"/>
              <w:contextualSpacing/>
            </w:pPr>
            <w:r>
              <w:t>:monitored_variable</w:t>
            </w:r>
          </w:p>
        </w:tc>
        <w:tc>
          <w:tcPr>
            <w:tcW w:w="0" w:type="auto"/>
            <w:vAlign w:val="center"/>
            <w:hideMark/>
          </w:tcPr>
          <w:p w14:paraId="2A6E0A8F" w14:textId="77777777" w:rsidR="00961217" w:rsidRDefault="00961217" w:rsidP="00961217">
            <w:pPr>
              <w:snapToGrid w:val="0"/>
              <w:contextualSpacing/>
            </w:pPr>
            <w:r>
              <w:t>ID, variable, sensor_id, tag_id, source_system</w:t>
            </w:r>
          </w:p>
        </w:tc>
        <w:tc>
          <w:tcPr>
            <w:tcW w:w="0" w:type="auto"/>
            <w:vAlign w:val="center"/>
            <w:hideMark/>
          </w:tcPr>
          <w:p w14:paraId="5A97E4B1" w14:textId="77777777" w:rsidR="00961217" w:rsidRDefault="00961217" w:rsidP="00961217">
            <w:pPr>
              <w:snapToGrid w:val="0"/>
              <w:contextualSpacing/>
            </w:pPr>
            <w:r>
              <w:t>Links telemetry signals to components. Seed resolution uses four lookup strategies with confidence ranking.</w:t>
            </w:r>
          </w:p>
        </w:tc>
      </w:tr>
      <w:tr w:rsidR="00961217" w14:paraId="41D1F760" w14:textId="77777777">
        <w:trPr>
          <w:tblCellSpacing w:w="15" w:type="dxa"/>
        </w:trPr>
        <w:tc>
          <w:tcPr>
            <w:tcW w:w="0" w:type="auto"/>
            <w:vAlign w:val="center"/>
            <w:hideMark/>
          </w:tcPr>
          <w:p w14:paraId="33B71DE9" w14:textId="77777777" w:rsidR="00961217" w:rsidRDefault="00961217" w:rsidP="00961217">
            <w:pPr>
              <w:snapToGrid w:val="0"/>
              <w:contextualSpacing/>
            </w:pPr>
            <w:r>
              <w:lastRenderedPageBreak/>
              <w:t>:document / :condition_report / :work_order</w:t>
            </w:r>
          </w:p>
        </w:tc>
        <w:tc>
          <w:tcPr>
            <w:tcW w:w="0" w:type="auto"/>
            <w:vAlign w:val="center"/>
            <w:hideMark/>
          </w:tcPr>
          <w:p w14:paraId="13034EC3" w14:textId="77777777" w:rsidR="00961217" w:rsidRDefault="00961217" w:rsidP="00961217">
            <w:pPr>
              <w:snapToGrid w:val="0"/>
              <w:contextualSpacing/>
            </w:pPr>
            <w:r>
              <w:t>doc_id, doc_type, created_at, revision</w:t>
            </w:r>
          </w:p>
        </w:tc>
        <w:tc>
          <w:tcPr>
            <w:tcW w:w="0" w:type="auto"/>
            <w:vAlign w:val="center"/>
            <w:hideMark/>
          </w:tcPr>
          <w:p w14:paraId="00F13D86" w14:textId="77777777" w:rsidR="00961217" w:rsidRDefault="00961217" w:rsidP="00961217">
            <w:pPr>
              <w:snapToGrid w:val="0"/>
              <w:contextualSpacing/>
            </w:pPr>
            <w:r>
              <w:t>Textual evidence connected to components and assets.</w:t>
            </w:r>
          </w:p>
        </w:tc>
      </w:tr>
      <w:tr w:rsidR="00961217" w14:paraId="5BFC6540" w14:textId="77777777">
        <w:trPr>
          <w:tblCellSpacing w:w="15" w:type="dxa"/>
        </w:trPr>
        <w:tc>
          <w:tcPr>
            <w:tcW w:w="0" w:type="auto"/>
            <w:vAlign w:val="center"/>
            <w:hideMark/>
          </w:tcPr>
          <w:p w14:paraId="2F0BF279" w14:textId="77777777" w:rsidR="00961217" w:rsidRDefault="00961217" w:rsidP="00961217">
            <w:pPr>
              <w:snapToGrid w:val="0"/>
              <w:contextualSpacing/>
            </w:pPr>
            <w:r>
              <w:t>:ProcessedTextRecord</w:t>
            </w:r>
          </w:p>
        </w:tc>
        <w:tc>
          <w:tcPr>
            <w:tcW w:w="0" w:type="auto"/>
            <w:vAlign w:val="center"/>
            <w:hideMark/>
          </w:tcPr>
          <w:p w14:paraId="7861CDAB" w14:textId="77777777" w:rsidR="00961217" w:rsidRDefault="00961217" w:rsidP="00961217">
            <w:pPr>
              <w:snapToGrid w:val="0"/>
              <w:contextualSpacing/>
            </w:pPr>
            <w:r>
              <w:t>record_id, doc_id, doc_type, chunk_index, embedding_text</w:t>
            </w:r>
          </w:p>
        </w:tc>
        <w:tc>
          <w:tcPr>
            <w:tcW w:w="0" w:type="auto"/>
            <w:vAlign w:val="center"/>
            <w:hideMark/>
          </w:tcPr>
          <w:p w14:paraId="5B1BFE6C" w14:textId="77777777" w:rsidR="00961217" w:rsidRDefault="00961217" w:rsidP="00961217">
            <w:pPr>
              <w:snapToGrid w:val="0"/>
              <w:contextualSpacing/>
            </w:pPr>
            <w:r>
              <w:t>Unit of Chroma storage. One per document chunk.</w:t>
            </w:r>
          </w:p>
        </w:tc>
      </w:tr>
      <w:tr w:rsidR="00961217" w14:paraId="1AFD674E" w14:textId="77777777">
        <w:trPr>
          <w:tblCellSpacing w:w="15" w:type="dxa"/>
        </w:trPr>
        <w:tc>
          <w:tcPr>
            <w:tcW w:w="0" w:type="auto"/>
            <w:vAlign w:val="center"/>
            <w:hideMark/>
          </w:tcPr>
          <w:p w14:paraId="7CC5374A" w14:textId="77777777" w:rsidR="00961217" w:rsidRDefault="00961217" w:rsidP="00961217">
            <w:pPr>
              <w:snapToGrid w:val="0"/>
              <w:contextualSpacing/>
            </w:pPr>
            <w:r>
              <w:t>UPSTREAM_OF / CONNECTED_TO / CONTAINS</w:t>
            </w:r>
          </w:p>
        </w:tc>
        <w:tc>
          <w:tcPr>
            <w:tcW w:w="0" w:type="auto"/>
            <w:vAlign w:val="center"/>
            <w:hideMark/>
          </w:tcPr>
          <w:p w14:paraId="34E7196E" w14:textId="77777777" w:rsidR="00961217" w:rsidRDefault="00961217" w:rsidP="00961217">
            <w:pPr>
              <w:snapToGrid w:val="0"/>
              <w:contextualSpacing/>
            </w:pPr>
            <w:r>
              <w:t>path_strength</w:t>
            </w:r>
          </w:p>
        </w:tc>
        <w:tc>
          <w:tcPr>
            <w:tcW w:w="0" w:type="auto"/>
            <w:vAlign w:val="center"/>
            <w:hideMark/>
          </w:tcPr>
          <w:p w14:paraId="20C75B11" w14:textId="77777777" w:rsidR="00961217" w:rsidRDefault="00961217" w:rsidP="00961217">
            <w:pPr>
              <w:snapToGrid w:val="0"/>
              <w:contextualSpacing/>
            </w:pPr>
            <w:r>
              <w:t>Structural edges traversed during neighborhood expansion.</w:t>
            </w:r>
          </w:p>
        </w:tc>
      </w:tr>
      <w:tr w:rsidR="00961217" w14:paraId="68DB7E6F" w14:textId="77777777">
        <w:trPr>
          <w:tblCellSpacing w:w="15" w:type="dxa"/>
        </w:trPr>
        <w:tc>
          <w:tcPr>
            <w:tcW w:w="0" w:type="auto"/>
            <w:vAlign w:val="center"/>
            <w:hideMark/>
          </w:tcPr>
          <w:p w14:paraId="0670E3CC" w14:textId="77777777" w:rsidR="00961217" w:rsidRDefault="00961217" w:rsidP="00961217">
            <w:pPr>
              <w:snapToGrid w:val="0"/>
              <w:contextualSpacing/>
            </w:pPr>
            <w:r>
              <w:t>REALIZES</w:t>
            </w:r>
          </w:p>
        </w:tc>
        <w:tc>
          <w:tcPr>
            <w:tcW w:w="0" w:type="auto"/>
            <w:vAlign w:val="center"/>
            <w:hideMark/>
          </w:tcPr>
          <w:p w14:paraId="33DFAF06" w14:textId="77777777" w:rsidR="00961217" w:rsidRDefault="00961217" w:rsidP="00961217">
            <w:pPr>
              <w:snapToGrid w:val="0"/>
              <w:contextualSpacing/>
            </w:pPr>
            <w:r>
              <w:t>—</w:t>
            </w:r>
          </w:p>
        </w:tc>
        <w:tc>
          <w:tcPr>
            <w:tcW w:w="0" w:type="auto"/>
            <w:vAlign w:val="center"/>
            <w:hideMark/>
          </w:tcPr>
          <w:p w14:paraId="274A4F93" w14:textId="77777777" w:rsidR="00961217" w:rsidRDefault="00961217" w:rsidP="00961217">
            <w:pPr>
              <w:snapToGrid w:val="0"/>
              <w:contextualSpacing/>
            </w:pPr>
            <w:r>
              <w:t>Connects asset to its realized element_usage components.</w:t>
            </w:r>
          </w:p>
        </w:tc>
      </w:tr>
      <w:tr w:rsidR="00961217" w14:paraId="022876F1" w14:textId="77777777">
        <w:trPr>
          <w:tblCellSpacing w:w="15" w:type="dxa"/>
        </w:trPr>
        <w:tc>
          <w:tcPr>
            <w:tcW w:w="0" w:type="auto"/>
            <w:vAlign w:val="center"/>
            <w:hideMark/>
          </w:tcPr>
          <w:p w14:paraId="478E65D4" w14:textId="77777777" w:rsidR="00961217" w:rsidRDefault="00961217" w:rsidP="00961217">
            <w:pPr>
              <w:snapToGrid w:val="0"/>
              <w:contextualSpacing/>
            </w:pPr>
            <w:r>
              <w:t>MONITORS / MEASURES</w:t>
            </w:r>
          </w:p>
        </w:tc>
        <w:tc>
          <w:tcPr>
            <w:tcW w:w="0" w:type="auto"/>
            <w:vAlign w:val="center"/>
            <w:hideMark/>
          </w:tcPr>
          <w:p w14:paraId="3CE5595F" w14:textId="77777777" w:rsidR="00961217" w:rsidRDefault="00961217" w:rsidP="00961217">
            <w:pPr>
              <w:snapToGrid w:val="0"/>
              <w:contextualSpacing/>
            </w:pPr>
            <w:r>
              <w:t>—</w:t>
            </w:r>
          </w:p>
        </w:tc>
        <w:tc>
          <w:tcPr>
            <w:tcW w:w="0" w:type="auto"/>
            <w:vAlign w:val="center"/>
            <w:hideMark/>
          </w:tcPr>
          <w:p w14:paraId="45A265CE" w14:textId="77777777" w:rsidR="00961217" w:rsidRDefault="00961217" w:rsidP="00961217">
            <w:pPr>
              <w:snapToGrid w:val="0"/>
              <w:contextualSpacing/>
            </w:pPr>
            <w:r>
              <w:t>Connects monitored_variable to element_usage.</w:t>
            </w:r>
          </w:p>
        </w:tc>
      </w:tr>
      <w:tr w:rsidR="00961217" w14:paraId="029E908D" w14:textId="77777777">
        <w:trPr>
          <w:tblCellSpacing w:w="15" w:type="dxa"/>
        </w:trPr>
        <w:tc>
          <w:tcPr>
            <w:tcW w:w="0" w:type="auto"/>
            <w:vAlign w:val="center"/>
            <w:hideMark/>
          </w:tcPr>
          <w:p w14:paraId="6567ACA0" w14:textId="77777777" w:rsidR="00961217" w:rsidRDefault="00961217" w:rsidP="00961217">
            <w:pPr>
              <w:snapToGrid w:val="0"/>
              <w:contextualSpacing/>
            </w:pPr>
            <w:r>
              <w:t>CONFIRMED_CAUSE / MAY_CAUSE</w:t>
            </w:r>
          </w:p>
        </w:tc>
        <w:tc>
          <w:tcPr>
            <w:tcW w:w="0" w:type="auto"/>
            <w:vAlign w:val="center"/>
            <w:hideMark/>
          </w:tcPr>
          <w:p w14:paraId="5556755B" w14:textId="77777777" w:rsidR="00961217" w:rsidRDefault="00961217" w:rsidP="00961217">
            <w:pPr>
              <w:snapToGrid w:val="0"/>
              <w:contextualSpacing/>
            </w:pPr>
            <w:r>
              <w:t>confidence, evidence_refs, analyst_provenance</w:t>
            </w:r>
          </w:p>
        </w:tc>
        <w:tc>
          <w:tcPr>
            <w:tcW w:w="0" w:type="auto"/>
            <w:vAlign w:val="center"/>
            <w:hideMark/>
          </w:tcPr>
          <w:p w14:paraId="70E0FEDE" w14:textId="77777777" w:rsidR="00961217" w:rsidRDefault="00961217" w:rsidP="00961217">
            <w:pPr>
              <w:snapToGrid w:val="0"/>
              <w:contextualSpacing/>
            </w:pPr>
            <w:r>
              <w:t>Written back after analyst acceptance. Preserves accepted causal knowledge.</w:t>
            </w:r>
          </w:p>
        </w:tc>
      </w:tr>
    </w:tbl>
    <w:p w14:paraId="181C151E" w14:textId="77777777" w:rsidR="00961217" w:rsidRDefault="00961217" w:rsidP="00961217">
      <w:pPr>
        <w:pStyle w:val="Heading3"/>
        <w:snapToGrid w:val="0"/>
        <w:spacing w:before="0" w:after="120"/>
        <w:contextualSpacing/>
      </w:pPr>
      <w:r>
        <w:t>KG Governance — Open Issues</w:t>
      </w:r>
    </w:p>
    <w:p w14:paraId="0862D39B" w14:textId="023ADE2A" w:rsidR="00961217" w:rsidRPr="00C27BB5" w:rsidRDefault="00961217" w:rsidP="00C27BB5">
      <w:pPr>
        <w:pStyle w:val="NormalWeb"/>
        <w:snapToGrid w:val="0"/>
        <w:spacing w:before="0" w:beforeAutospacing="0" w:after="120" w:afterAutospacing="0"/>
        <w:contextualSpacing/>
        <w:jc w:val="both"/>
      </w:pPr>
      <w:r w:rsidRPr="00C27BB5">
        <w:t>The following governance questions are unresolved and must be addressed before production deployment:</w:t>
      </w:r>
    </w:p>
    <w:p w14:paraId="525C9229" w14:textId="77777777" w:rsidR="00961217" w:rsidRPr="00C27BB5" w:rsidRDefault="00961217" w:rsidP="00C27BB5">
      <w:pPr>
        <w:numPr>
          <w:ilvl w:val="0"/>
          <w:numId w:val="32"/>
        </w:numPr>
        <w:snapToGrid w:val="0"/>
        <w:contextualSpacing/>
        <w:jc w:val="both"/>
      </w:pPr>
      <w:r w:rsidRPr="00C27BB5">
        <w:rPr>
          <w:rStyle w:val="Strong"/>
        </w:rPr>
        <w:t>Initial population:</w:t>
      </w:r>
      <w:r w:rsidRPr="00C27BB5">
        <w:t xml:space="preserve"> Where does the KG come from? Plant MBSE models, vendor data, or manual entry? What is the seeding process for a new unit?</w:t>
      </w:r>
    </w:p>
    <w:p w14:paraId="44601938" w14:textId="77777777" w:rsidR="00961217" w:rsidRPr="00C27BB5" w:rsidRDefault="00961217" w:rsidP="00C27BB5">
      <w:pPr>
        <w:numPr>
          <w:ilvl w:val="0"/>
          <w:numId w:val="32"/>
        </w:numPr>
        <w:snapToGrid w:val="0"/>
        <w:contextualSpacing/>
        <w:jc w:val="both"/>
      </w:pPr>
      <w:r w:rsidRPr="00C27BB5">
        <w:rPr>
          <w:rStyle w:val="Strong"/>
        </w:rPr>
        <w:t>FMEA taxonomy maintenance:</w:t>
      </w:r>
      <w:r w:rsidRPr="00C27BB5">
        <w:t xml:space="preserve"> Who owns the failure mode taxonomy? On what cadence is it updated? Who resolves new failure modes identified during RCA?</w:t>
      </w:r>
    </w:p>
    <w:p w14:paraId="35B44985" w14:textId="77777777" w:rsidR="00961217" w:rsidRPr="00C27BB5" w:rsidRDefault="00961217" w:rsidP="00C27BB5">
      <w:pPr>
        <w:numPr>
          <w:ilvl w:val="0"/>
          <w:numId w:val="32"/>
        </w:numPr>
        <w:snapToGrid w:val="0"/>
        <w:contextualSpacing/>
        <w:jc w:val="both"/>
      </w:pPr>
      <w:r w:rsidRPr="00C27BB5">
        <w:rPr>
          <w:rStyle w:val="Strong"/>
        </w:rPr>
        <w:t>Currency after plant modifications:</w:t>
      </w:r>
      <w:r w:rsidRPr="00C27BB5">
        <w:t xml:space="preserve"> When an engineering change notice modifies a system boundary or installs a new component, what is the process for updating the KG before the next event analysis?</w:t>
      </w:r>
    </w:p>
    <w:p w14:paraId="6075346D" w14:textId="77777777" w:rsidR="00961217" w:rsidRPr="00C27BB5" w:rsidRDefault="00961217" w:rsidP="00C27BB5">
      <w:pPr>
        <w:numPr>
          <w:ilvl w:val="0"/>
          <w:numId w:val="32"/>
        </w:numPr>
        <w:snapToGrid w:val="0"/>
        <w:contextualSpacing/>
        <w:jc w:val="both"/>
      </w:pPr>
      <w:r w:rsidRPr="00C27BB5">
        <w:rPr>
          <w:rStyle w:val="Strong"/>
        </w:rPr>
        <w:t>Unresolved entity alias review:</w:t>
      </w:r>
      <w:r w:rsidRPr="00C27BB5">
        <w:t xml:space="preserve"> The NLP pipeline flags unresolved entity aliases (surface forms that could not be mapped to canonical KG nodes). Who reviews these, and on what cadence? Currently: no defined process.</w:t>
      </w:r>
    </w:p>
    <w:p w14:paraId="0B6933E2" w14:textId="77777777" w:rsidR="00961217" w:rsidRDefault="00BA31E3" w:rsidP="00961217">
      <w:pPr>
        <w:snapToGrid w:val="0"/>
        <w:contextualSpacing/>
      </w:pPr>
      <w:r>
        <w:rPr>
          <w:noProof/>
        </w:rPr>
        <mc:AlternateContent>
          <mc:Choice Requires="wps">
            <w:drawing>
              <wp:inline distT="0" distB="0" distL="0" distR="0" wp14:anchorId="551B5826" wp14:editId="052A3AD3">
                <wp:extent cx="6217920" cy="13970"/>
                <wp:effectExtent l="0" t="0" r="17780" b="11430"/>
                <wp:docPr id="518004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BB030B0" id="Rectangle 79"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5DF8295C" w14:textId="77777777" w:rsidR="00961217" w:rsidRDefault="00961217" w:rsidP="00961217">
      <w:pPr>
        <w:pStyle w:val="Heading2"/>
        <w:snapToGrid w:val="0"/>
        <w:spacing w:before="0" w:after="120"/>
        <w:contextualSpacing/>
      </w:pPr>
      <w:r>
        <w:t>6. Candidate Scoring and Confidence Model</w:t>
      </w:r>
    </w:p>
    <w:p w14:paraId="14579A79" w14:textId="77777777" w:rsidR="00961217" w:rsidRDefault="00961217" w:rsidP="00961217">
      <w:pPr>
        <w:pStyle w:val="Heading3"/>
        <w:snapToGrid w:val="0"/>
        <w:spacing w:before="0" w:after="120"/>
        <w:contextualSpacing/>
      </w:pPr>
      <w:r>
        <w:t>Pre-Evidence Scoring (Stage 3 — V32)</w:t>
      </w:r>
    </w:p>
    <w:p w14:paraId="7FCDC495" w14:textId="77777777" w:rsidR="00961217" w:rsidRDefault="00961217" w:rsidP="00077559">
      <w:pPr>
        <w:pStyle w:val="NormalWeb"/>
        <w:snapToGrid w:val="0"/>
        <w:spacing w:before="0" w:beforeAutospacing="0" w:after="120" w:afterAutospacing="0"/>
        <w:contextualSpacing/>
        <w:jc w:val="both"/>
      </w:pPr>
      <w:r>
        <w:t>Each candidate is scored across five dimensions before any documents are retrieved: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4033"/>
        <w:gridCol w:w="4419"/>
      </w:tblGrid>
      <w:tr w:rsidR="00961217" w14:paraId="5411D14C" w14:textId="77777777">
        <w:trPr>
          <w:tblHeader/>
          <w:tblCellSpacing w:w="15" w:type="dxa"/>
        </w:trPr>
        <w:tc>
          <w:tcPr>
            <w:tcW w:w="0" w:type="auto"/>
            <w:vAlign w:val="center"/>
            <w:hideMark/>
          </w:tcPr>
          <w:p w14:paraId="13FB83EA" w14:textId="77777777" w:rsidR="00961217" w:rsidRDefault="00961217" w:rsidP="00961217">
            <w:pPr>
              <w:snapToGrid w:val="0"/>
              <w:contextualSpacing/>
              <w:jc w:val="center"/>
              <w:rPr>
                <w:b/>
                <w:bCs/>
              </w:rPr>
            </w:pPr>
            <w:r>
              <w:rPr>
                <w:b/>
                <w:bCs/>
              </w:rPr>
              <w:t>Dimension</w:t>
            </w:r>
          </w:p>
        </w:tc>
        <w:tc>
          <w:tcPr>
            <w:tcW w:w="0" w:type="auto"/>
            <w:vAlign w:val="center"/>
            <w:hideMark/>
          </w:tcPr>
          <w:p w14:paraId="33005E2F" w14:textId="77777777" w:rsidR="00961217" w:rsidRDefault="00961217" w:rsidP="00961217">
            <w:pPr>
              <w:snapToGrid w:val="0"/>
              <w:contextualSpacing/>
              <w:jc w:val="center"/>
              <w:rPr>
                <w:b/>
                <w:bCs/>
              </w:rPr>
            </w:pPr>
            <w:r>
              <w:rPr>
                <w:b/>
                <w:bCs/>
              </w:rPr>
              <w:t>Meaning</w:t>
            </w:r>
          </w:p>
        </w:tc>
        <w:tc>
          <w:tcPr>
            <w:tcW w:w="0" w:type="auto"/>
            <w:vAlign w:val="center"/>
            <w:hideMark/>
          </w:tcPr>
          <w:p w14:paraId="3029F110" w14:textId="77777777" w:rsidR="00961217" w:rsidRDefault="00961217" w:rsidP="00961217">
            <w:pPr>
              <w:snapToGrid w:val="0"/>
              <w:contextualSpacing/>
              <w:jc w:val="center"/>
              <w:rPr>
                <w:b/>
                <w:bCs/>
              </w:rPr>
            </w:pPr>
            <w:r>
              <w:rPr>
                <w:b/>
                <w:bCs/>
              </w:rPr>
              <w:t>Source</w:t>
            </w:r>
          </w:p>
        </w:tc>
      </w:tr>
      <w:tr w:rsidR="00961217" w14:paraId="1787BCEB" w14:textId="77777777">
        <w:trPr>
          <w:tblCellSpacing w:w="15" w:type="dxa"/>
        </w:trPr>
        <w:tc>
          <w:tcPr>
            <w:tcW w:w="0" w:type="auto"/>
            <w:vAlign w:val="center"/>
            <w:hideMark/>
          </w:tcPr>
          <w:p w14:paraId="4A972C52" w14:textId="77777777" w:rsidR="00961217" w:rsidRDefault="00961217" w:rsidP="00961217">
            <w:pPr>
              <w:snapToGrid w:val="0"/>
              <w:contextualSpacing/>
            </w:pPr>
            <w:r>
              <w:t>Structural</w:t>
            </w:r>
          </w:p>
        </w:tc>
        <w:tc>
          <w:tcPr>
            <w:tcW w:w="0" w:type="auto"/>
            <w:vAlign w:val="center"/>
            <w:hideMark/>
          </w:tcPr>
          <w:p w14:paraId="248C2C38" w14:textId="77777777" w:rsidR="00961217" w:rsidRDefault="00961217" w:rsidP="00961217">
            <w:pPr>
              <w:snapToGrid w:val="0"/>
              <w:contextualSpacing/>
            </w:pPr>
            <w:r>
              <w:t>Physical connectivity of the failure mode's component to the event asset</w:t>
            </w:r>
          </w:p>
        </w:tc>
        <w:tc>
          <w:tcPr>
            <w:tcW w:w="0" w:type="auto"/>
            <w:vAlign w:val="center"/>
            <w:hideMark/>
          </w:tcPr>
          <w:p w14:paraId="30891F6F" w14:textId="77777777" w:rsidR="00961217" w:rsidRDefault="00961217" w:rsidP="00961217">
            <w:pPr>
              <w:snapToGrid w:val="0"/>
              <w:contextualSpacing/>
            </w:pPr>
            <w:r>
              <w:t>KG neighborhood, seed_match_type, hop distance</w:t>
            </w:r>
          </w:p>
        </w:tc>
      </w:tr>
      <w:tr w:rsidR="00961217" w14:paraId="177808EB" w14:textId="77777777">
        <w:trPr>
          <w:tblCellSpacing w:w="15" w:type="dxa"/>
        </w:trPr>
        <w:tc>
          <w:tcPr>
            <w:tcW w:w="0" w:type="auto"/>
            <w:vAlign w:val="center"/>
            <w:hideMark/>
          </w:tcPr>
          <w:p w14:paraId="4D6743CF" w14:textId="77777777" w:rsidR="00961217" w:rsidRDefault="00961217" w:rsidP="00961217">
            <w:pPr>
              <w:snapToGrid w:val="0"/>
              <w:contextualSpacing/>
            </w:pPr>
            <w:r>
              <w:t>Temporal</w:t>
            </w:r>
          </w:p>
        </w:tc>
        <w:tc>
          <w:tcPr>
            <w:tcW w:w="0" w:type="auto"/>
            <w:vAlign w:val="center"/>
            <w:hideMark/>
          </w:tcPr>
          <w:p w14:paraId="0DA13E22" w14:textId="77777777" w:rsidR="00961217" w:rsidRDefault="00961217" w:rsidP="00961217">
            <w:pPr>
              <w:snapToGrid w:val="0"/>
              <w:contextualSpacing/>
            </w:pPr>
            <w:r>
              <w:t>Anomaly timing, latency alignment, TSKR pattern confidence</w:t>
            </w:r>
          </w:p>
        </w:tc>
        <w:tc>
          <w:tcPr>
            <w:tcW w:w="0" w:type="auto"/>
            <w:vAlign w:val="center"/>
            <w:hideMark/>
          </w:tcPr>
          <w:p w14:paraId="7DD96156" w14:textId="77777777" w:rsidR="00961217" w:rsidRDefault="00961217" w:rsidP="00961217">
            <w:pPr>
              <w:snapToGrid w:val="0"/>
              <w:contextualSpacing/>
            </w:pPr>
            <w:r>
              <w:t>tskr_patterns, telemetry_summary</w:t>
            </w:r>
          </w:p>
        </w:tc>
      </w:tr>
      <w:tr w:rsidR="00961217" w14:paraId="77B8D01A" w14:textId="77777777">
        <w:trPr>
          <w:tblCellSpacing w:w="15" w:type="dxa"/>
        </w:trPr>
        <w:tc>
          <w:tcPr>
            <w:tcW w:w="0" w:type="auto"/>
            <w:vAlign w:val="center"/>
            <w:hideMark/>
          </w:tcPr>
          <w:p w14:paraId="72FAEFC4" w14:textId="77777777" w:rsidR="00961217" w:rsidRDefault="00961217" w:rsidP="00961217">
            <w:pPr>
              <w:snapToGrid w:val="0"/>
              <w:contextualSpacing/>
            </w:pPr>
            <w:r>
              <w:t>Telemetry</w:t>
            </w:r>
          </w:p>
        </w:tc>
        <w:tc>
          <w:tcPr>
            <w:tcW w:w="0" w:type="auto"/>
            <w:vAlign w:val="center"/>
            <w:hideMark/>
          </w:tcPr>
          <w:p w14:paraId="1FCD2E96" w14:textId="77777777" w:rsidR="00961217" w:rsidRDefault="00961217" w:rsidP="00961217">
            <w:pPr>
              <w:snapToGrid w:val="0"/>
              <w:contextualSpacing/>
            </w:pPr>
            <w:r>
              <w:t>Anomaly burden and severity across monitored signals</w:t>
            </w:r>
          </w:p>
        </w:tc>
        <w:tc>
          <w:tcPr>
            <w:tcW w:w="0" w:type="auto"/>
            <w:vAlign w:val="center"/>
            <w:hideMark/>
          </w:tcPr>
          <w:p w14:paraId="1D80F80D" w14:textId="77777777" w:rsidR="00961217" w:rsidRDefault="00961217" w:rsidP="00961217">
            <w:pPr>
              <w:snapToGrid w:val="0"/>
              <w:contextualSpacing/>
            </w:pPr>
            <w:r>
              <w:t>telemetry_summary.signals[].anomalies[]</w:t>
            </w:r>
          </w:p>
        </w:tc>
      </w:tr>
      <w:tr w:rsidR="00961217" w14:paraId="78FD9669" w14:textId="77777777">
        <w:trPr>
          <w:tblCellSpacing w:w="15" w:type="dxa"/>
        </w:trPr>
        <w:tc>
          <w:tcPr>
            <w:tcW w:w="0" w:type="auto"/>
            <w:vAlign w:val="center"/>
            <w:hideMark/>
          </w:tcPr>
          <w:p w14:paraId="08147D4B" w14:textId="77777777" w:rsidR="00961217" w:rsidRDefault="00961217" w:rsidP="00961217">
            <w:pPr>
              <w:snapToGrid w:val="0"/>
              <w:contextualSpacing/>
            </w:pPr>
            <w:r>
              <w:t>Evidence prior</w:t>
            </w:r>
          </w:p>
        </w:tc>
        <w:tc>
          <w:tcPr>
            <w:tcW w:w="0" w:type="auto"/>
            <w:vAlign w:val="center"/>
            <w:hideMark/>
          </w:tcPr>
          <w:p w14:paraId="151765DD" w14:textId="77777777" w:rsidR="00961217" w:rsidRDefault="00961217" w:rsidP="00961217">
            <w:pPr>
              <w:snapToGrid w:val="0"/>
              <w:contextualSpacing/>
            </w:pPr>
            <w:r>
              <w:t>Document type presence in scope (not retrieval — pre-retrieval prior)</w:t>
            </w:r>
          </w:p>
        </w:tc>
        <w:tc>
          <w:tcPr>
            <w:tcW w:w="0" w:type="auto"/>
            <w:vAlign w:val="center"/>
            <w:hideMark/>
          </w:tcPr>
          <w:p w14:paraId="3DAB8AEE" w14:textId="77777777" w:rsidR="00961217" w:rsidRDefault="00961217" w:rsidP="00961217">
            <w:pPr>
              <w:snapToGrid w:val="0"/>
              <w:contextualSpacing/>
            </w:pPr>
            <w:r>
              <w:t>kg_context.documents[].doc_type</w:t>
            </w:r>
          </w:p>
        </w:tc>
      </w:tr>
      <w:tr w:rsidR="00961217" w14:paraId="203FB456" w14:textId="77777777">
        <w:trPr>
          <w:tblCellSpacing w:w="15" w:type="dxa"/>
        </w:trPr>
        <w:tc>
          <w:tcPr>
            <w:tcW w:w="0" w:type="auto"/>
            <w:vAlign w:val="center"/>
            <w:hideMark/>
          </w:tcPr>
          <w:p w14:paraId="33804510" w14:textId="77777777" w:rsidR="00961217" w:rsidRDefault="00961217" w:rsidP="00961217">
            <w:pPr>
              <w:snapToGrid w:val="0"/>
              <w:contextualSpacing/>
            </w:pPr>
            <w:r>
              <w:lastRenderedPageBreak/>
              <w:t>Governance</w:t>
            </w:r>
          </w:p>
        </w:tc>
        <w:tc>
          <w:tcPr>
            <w:tcW w:w="0" w:type="auto"/>
            <w:vAlign w:val="center"/>
            <w:hideMark/>
          </w:tcPr>
          <w:p w14:paraId="5AE64782" w14:textId="77777777" w:rsidR="00961217" w:rsidRDefault="00961217" w:rsidP="00961217">
            <w:pPr>
              <w:snapToGrid w:val="0"/>
              <w:contextualSpacing/>
            </w:pPr>
            <w:r>
              <w:t>PM compliance posture (currently asset-level, not candidate-specific — known gap)</w:t>
            </w:r>
          </w:p>
        </w:tc>
        <w:tc>
          <w:tcPr>
            <w:tcW w:w="0" w:type="auto"/>
            <w:vAlign w:val="center"/>
            <w:hideMark/>
          </w:tcPr>
          <w:p w14:paraId="4F52381E" w14:textId="77777777" w:rsidR="00961217" w:rsidRDefault="00961217" w:rsidP="00961217">
            <w:pPr>
              <w:snapToGrid w:val="0"/>
              <w:contextualSpacing/>
            </w:pPr>
            <w:r>
              <w:t>pm_compliance.summary, checks[]</w:t>
            </w:r>
          </w:p>
        </w:tc>
      </w:tr>
    </w:tbl>
    <w:p w14:paraId="46F60E20" w14:textId="77777777" w:rsidR="00961217" w:rsidRDefault="00961217" w:rsidP="00077559">
      <w:pPr>
        <w:pStyle w:val="NormalWeb"/>
        <w:snapToGrid w:val="0"/>
        <w:spacing w:before="0" w:beforeAutospacing="0" w:after="120" w:afterAutospacing="0"/>
        <w:contextualSpacing/>
        <w:jc w:val="both"/>
      </w:pPr>
      <w:r>
        <w:rPr>
          <w:rStyle w:val="Strong"/>
        </w:rPr>
        <w:t>Known gap — governance uniformity:</w:t>
      </w:r>
      <w:r>
        <w:t xml:space="preserve"> The governance score is currently computed at the asset level and applied uniformly to all candidates regardless of whether the failed PM item is related to the specific failure mode being scored. This must be replaced with candidate-specific PM linkage in the next iteration.</w:t>
      </w:r>
    </w:p>
    <w:p w14:paraId="6888B505" w14:textId="77777777" w:rsidR="00961217" w:rsidRDefault="00961217" w:rsidP="00077559">
      <w:pPr>
        <w:pStyle w:val="NormalWeb"/>
        <w:snapToGrid w:val="0"/>
        <w:spacing w:before="0" w:beforeAutospacing="0" w:after="120" w:afterAutospacing="0"/>
        <w:contextualSpacing/>
        <w:jc w:val="both"/>
      </w:pPr>
      <w:r>
        <w:rPr>
          <w:rStyle w:val="Strong"/>
        </w:rPr>
        <w:t>Known gap — symptom matching:</w:t>
      </w:r>
      <w:r>
        <w:t xml:space="preserve"> The </w:t>
      </w:r>
      <w:r>
        <w:rPr>
          <w:rStyle w:val="HTMLCode"/>
          <w:rFonts w:eastAsiaTheme="majorEastAsia"/>
        </w:rPr>
        <w:t>event.symptom_signature.symptom_types</w:t>
      </w:r>
      <w:r>
        <w:t xml:space="preserve"> and </w:t>
      </w:r>
      <w:r>
        <w:rPr>
          <w:rStyle w:val="HTMLCode"/>
          <w:rFonts w:eastAsiaTheme="majorEastAsia"/>
        </w:rPr>
        <w:t>anomaly_pattern</w:t>
      </w:r>
      <w:r>
        <w:t xml:space="preserve"> fields, and the corresponding </w:t>
      </w:r>
      <w:r>
        <w:rPr>
          <w:rStyle w:val="HTMLCode"/>
          <w:rFonts w:eastAsiaTheme="majorEastAsia"/>
        </w:rPr>
        <w:t>kg_context.failure_modes[].expected_symptoms</w:t>
      </w:r>
      <w:r>
        <w:t xml:space="preserve"> and </w:t>
      </w:r>
      <w:r>
        <w:rPr>
          <w:rStyle w:val="HTMLCode"/>
          <w:rFonts w:eastAsiaTheme="majorEastAsia"/>
        </w:rPr>
        <w:t>expected_anomaly_pattern</w:t>
      </w:r>
      <w:r>
        <w:t xml:space="preserve"> fields, are not currently used in scoring. A failure mode that expects </w:t>
      </w:r>
      <w:r>
        <w:rPr>
          <w:rStyle w:val="HTMLCode"/>
          <w:rFonts w:eastAsiaTheme="majorEastAsia"/>
        </w:rPr>
        <w:t>gradual_drift</w:t>
      </w:r>
      <w:r>
        <w:t xml:space="preserve"> and whose component shows </w:t>
      </w:r>
      <w:r>
        <w:rPr>
          <w:rStyle w:val="HTMLCode"/>
          <w:rFonts w:eastAsiaTheme="majorEastAsia"/>
        </w:rPr>
        <w:t>gradual_drift</w:t>
      </w:r>
      <w:r>
        <w:t xml:space="preserve"> anomalies should receive a structural bonus. This is unimplemented.</w:t>
      </w:r>
    </w:p>
    <w:p w14:paraId="5F956106" w14:textId="77777777" w:rsidR="00961217" w:rsidRDefault="00961217" w:rsidP="00077559">
      <w:pPr>
        <w:pStyle w:val="NormalWeb"/>
        <w:snapToGrid w:val="0"/>
        <w:spacing w:before="0" w:beforeAutospacing="0" w:after="120" w:afterAutospacing="0"/>
        <w:contextualSpacing/>
        <w:jc w:val="both"/>
      </w:pPr>
      <w:r>
        <w:rPr>
          <w:rStyle w:val="Strong"/>
        </w:rPr>
        <w:t>Known gap — weights not normalized:</w:t>
      </w:r>
      <w:r>
        <w:t xml:space="preserve"> No constraint enforces that scoring weights sum to 1.0. A configuration change to one weight without adjusting others will silently produce an unnormalized composite score.</w:t>
      </w:r>
    </w:p>
    <w:p w14:paraId="00B805B7" w14:textId="77777777" w:rsidR="00961217" w:rsidRDefault="00961217" w:rsidP="00961217">
      <w:pPr>
        <w:pStyle w:val="Heading3"/>
        <w:snapToGrid w:val="0"/>
        <w:spacing w:before="0" w:after="120"/>
        <w:contextualSpacing/>
      </w:pPr>
      <w:r>
        <w:t>Post-Evidence Refinement (Stage 5 — V32)</w:t>
      </w:r>
    </w:p>
    <w:p w14:paraId="2EBFEB7D" w14:textId="77777777" w:rsidR="00961217" w:rsidRDefault="00961217" w:rsidP="00961217">
      <w:pPr>
        <w:pStyle w:val="NormalWeb"/>
        <w:snapToGrid w:val="0"/>
        <w:spacing w:before="0" w:beforeAutospacing="0" w:after="120" w:afterAutospacing="0"/>
        <w:contextualSpacing/>
      </w:pPr>
      <w:r>
        <w:t>After evidence retrieval, the evidence score is refined using:</w:t>
      </w:r>
    </w:p>
    <w:p w14:paraId="13B9E21F"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refined_evidence = clamp(</w:t>
      </w:r>
    </w:p>
    <w:p w14:paraId="5D2477B8"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0.30 * prior_evidence</w:t>
      </w:r>
    </w:p>
    <w:p w14:paraId="5B11B5BB"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+ 0.55 * best_support_score</w:t>
      </w:r>
    </w:p>
    <w:p w14:paraId="5175AE09"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+ 0.15 * best_context_score</w:t>
      </w:r>
    </w:p>
    <w:p w14:paraId="2AA266B6"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- 0.45 * best_contradiction_score,</w:t>
      </w:r>
    </w:p>
    <w:p w14:paraId="334B2CFC"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 xml:space="preserve">  0.0, 1.0</w:t>
      </w:r>
    </w:p>
    <w:p w14:paraId="6609835B" w14:textId="77777777" w:rsidR="00961217" w:rsidRDefault="00961217" w:rsidP="00961217">
      <w:pPr>
        <w:pStyle w:val="HTMLPreformatted"/>
        <w:snapToGrid w:val="0"/>
        <w:spacing w:after="120"/>
        <w:contextualSpacing/>
        <w:rPr>
          <w:rStyle w:val="HTMLCode"/>
          <w:rFonts w:eastAsiaTheme="majorEastAsia"/>
        </w:rPr>
      </w:pPr>
      <w:r>
        <w:rPr>
          <w:rStyle w:val="HTMLCode"/>
          <w:rFonts w:eastAsiaTheme="majorEastAsia"/>
        </w:rPr>
        <w:t>)</w:t>
      </w:r>
    </w:p>
    <w:p w14:paraId="160122A9" w14:textId="77777777" w:rsidR="00961217" w:rsidRDefault="00961217" w:rsidP="00077559">
      <w:pPr>
        <w:pStyle w:val="NormalWeb"/>
        <w:snapToGrid w:val="0"/>
        <w:spacing w:before="0" w:beforeAutospacing="0" w:after="120" w:afterAutospacing="0"/>
        <w:contextualSpacing/>
        <w:jc w:val="both"/>
      </w:pPr>
      <w:r>
        <w:t xml:space="preserve">The composite score is recomputed using the same weights with the refined evidence score. Candidates are re-sorted and re-screened against thresholds. If only one candidate passes, the best failed candidate is evaluated for retention as a review alternative if its score gap is within </w:t>
      </w:r>
      <w:r>
        <w:rPr>
          <w:rStyle w:val="HTMLCode"/>
          <w:rFonts w:eastAsiaTheme="majorEastAsia"/>
        </w:rPr>
        <w:t>review_alternative_gap</w:t>
      </w:r>
      <w:r>
        <w:t xml:space="preserve"> (default 0.10) and it is not temporally contradicted.</w:t>
      </w:r>
    </w:p>
    <w:p w14:paraId="449B76C0" w14:textId="77777777" w:rsidR="00961217" w:rsidRDefault="00961217" w:rsidP="00961217">
      <w:pPr>
        <w:pStyle w:val="Heading3"/>
        <w:snapToGrid w:val="0"/>
        <w:spacing w:before="0" w:after="120"/>
        <w:contextualSpacing/>
      </w:pPr>
      <w:r>
        <w:t>Confidence Calibration (Stage 7 — Synthesizer)</w:t>
      </w:r>
    </w:p>
    <w:p w14:paraId="1B2776EC" w14:textId="77777777" w:rsidR="00961217" w:rsidRDefault="00961217" w:rsidP="00077559">
      <w:pPr>
        <w:pStyle w:val="NormalWeb"/>
        <w:snapToGrid w:val="0"/>
        <w:spacing w:before="0" w:beforeAutospacing="0" w:after="120" w:afterAutospacing="0"/>
        <w:contextualSpacing/>
        <w:jc w:val="both"/>
      </w:pPr>
      <w:r>
        <w:t xml:space="preserve">The final </w:t>
      </w:r>
      <w:r>
        <w:rPr>
          <w:rStyle w:val="HTMLCode"/>
          <w:rFonts w:eastAsiaTheme="majorEastAsia"/>
        </w:rPr>
        <w:t>confidence_label</w:t>
      </w:r>
      <w:r>
        <w:t xml:space="preserve"> on the primary hypothesis is </w:t>
      </w:r>
      <w:r>
        <w:rPr>
          <w:rStyle w:val="Strong"/>
        </w:rPr>
        <w:t>not</w:t>
      </w:r>
      <w:r>
        <w:t xml:space="preserve"> a simple threshold on the composite score. It is computed by </w:t>
      </w:r>
      <w:r>
        <w:rPr>
          <w:rStyle w:val="HTMLCode"/>
          <w:rFonts w:eastAsiaTheme="majorEastAsia"/>
        </w:rPr>
        <w:t>_calibrate_primary_confidence()</w:t>
      </w:r>
      <w:r>
        <w:t xml:space="preserve"> using:</w:t>
      </w:r>
    </w:p>
    <w:p w14:paraId="540A0709" w14:textId="77777777" w:rsidR="00961217" w:rsidRPr="00077559" w:rsidRDefault="00961217" w:rsidP="00961217">
      <w:pPr>
        <w:numPr>
          <w:ilvl w:val="0"/>
          <w:numId w:val="33"/>
        </w:numPr>
        <w:snapToGrid w:val="0"/>
        <w:contextualSpacing/>
      </w:pPr>
      <w:r w:rsidRPr="00077559">
        <w:t>Supporting evidence count and score</w:t>
      </w:r>
    </w:p>
    <w:p w14:paraId="1FBCD32A" w14:textId="77777777" w:rsidR="00961217" w:rsidRPr="00077559" w:rsidRDefault="00961217" w:rsidP="00077559">
      <w:pPr>
        <w:numPr>
          <w:ilvl w:val="0"/>
          <w:numId w:val="33"/>
        </w:numPr>
        <w:snapToGrid w:val="0"/>
        <w:contextualSpacing/>
        <w:jc w:val="both"/>
      </w:pPr>
      <w:r w:rsidRPr="00077559">
        <w:t>Contradicting evidence count and score</w:t>
      </w:r>
    </w:p>
    <w:p w14:paraId="29FDC581" w14:textId="77777777" w:rsidR="00961217" w:rsidRPr="00077559" w:rsidRDefault="00961217" w:rsidP="00077559">
      <w:pPr>
        <w:numPr>
          <w:ilvl w:val="0"/>
          <w:numId w:val="33"/>
        </w:numPr>
        <w:snapToGrid w:val="0"/>
        <w:contextualSpacing/>
        <w:jc w:val="both"/>
      </w:pPr>
      <w:r w:rsidRPr="00077559">
        <w:t>Evidence posture label (supported / mixed / contextual_only / contradicted / weak)</w:t>
      </w:r>
    </w:p>
    <w:p w14:paraId="078EB823" w14:textId="77777777" w:rsidR="00961217" w:rsidRPr="00077559" w:rsidRDefault="00961217" w:rsidP="00077559">
      <w:pPr>
        <w:numPr>
          <w:ilvl w:val="0"/>
          <w:numId w:val="33"/>
        </w:numPr>
        <w:snapToGrid w:val="0"/>
        <w:contextualSpacing/>
        <w:jc w:val="both"/>
      </w:pPr>
      <w:r w:rsidRPr="00077559">
        <w:t>Score gap to runner-up candidate</w:t>
      </w:r>
    </w:p>
    <w:p w14:paraId="093ADB21" w14:textId="77777777" w:rsidR="00961217" w:rsidRPr="00077559" w:rsidRDefault="00961217" w:rsidP="00077559">
      <w:pPr>
        <w:numPr>
          <w:ilvl w:val="0"/>
          <w:numId w:val="33"/>
        </w:numPr>
        <w:snapToGrid w:val="0"/>
        <w:contextualSpacing/>
        <w:jc w:val="both"/>
      </w:pPr>
      <w:r w:rsidRPr="00077559">
        <w:t>Temporal posture (supported / partial / contradicted / weak)</w:t>
      </w:r>
    </w:p>
    <w:p w14:paraId="31F52E3F" w14:textId="77777777" w:rsidR="00961217" w:rsidRPr="00077559" w:rsidRDefault="00961217" w:rsidP="00077559">
      <w:pPr>
        <w:numPr>
          <w:ilvl w:val="0"/>
          <w:numId w:val="33"/>
        </w:numPr>
        <w:snapToGrid w:val="0"/>
        <w:contextualSpacing/>
        <w:jc w:val="both"/>
      </w:pPr>
      <w:r w:rsidRPr="00077559">
        <w:t>Temporal contradiction flag</w:t>
      </w:r>
    </w:p>
    <w:p w14:paraId="25FBF5A3" w14:textId="77777777" w:rsidR="00961217" w:rsidRPr="00077559" w:rsidRDefault="00961217" w:rsidP="00077559">
      <w:pPr>
        <w:numPr>
          <w:ilvl w:val="0"/>
          <w:numId w:val="33"/>
        </w:numPr>
        <w:snapToGrid w:val="0"/>
        <w:contextualSpacing/>
        <w:jc w:val="both"/>
      </w:pPr>
      <w:r w:rsidRPr="00077559">
        <w:t>Recurrence score and confidence</w:t>
      </w:r>
    </w:p>
    <w:p w14:paraId="4E0B4462" w14:textId="77777777" w:rsidR="00961217" w:rsidRPr="00077559" w:rsidRDefault="00961217" w:rsidP="00077559">
      <w:pPr>
        <w:numPr>
          <w:ilvl w:val="0"/>
          <w:numId w:val="33"/>
        </w:numPr>
        <w:snapToGrid w:val="0"/>
        <w:contextualSpacing/>
        <w:jc w:val="both"/>
      </w:pPr>
      <w:r w:rsidRPr="00077559">
        <w:t>Common-cause score and confidence</w:t>
      </w:r>
    </w:p>
    <w:p w14:paraId="214B3919" w14:textId="77777777" w:rsidR="00961217" w:rsidRPr="00077559" w:rsidRDefault="00961217" w:rsidP="00077559">
      <w:pPr>
        <w:numPr>
          <w:ilvl w:val="0"/>
          <w:numId w:val="33"/>
        </w:numPr>
        <w:snapToGrid w:val="0"/>
        <w:contextualSpacing/>
        <w:jc w:val="both"/>
      </w:pPr>
      <w:r w:rsidRPr="00077559">
        <w:t xml:space="preserve">Whether the fallback path was used (caps at </w:t>
      </w:r>
      <w:r w:rsidRPr="00077559">
        <w:rPr>
          <w:rStyle w:val="HTMLCode"/>
          <w:rFonts w:ascii="Times New Roman" w:eastAsiaTheme="majorEastAsia" w:hAnsi="Times New Roman" w:cs="Times New Roman"/>
          <w:sz w:val="24"/>
          <w:szCs w:val="24"/>
        </w:rPr>
        <w:t>medium</w:t>
      </w:r>
      <w:r w:rsidRPr="00077559">
        <w:t xml:space="preserve"> if True)</w:t>
      </w:r>
    </w:p>
    <w:p w14:paraId="5DDA3139" w14:textId="77777777" w:rsidR="00961217" w:rsidRDefault="00961217" w:rsidP="00077559">
      <w:pPr>
        <w:pStyle w:val="NormalWeb"/>
        <w:snapToGrid w:val="0"/>
        <w:spacing w:before="0" w:beforeAutospacing="0" w:after="120" w:afterAutospacing="0"/>
        <w:contextualSpacing/>
        <w:jc w:val="both"/>
      </w:pPr>
      <w:r>
        <w:t xml:space="preserve">This multi-dimensional calibration is intentional. A candidate with a high composite score but zero supporting evidence and a temporal contradiction must not be labeled </w:t>
      </w:r>
      <w:r>
        <w:rPr>
          <w:rStyle w:val="HTMLCode"/>
          <w:rFonts w:eastAsiaTheme="majorEastAsia"/>
        </w:rPr>
        <w:t>high</w:t>
      </w:r>
      <w:r>
        <w:t xml:space="preserve"> confidence. The calibration model enforces this constraint.</w:t>
      </w:r>
    </w:p>
    <w:p w14:paraId="169F39F1" w14:textId="77777777" w:rsidR="00961217" w:rsidRDefault="00BA31E3" w:rsidP="00961217">
      <w:pPr>
        <w:snapToGrid w:val="0"/>
        <w:contextualSpacing/>
      </w:pPr>
      <w:r>
        <w:rPr>
          <w:noProof/>
        </w:rPr>
        <mc:AlternateContent>
          <mc:Choice Requires="wps">
            <w:drawing>
              <wp:inline distT="0" distB="0" distL="0" distR="0" wp14:anchorId="470935C0" wp14:editId="39096B7C">
                <wp:extent cx="6217920" cy="13970"/>
                <wp:effectExtent l="0" t="0" r="17780" b="11430"/>
                <wp:docPr id="793468882"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B34491" id="Rectangle 77"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757E8B0B" w14:textId="77777777" w:rsidR="00961217" w:rsidRDefault="00961217" w:rsidP="00961217">
      <w:pPr>
        <w:pStyle w:val="Heading2"/>
        <w:snapToGrid w:val="0"/>
        <w:spacing w:before="0" w:after="120"/>
        <w:contextualSpacing/>
      </w:pPr>
      <w:r>
        <w:lastRenderedPageBreak/>
        <w:t>7. Formal Workflow Steps</w:t>
      </w:r>
    </w:p>
    <w:p w14:paraId="12A9238E" w14:textId="77777777" w:rsidR="00961217" w:rsidRDefault="00961217" w:rsidP="00961217">
      <w:pPr>
        <w:pStyle w:val="Heading3"/>
        <w:snapToGrid w:val="0"/>
        <w:spacing w:before="0" w:after="120"/>
        <w:contextualSpacing/>
      </w:pPr>
      <w:r>
        <w:t>Step A — Run Setup and Input Validation</w:t>
      </w:r>
    </w:p>
    <w:p w14:paraId="7DC5AA1E"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RCAReasoningOrchestrator._stage_a_build_run_context()</w:t>
      </w:r>
    </w:p>
    <w:p w14:paraId="231C2F32" w14:textId="77777777" w:rsidR="00961217" w:rsidRDefault="00961217" w:rsidP="00077559">
      <w:pPr>
        <w:pStyle w:val="NormalWeb"/>
        <w:snapToGrid w:val="0"/>
        <w:spacing w:before="0" w:beforeAutospacing="0" w:after="120" w:afterAutospacing="0"/>
        <w:contextualSpacing/>
        <w:jc w:val="both"/>
      </w:pPr>
      <w:r>
        <w:t>Validate the incoming event and telemetry summary against their JSON schemas and semantic rules. Establish the run_id, pipeline configuration, and input validation result. Persist run_context. This stage does not perform causal reasoning.</w:t>
      </w:r>
    </w:p>
    <w:p w14:paraId="0B4B5308" w14:textId="77777777" w:rsidR="00961217" w:rsidRDefault="00961217" w:rsidP="00961217">
      <w:pPr>
        <w:pStyle w:val="Heading3"/>
        <w:snapToGrid w:val="0"/>
        <w:spacing w:before="0" w:after="120"/>
        <w:contextualSpacing/>
      </w:pPr>
      <w:r>
        <w:t>Step B — KG Context Construction</w:t>
      </w:r>
    </w:p>
    <w:p w14:paraId="63BD006B"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Neo4jKGContextBuilder.build()</w:t>
      </w:r>
    </w:p>
    <w:p w14:paraId="64C5F0A5" w14:textId="77777777" w:rsidR="00961217" w:rsidRDefault="00961217" w:rsidP="00077559">
      <w:pPr>
        <w:pStyle w:val="NormalWeb"/>
        <w:snapToGrid w:val="0"/>
        <w:spacing w:before="0" w:beforeAutospacing="0" w:after="120" w:afterAutospacing="0"/>
        <w:contextualSpacing/>
        <w:jc w:val="both"/>
      </w:pPr>
      <w:r>
        <w:t xml:space="preserve">Resolve seed components from the event asset and telemetry signal identifiers (using four lookup strategies: monitored_variable_id, sensor_id, tag_id, ID, aliases — with confidence ranking and deduplication). Expand the graph neighborhood within </w:t>
      </w:r>
      <w:r>
        <w:rPr>
          <w:rStyle w:val="HTMLCode"/>
          <w:rFonts w:eastAsiaTheme="majorEastAsia"/>
        </w:rPr>
        <w:t>max_hops</w:t>
      </w:r>
      <w:r>
        <w:t>. Fetch failure modes, ranked documents, and ranked past events. The KG context defines the causal search space for all subsequent stages.</w:t>
      </w:r>
    </w:p>
    <w:p w14:paraId="18ADD9BD" w14:textId="77777777" w:rsidR="00961217" w:rsidRDefault="00961217" w:rsidP="00961217">
      <w:pPr>
        <w:pStyle w:val="Heading3"/>
        <w:snapToGrid w:val="0"/>
        <w:spacing w:before="0" w:after="120"/>
        <w:contextualSpacing/>
      </w:pPr>
      <w:r>
        <w:t>Step C — Temporal Reasoning (TSKR)</w:t>
      </w:r>
    </w:p>
    <w:p w14:paraId="6086DB6F"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TSKRTemporalScorerV1.score()</w:t>
      </w:r>
    </w:p>
    <w:p w14:paraId="309D1EDF" w14:textId="77777777" w:rsidR="00961217" w:rsidRDefault="00961217" w:rsidP="00077559">
      <w:pPr>
        <w:pStyle w:val="NormalWeb"/>
        <w:snapToGrid w:val="0"/>
        <w:spacing w:before="0" w:beforeAutospacing="0" w:after="120" w:afterAutospacing="0"/>
        <w:contextualSpacing/>
        <w:jc w:val="both"/>
      </w:pPr>
      <w:r>
        <w:t>For each failure mode in the KG context, compute: temporal relation (precedes / simultaneous / follows / unknown), mean lag and std lag against anomaly timestamps, latency alignment score against expected FMEA latency bounds, latency violation type (none / too_fast / too_slow / unknown), temporal contradiction flag, history support score from past event overlap, and combined pattern confidence and support scores. Currently heuristic — the scorer's weakest stage.</w:t>
      </w:r>
    </w:p>
    <w:p w14:paraId="16B619EB" w14:textId="77777777" w:rsidR="00961217" w:rsidRDefault="00961217" w:rsidP="00077559">
      <w:pPr>
        <w:pStyle w:val="NormalWeb"/>
        <w:snapToGrid w:val="0"/>
        <w:spacing w:before="0" w:beforeAutospacing="0" w:after="120" w:afterAutospacing="0"/>
        <w:contextualSpacing/>
        <w:jc w:val="both"/>
      </w:pPr>
      <w:r>
        <w:rPr>
          <w:rStyle w:val="Strong"/>
        </w:rPr>
        <w:t>Known gap — TSKR index limitation:</w:t>
      </w:r>
      <w:r>
        <w:t xml:space="preserve"> The TSKR index keeps only the first pattern per target_id. Failure modes with multiple TSKR patterns at different latencies lose all but the first. Fix required: store a list and select highest-confidence pattern, or aggregate.</w:t>
      </w:r>
    </w:p>
    <w:p w14:paraId="630D1C18" w14:textId="77777777" w:rsidR="00961217" w:rsidRDefault="00961217" w:rsidP="00077559">
      <w:pPr>
        <w:pStyle w:val="NormalWeb"/>
        <w:snapToGrid w:val="0"/>
        <w:spacing w:before="0" w:beforeAutospacing="0" w:after="120" w:afterAutospacing="0"/>
        <w:contextualSpacing/>
        <w:jc w:val="both"/>
      </w:pPr>
      <w:r>
        <w:rPr>
          <w:rStyle w:val="Strong"/>
        </w:rPr>
        <w:t>Known gap — anomaly timestamp weighting:</w:t>
      </w:r>
      <w:r>
        <w:t xml:space="preserve"> All anomaly timestamps are treated as equal regardless of severity or signal quality. High-severity anomalies should contribute more to lag estimation than low-severity or noisy ones.</w:t>
      </w:r>
    </w:p>
    <w:p w14:paraId="08FBA8C0" w14:textId="77777777" w:rsidR="00961217" w:rsidRDefault="00961217" w:rsidP="00961217">
      <w:pPr>
        <w:pStyle w:val="Heading3"/>
        <w:snapToGrid w:val="0"/>
        <w:spacing w:before="0" w:after="120"/>
        <w:contextualSpacing/>
      </w:pPr>
      <w:r>
        <w:t>Step D — Candidate Generation (Pre-Evidence)</w:t>
      </w:r>
    </w:p>
    <w:p w14:paraId="39859409" w14:textId="77777777" w:rsidR="00961217" w:rsidRDefault="00961217" w:rsidP="00077559">
      <w:pPr>
        <w:pStyle w:val="NormalWeb"/>
        <w:snapToGrid w:val="0"/>
        <w:spacing w:before="0" w:beforeAutospacing="0" w:after="120" w:afterAutospacing="0"/>
        <w:contextualSpacing/>
        <w:jc w:val="both"/>
      </w:pPr>
      <w:r>
        <w:rPr>
          <w:rStyle w:val="Strong"/>
        </w:rPr>
        <w:t>Class:</w:t>
      </w:r>
      <w:r>
        <w:t xml:space="preserve"> </w:t>
      </w:r>
      <w:r>
        <w:rPr>
          <w:rStyle w:val="HTMLCode"/>
          <w:rFonts w:eastAsiaTheme="majorEastAsia"/>
        </w:rPr>
        <w:t>RuleBasedCausalityEngineV32.generate()</w:t>
      </w:r>
    </w:p>
    <w:p w14:paraId="548CDF48" w14:textId="77777777" w:rsidR="00961217" w:rsidRDefault="00961217" w:rsidP="00077559">
      <w:pPr>
        <w:pStyle w:val="NormalWeb"/>
        <w:snapToGrid w:val="0"/>
        <w:spacing w:before="0" w:beforeAutospacing="0" w:after="120" w:afterAutospacing="0"/>
        <w:contextualSpacing/>
        <w:jc w:val="both"/>
      </w:pPr>
      <w:r>
        <w:t xml:space="preserve">Generate failure mode and historical event candidates. Score each across five dimensions. Enrich with recurrence features (from </w:t>
      </w:r>
      <w:r>
        <w:rPr>
          <w:rStyle w:val="HTMLCode"/>
          <w:rFonts w:eastAsiaTheme="majorEastAsia"/>
        </w:rPr>
        <w:t>past_event_index</w:t>
      </w:r>
      <w:r>
        <w:t xml:space="preserve">) and common-cause features (from </w:t>
      </w:r>
      <w:r>
        <w:rPr>
          <w:rStyle w:val="HTMLCode"/>
          <w:rFonts w:eastAsiaTheme="majorEastAsia"/>
        </w:rPr>
        <w:t>common_cause_index</w:t>
      </w:r>
      <w:r>
        <w:t xml:space="preserve">). Apply dual threshold screening (composite ≥ 0.30 AND evidence ≥ 0.35). Retain top-k. Store filtered candidates with filter reason. Compute recurrence_summary and common_cause_summary. Output is </w:t>
      </w:r>
      <w:r>
        <w:rPr>
          <w:rStyle w:val="HTMLCode"/>
          <w:rFonts w:eastAsiaTheme="majorEastAsia"/>
        </w:rPr>
        <w:t>causality_candidates v1</w:t>
      </w:r>
      <w:r>
        <w:t>.</w:t>
      </w:r>
    </w:p>
    <w:p w14:paraId="3B5EA7F8" w14:textId="77777777" w:rsidR="00961217" w:rsidRDefault="00961217" w:rsidP="00077559">
      <w:pPr>
        <w:pStyle w:val="NormalWeb"/>
        <w:snapToGrid w:val="0"/>
        <w:spacing w:before="0" w:beforeAutospacing="0" w:after="120" w:afterAutospacing="0"/>
        <w:contextualSpacing/>
        <w:jc w:val="both"/>
      </w:pPr>
      <w:r>
        <w:rPr>
          <w:rStyle w:val="Strong"/>
        </w:rPr>
        <w:t>Note: V31 (RuleBasedCausalityEngineV31) is retained for cross-validation and ablation testing alongside V32. Both engines are intentionally kept — V31 provides a structural/evidence-only baseline, V32 adds TSKR Allen-relation scoring and EntityNormalizer. V32 is the production engine.</w:t>
      </w:r>
    </w:p>
    <w:p w14:paraId="395EB4A1" w14:textId="77777777" w:rsidR="00961217" w:rsidRDefault="00961217" w:rsidP="00961217">
      <w:pPr>
        <w:pStyle w:val="Heading3"/>
        <w:snapToGrid w:val="0"/>
        <w:spacing w:before="0" w:after="120"/>
        <w:contextualSpacing/>
      </w:pPr>
      <w:r>
        <w:t>Step E — Evidence Retrieval</w:t>
      </w:r>
    </w:p>
    <w:p w14:paraId="01444EAC" w14:textId="77777777" w:rsidR="00961217" w:rsidRDefault="00961217" w:rsidP="00077559">
      <w:pPr>
        <w:pStyle w:val="NormalWeb"/>
        <w:snapToGrid w:val="0"/>
        <w:spacing w:before="0" w:beforeAutospacing="0" w:after="120" w:afterAutospacing="0"/>
        <w:contextualSpacing/>
        <w:jc w:val="both"/>
      </w:pPr>
      <w:r>
        <w:rPr>
          <w:rStyle w:val="Strong"/>
        </w:rPr>
        <w:t>Class:</w:t>
      </w:r>
      <w:r>
        <w:t xml:space="preserve"> </w:t>
      </w:r>
      <w:r>
        <w:rPr>
          <w:rStyle w:val="HTMLCode"/>
          <w:rFonts w:eastAsiaTheme="majorEastAsia"/>
        </w:rPr>
        <w:t>ChromaEvidenceRetriever.retrieve()</w:t>
      </w:r>
    </w:p>
    <w:p w14:paraId="348AC938" w14:textId="77777777" w:rsidR="00961217" w:rsidRDefault="00961217" w:rsidP="00077559">
      <w:pPr>
        <w:pStyle w:val="NormalWeb"/>
        <w:snapToGrid w:val="0"/>
        <w:spacing w:before="0" w:beforeAutospacing="0" w:after="120" w:afterAutospacing="0"/>
        <w:contextualSpacing/>
        <w:jc w:val="both"/>
      </w:pPr>
      <w:r>
        <w:t xml:space="preserve">Build hypothesis-guided query plans for each top candidate: one support query and one contradiction query per candidate, plus failure mode context, component context, and operational context queries. Execute each query against the Chroma vector store with asset, doc_type, doc_id, and component filters. Score each retrieved snippet for support, contradiction, and context roles using keyword cue detection, candidate term overlap, authority weight, and extraction quality. Deduplicate and rank. Build </w:t>
      </w:r>
      <w:r>
        <w:lastRenderedPageBreak/>
        <w:t xml:space="preserve">per-candidate evidence summary (supporting counts, contradiction counts, best scores, snippet IDs). Output is </w:t>
      </w:r>
      <w:r>
        <w:rPr>
          <w:rStyle w:val="HTMLCode"/>
          <w:rFonts w:eastAsiaTheme="majorEastAsia"/>
        </w:rPr>
        <w:t>evidence_bundle</w:t>
      </w:r>
      <w:r>
        <w:t>.</w:t>
      </w:r>
    </w:p>
    <w:p w14:paraId="4B562DAE" w14:textId="77777777" w:rsidR="00961217" w:rsidRDefault="00961217" w:rsidP="00077559">
      <w:pPr>
        <w:pStyle w:val="NormalWeb"/>
        <w:snapToGrid w:val="0"/>
        <w:spacing w:before="0" w:beforeAutospacing="0" w:after="120" w:afterAutospacing="0"/>
        <w:contextualSpacing/>
        <w:jc w:val="both"/>
      </w:pPr>
      <w:r>
        <w:rPr>
          <w:rStyle w:val="Strong"/>
        </w:rPr>
        <w:t>Known gap — component_ids filter is a no-op:</w:t>
      </w:r>
      <w:r>
        <w:t xml:space="preserve"> The Chroma metadata structure does not support direct list-valued filter on component_ids. The filter is built but silently ignored. All documents for the asset are searched regardless of component scoping. This reduces retrieval precision for assets with many components.</w:t>
      </w:r>
    </w:p>
    <w:p w14:paraId="4423445D" w14:textId="77777777" w:rsidR="00961217" w:rsidRDefault="00961217" w:rsidP="00077559">
      <w:pPr>
        <w:pStyle w:val="NormalWeb"/>
        <w:snapToGrid w:val="0"/>
        <w:spacing w:before="0" w:beforeAutospacing="0" w:after="120" w:afterAutospacing="0"/>
        <w:contextualSpacing/>
        <w:jc w:val="both"/>
      </w:pPr>
      <w:r>
        <w:rPr>
          <w:rStyle w:val="Strong"/>
        </w:rPr>
        <w:t>Known gap — BM25 unavailable on disk-loaded collections:</w:t>
      </w:r>
      <w:r>
        <w:t xml:space="preserve"> When collections are loaded from disk (not ingested in the same process), </w:t>
      </w:r>
      <w:r>
        <w:rPr>
          <w:rStyle w:val="HTMLCode"/>
          <w:rFonts w:eastAsiaTheme="majorEastAsia"/>
        </w:rPr>
        <w:t>state.bm25_docs</w:t>
      </w:r>
      <w:r>
        <w:t xml:space="preserve"> is empty and hybrid retrieval degrades silently to dense-only. No warning is emitted. Fix required: add explicit BM25 availability flag in retrieval metadata.</w:t>
      </w:r>
    </w:p>
    <w:p w14:paraId="18028558" w14:textId="77777777" w:rsidR="00961217" w:rsidRDefault="00961217" w:rsidP="00077559">
      <w:pPr>
        <w:pStyle w:val="NormalWeb"/>
        <w:snapToGrid w:val="0"/>
        <w:spacing w:before="0" w:beforeAutospacing="0" w:after="120" w:afterAutospacing="0"/>
        <w:contextualSpacing/>
        <w:jc w:val="both"/>
      </w:pPr>
      <w:r>
        <w:rPr>
          <w:rStyle w:val="Strong"/>
        </w:rPr>
        <w:t>Known gap — keyword-based role classification:</w:t>
      </w:r>
      <w:r>
        <w:t xml:space="preserve"> Support, contradiction, and context role classification uses keyword tokenization against snippet text. Semantically equivalent terms ("loss of lubrication" vs "lube oil degradation") will not match. This is a known precision limitation for the nuclear terminology domain.</w:t>
      </w:r>
    </w:p>
    <w:p w14:paraId="33C2477A" w14:textId="77777777" w:rsidR="00961217" w:rsidRDefault="00961217" w:rsidP="00077559">
      <w:pPr>
        <w:pStyle w:val="NormalWeb"/>
        <w:snapToGrid w:val="0"/>
        <w:spacing w:before="0" w:beforeAutospacing="0" w:after="120" w:afterAutospacing="0"/>
        <w:contextualSpacing/>
        <w:jc w:val="both"/>
      </w:pPr>
      <w:r>
        <w:rPr>
          <w:rStyle w:val="Strong"/>
        </w:rPr>
        <w:t>Known gap — document type semantics not differentiated:</w:t>
      </w:r>
      <w:r>
        <w:t xml:space="preserve"> All document types (CR, WO, SOP, ECA, RCA, FMEA) pass through the same keyword classifier. A SOP's conditional statement ("fouling may cause backpressure rise") scores identically to a confirmed WO finding. The structured fields in the document schema (</w:t>
      </w:r>
      <w:r>
        <w:rPr>
          <w:rStyle w:val="HTMLCode"/>
          <w:rFonts w:eastAsiaTheme="majorEastAsia"/>
        </w:rPr>
        <w:t>condition_assessment.as_found_condition</w:t>
      </w:r>
      <w:r>
        <w:t xml:space="preserve">, </w:t>
      </w:r>
      <w:r>
        <w:rPr>
          <w:rStyle w:val="HTMLCode"/>
          <w:rFonts w:eastAsiaTheme="majorEastAsia"/>
        </w:rPr>
        <w:t>failure_mode_refs</w:t>
      </w:r>
      <w:r>
        <w:t xml:space="preserve">, </w:t>
      </w:r>
      <w:r>
        <w:rPr>
          <w:rStyle w:val="HTMLCode"/>
          <w:rFonts w:eastAsiaTheme="majorEastAsia"/>
        </w:rPr>
        <w:t>extracted_causal_statements</w:t>
      </w:r>
      <w:r>
        <w:t>) are not used in role classification. This is one of the highest-priority improvements for retrieval quality.</w:t>
      </w:r>
    </w:p>
    <w:p w14:paraId="3F3CEA3D" w14:textId="77777777" w:rsidR="00961217" w:rsidRDefault="00961217" w:rsidP="00961217">
      <w:pPr>
        <w:pStyle w:val="Heading3"/>
        <w:snapToGrid w:val="0"/>
        <w:spacing w:before="0" w:after="120"/>
        <w:contextualSpacing/>
      </w:pPr>
      <w:r>
        <w:t>Step F — Candidate Refinement (Post-Evidence)</w:t>
      </w:r>
    </w:p>
    <w:p w14:paraId="1EF2F49D"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RuleBasedCausalityEngineV32.refine_with_evidence()</w:t>
      </w:r>
    </w:p>
    <w:p w14:paraId="699EE554" w14:textId="77777777" w:rsidR="00961217" w:rsidRDefault="00961217" w:rsidP="00077559">
      <w:pPr>
        <w:pStyle w:val="NormalWeb"/>
        <w:snapToGrid w:val="0"/>
        <w:spacing w:before="0" w:beforeAutospacing="0" w:after="120" w:afterAutospacing="0"/>
        <w:contextualSpacing/>
        <w:jc w:val="both"/>
      </w:pPr>
      <w:r>
        <w:t xml:space="preserve">For each retained candidate, update the evidence score using the refinement formula. Recompute composite score and threshold pass/fail. Derive evidence_posture label. Re-sort and re-screen candidates. Evaluate review alternative rescue if only one candidate passes. Mark </w:t>
      </w:r>
      <w:r>
        <w:rPr>
          <w:rStyle w:val="HTMLCode"/>
          <w:rFonts w:eastAsiaTheme="majorEastAsia"/>
        </w:rPr>
        <w:t>evidence_refinement_applied: True</w:t>
      </w:r>
      <w:r>
        <w:t xml:space="preserve"> in provenance. Output is </w:t>
      </w:r>
      <w:r>
        <w:rPr>
          <w:rStyle w:val="HTMLCode"/>
          <w:rFonts w:eastAsiaTheme="majorEastAsia"/>
        </w:rPr>
        <w:t>causality_candidates v2</w:t>
      </w:r>
      <w:r>
        <w:t>.</w:t>
      </w:r>
    </w:p>
    <w:p w14:paraId="0FD0AD7F" w14:textId="77777777" w:rsidR="00961217" w:rsidRDefault="00961217" w:rsidP="00077559">
      <w:pPr>
        <w:pStyle w:val="NormalWeb"/>
        <w:snapToGrid w:val="0"/>
        <w:spacing w:before="0" w:beforeAutospacing="0" w:after="120" w:afterAutospacing="0"/>
        <w:contextualSpacing/>
        <w:jc w:val="both"/>
      </w:pPr>
      <w:r>
        <w:t>This is architecturally the most important stage. The delta between the Stage D ranking and the Stage F ranking is the system's primary discriminating contribution. If the ranking does not change after evidence refinement, evidence retrieval is not providing useful information and should be diagnosed.</w:t>
      </w:r>
    </w:p>
    <w:p w14:paraId="539C9CC7" w14:textId="77777777" w:rsidR="00961217" w:rsidRDefault="00961217" w:rsidP="00961217">
      <w:pPr>
        <w:pStyle w:val="Heading3"/>
        <w:snapToGrid w:val="0"/>
        <w:spacing w:before="0" w:after="120"/>
        <w:contextualSpacing/>
      </w:pPr>
      <w:r>
        <w:t>Step G — Ishikawa Structuring</w:t>
      </w:r>
    </w:p>
    <w:p w14:paraId="3A376E9C" w14:textId="77777777" w:rsidR="00961217" w:rsidRDefault="00961217" w:rsidP="00961217">
      <w:pPr>
        <w:pStyle w:val="NormalWeb"/>
        <w:snapToGrid w:val="0"/>
        <w:spacing w:before="0" w:beforeAutospacing="0" w:after="120" w:afterAutospacing="0"/>
        <w:contextualSpacing/>
      </w:pPr>
      <w:r>
        <w:rPr>
          <w:rStyle w:val="Strong"/>
        </w:rPr>
        <w:t>Class:</w:t>
      </w:r>
      <w:r>
        <w:t xml:space="preserve"> </w:t>
      </w:r>
      <w:r>
        <w:rPr>
          <w:rStyle w:val="HTMLCode"/>
          <w:rFonts w:eastAsiaTheme="majorEastAsia"/>
        </w:rPr>
        <w:t>HeuristicIshikawaEvaluatorV1.evaluate()</w:t>
      </w:r>
    </w:p>
    <w:p w14:paraId="7B9B3B39" w14:textId="77777777" w:rsidR="00961217" w:rsidRDefault="00961217" w:rsidP="00077559">
      <w:pPr>
        <w:pStyle w:val="NormalWeb"/>
        <w:snapToGrid w:val="0"/>
        <w:spacing w:before="0" w:beforeAutospacing="0" w:after="120" w:afterAutospacing="0"/>
        <w:contextualSpacing/>
        <w:jc w:val="both"/>
      </w:pPr>
      <w:r>
        <w:t xml:space="preserve">Translate all prior reasoning into five engineering RCA categories: equipment_hardware, process_procedure, measurement_instrumentation, environment_operating_context, maintenance_human_factors. This stage performs translation, not new inference. Every row carries links to its source artifact, linked candidate IDs, supporting evidence IDs, and telemetry signals. Output is </w:t>
      </w:r>
      <w:r>
        <w:rPr>
          <w:rStyle w:val="HTMLCode"/>
          <w:rFonts w:eastAsiaTheme="majorEastAsia"/>
        </w:rPr>
        <w:t>ishikawa_matrix</w:t>
      </w:r>
      <w:r>
        <w:t>.</w:t>
      </w:r>
    </w:p>
    <w:p w14:paraId="0D3BF0C6" w14:textId="77777777" w:rsidR="00961217" w:rsidRDefault="00961217" w:rsidP="00077559">
      <w:pPr>
        <w:pStyle w:val="NormalWeb"/>
        <w:snapToGrid w:val="0"/>
        <w:spacing w:before="0" w:beforeAutospacing="0" w:after="120" w:afterAutospacing="0"/>
        <w:contextualSpacing/>
        <w:jc w:val="both"/>
      </w:pPr>
      <w:r>
        <w:rPr>
          <w:rStyle w:val="Strong"/>
        </w:rPr>
        <w:t>Known gap — Ishikawa depth:</w:t>
      </w:r>
      <w:r>
        <w:t xml:space="preserve"> The evaluator is heuristic. Row strength values are approximations. The process_procedure category is populated from top evidence snippets rather than from actual procedural deviation analysis. Human performance and organizational factor analysis (required by IAEA TECDOC-1756 and INPO AP-923) is not implemented.</w:t>
      </w:r>
    </w:p>
    <w:p w14:paraId="4F90812B" w14:textId="77777777" w:rsidR="00961217" w:rsidRDefault="00961217" w:rsidP="00961217">
      <w:pPr>
        <w:pStyle w:val="Heading3"/>
        <w:snapToGrid w:val="0"/>
        <w:spacing w:before="0" w:after="120"/>
        <w:contextualSpacing/>
      </w:pPr>
      <w:r>
        <w:t>Step H — RCA Synthesis</w:t>
      </w:r>
    </w:p>
    <w:p w14:paraId="75B83306" w14:textId="77777777" w:rsidR="00961217" w:rsidRDefault="00961217" w:rsidP="00077559">
      <w:pPr>
        <w:pStyle w:val="NormalWeb"/>
        <w:snapToGrid w:val="0"/>
        <w:spacing w:before="0" w:beforeAutospacing="0" w:after="120" w:afterAutospacing="0"/>
        <w:contextualSpacing/>
        <w:jc w:val="both"/>
      </w:pPr>
      <w:r>
        <w:rPr>
          <w:rStyle w:val="Strong"/>
        </w:rPr>
        <w:t>Class:</w:t>
      </w:r>
      <w:r>
        <w:t xml:space="preserve"> </w:t>
      </w:r>
      <w:r>
        <w:rPr>
          <w:rStyle w:val="HTMLCode"/>
          <w:rFonts w:eastAsiaTheme="majorEastAsia"/>
        </w:rPr>
        <w:t>RuleValidatedRCASynthesizerV31.synthesize()</w:t>
      </w:r>
    </w:p>
    <w:p w14:paraId="368A564E" w14:textId="77777777" w:rsidR="00961217" w:rsidRDefault="00961217" w:rsidP="00077559">
      <w:pPr>
        <w:pStyle w:val="NormalWeb"/>
        <w:snapToGrid w:val="0"/>
        <w:spacing w:before="0" w:beforeAutospacing="0" w:after="120" w:afterAutospacing="0"/>
        <w:contextualSpacing/>
        <w:jc w:val="both"/>
      </w:pPr>
      <w:r>
        <w:t xml:space="preserve">Select top candidates and top evidence. Attempt LLM structured generation (currently always fails → fallback). Build deterministic RCA card from the ranked candidates and evidence bundle. Derive executive summary, primary hypothesis with why_primary[] and uncertainties[], alternatives with supports/weaknesses/citations, evidence rows with support_role, recommended actions, and analyst </w:t>
      </w:r>
      <w:r>
        <w:lastRenderedPageBreak/>
        <w:t xml:space="preserve">review questions. Apply multi-dimensional confidence calibration. Set validation status flags. Output is </w:t>
      </w:r>
      <w:r>
        <w:rPr>
          <w:rStyle w:val="HTMLCode"/>
          <w:rFonts w:eastAsiaTheme="majorEastAsia"/>
        </w:rPr>
        <w:t>rca_card</w:t>
      </w:r>
      <w:r>
        <w:t>.</w:t>
      </w:r>
    </w:p>
    <w:p w14:paraId="741DC22E" w14:textId="77777777" w:rsidR="00961217" w:rsidRDefault="00961217" w:rsidP="00077559">
      <w:pPr>
        <w:pStyle w:val="NormalWeb"/>
        <w:snapToGrid w:val="0"/>
        <w:spacing w:before="0" w:beforeAutospacing="0" w:after="120" w:afterAutospacing="0"/>
        <w:contextualSpacing/>
        <w:jc w:val="both"/>
      </w:pPr>
      <w:r>
        <w:rPr>
          <w:rStyle w:val="Strong"/>
        </w:rPr>
        <w:t>Current production path:</w:t>
      </w:r>
      <w:r>
        <w:t xml:space="preserve"> Deterministic fallback (</w:t>
      </w:r>
      <w:r>
        <w:rPr>
          <w:rStyle w:val="HTMLCode"/>
          <w:rFonts w:eastAsiaTheme="majorEastAsia"/>
        </w:rPr>
        <w:t>_fallback_card()</w:t>
      </w:r>
      <w:r>
        <w:t>). The LLM path (</w:t>
      </w:r>
      <w:r>
        <w:rPr>
          <w:rStyle w:val="HTMLCode"/>
          <w:rFonts w:eastAsiaTheme="majorEastAsia"/>
        </w:rPr>
        <w:t>OllamaLLMClient</w:t>
      </w:r>
      <w:r>
        <w:t>) exists in the codebase but is not validated.</w:t>
      </w:r>
    </w:p>
    <w:p w14:paraId="34AF425E" w14:textId="77777777" w:rsidR="00961217" w:rsidRDefault="00961217" w:rsidP="00077559">
      <w:pPr>
        <w:pStyle w:val="NormalWeb"/>
        <w:snapToGrid w:val="0"/>
        <w:spacing w:before="0" w:beforeAutospacing="0" w:after="120" w:afterAutospacing="0"/>
        <w:contextualSpacing/>
        <w:jc w:val="both"/>
      </w:pPr>
      <w:r>
        <w:rPr>
          <w:rStyle w:val="Strong"/>
        </w:rPr>
        <w:t>Known gap — LLM hallucination gate:</w:t>
      </w:r>
      <w:r>
        <w:t xml:space="preserve"> If the LLM path is used and produces a hallucinated candidate ID that passes schema validation, the cross-artifact check in the validator will catch it as a warning (not an error). This should be upgraded to a hard error that triggers the fallback path.</w:t>
      </w:r>
    </w:p>
    <w:p w14:paraId="4291D9F4" w14:textId="77777777" w:rsidR="00961217" w:rsidRDefault="00961217" w:rsidP="00961217">
      <w:pPr>
        <w:pStyle w:val="Heading3"/>
        <w:snapToGrid w:val="0"/>
        <w:spacing w:before="0" w:after="120"/>
        <w:contextualSpacing/>
      </w:pPr>
      <w:r>
        <w:t>Step I — Artifact Persistence</w:t>
      </w:r>
    </w:p>
    <w:p w14:paraId="70633C41" w14:textId="77777777" w:rsidR="00961217" w:rsidRDefault="00961217" w:rsidP="00077559">
      <w:pPr>
        <w:pStyle w:val="NormalWeb"/>
        <w:snapToGrid w:val="0"/>
        <w:spacing w:before="0" w:beforeAutospacing="0" w:after="120" w:afterAutospacing="0"/>
        <w:contextualSpacing/>
        <w:jc w:val="both"/>
      </w:pPr>
      <w:r>
        <w:rPr>
          <w:rStyle w:val="Strong"/>
        </w:rPr>
        <w:t>Class:</w:t>
      </w:r>
      <w:r>
        <w:t xml:space="preserve"> </w:t>
      </w:r>
      <w:r>
        <w:rPr>
          <w:rStyle w:val="HTMLCode"/>
          <w:rFonts w:eastAsiaTheme="majorEastAsia"/>
        </w:rPr>
        <w:t>FileArtifactStore</w:t>
      </w:r>
    </w:p>
    <w:p w14:paraId="2A0B88EB" w14:textId="77777777" w:rsidR="00961217" w:rsidRDefault="00961217" w:rsidP="00077559">
      <w:pPr>
        <w:pStyle w:val="NormalWeb"/>
        <w:snapToGrid w:val="0"/>
        <w:spacing w:before="0" w:beforeAutospacing="0" w:after="120" w:afterAutospacing="0"/>
        <w:contextualSpacing/>
        <w:jc w:val="both"/>
      </w:pPr>
      <w:r>
        <w:t xml:space="preserve">Write all stage outputs as JSON files under </w:t>
      </w:r>
      <w:r>
        <w:rPr>
          <w:rStyle w:val="HTMLCode"/>
          <w:rFonts w:eastAsiaTheme="majorEastAsia"/>
        </w:rPr>
        <w:t>{output_dir}/{run_id}/</w:t>
      </w:r>
      <w:r>
        <w:t>. Validation reports are persisted alongside each artifact.</w:t>
      </w:r>
    </w:p>
    <w:p w14:paraId="17906A3A" w14:textId="77777777" w:rsidR="00961217" w:rsidRDefault="00961217" w:rsidP="00961217">
      <w:pPr>
        <w:pStyle w:val="Heading3"/>
        <w:snapToGrid w:val="0"/>
        <w:spacing w:before="0" w:after="120"/>
        <w:contextualSpacing/>
      </w:pPr>
      <w:r>
        <w:t>Step J — Validation and Run Manifest</w:t>
      </w:r>
    </w:p>
    <w:p w14:paraId="1A47F828" w14:textId="77777777" w:rsidR="00961217" w:rsidRDefault="00961217" w:rsidP="00077559">
      <w:pPr>
        <w:pStyle w:val="NormalWeb"/>
        <w:snapToGrid w:val="0"/>
        <w:spacing w:before="0" w:beforeAutospacing="0" w:after="120" w:afterAutospacing="0"/>
        <w:contextualSpacing/>
        <w:jc w:val="both"/>
      </w:pPr>
      <w:r>
        <w:rPr>
          <w:rStyle w:val="Strong"/>
        </w:rPr>
        <w:t>Classes:</w:t>
      </w:r>
      <w:r>
        <w:t xml:space="preserve"> </w:t>
      </w:r>
      <w:r>
        <w:rPr>
          <w:rStyle w:val="HTMLCode"/>
          <w:rFonts w:eastAsiaTheme="majorEastAsia"/>
        </w:rPr>
        <w:t>RCAArtifactValidator.validate_run_bundle()</w:t>
      </w:r>
      <w:r>
        <w:t xml:space="preserve">, </w:t>
      </w:r>
      <w:r>
        <w:rPr>
          <w:rStyle w:val="HTMLCode"/>
          <w:rFonts w:eastAsiaTheme="majorEastAsia"/>
        </w:rPr>
        <w:t>RCAReasoningOrchestrator._stage_g_finalize_manifest()</w:t>
      </w:r>
    </w:p>
    <w:p w14:paraId="5607DC23" w14:textId="77777777" w:rsidR="00961217" w:rsidRDefault="00961217" w:rsidP="00077559">
      <w:pPr>
        <w:pStyle w:val="NormalWeb"/>
        <w:snapToGrid w:val="0"/>
        <w:spacing w:before="0" w:beforeAutospacing="0" w:after="120" w:afterAutospacing="0"/>
        <w:contextualSpacing/>
        <w:jc w:val="both"/>
      </w:pPr>
      <w:r>
        <w:t xml:space="preserve">Run two-layer validation: JSON schema checks per artifact, and cross-artifact semantic checks (event_id / asset_id consistency across all artifacts, subgraph_id consistency, primary candidate ID exists in candidates, cause_label matches, evidence source IDs exist in bundle, candidate count arithmetic consistency, temporal posture vs contradiction flag consistency). Compute review hooks. Output is </w:t>
      </w:r>
      <w:r>
        <w:rPr>
          <w:rStyle w:val="HTMLCode"/>
          <w:rFonts w:eastAsiaTheme="majorEastAsia"/>
        </w:rPr>
        <w:t>run_manifest</w:t>
      </w:r>
      <w:r>
        <w:t>.</w:t>
      </w:r>
    </w:p>
    <w:p w14:paraId="0695211B" w14:textId="77777777" w:rsidR="00961217" w:rsidRDefault="00961217" w:rsidP="00077559">
      <w:pPr>
        <w:pStyle w:val="NormalWeb"/>
        <w:snapToGrid w:val="0"/>
        <w:spacing w:before="0" w:beforeAutospacing="0" w:after="120" w:afterAutospacing="0"/>
        <w:contextualSpacing/>
        <w:jc w:val="both"/>
      </w:pPr>
      <w:r>
        <w:rPr>
          <w:rStyle w:val="HTMLCode"/>
          <w:rFonts w:eastAsiaTheme="majorEastAsia"/>
        </w:rPr>
        <w:t>requires_human_review: True</w:t>
      </w:r>
      <w:r>
        <w:t xml:space="preserve"> always. </w:t>
      </w:r>
      <w:r>
        <w:rPr>
          <w:rStyle w:val="HTMLCode"/>
          <w:rFonts w:eastAsiaTheme="majorEastAsia"/>
        </w:rPr>
        <w:t>writeback_ready: False</w:t>
      </w:r>
      <w:r>
        <w:t xml:space="preserve"> always in current implementation because </w:t>
      </w:r>
      <w:r>
        <w:rPr>
          <w:rStyle w:val="HTMLCode"/>
          <w:rFonts w:eastAsiaTheme="majorEastAsia"/>
        </w:rPr>
        <w:t>fallback_used: True</w:t>
      </w:r>
      <w:r>
        <w:t>.</w:t>
      </w:r>
    </w:p>
    <w:p w14:paraId="2223BBFD" w14:textId="77777777" w:rsidR="00961217" w:rsidRDefault="00BA31E3" w:rsidP="00961217">
      <w:pPr>
        <w:snapToGrid w:val="0"/>
        <w:contextualSpacing/>
      </w:pPr>
      <w:r>
        <w:rPr>
          <w:noProof/>
        </w:rPr>
        <mc:AlternateContent>
          <mc:Choice Requires="wps">
            <w:drawing>
              <wp:inline distT="0" distB="0" distL="0" distR="0" wp14:anchorId="66225749" wp14:editId="609D282B">
                <wp:extent cx="6217920" cy="13970"/>
                <wp:effectExtent l="0" t="0" r="17780" b="11430"/>
                <wp:docPr id="91651686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BAFE86" id="Rectangle 75"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4FEF8EB5" w14:textId="77777777" w:rsidR="00961217" w:rsidRDefault="00961217" w:rsidP="00961217">
      <w:pPr>
        <w:pStyle w:val="Heading2"/>
        <w:snapToGrid w:val="0"/>
        <w:spacing w:before="0" w:after="120"/>
        <w:contextualSpacing/>
      </w:pPr>
      <w:r>
        <w:t>8. RCA Workflow — File-to-Stage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
        <w:gridCol w:w="1493"/>
        <w:gridCol w:w="2002"/>
        <w:gridCol w:w="3619"/>
        <w:gridCol w:w="1946"/>
      </w:tblGrid>
      <w:tr w:rsidR="00961217" w:rsidRPr="00077559" w14:paraId="4580DC98" w14:textId="77777777" w:rsidTr="00077559">
        <w:trPr>
          <w:tblHeader/>
          <w:tblCellSpacing w:w="15" w:type="dxa"/>
        </w:trPr>
        <w:tc>
          <w:tcPr>
            <w:tcW w:w="0" w:type="auto"/>
            <w:vAlign w:val="center"/>
            <w:hideMark/>
          </w:tcPr>
          <w:p w14:paraId="34429FA1" w14:textId="77777777" w:rsidR="00961217" w:rsidRPr="00077559" w:rsidRDefault="00961217" w:rsidP="00961217">
            <w:pPr>
              <w:snapToGrid w:val="0"/>
              <w:contextualSpacing/>
              <w:jc w:val="center"/>
              <w:rPr>
                <w:b/>
                <w:bCs/>
                <w:sz w:val="16"/>
                <w:szCs w:val="16"/>
              </w:rPr>
            </w:pPr>
            <w:r w:rsidRPr="00077559">
              <w:rPr>
                <w:b/>
                <w:bCs/>
                <w:sz w:val="16"/>
                <w:szCs w:val="16"/>
              </w:rPr>
              <w:t>Stage</w:t>
            </w:r>
          </w:p>
        </w:tc>
        <w:tc>
          <w:tcPr>
            <w:tcW w:w="1463" w:type="dxa"/>
            <w:vAlign w:val="center"/>
            <w:hideMark/>
          </w:tcPr>
          <w:p w14:paraId="7AF2B036" w14:textId="77777777" w:rsidR="00961217" w:rsidRPr="00077559" w:rsidRDefault="00961217" w:rsidP="00961217">
            <w:pPr>
              <w:snapToGrid w:val="0"/>
              <w:contextualSpacing/>
              <w:jc w:val="center"/>
              <w:rPr>
                <w:b/>
                <w:bCs/>
                <w:sz w:val="16"/>
                <w:szCs w:val="16"/>
              </w:rPr>
            </w:pPr>
            <w:r w:rsidRPr="00077559">
              <w:rPr>
                <w:b/>
                <w:bCs/>
                <w:sz w:val="16"/>
                <w:szCs w:val="16"/>
              </w:rPr>
              <w:t>Description</w:t>
            </w:r>
          </w:p>
        </w:tc>
        <w:tc>
          <w:tcPr>
            <w:tcW w:w="1687" w:type="dxa"/>
            <w:vAlign w:val="center"/>
            <w:hideMark/>
          </w:tcPr>
          <w:p w14:paraId="4B5F07D2" w14:textId="77777777" w:rsidR="00961217" w:rsidRPr="00077559" w:rsidRDefault="00961217" w:rsidP="00961217">
            <w:pPr>
              <w:snapToGrid w:val="0"/>
              <w:contextualSpacing/>
              <w:jc w:val="center"/>
              <w:rPr>
                <w:b/>
                <w:bCs/>
                <w:sz w:val="16"/>
                <w:szCs w:val="16"/>
              </w:rPr>
            </w:pPr>
            <w:r w:rsidRPr="00077559">
              <w:rPr>
                <w:b/>
                <w:bCs/>
                <w:sz w:val="16"/>
                <w:szCs w:val="16"/>
              </w:rPr>
              <w:t>Main File</w:t>
            </w:r>
          </w:p>
        </w:tc>
        <w:tc>
          <w:tcPr>
            <w:tcW w:w="0" w:type="auto"/>
            <w:vAlign w:val="center"/>
            <w:hideMark/>
          </w:tcPr>
          <w:p w14:paraId="17BBD50A" w14:textId="77777777" w:rsidR="00961217" w:rsidRPr="00077559" w:rsidRDefault="00961217" w:rsidP="00961217">
            <w:pPr>
              <w:snapToGrid w:val="0"/>
              <w:contextualSpacing/>
              <w:jc w:val="center"/>
              <w:rPr>
                <w:b/>
                <w:bCs/>
                <w:sz w:val="16"/>
                <w:szCs w:val="16"/>
              </w:rPr>
            </w:pPr>
            <w:r w:rsidRPr="00077559">
              <w:rPr>
                <w:b/>
                <w:bCs/>
                <w:sz w:val="16"/>
                <w:szCs w:val="16"/>
              </w:rPr>
              <w:t>Main Class / Function</w:t>
            </w:r>
          </w:p>
        </w:tc>
        <w:tc>
          <w:tcPr>
            <w:tcW w:w="0" w:type="auto"/>
            <w:vAlign w:val="center"/>
            <w:hideMark/>
          </w:tcPr>
          <w:p w14:paraId="1BE89AA1" w14:textId="77777777" w:rsidR="00961217" w:rsidRPr="00077559" w:rsidRDefault="00961217" w:rsidP="00961217">
            <w:pPr>
              <w:snapToGrid w:val="0"/>
              <w:contextualSpacing/>
              <w:jc w:val="center"/>
              <w:rPr>
                <w:b/>
                <w:bCs/>
                <w:sz w:val="16"/>
                <w:szCs w:val="16"/>
              </w:rPr>
            </w:pPr>
            <w:r w:rsidRPr="00077559">
              <w:rPr>
                <w:b/>
                <w:bCs/>
                <w:sz w:val="16"/>
                <w:szCs w:val="16"/>
              </w:rPr>
              <w:t>Output Artifact</w:t>
            </w:r>
          </w:p>
        </w:tc>
      </w:tr>
      <w:tr w:rsidR="00961217" w:rsidRPr="00077559" w14:paraId="79590C36" w14:textId="77777777" w:rsidTr="00077559">
        <w:trPr>
          <w:tblCellSpacing w:w="15" w:type="dxa"/>
        </w:trPr>
        <w:tc>
          <w:tcPr>
            <w:tcW w:w="0" w:type="auto"/>
            <w:vAlign w:val="center"/>
            <w:hideMark/>
          </w:tcPr>
          <w:p w14:paraId="7B9B7F58" w14:textId="599B661B" w:rsidR="00961217" w:rsidRPr="00077559" w:rsidRDefault="00961217" w:rsidP="00961217">
            <w:pPr>
              <w:snapToGrid w:val="0"/>
              <w:contextualSpacing/>
              <w:rPr>
                <w:sz w:val="16"/>
                <w:szCs w:val="16"/>
              </w:rPr>
            </w:pPr>
            <w:r w:rsidRPr="00077559">
              <w:rPr>
                <w:sz w:val="16"/>
                <w:szCs w:val="16"/>
              </w:rPr>
              <w:t>A</w:t>
            </w:r>
          </w:p>
        </w:tc>
        <w:tc>
          <w:tcPr>
            <w:tcW w:w="1463" w:type="dxa"/>
            <w:vAlign w:val="center"/>
            <w:hideMark/>
          </w:tcPr>
          <w:p w14:paraId="177141CA" w14:textId="77777777" w:rsidR="00961217" w:rsidRPr="00077559" w:rsidRDefault="00961217" w:rsidP="00961217">
            <w:pPr>
              <w:snapToGrid w:val="0"/>
              <w:contextualSpacing/>
              <w:rPr>
                <w:sz w:val="16"/>
                <w:szCs w:val="16"/>
              </w:rPr>
            </w:pPr>
            <w:r w:rsidRPr="00077559">
              <w:rPr>
                <w:sz w:val="16"/>
                <w:szCs w:val="16"/>
              </w:rPr>
              <w:t>Run context initialization</w:t>
            </w:r>
          </w:p>
        </w:tc>
        <w:tc>
          <w:tcPr>
            <w:tcW w:w="1687" w:type="dxa"/>
            <w:vAlign w:val="center"/>
            <w:hideMark/>
          </w:tcPr>
          <w:p w14:paraId="6EF5AEBB" w14:textId="77777777" w:rsidR="00961217" w:rsidRPr="00077559" w:rsidRDefault="00961217" w:rsidP="00961217">
            <w:pPr>
              <w:snapToGrid w:val="0"/>
              <w:contextualSpacing/>
              <w:rPr>
                <w:sz w:val="16"/>
                <w:szCs w:val="16"/>
              </w:rPr>
            </w:pPr>
            <w:r w:rsidRPr="00077559">
              <w:rPr>
                <w:sz w:val="16"/>
                <w:szCs w:val="16"/>
              </w:rPr>
              <w:t>rca_reasoning_orchestrator.py</w:t>
            </w:r>
          </w:p>
        </w:tc>
        <w:tc>
          <w:tcPr>
            <w:tcW w:w="0" w:type="auto"/>
            <w:vAlign w:val="center"/>
            <w:hideMark/>
          </w:tcPr>
          <w:p w14:paraId="623D3FA8" w14:textId="77777777" w:rsidR="00961217" w:rsidRPr="00077559" w:rsidRDefault="00961217" w:rsidP="00961217">
            <w:pPr>
              <w:snapToGrid w:val="0"/>
              <w:contextualSpacing/>
              <w:rPr>
                <w:sz w:val="16"/>
                <w:szCs w:val="16"/>
              </w:rPr>
            </w:pPr>
            <w:r w:rsidRPr="00077559">
              <w:rPr>
                <w:sz w:val="16"/>
                <w:szCs w:val="16"/>
              </w:rPr>
              <w:t>_stage_a_build_run_context()</w:t>
            </w:r>
          </w:p>
        </w:tc>
        <w:tc>
          <w:tcPr>
            <w:tcW w:w="0" w:type="auto"/>
            <w:vAlign w:val="center"/>
            <w:hideMark/>
          </w:tcPr>
          <w:p w14:paraId="62BFF64E" w14:textId="77777777" w:rsidR="00961217" w:rsidRPr="00077559" w:rsidRDefault="00961217" w:rsidP="00961217">
            <w:pPr>
              <w:snapToGrid w:val="0"/>
              <w:contextualSpacing/>
              <w:rPr>
                <w:sz w:val="16"/>
                <w:szCs w:val="16"/>
              </w:rPr>
            </w:pPr>
            <w:r w:rsidRPr="00077559">
              <w:rPr>
                <w:sz w:val="16"/>
                <w:szCs w:val="16"/>
              </w:rPr>
              <w:t>run_context</w:t>
            </w:r>
          </w:p>
        </w:tc>
      </w:tr>
      <w:tr w:rsidR="00961217" w:rsidRPr="00077559" w14:paraId="0625264F" w14:textId="77777777" w:rsidTr="00077559">
        <w:trPr>
          <w:tblCellSpacing w:w="15" w:type="dxa"/>
        </w:trPr>
        <w:tc>
          <w:tcPr>
            <w:tcW w:w="0" w:type="auto"/>
            <w:vAlign w:val="center"/>
            <w:hideMark/>
          </w:tcPr>
          <w:p w14:paraId="683679D0" w14:textId="39A90C60" w:rsidR="00961217" w:rsidRPr="00077559" w:rsidRDefault="00961217" w:rsidP="00961217">
            <w:pPr>
              <w:snapToGrid w:val="0"/>
              <w:contextualSpacing/>
              <w:rPr>
                <w:sz w:val="16"/>
                <w:szCs w:val="16"/>
              </w:rPr>
            </w:pPr>
            <w:r w:rsidRPr="00077559">
              <w:rPr>
                <w:sz w:val="16"/>
                <w:szCs w:val="16"/>
              </w:rPr>
              <w:t>B</w:t>
            </w:r>
          </w:p>
        </w:tc>
        <w:tc>
          <w:tcPr>
            <w:tcW w:w="1463" w:type="dxa"/>
            <w:vAlign w:val="center"/>
            <w:hideMark/>
          </w:tcPr>
          <w:p w14:paraId="0CEC06B1" w14:textId="77777777" w:rsidR="00961217" w:rsidRPr="00077559" w:rsidRDefault="00961217" w:rsidP="00961217">
            <w:pPr>
              <w:snapToGrid w:val="0"/>
              <w:contextualSpacing/>
              <w:rPr>
                <w:sz w:val="16"/>
                <w:szCs w:val="16"/>
              </w:rPr>
            </w:pPr>
            <w:r w:rsidRPr="00077559">
              <w:rPr>
                <w:sz w:val="16"/>
                <w:szCs w:val="16"/>
              </w:rPr>
              <w:t>KG context construction</w:t>
            </w:r>
          </w:p>
        </w:tc>
        <w:tc>
          <w:tcPr>
            <w:tcW w:w="1687" w:type="dxa"/>
            <w:vAlign w:val="center"/>
            <w:hideMark/>
          </w:tcPr>
          <w:p w14:paraId="55C97DE1" w14:textId="77777777" w:rsidR="00961217" w:rsidRPr="00077559" w:rsidRDefault="00961217" w:rsidP="00961217">
            <w:pPr>
              <w:snapToGrid w:val="0"/>
              <w:contextualSpacing/>
              <w:rPr>
                <w:sz w:val="16"/>
                <w:szCs w:val="16"/>
              </w:rPr>
            </w:pPr>
            <w:r w:rsidRPr="00077559">
              <w:rPr>
                <w:sz w:val="16"/>
                <w:szCs w:val="16"/>
              </w:rPr>
              <w:t>rca_reasoning_orchestrator.py</w:t>
            </w:r>
          </w:p>
        </w:tc>
        <w:tc>
          <w:tcPr>
            <w:tcW w:w="0" w:type="auto"/>
            <w:vAlign w:val="center"/>
            <w:hideMark/>
          </w:tcPr>
          <w:p w14:paraId="2DEF08D1" w14:textId="77777777" w:rsidR="00961217" w:rsidRPr="00077559" w:rsidRDefault="00961217" w:rsidP="00961217">
            <w:pPr>
              <w:snapToGrid w:val="0"/>
              <w:contextualSpacing/>
              <w:rPr>
                <w:sz w:val="16"/>
                <w:szCs w:val="16"/>
              </w:rPr>
            </w:pPr>
            <w:r w:rsidRPr="00077559">
              <w:rPr>
                <w:sz w:val="16"/>
                <w:szCs w:val="16"/>
              </w:rPr>
              <w:t>Neo4jKGContextBuilder.build()</w:t>
            </w:r>
          </w:p>
        </w:tc>
        <w:tc>
          <w:tcPr>
            <w:tcW w:w="0" w:type="auto"/>
            <w:vAlign w:val="center"/>
            <w:hideMark/>
          </w:tcPr>
          <w:p w14:paraId="4631F8DE" w14:textId="77777777" w:rsidR="00961217" w:rsidRPr="00077559" w:rsidRDefault="00961217" w:rsidP="00961217">
            <w:pPr>
              <w:snapToGrid w:val="0"/>
              <w:contextualSpacing/>
              <w:rPr>
                <w:sz w:val="16"/>
                <w:szCs w:val="16"/>
              </w:rPr>
            </w:pPr>
            <w:r w:rsidRPr="00077559">
              <w:rPr>
                <w:sz w:val="16"/>
                <w:szCs w:val="16"/>
              </w:rPr>
              <w:t>kg_context</w:t>
            </w:r>
          </w:p>
        </w:tc>
      </w:tr>
      <w:tr w:rsidR="00961217" w:rsidRPr="00077559" w14:paraId="1329C918" w14:textId="77777777" w:rsidTr="00077559">
        <w:trPr>
          <w:tblCellSpacing w:w="15" w:type="dxa"/>
        </w:trPr>
        <w:tc>
          <w:tcPr>
            <w:tcW w:w="0" w:type="auto"/>
            <w:vAlign w:val="center"/>
            <w:hideMark/>
          </w:tcPr>
          <w:p w14:paraId="5A3B4704" w14:textId="254C8E4D" w:rsidR="00961217" w:rsidRPr="00077559" w:rsidRDefault="00961217" w:rsidP="00961217">
            <w:pPr>
              <w:snapToGrid w:val="0"/>
              <w:contextualSpacing/>
              <w:rPr>
                <w:sz w:val="16"/>
                <w:szCs w:val="16"/>
              </w:rPr>
            </w:pPr>
            <w:r w:rsidRPr="00077559">
              <w:rPr>
                <w:sz w:val="16"/>
                <w:szCs w:val="16"/>
              </w:rPr>
              <w:t>C</w:t>
            </w:r>
          </w:p>
        </w:tc>
        <w:tc>
          <w:tcPr>
            <w:tcW w:w="1463" w:type="dxa"/>
            <w:vAlign w:val="center"/>
            <w:hideMark/>
          </w:tcPr>
          <w:p w14:paraId="2F2045A3" w14:textId="77777777" w:rsidR="00961217" w:rsidRPr="00077559" w:rsidRDefault="00961217" w:rsidP="00961217">
            <w:pPr>
              <w:snapToGrid w:val="0"/>
              <w:contextualSpacing/>
              <w:rPr>
                <w:sz w:val="16"/>
                <w:szCs w:val="16"/>
              </w:rPr>
            </w:pPr>
            <w:r w:rsidRPr="00077559">
              <w:rPr>
                <w:sz w:val="16"/>
                <w:szCs w:val="16"/>
              </w:rPr>
              <w:t>Temporal reasoning (TSKR)</w:t>
            </w:r>
          </w:p>
        </w:tc>
        <w:tc>
          <w:tcPr>
            <w:tcW w:w="1687" w:type="dxa"/>
            <w:vAlign w:val="center"/>
            <w:hideMark/>
          </w:tcPr>
          <w:p w14:paraId="041C483F" w14:textId="77777777" w:rsidR="00961217" w:rsidRPr="00077559" w:rsidRDefault="00961217" w:rsidP="00961217">
            <w:pPr>
              <w:snapToGrid w:val="0"/>
              <w:contextualSpacing/>
              <w:rPr>
                <w:sz w:val="16"/>
                <w:szCs w:val="16"/>
              </w:rPr>
            </w:pPr>
            <w:r w:rsidRPr="00077559">
              <w:rPr>
                <w:sz w:val="16"/>
                <w:szCs w:val="16"/>
              </w:rPr>
              <w:t>tskr_temporal_scorer.py</w:t>
            </w:r>
          </w:p>
        </w:tc>
        <w:tc>
          <w:tcPr>
            <w:tcW w:w="0" w:type="auto"/>
            <w:vAlign w:val="center"/>
            <w:hideMark/>
          </w:tcPr>
          <w:p w14:paraId="4C0C5E0C" w14:textId="77777777" w:rsidR="00961217" w:rsidRPr="00077559" w:rsidRDefault="00961217" w:rsidP="00961217">
            <w:pPr>
              <w:snapToGrid w:val="0"/>
              <w:contextualSpacing/>
              <w:rPr>
                <w:sz w:val="16"/>
                <w:szCs w:val="16"/>
              </w:rPr>
            </w:pPr>
            <w:r w:rsidRPr="00077559">
              <w:rPr>
                <w:sz w:val="16"/>
                <w:szCs w:val="16"/>
              </w:rPr>
              <w:t>TSKRTemporalScorerV1.score()</w:t>
            </w:r>
          </w:p>
        </w:tc>
        <w:tc>
          <w:tcPr>
            <w:tcW w:w="0" w:type="auto"/>
            <w:vAlign w:val="center"/>
            <w:hideMark/>
          </w:tcPr>
          <w:p w14:paraId="1180BEF0" w14:textId="77777777" w:rsidR="00961217" w:rsidRPr="00077559" w:rsidRDefault="00961217" w:rsidP="00961217">
            <w:pPr>
              <w:snapToGrid w:val="0"/>
              <w:contextualSpacing/>
              <w:rPr>
                <w:sz w:val="16"/>
                <w:szCs w:val="16"/>
              </w:rPr>
            </w:pPr>
            <w:r w:rsidRPr="00077559">
              <w:rPr>
                <w:sz w:val="16"/>
                <w:szCs w:val="16"/>
              </w:rPr>
              <w:t>tskr_patterns</w:t>
            </w:r>
          </w:p>
        </w:tc>
      </w:tr>
      <w:tr w:rsidR="00961217" w:rsidRPr="00077559" w14:paraId="672E1B33" w14:textId="77777777" w:rsidTr="00077559">
        <w:trPr>
          <w:tblCellSpacing w:w="15" w:type="dxa"/>
        </w:trPr>
        <w:tc>
          <w:tcPr>
            <w:tcW w:w="0" w:type="auto"/>
            <w:vAlign w:val="center"/>
            <w:hideMark/>
          </w:tcPr>
          <w:p w14:paraId="45145145" w14:textId="04FBE822" w:rsidR="00961217" w:rsidRPr="00077559" w:rsidRDefault="00961217" w:rsidP="00961217">
            <w:pPr>
              <w:snapToGrid w:val="0"/>
              <w:contextualSpacing/>
              <w:rPr>
                <w:sz w:val="16"/>
                <w:szCs w:val="16"/>
              </w:rPr>
            </w:pPr>
            <w:r w:rsidRPr="00077559">
              <w:rPr>
                <w:sz w:val="16"/>
                <w:szCs w:val="16"/>
              </w:rPr>
              <w:t>D</w:t>
            </w:r>
          </w:p>
        </w:tc>
        <w:tc>
          <w:tcPr>
            <w:tcW w:w="1463" w:type="dxa"/>
            <w:vAlign w:val="center"/>
            <w:hideMark/>
          </w:tcPr>
          <w:p w14:paraId="377E9CB5" w14:textId="77777777" w:rsidR="00961217" w:rsidRPr="00077559" w:rsidRDefault="00961217" w:rsidP="00961217">
            <w:pPr>
              <w:snapToGrid w:val="0"/>
              <w:contextualSpacing/>
              <w:rPr>
                <w:sz w:val="16"/>
                <w:szCs w:val="16"/>
              </w:rPr>
            </w:pPr>
            <w:r w:rsidRPr="00077559">
              <w:rPr>
                <w:sz w:val="16"/>
                <w:szCs w:val="16"/>
              </w:rPr>
              <w:t>Candidate generation (pre-evidence)</w:t>
            </w:r>
          </w:p>
        </w:tc>
        <w:tc>
          <w:tcPr>
            <w:tcW w:w="1687" w:type="dxa"/>
            <w:vAlign w:val="center"/>
            <w:hideMark/>
          </w:tcPr>
          <w:p w14:paraId="0F4EA107" w14:textId="77777777" w:rsidR="00961217" w:rsidRPr="00077559" w:rsidRDefault="00961217" w:rsidP="00961217">
            <w:pPr>
              <w:snapToGrid w:val="0"/>
              <w:contextualSpacing/>
              <w:rPr>
                <w:sz w:val="16"/>
                <w:szCs w:val="16"/>
              </w:rPr>
            </w:pPr>
            <w:r w:rsidRPr="00077559">
              <w:rPr>
                <w:sz w:val="16"/>
                <w:szCs w:val="16"/>
              </w:rPr>
              <w:t>causality_engine_v32.py</w:t>
            </w:r>
          </w:p>
        </w:tc>
        <w:tc>
          <w:tcPr>
            <w:tcW w:w="0" w:type="auto"/>
            <w:vAlign w:val="center"/>
            <w:hideMark/>
          </w:tcPr>
          <w:p w14:paraId="568431C7" w14:textId="77777777" w:rsidR="00961217" w:rsidRPr="00077559" w:rsidRDefault="00961217" w:rsidP="00961217">
            <w:pPr>
              <w:snapToGrid w:val="0"/>
              <w:contextualSpacing/>
              <w:rPr>
                <w:sz w:val="16"/>
                <w:szCs w:val="16"/>
              </w:rPr>
            </w:pPr>
            <w:r w:rsidRPr="00077559">
              <w:rPr>
                <w:sz w:val="16"/>
                <w:szCs w:val="16"/>
              </w:rPr>
              <w:t>RuleBasedCausalityEngineV32.generate()</w:t>
            </w:r>
          </w:p>
        </w:tc>
        <w:tc>
          <w:tcPr>
            <w:tcW w:w="0" w:type="auto"/>
            <w:vAlign w:val="center"/>
            <w:hideMark/>
          </w:tcPr>
          <w:p w14:paraId="28768DE4" w14:textId="77777777" w:rsidR="00961217" w:rsidRPr="00077559" w:rsidRDefault="00961217" w:rsidP="00961217">
            <w:pPr>
              <w:snapToGrid w:val="0"/>
              <w:contextualSpacing/>
              <w:rPr>
                <w:sz w:val="16"/>
                <w:szCs w:val="16"/>
              </w:rPr>
            </w:pPr>
            <w:r w:rsidRPr="00077559">
              <w:rPr>
                <w:sz w:val="16"/>
                <w:szCs w:val="16"/>
              </w:rPr>
              <w:t>causality_candidates v1</w:t>
            </w:r>
          </w:p>
        </w:tc>
      </w:tr>
      <w:tr w:rsidR="00961217" w:rsidRPr="00077559" w14:paraId="794C0718" w14:textId="77777777" w:rsidTr="00077559">
        <w:trPr>
          <w:tblCellSpacing w:w="15" w:type="dxa"/>
        </w:trPr>
        <w:tc>
          <w:tcPr>
            <w:tcW w:w="0" w:type="auto"/>
            <w:vAlign w:val="center"/>
            <w:hideMark/>
          </w:tcPr>
          <w:p w14:paraId="6ED65648" w14:textId="4F0510C1" w:rsidR="00961217" w:rsidRPr="00077559" w:rsidRDefault="00961217" w:rsidP="00961217">
            <w:pPr>
              <w:snapToGrid w:val="0"/>
              <w:contextualSpacing/>
              <w:rPr>
                <w:sz w:val="16"/>
                <w:szCs w:val="16"/>
              </w:rPr>
            </w:pPr>
            <w:r w:rsidRPr="00077559">
              <w:rPr>
                <w:sz w:val="16"/>
                <w:szCs w:val="16"/>
              </w:rPr>
              <w:t>E</w:t>
            </w:r>
          </w:p>
        </w:tc>
        <w:tc>
          <w:tcPr>
            <w:tcW w:w="1463" w:type="dxa"/>
            <w:vAlign w:val="center"/>
            <w:hideMark/>
          </w:tcPr>
          <w:p w14:paraId="2FB8F16F" w14:textId="77777777" w:rsidR="00961217" w:rsidRPr="00077559" w:rsidRDefault="00961217" w:rsidP="00961217">
            <w:pPr>
              <w:snapToGrid w:val="0"/>
              <w:contextualSpacing/>
              <w:rPr>
                <w:sz w:val="16"/>
                <w:szCs w:val="16"/>
              </w:rPr>
            </w:pPr>
            <w:r w:rsidRPr="00077559">
              <w:rPr>
                <w:sz w:val="16"/>
                <w:szCs w:val="16"/>
              </w:rPr>
              <w:t>Evidence retrieval (Chroma)</w:t>
            </w:r>
          </w:p>
        </w:tc>
        <w:tc>
          <w:tcPr>
            <w:tcW w:w="1687" w:type="dxa"/>
            <w:vAlign w:val="center"/>
            <w:hideMark/>
          </w:tcPr>
          <w:p w14:paraId="6512EABE" w14:textId="77777777" w:rsidR="00961217" w:rsidRPr="00077559" w:rsidRDefault="00961217" w:rsidP="00961217">
            <w:pPr>
              <w:snapToGrid w:val="0"/>
              <w:contextualSpacing/>
              <w:rPr>
                <w:sz w:val="16"/>
                <w:szCs w:val="16"/>
              </w:rPr>
            </w:pPr>
            <w:r w:rsidRPr="00077559">
              <w:rPr>
                <w:sz w:val="16"/>
                <w:szCs w:val="16"/>
              </w:rPr>
              <w:t>evidence_retriever.py</w:t>
            </w:r>
          </w:p>
        </w:tc>
        <w:tc>
          <w:tcPr>
            <w:tcW w:w="0" w:type="auto"/>
            <w:vAlign w:val="center"/>
            <w:hideMark/>
          </w:tcPr>
          <w:p w14:paraId="21C45670" w14:textId="77777777" w:rsidR="00961217" w:rsidRPr="00077559" w:rsidRDefault="00961217" w:rsidP="00961217">
            <w:pPr>
              <w:snapToGrid w:val="0"/>
              <w:contextualSpacing/>
              <w:rPr>
                <w:sz w:val="16"/>
                <w:szCs w:val="16"/>
              </w:rPr>
            </w:pPr>
            <w:r w:rsidRPr="00077559">
              <w:rPr>
                <w:sz w:val="16"/>
                <w:szCs w:val="16"/>
              </w:rPr>
              <w:t>ChromaEvidenceRetriever.retrieve()</w:t>
            </w:r>
          </w:p>
        </w:tc>
        <w:tc>
          <w:tcPr>
            <w:tcW w:w="0" w:type="auto"/>
            <w:vAlign w:val="center"/>
            <w:hideMark/>
          </w:tcPr>
          <w:p w14:paraId="0434D13F" w14:textId="77777777" w:rsidR="00961217" w:rsidRPr="00077559" w:rsidRDefault="00961217" w:rsidP="00961217">
            <w:pPr>
              <w:snapToGrid w:val="0"/>
              <w:contextualSpacing/>
              <w:rPr>
                <w:sz w:val="16"/>
                <w:szCs w:val="16"/>
              </w:rPr>
            </w:pPr>
            <w:r w:rsidRPr="00077559">
              <w:rPr>
                <w:sz w:val="16"/>
                <w:szCs w:val="16"/>
              </w:rPr>
              <w:t>evidence_bundle</w:t>
            </w:r>
          </w:p>
        </w:tc>
      </w:tr>
      <w:tr w:rsidR="00961217" w:rsidRPr="00077559" w14:paraId="0DC606A2" w14:textId="77777777" w:rsidTr="00077559">
        <w:trPr>
          <w:tblCellSpacing w:w="15" w:type="dxa"/>
        </w:trPr>
        <w:tc>
          <w:tcPr>
            <w:tcW w:w="0" w:type="auto"/>
            <w:vAlign w:val="center"/>
            <w:hideMark/>
          </w:tcPr>
          <w:p w14:paraId="74B9202C" w14:textId="1060A2FE" w:rsidR="00961217" w:rsidRPr="00077559" w:rsidRDefault="00961217" w:rsidP="00961217">
            <w:pPr>
              <w:snapToGrid w:val="0"/>
              <w:contextualSpacing/>
              <w:rPr>
                <w:sz w:val="16"/>
                <w:szCs w:val="16"/>
              </w:rPr>
            </w:pPr>
            <w:r w:rsidRPr="00077559">
              <w:rPr>
                <w:sz w:val="16"/>
                <w:szCs w:val="16"/>
              </w:rPr>
              <w:t>F</w:t>
            </w:r>
          </w:p>
        </w:tc>
        <w:tc>
          <w:tcPr>
            <w:tcW w:w="1463" w:type="dxa"/>
            <w:vAlign w:val="center"/>
            <w:hideMark/>
          </w:tcPr>
          <w:p w14:paraId="7D142CF2" w14:textId="77777777" w:rsidR="00961217" w:rsidRPr="00077559" w:rsidRDefault="00961217" w:rsidP="00961217">
            <w:pPr>
              <w:snapToGrid w:val="0"/>
              <w:contextualSpacing/>
              <w:rPr>
                <w:sz w:val="16"/>
                <w:szCs w:val="16"/>
              </w:rPr>
            </w:pPr>
            <w:r w:rsidRPr="00077559">
              <w:rPr>
                <w:sz w:val="16"/>
                <w:szCs w:val="16"/>
              </w:rPr>
              <w:t>Candidate refinement (post-evidence)</w:t>
            </w:r>
          </w:p>
        </w:tc>
        <w:tc>
          <w:tcPr>
            <w:tcW w:w="1687" w:type="dxa"/>
            <w:vAlign w:val="center"/>
            <w:hideMark/>
          </w:tcPr>
          <w:p w14:paraId="0A0D2E96" w14:textId="77777777" w:rsidR="00961217" w:rsidRPr="00077559" w:rsidRDefault="00961217" w:rsidP="00961217">
            <w:pPr>
              <w:snapToGrid w:val="0"/>
              <w:contextualSpacing/>
              <w:rPr>
                <w:sz w:val="16"/>
                <w:szCs w:val="16"/>
              </w:rPr>
            </w:pPr>
            <w:r w:rsidRPr="00077559">
              <w:rPr>
                <w:sz w:val="16"/>
                <w:szCs w:val="16"/>
              </w:rPr>
              <w:t>causality_engine_v32.py</w:t>
            </w:r>
          </w:p>
        </w:tc>
        <w:tc>
          <w:tcPr>
            <w:tcW w:w="0" w:type="auto"/>
            <w:vAlign w:val="center"/>
            <w:hideMark/>
          </w:tcPr>
          <w:p w14:paraId="36C0EEE9" w14:textId="77777777" w:rsidR="00961217" w:rsidRPr="00077559" w:rsidRDefault="00961217" w:rsidP="00961217">
            <w:pPr>
              <w:snapToGrid w:val="0"/>
              <w:contextualSpacing/>
              <w:rPr>
                <w:sz w:val="16"/>
                <w:szCs w:val="16"/>
              </w:rPr>
            </w:pPr>
            <w:r w:rsidRPr="00077559">
              <w:rPr>
                <w:sz w:val="16"/>
                <w:szCs w:val="16"/>
              </w:rPr>
              <w:t>RuleBasedCausalityEngineV32.refine_with_evidence()</w:t>
            </w:r>
          </w:p>
        </w:tc>
        <w:tc>
          <w:tcPr>
            <w:tcW w:w="0" w:type="auto"/>
            <w:vAlign w:val="center"/>
            <w:hideMark/>
          </w:tcPr>
          <w:p w14:paraId="229A1FE3" w14:textId="77777777" w:rsidR="00961217" w:rsidRPr="00077559" w:rsidRDefault="00961217" w:rsidP="00961217">
            <w:pPr>
              <w:snapToGrid w:val="0"/>
              <w:contextualSpacing/>
              <w:rPr>
                <w:sz w:val="16"/>
                <w:szCs w:val="16"/>
              </w:rPr>
            </w:pPr>
            <w:r w:rsidRPr="00077559">
              <w:rPr>
                <w:sz w:val="16"/>
                <w:szCs w:val="16"/>
              </w:rPr>
              <w:t>causality_candidates v2</w:t>
            </w:r>
          </w:p>
        </w:tc>
      </w:tr>
      <w:tr w:rsidR="00961217" w:rsidRPr="00077559" w14:paraId="2242250A" w14:textId="77777777" w:rsidTr="00077559">
        <w:trPr>
          <w:tblCellSpacing w:w="15" w:type="dxa"/>
        </w:trPr>
        <w:tc>
          <w:tcPr>
            <w:tcW w:w="0" w:type="auto"/>
            <w:vAlign w:val="center"/>
            <w:hideMark/>
          </w:tcPr>
          <w:p w14:paraId="00F92D0D" w14:textId="6659ACCF" w:rsidR="00961217" w:rsidRPr="00077559" w:rsidRDefault="00961217" w:rsidP="00961217">
            <w:pPr>
              <w:snapToGrid w:val="0"/>
              <w:contextualSpacing/>
              <w:rPr>
                <w:sz w:val="16"/>
                <w:szCs w:val="16"/>
              </w:rPr>
            </w:pPr>
            <w:r w:rsidRPr="00077559">
              <w:rPr>
                <w:sz w:val="16"/>
                <w:szCs w:val="16"/>
              </w:rPr>
              <w:t>G</w:t>
            </w:r>
          </w:p>
        </w:tc>
        <w:tc>
          <w:tcPr>
            <w:tcW w:w="1463" w:type="dxa"/>
            <w:vAlign w:val="center"/>
            <w:hideMark/>
          </w:tcPr>
          <w:p w14:paraId="7242080A" w14:textId="77777777" w:rsidR="00961217" w:rsidRPr="00077559" w:rsidRDefault="00961217" w:rsidP="00961217">
            <w:pPr>
              <w:snapToGrid w:val="0"/>
              <w:contextualSpacing/>
              <w:rPr>
                <w:sz w:val="16"/>
                <w:szCs w:val="16"/>
              </w:rPr>
            </w:pPr>
            <w:r w:rsidRPr="00077559">
              <w:rPr>
                <w:sz w:val="16"/>
                <w:szCs w:val="16"/>
              </w:rPr>
              <w:t>Ishikawa structuring</w:t>
            </w:r>
          </w:p>
        </w:tc>
        <w:tc>
          <w:tcPr>
            <w:tcW w:w="1687" w:type="dxa"/>
            <w:vAlign w:val="center"/>
            <w:hideMark/>
          </w:tcPr>
          <w:p w14:paraId="6A3B49F0" w14:textId="77777777" w:rsidR="00961217" w:rsidRPr="00077559" w:rsidRDefault="00961217" w:rsidP="00961217">
            <w:pPr>
              <w:snapToGrid w:val="0"/>
              <w:contextualSpacing/>
              <w:rPr>
                <w:sz w:val="16"/>
                <w:szCs w:val="16"/>
              </w:rPr>
            </w:pPr>
            <w:r w:rsidRPr="00077559">
              <w:rPr>
                <w:sz w:val="16"/>
                <w:szCs w:val="16"/>
              </w:rPr>
              <w:t>rca_reasoning_orchestrator.py</w:t>
            </w:r>
          </w:p>
        </w:tc>
        <w:tc>
          <w:tcPr>
            <w:tcW w:w="0" w:type="auto"/>
            <w:vAlign w:val="center"/>
            <w:hideMark/>
          </w:tcPr>
          <w:p w14:paraId="7F906D8D" w14:textId="77777777" w:rsidR="00961217" w:rsidRPr="00077559" w:rsidRDefault="00961217" w:rsidP="00961217">
            <w:pPr>
              <w:snapToGrid w:val="0"/>
              <w:contextualSpacing/>
              <w:rPr>
                <w:sz w:val="16"/>
                <w:szCs w:val="16"/>
              </w:rPr>
            </w:pPr>
            <w:r w:rsidRPr="00077559">
              <w:rPr>
                <w:sz w:val="16"/>
                <w:szCs w:val="16"/>
              </w:rPr>
              <w:t>HeuristicIshikawaEvaluatorV1.evaluate()</w:t>
            </w:r>
          </w:p>
        </w:tc>
        <w:tc>
          <w:tcPr>
            <w:tcW w:w="0" w:type="auto"/>
            <w:vAlign w:val="center"/>
            <w:hideMark/>
          </w:tcPr>
          <w:p w14:paraId="62C7B39B" w14:textId="77777777" w:rsidR="00961217" w:rsidRPr="00077559" w:rsidRDefault="00961217" w:rsidP="00961217">
            <w:pPr>
              <w:snapToGrid w:val="0"/>
              <w:contextualSpacing/>
              <w:rPr>
                <w:sz w:val="16"/>
                <w:szCs w:val="16"/>
              </w:rPr>
            </w:pPr>
            <w:r w:rsidRPr="00077559">
              <w:rPr>
                <w:sz w:val="16"/>
                <w:szCs w:val="16"/>
              </w:rPr>
              <w:t>ishikawa_matrix</w:t>
            </w:r>
          </w:p>
        </w:tc>
      </w:tr>
      <w:tr w:rsidR="00961217" w:rsidRPr="00077559" w14:paraId="13C7BA5A" w14:textId="77777777" w:rsidTr="00077559">
        <w:trPr>
          <w:tblCellSpacing w:w="15" w:type="dxa"/>
        </w:trPr>
        <w:tc>
          <w:tcPr>
            <w:tcW w:w="0" w:type="auto"/>
            <w:vAlign w:val="center"/>
            <w:hideMark/>
          </w:tcPr>
          <w:p w14:paraId="5E93C167" w14:textId="1947666E" w:rsidR="00961217" w:rsidRPr="00077559" w:rsidRDefault="00961217" w:rsidP="00961217">
            <w:pPr>
              <w:snapToGrid w:val="0"/>
              <w:contextualSpacing/>
              <w:rPr>
                <w:sz w:val="16"/>
                <w:szCs w:val="16"/>
              </w:rPr>
            </w:pPr>
            <w:r w:rsidRPr="00077559">
              <w:rPr>
                <w:sz w:val="16"/>
                <w:szCs w:val="16"/>
              </w:rPr>
              <w:t>H</w:t>
            </w:r>
          </w:p>
        </w:tc>
        <w:tc>
          <w:tcPr>
            <w:tcW w:w="1463" w:type="dxa"/>
            <w:vAlign w:val="center"/>
            <w:hideMark/>
          </w:tcPr>
          <w:p w14:paraId="656F8546" w14:textId="77777777" w:rsidR="00961217" w:rsidRPr="00077559" w:rsidRDefault="00961217" w:rsidP="00961217">
            <w:pPr>
              <w:snapToGrid w:val="0"/>
              <w:contextualSpacing/>
              <w:rPr>
                <w:sz w:val="16"/>
                <w:szCs w:val="16"/>
              </w:rPr>
            </w:pPr>
            <w:r w:rsidRPr="00077559">
              <w:rPr>
                <w:sz w:val="16"/>
                <w:szCs w:val="16"/>
              </w:rPr>
              <w:t>RCA synthesis</w:t>
            </w:r>
          </w:p>
        </w:tc>
        <w:tc>
          <w:tcPr>
            <w:tcW w:w="1687" w:type="dxa"/>
            <w:vAlign w:val="center"/>
            <w:hideMark/>
          </w:tcPr>
          <w:p w14:paraId="0258CE1D" w14:textId="77777777" w:rsidR="00961217" w:rsidRPr="00077559" w:rsidRDefault="00961217" w:rsidP="00961217">
            <w:pPr>
              <w:snapToGrid w:val="0"/>
              <w:contextualSpacing/>
              <w:rPr>
                <w:sz w:val="16"/>
                <w:szCs w:val="16"/>
              </w:rPr>
            </w:pPr>
            <w:r w:rsidRPr="00077559">
              <w:rPr>
                <w:sz w:val="16"/>
                <w:szCs w:val="16"/>
              </w:rPr>
              <w:t>rca_synthesizer_v31.py</w:t>
            </w:r>
          </w:p>
        </w:tc>
        <w:tc>
          <w:tcPr>
            <w:tcW w:w="0" w:type="auto"/>
            <w:vAlign w:val="center"/>
            <w:hideMark/>
          </w:tcPr>
          <w:p w14:paraId="23E7CF6E" w14:textId="77777777" w:rsidR="00961217" w:rsidRPr="00077559" w:rsidRDefault="00961217" w:rsidP="00961217">
            <w:pPr>
              <w:snapToGrid w:val="0"/>
              <w:contextualSpacing/>
              <w:rPr>
                <w:sz w:val="16"/>
                <w:szCs w:val="16"/>
              </w:rPr>
            </w:pPr>
            <w:r w:rsidRPr="00077559">
              <w:rPr>
                <w:sz w:val="16"/>
                <w:szCs w:val="16"/>
              </w:rPr>
              <w:t>RuleValidatedRCASynthesizerV31.synthesize()</w:t>
            </w:r>
          </w:p>
        </w:tc>
        <w:tc>
          <w:tcPr>
            <w:tcW w:w="0" w:type="auto"/>
            <w:vAlign w:val="center"/>
            <w:hideMark/>
          </w:tcPr>
          <w:p w14:paraId="0F0D7ED7" w14:textId="77777777" w:rsidR="00961217" w:rsidRPr="00077559" w:rsidRDefault="00961217" w:rsidP="00961217">
            <w:pPr>
              <w:snapToGrid w:val="0"/>
              <w:contextualSpacing/>
              <w:rPr>
                <w:sz w:val="16"/>
                <w:szCs w:val="16"/>
              </w:rPr>
            </w:pPr>
            <w:r w:rsidRPr="00077559">
              <w:rPr>
                <w:sz w:val="16"/>
                <w:szCs w:val="16"/>
              </w:rPr>
              <w:t>rca_card</w:t>
            </w:r>
          </w:p>
        </w:tc>
      </w:tr>
      <w:tr w:rsidR="00961217" w:rsidRPr="00077559" w14:paraId="198141DF" w14:textId="77777777" w:rsidTr="00077559">
        <w:trPr>
          <w:tblCellSpacing w:w="15" w:type="dxa"/>
        </w:trPr>
        <w:tc>
          <w:tcPr>
            <w:tcW w:w="0" w:type="auto"/>
            <w:vAlign w:val="center"/>
            <w:hideMark/>
          </w:tcPr>
          <w:p w14:paraId="7044C3AB" w14:textId="63314CA5" w:rsidR="00961217" w:rsidRPr="00077559" w:rsidRDefault="00961217" w:rsidP="00961217">
            <w:pPr>
              <w:snapToGrid w:val="0"/>
              <w:contextualSpacing/>
              <w:rPr>
                <w:sz w:val="16"/>
                <w:szCs w:val="16"/>
              </w:rPr>
            </w:pPr>
            <w:r w:rsidRPr="00077559">
              <w:rPr>
                <w:sz w:val="16"/>
                <w:szCs w:val="16"/>
              </w:rPr>
              <w:t>I</w:t>
            </w:r>
          </w:p>
        </w:tc>
        <w:tc>
          <w:tcPr>
            <w:tcW w:w="1463" w:type="dxa"/>
            <w:vAlign w:val="center"/>
            <w:hideMark/>
          </w:tcPr>
          <w:p w14:paraId="19136113" w14:textId="77777777" w:rsidR="00961217" w:rsidRPr="00077559" w:rsidRDefault="00961217" w:rsidP="00961217">
            <w:pPr>
              <w:snapToGrid w:val="0"/>
              <w:contextualSpacing/>
              <w:rPr>
                <w:sz w:val="16"/>
                <w:szCs w:val="16"/>
              </w:rPr>
            </w:pPr>
            <w:r w:rsidRPr="00077559">
              <w:rPr>
                <w:sz w:val="16"/>
                <w:szCs w:val="16"/>
              </w:rPr>
              <w:t>Validation</w:t>
            </w:r>
          </w:p>
        </w:tc>
        <w:tc>
          <w:tcPr>
            <w:tcW w:w="1687" w:type="dxa"/>
            <w:vAlign w:val="center"/>
            <w:hideMark/>
          </w:tcPr>
          <w:p w14:paraId="177FC33D" w14:textId="77777777" w:rsidR="00961217" w:rsidRPr="00077559" w:rsidRDefault="00961217" w:rsidP="00961217">
            <w:pPr>
              <w:snapToGrid w:val="0"/>
              <w:contextualSpacing/>
              <w:rPr>
                <w:sz w:val="16"/>
                <w:szCs w:val="16"/>
              </w:rPr>
            </w:pPr>
            <w:r w:rsidRPr="00077559">
              <w:rPr>
                <w:sz w:val="16"/>
                <w:szCs w:val="16"/>
              </w:rPr>
              <w:t>schema_validator.py</w:t>
            </w:r>
          </w:p>
        </w:tc>
        <w:tc>
          <w:tcPr>
            <w:tcW w:w="0" w:type="auto"/>
            <w:vAlign w:val="center"/>
            <w:hideMark/>
          </w:tcPr>
          <w:p w14:paraId="1B71AA84" w14:textId="77777777" w:rsidR="00961217" w:rsidRPr="00077559" w:rsidRDefault="00961217" w:rsidP="00961217">
            <w:pPr>
              <w:snapToGrid w:val="0"/>
              <w:contextualSpacing/>
              <w:rPr>
                <w:sz w:val="16"/>
                <w:szCs w:val="16"/>
              </w:rPr>
            </w:pPr>
            <w:r w:rsidRPr="00077559">
              <w:rPr>
                <w:sz w:val="16"/>
                <w:szCs w:val="16"/>
              </w:rPr>
              <w:t>RCAArtifactValidator.validate_run_bundle()</w:t>
            </w:r>
          </w:p>
        </w:tc>
        <w:tc>
          <w:tcPr>
            <w:tcW w:w="0" w:type="auto"/>
            <w:vAlign w:val="center"/>
            <w:hideMark/>
          </w:tcPr>
          <w:p w14:paraId="72A75BFF" w14:textId="77777777" w:rsidR="00961217" w:rsidRPr="00077559" w:rsidRDefault="00961217" w:rsidP="00961217">
            <w:pPr>
              <w:snapToGrid w:val="0"/>
              <w:contextualSpacing/>
              <w:rPr>
                <w:sz w:val="16"/>
                <w:szCs w:val="16"/>
              </w:rPr>
            </w:pPr>
            <w:r w:rsidRPr="00077559">
              <w:rPr>
                <w:sz w:val="16"/>
                <w:szCs w:val="16"/>
              </w:rPr>
              <w:t>validation reports</w:t>
            </w:r>
          </w:p>
        </w:tc>
      </w:tr>
      <w:tr w:rsidR="00961217" w:rsidRPr="00077559" w14:paraId="5398C20E" w14:textId="77777777" w:rsidTr="00077559">
        <w:trPr>
          <w:tblCellSpacing w:w="15" w:type="dxa"/>
        </w:trPr>
        <w:tc>
          <w:tcPr>
            <w:tcW w:w="0" w:type="auto"/>
            <w:vAlign w:val="center"/>
            <w:hideMark/>
          </w:tcPr>
          <w:p w14:paraId="0EC8C1A3" w14:textId="7556491A" w:rsidR="00961217" w:rsidRPr="00077559" w:rsidRDefault="00961217" w:rsidP="00961217">
            <w:pPr>
              <w:snapToGrid w:val="0"/>
              <w:contextualSpacing/>
              <w:rPr>
                <w:sz w:val="16"/>
                <w:szCs w:val="16"/>
              </w:rPr>
            </w:pPr>
            <w:r w:rsidRPr="00077559">
              <w:rPr>
                <w:sz w:val="16"/>
                <w:szCs w:val="16"/>
              </w:rPr>
              <w:t>J</w:t>
            </w:r>
          </w:p>
        </w:tc>
        <w:tc>
          <w:tcPr>
            <w:tcW w:w="1463" w:type="dxa"/>
            <w:vAlign w:val="center"/>
            <w:hideMark/>
          </w:tcPr>
          <w:p w14:paraId="46B9317A" w14:textId="77777777" w:rsidR="00961217" w:rsidRPr="00077559" w:rsidRDefault="00961217" w:rsidP="00961217">
            <w:pPr>
              <w:snapToGrid w:val="0"/>
              <w:contextualSpacing/>
              <w:rPr>
                <w:sz w:val="16"/>
                <w:szCs w:val="16"/>
              </w:rPr>
            </w:pPr>
            <w:r w:rsidRPr="00077559">
              <w:rPr>
                <w:sz w:val="16"/>
                <w:szCs w:val="16"/>
              </w:rPr>
              <w:t>Artifact persistence + run manifest</w:t>
            </w:r>
          </w:p>
        </w:tc>
        <w:tc>
          <w:tcPr>
            <w:tcW w:w="1687" w:type="dxa"/>
            <w:vAlign w:val="center"/>
            <w:hideMark/>
          </w:tcPr>
          <w:p w14:paraId="49ABF60D" w14:textId="77777777" w:rsidR="00961217" w:rsidRPr="00077559" w:rsidRDefault="00961217" w:rsidP="00961217">
            <w:pPr>
              <w:snapToGrid w:val="0"/>
              <w:contextualSpacing/>
              <w:rPr>
                <w:sz w:val="16"/>
                <w:szCs w:val="16"/>
              </w:rPr>
            </w:pPr>
            <w:r w:rsidRPr="00077559">
              <w:rPr>
                <w:sz w:val="16"/>
                <w:szCs w:val="16"/>
              </w:rPr>
              <w:t>rca_reasoning_orchestrator.py</w:t>
            </w:r>
          </w:p>
        </w:tc>
        <w:tc>
          <w:tcPr>
            <w:tcW w:w="0" w:type="auto"/>
            <w:vAlign w:val="center"/>
            <w:hideMark/>
          </w:tcPr>
          <w:p w14:paraId="650B3DAB" w14:textId="77777777" w:rsidR="00961217" w:rsidRPr="00077559" w:rsidRDefault="00961217" w:rsidP="00961217">
            <w:pPr>
              <w:snapToGrid w:val="0"/>
              <w:contextualSpacing/>
              <w:rPr>
                <w:sz w:val="16"/>
                <w:szCs w:val="16"/>
              </w:rPr>
            </w:pPr>
            <w:r w:rsidRPr="00077559">
              <w:rPr>
                <w:sz w:val="16"/>
                <w:szCs w:val="16"/>
              </w:rPr>
              <w:t>FileArtifactStore, _stage_g_finalize_manifest()</w:t>
            </w:r>
          </w:p>
        </w:tc>
        <w:tc>
          <w:tcPr>
            <w:tcW w:w="0" w:type="auto"/>
            <w:vAlign w:val="center"/>
            <w:hideMark/>
          </w:tcPr>
          <w:p w14:paraId="7B49A701" w14:textId="77777777" w:rsidR="00961217" w:rsidRPr="00077559" w:rsidRDefault="00961217" w:rsidP="00961217">
            <w:pPr>
              <w:snapToGrid w:val="0"/>
              <w:contextualSpacing/>
              <w:rPr>
                <w:sz w:val="16"/>
                <w:szCs w:val="16"/>
              </w:rPr>
            </w:pPr>
            <w:r w:rsidRPr="00077559">
              <w:rPr>
                <w:sz w:val="16"/>
                <w:szCs w:val="16"/>
              </w:rPr>
              <w:t>stored artifacts, run_manifest</w:t>
            </w:r>
          </w:p>
        </w:tc>
      </w:tr>
    </w:tbl>
    <w:p w14:paraId="2659741F" w14:textId="77777777" w:rsidR="00961217" w:rsidRDefault="00961217" w:rsidP="00961217">
      <w:pPr>
        <w:pStyle w:val="Heading3"/>
        <w:snapToGrid w:val="0"/>
        <w:spacing w:before="0" w:after="120"/>
        <w:contextualSpacing/>
      </w:pPr>
      <w:r>
        <w:t>Supporting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2"/>
        <w:gridCol w:w="3692"/>
        <w:gridCol w:w="3928"/>
      </w:tblGrid>
      <w:tr w:rsidR="00961217" w14:paraId="329A5A9C" w14:textId="77777777" w:rsidTr="00077559">
        <w:trPr>
          <w:tblHeader/>
          <w:tblCellSpacing w:w="15" w:type="dxa"/>
        </w:trPr>
        <w:tc>
          <w:tcPr>
            <w:tcW w:w="2385" w:type="dxa"/>
            <w:vAlign w:val="center"/>
            <w:hideMark/>
          </w:tcPr>
          <w:p w14:paraId="50C8855A" w14:textId="77777777" w:rsidR="00961217" w:rsidRDefault="00961217" w:rsidP="00961217">
            <w:pPr>
              <w:snapToGrid w:val="0"/>
              <w:contextualSpacing/>
              <w:jc w:val="center"/>
              <w:rPr>
                <w:b/>
                <w:bCs/>
              </w:rPr>
            </w:pPr>
            <w:r>
              <w:rPr>
                <w:b/>
                <w:bCs/>
              </w:rPr>
              <w:t>Functionality</w:t>
            </w:r>
          </w:p>
        </w:tc>
        <w:tc>
          <w:tcPr>
            <w:tcW w:w="3087" w:type="dxa"/>
            <w:vAlign w:val="center"/>
            <w:hideMark/>
          </w:tcPr>
          <w:p w14:paraId="37B0C176" w14:textId="77777777" w:rsidR="00961217" w:rsidRDefault="00961217" w:rsidP="00961217">
            <w:pPr>
              <w:snapToGrid w:val="0"/>
              <w:contextualSpacing/>
              <w:jc w:val="center"/>
              <w:rPr>
                <w:b/>
                <w:bCs/>
              </w:rPr>
            </w:pPr>
            <w:r>
              <w:rPr>
                <w:b/>
                <w:bCs/>
              </w:rPr>
              <w:t>File</w:t>
            </w:r>
          </w:p>
        </w:tc>
        <w:tc>
          <w:tcPr>
            <w:tcW w:w="0" w:type="auto"/>
            <w:vAlign w:val="center"/>
            <w:hideMark/>
          </w:tcPr>
          <w:p w14:paraId="12FA97B3" w14:textId="77777777" w:rsidR="00961217" w:rsidRDefault="00961217" w:rsidP="00961217">
            <w:pPr>
              <w:snapToGrid w:val="0"/>
              <w:contextualSpacing/>
              <w:jc w:val="center"/>
              <w:rPr>
                <w:b/>
                <w:bCs/>
              </w:rPr>
            </w:pPr>
            <w:r>
              <w:rPr>
                <w:b/>
                <w:bCs/>
              </w:rPr>
              <w:t>Class</w:t>
            </w:r>
          </w:p>
        </w:tc>
      </w:tr>
      <w:tr w:rsidR="00961217" w14:paraId="346B6A11" w14:textId="77777777" w:rsidTr="00077559">
        <w:trPr>
          <w:tblCellSpacing w:w="15" w:type="dxa"/>
        </w:trPr>
        <w:tc>
          <w:tcPr>
            <w:tcW w:w="2385" w:type="dxa"/>
            <w:vAlign w:val="center"/>
            <w:hideMark/>
          </w:tcPr>
          <w:p w14:paraId="6692EF6E" w14:textId="77777777" w:rsidR="00961217" w:rsidRDefault="00961217" w:rsidP="00961217">
            <w:pPr>
              <w:snapToGrid w:val="0"/>
              <w:contextualSpacing/>
            </w:pPr>
            <w:r>
              <w:t>Orchestration</w:t>
            </w:r>
          </w:p>
        </w:tc>
        <w:tc>
          <w:tcPr>
            <w:tcW w:w="3087" w:type="dxa"/>
            <w:vAlign w:val="center"/>
            <w:hideMark/>
          </w:tcPr>
          <w:p w14:paraId="2DF84A38" w14:textId="77777777" w:rsidR="00961217" w:rsidRDefault="00961217" w:rsidP="00961217">
            <w:pPr>
              <w:snapToGrid w:val="0"/>
              <w:contextualSpacing/>
            </w:pPr>
            <w:r>
              <w:t>rca_reasoning_orchestrator.py</w:t>
            </w:r>
          </w:p>
        </w:tc>
        <w:tc>
          <w:tcPr>
            <w:tcW w:w="0" w:type="auto"/>
            <w:vAlign w:val="center"/>
            <w:hideMark/>
          </w:tcPr>
          <w:p w14:paraId="29441878" w14:textId="77777777" w:rsidR="00961217" w:rsidRDefault="00961217" w:rsidP="00961217">
            <w:pPr>
              <w:snapToGrid w:val="0"/>
              <w:contextualSpacing/>
            </w:pPr>
            <w:r>
              <w:t>RCAReasoningOrchestrator</w:t>
            </w:r>
          </w:p>
        </w:tc>
      </w:tr>
      <w:tr w:rsidR="00961217" w14:paraId="46DD5927" w14:textId="77777777" w:rsidTr="00077559">
        <w:trPr>
          <w:tblCellSpacing w:w="15" w:type="dxa"/>
        </w:trPr>
        <w:tc>
          <w:tcPr>
            <w:tcW w:w="2385" w:type="dxa"/>
            <w:vAlign w:val="center"/>
            <w:hideMark/>
          </w:tcPr>
          <w:p w14:paraId="17D0EA0A" w14:textId="77777777" w:rsidR="00961217" w:rsidRDefault="00961217" w:rsidP="00961217">
            <w:pPr>
              <w:snapToGrid w:val="0"/>
              <w:contextualSpacing/>
            </w:pPr>
            <w:r>
              <w:t>KG access (Neo4j wrapper)</w:t>
            </w:r>
          </w:p>
        </w:tc>
        <w:tc>
          <w:tcPr>
            <w:tcW w:w="3087" w:type="dxa"/>
            <w:vAlign w:val="center"/>
            <w:hideMark/>
          </w:tcPr>
          <w:p w14:paraId="44AF4FA2" w14:textId="77777777" w:rsidR="00961217" w:rsidRDefault="00961217" w:rsidP="00961217">
            <w:pPr>
              <w:snapToGrid w:val="0"/>
              <w:contextualSpacing/>
            </w:pPr>
            <w:r>
              <w:t>py2neo_workflow.py</w:t>
            </w:r>
          </w:p>
        </w:tc>
        <w:tc>
          <w:tcPr>
            <w:tcW w:w="0" w:type="auto"/>
            <w:vAlign w:val="center"/>
            <w:hideMark/>
          </w:tcPr>
          <w:p w14:paraId="148ED711" w14:textId="77777777" w:rsidR="00961217" w:rsidRDefault="00961217" w:rsidP="00961217">
            <w:pPr>
              <w:snapToGrid w:val="0"/>
              <w:contextualSpacing/>
            </w:pPr>
            <w:r>
              <w:t>Py2Neo</w:t>
            </w:r>
          </w:p>
        </w:tc>
      </w:tr>
      <w:tr w:rsidR="00961217" w14:paraId="5653AEA8" w14:textId="77777777" w:rsidTr="00077559">
        <w:trPr>
          <w:tblCellSpacing w:w="15" w:type="dxa"/>
        </w:trPr>
        <w:tc>
          <w:tcPr>
            <w:tcW w:w="2385" w:type="dxa"/>
            <w:vAlign w:val="center"/>
            <w:hideMark/>
          </w:tcPr>
          <w:p w14:paraId="34B20CED" w14:textId="77777777" w:rsidR="00961217" w:rsidRDefault="00961217" w:rsidP="00961217">
            <w:pPr>
              <w:snapToGrid w:val="0"/>
              <w:contextualSpacing/>
            </w:pPr>
            <w:r>
              <w:t>Validation</w:t>
            </w:r>
          </w:p>
        </w:tc>
        <w:tc>
          <w:tcPr>
            <w:tcW w:w="3087" w:type="dxa"/>
            <w:vAlign w:val="center"/>
            <w:hideMark/>
          </w:tcPr>
          <w:p w14:paraId="2DA6BF2F" w14:textId="77777777" w:rsidR="00961217" w:rsidRDefault="00961217" w:rsidP="00961217">
            <w:pPr>
              <w:snapToGrid w:val="0"/>
              <w:contextualSpacing/>
            </w:pPr>
            <w:r>
              <w:t>schema_validator.py</w:t>
            </w:r>
          </w:p>
        </w:tc>
        <w:tc>
          <w:tcPr>
            <w:tcW w:w="0" w:type="auto"/>
            <w:vAlign w:val="center"/>
            <w:hideMark/>
          </w:tcPr>
          <w:p w14:paraId="710134CE" w14:textId="77777777" w:rsidR="00961217" w:rsidRDefault="00961217" w:rsidP="00961217">
            <w:pPr>
              <w:snapToGrid w:val="0"/>
              <w:contextualSpacing/>
            </w:pPr>
            <w:r>
              <w:t>RCAArtifactValidator</w:t>
            </w:r>
          </w:p>
        </w:tc>
      </w:tr>
      <w:tr w:rsidR="00961217" w14:paraId="1CD70BB4" w14:textId="77777777" w:rsidTr="00077559">
        <w:trPr>
          <w:tblCellSpacing w:w="15" w:type="dxa"/>
        </w:trPr>
        <w:tc>
          <w:tcPr>
            <w:tcW w:w="2385" w:type="dxa"/>
            <w:vAlign w:val="center"/>
            <w:hideMark/>
          </w:tcPr>
          <w:p w14:paraId="63604B8E" w14:textId="77777777" w:rsidR="00961217" w:rsidRDefault="00961217" w:rsidP="00961217">
            <w:pPr>
              <w:snapToGrid w:val="0"/>
              <w:contextualSpacing/>
            </w:pPr>
            <w:r>
              <w:t>Chroma store</w:t>
            </w:r>
          </w:p>
        </w:tc>
        <w:tc>
          <w:tcPr>
            <w:tcW w:w="3087" w:type="dxa"/>
            <w:vAlign w:val="center"/>
            <w:hideMark/>
          </w:tcPr>
          <w:p w14:paraId="003F6F57" w14:textId="77777777" w:rsidR="00961217" w:rsidRDefault="00961217" w:rsidP="00961217">
            <w:pPr>
              <w:snapToGrid w:val="0"/>
              <w:contextualSpacing/>
            </w:pPr>
            <w:r>
              <w:t>chroma_store.py</w:t>
            </w:r>
          </w:p>
        </w:tc>
        <w:tc>
          <w:tcPr>
            <w:tcW w:w="0" w:type="auto"/>
            <w:vAlign w:val="center"/>
            <w:hideMark/>
          </w:tcPr>
          <w:p w14:paraId="1C9F0D89" w14:textId="77777777" w:rsidR="00961217" w:rsidRDefault="00961217" w:rsidP="00961217">
            <w:pPr>
              <w:snapToGrid w:val="0"/>
              <w:contextualSpacing/>
            </w:pPr>
            <w:r>
              <w:t>ChromaRecordStore</w:t>
            </w:r>
          </w:p>
        </w:tc>
      </w:tr>
      <w:tr w:rsidR="00961217" w14:paraId="4B5A9406" w14:textId="77777777" w:rsidTr="00077559">
        <w:trPr>
          <w:tblCellSpacing w:w="15" w:type="dxa"/>
        </w:trPr>
        <w:tc>
          <w:tcPr>
            <w:tcW w:w="2385" w:type="dxa"/>
            <w:vAlign w:val="center"/>
            <w:hideMark/>
          </w:tcPr>
          <w:p w14:paraId="00E8AC78" w14:textId="77777777" w:rsidR="00961217" w:rsidRDefault="00961217" w:rsidP="00961217">
            <w:pPr>
              <w:snapToGrid w:val="0"/>
              <w:contextualSpacing/>
            </w:pPr>
            <w:r>
              <w:lastRenderedPageBreak/>
              <w:t>Hybrid retrieval</w:t>
            </w:r>
          </w:p>
        </w:tc>
        <w:tc>
          <w:tcPr>
            <w:tcW w:w="3087" w:type="dxa"/>
            <w:vAlign w:val="center"/>
            <w:hideMark/>
          </w:tcPr>
          <w:p w14:paraId="792D3448" w14:textId="77777777" w:rsidR="00961217" w:rsidRDefault="00961217" w:rsidP="00961217">
            <w:pPr>
              <w:snapToGrid w:val="0"/>
              <w:contextualSpacing/>
            </w:pPr>
            <w:r>
              <w:t>lc_retriever_processed.py</w:t>
            </w:r>
          </w:p>
        </w:tc>
        <w:tc>
          <w:tcPr>
            <w:tcW w:w="0" w:type="auto"/>
            <w:vAlign w:val="center"/>
            <w:hideMark/>
          </w:tcPr>
          <w:p w14:paraId="563BB34E" w14:textId="77777777" w:rsidR="00961217" w:rsidRDefault="00961217" w:rsidP="00961217">
            <w:pPr>
              <w:snapToGrid w:val="0"/>
              <w:contextualSpacing/>
            </w:pPr>
            <w:r>
              <w:t>LCProcessedRetriever</w:t>
            </w:r>
          </w:p>
        </w:tc>
      </w:tr>
      <w:tr w:rsidR="00961217" w14:paraId="05B0C768" w14:textId="77777777" w:rsidTr="00077559">
        <w:trPr>
          <w:tblCellSpacing w:w="15" w:type="dxa"/>
        </w:trPr>
        <w:tc>
          <w:tcPr>
            <w:tcW w:w="2385" w:type="dxa"/>
            <w:vAlign w:val="center"/>
            <w:hideMark/>
          </w:tcPr>
          <w:p w14:paraId="6CED781A" w14:textId="77777777" w:rsidR="00961217" w:rsidRDefault="00961217" w:rsidP="00961217">
            <w:pPr>
              <w:snapToGrid w:val="0"/>
              <w:contextualSpacing/>
            </w:pPr>
            <w:r>
              <w:t>Evidence store adapter</w:t>
            </w:r>
          </w:p>
        </w:tc>
        <w:tc>
          <w:tcPr>
            <w:tcW w:w="3087" w:type="dxa"/>
            <w:vAlign w:val="center"/>
            <w:hideMark/>
          </w:tcPr>
          <w:p w14:paraId="6D257A0C" w14:textId="77777777" w:rsidR="00961217" w:rsidRDefault="00961217" w:rsidP="00961217">
            <w:pPr>
              <w:snapToGrid w:val="0"/>
              <w:contextualSpacing/>
            </w:pPr>
            <w:r>
              <w:t>processed_evidence_store_adapter.py</w:t>
            </w:r>
          </w:p>
        </w:tc>
        <w:tc>
          <w:tcPr>
            <w:tcW w:w="0" w:type="auto"/>
            <w:vAlign w:val="center"/>
            <w:hideMark/>
          </w:tcPr>
          <w:p w14:paraId="51C82142" w14:textId="77777777" w:rsidR="00961217" w:rsidRDefault="00961217" w:rsidP="00961217">
            <w:pPr>
              <w:snapToGrid w:val="0"/>
              <w:contextualSpacing/>
            </w:pPr>
            <w:r>
              <w:t>ProcessedEvidenceStoreAdapter</w:t>
            </w:r>
          </w:p>
        </w:tc>
      </w:tr>
      <w:tr w:rsidR="00961217" w14:paraId="14F44052" w14:textId="77777777" w:rsidTr="00077559">
        <w:trPr>
          <w:tblCellSpacing w:w="15" w:type="dxa"/>
        </w:trPr>
        <w:tc>
          <w:tcPr>
            <w:tcW w:w="2385" w:type="dxa"/>
            <w:vAlign w:val="center"/>
            <w:hideMark/>
          </w:tcPr>
          <w:p w14:paraId="69DE9FDE" w14:textId="77777777" w:rsidR="00961217" w:rsidRDefault="00961217" w:rsidP="00961217">
            <w:pPr>
              <w:snapToGrid w:val="0"/>
              <w:contextualSpacing/>
            </w:pPr>
            <w:r>
              <w:t>Processed record hydration</w:t>
            </w:r>
          </w:p>
        </w:tc>
        <w:tc>
          <w:tcPr>
            <w:tcW w:w="3087" w:type="dxa"/>
            <w:vAlign w:val="center"/>
            <w:hideMark/>
          </w:tcPr>
          <w:p w14:paraId="1CA8059B" w14:textId="77777777" w:rsidR="00961217" w:rsidRDefault="00961217" w:rsidP="00961217">
            <w:pPr>
              <w:snapToGrid w:val="0"/>
              <w:contextualSpacing/>
            </w:pPr>
            <w:r>
              <w:t>processed_record_store.py</w:t>
            </w:r>
          </w:p>
        </w:tc>
        <w:tc>
          <w:tcPr>
            <w:tcW w:w="0" w:type="auto"/>
            <w:vAlign w:val="center"/>
            <w:hideMark/>
          </w:tcPr>
          <w:p w14:paraId="74EBCBBE" w14:textId="77777777" w:rsidR="00961217" w:rsidRDefault="00961217" w:rsidP="00961217">
            <w:pPr>
              <w:snapToGrid w:val="0"/>
              <w:contextualSpacing/>
            </w:pPr>
            <w:r>
              <w:t>ProcessedRecordStore</w:t>
            </w:r>
          </w:p>
        </w:tc>
      </w:tr>
      <w:tr w:rsidR="00961217" w14:paraId="61BCB81A" w14:textId="77777777" w:rsidTr="00077559">
        <w:trPr>
          <w:tblCellSpacing w:w="15" w:type="dxa"/>
        </w:trPr>
        <w:tc>
          <w:tcPr>
            <w:tcW w:w="2385" w:type="dxa"/>
            <w:vAlign w:val="center"/>
            <w:hideMark/>
          </w:tcPr>
          <w:p w14:paraId="79544CD9" w14:textId="77777777" w:rsidR="00961217" w:rsidRDefault="00961217" w:rsidP="00961217">
            <w:pPr>
              <w:snapToGrid w:val="0"/>
              <w:contextualSpacing/>
            </w:pPr>
            <w:r>
              <w:t>Multi-view fusion</w:t>
            </w:r>
          </w:p>
        </w:tc>
        <w:tc>
          <w:tcPr>
            <w:tcW w:w="3087" w:type="dxa"/>
            <w:vAlign w:val="center"/>
            <w:hideMark/>
          </w:tcPr>
          <w:p w14:paraId="3215107A" w14:textId="77777777" w:rsidR="00961217" w:rsidRDefault="00961217" w:rsidP="00961217">
            <w:pPr>
              <w:snapToGrid w:val="0"/>
              <w:contextualSpacing/>
            </w:pPr>
            <w:r>
              <w:t>multi_vector_fusion.py</w:t>
            </w:r>
          </w:p>
        </w:tc>
        <w:tc>
          <w:tcPr>
            <w:tcW w:w="0" w:type="auto"/>
            <w:vAlign w:val="center"/>
            <w:hideMark/>
          </w:tcPr>
          <w:p w14:paraId="6D25E485" w14:textId="77777777" w:rsidR="00961217" w:rsidRDefault="00961217" w:rsidP="00961217">
            <w:pPr>
              <w:snapToGrid w:val="0"/>
              <w:contextualSpacing/>
            </w:pPr>
            <w:r>
              <w:t>reciprocal_rank_fusion, weighted_distance_inversion</w:t>
            </w:r>
          </w:p>
        </w:tc>
      </w:tr>
      <w:tr w:rsidR="00961217" w14:paraId="4F7DAFFD" w14:textId="77777777" w:rsidTr="00077559">
        <w:trPr>
          <w:tblCellSpacing w:w="15" w:type="dxa"/>
        </w:trPr>
        <w:tc>
          <w:tcPr>
            <w:tcW w:w="2385" w:type="dxa"/>
            <w:vAlign w:val="center"/>
            <w:hideMark/>
          </w:tcPr>
          <w:p w14:paraId="1FEFABF8" w14:textId="77777777" w:rsidR="00961217" w:rsidRDefault="00961217" w:rsidP="00961217">
            <w:pPr>
              <w:snapToGrid w:val="0"/>
              <w:contextualSpacing/>
            </w:pPr>
            <w:r>
              <w:t>KG ingest</w:t>
            </w:r>
          </w:p>
        </w:tc>
        <w:tc>
          <w:tcPr>
            <w:tcW w:w="3087" w:type="dxa"/>
            <w:vAlign w:val="center"/>
            <w:hideMark/>
          </w:tcPr>
          <w:p w14:paraId="48A4F97F" w14:textId="77777777" w:rsidR="00961217" w:rsidRDefault="00961217" w:rsidP="00961217">
            <w:pPr>
              <w:snapToGrid w:val="0"/>
              <w:contextualSpacing/>
            </w:pPr>
            <w:r>
              <w:t>kg_ingest_neo4j_workflow.py</w:t>
            </w:r>
          </w:p>
        </w:tc>
        <w:tc>
          <w:tcPr>
            <w:tcW w:w="0" w:type="auto"/>
            <w:vAlign w:val="center"/>
            <w:hideMark/>
          </w:tcPr>
          <w:p w14:paraId="7C046403" w14:textId="77777777" w:rsidR="00961217" w:rsidRDefault="00961217" w:rsidP="00961217">
            <w:pPr>
              <w:snapToGrid w:val="0"/>
              <w:contextualSpacing/>
            </w:pPr>
            <w:r>
              <w:t>ingest_workflow_case_to_neo4j()</w:t>
            </w:r>
          </w:p>
        </w:tc>
      </w:tr>
      <w:tr w:rsidR="00961217" w14:paraId="2AAD8C2C" w14:textId="77777777" w:rsidTr="00077559">
        <w:trPr>
          <w:tblCellSpacing w:w="15" w:type="dxa"/>
        </w:trPr>
        <w:tc>
          <w:tcPr>
            <w:tcW w:w="2385" w:type="dxa"/>
            <w:vAlign w:val="center"/>
            <w:hideMark/>
          </w:tcPr>
          <w:p w14:paraId="23D56224" w14:textId="77777777" w:rsidR="00961217" w:rsidRDefault="00961217" w:rsidP="00961217">
            <w:pPr>
              <w:snapToGrid w:val="0"/>
              <w:contextualSpacing/>
            </w:pPr>
            <w:r>
              <w:t>KG schema builder</w:t>
            </w:r>
          </w:p>
        </w:tc>
        <w:tc>
          <w:tcPr>
            <w:tcW w:w="3087" w:type="dxa"/>
            <w:vAlign w:val="center"/>
            <w:hideMark/>
          </w:tcPr>
          <w:p w14:paraId="4C22C1C4" w14:textId="77777777" w:rsidR="00961217" w:rsidRDefault="00961217" w:rsidP="00961217">
            <w:pPr>
              <w:snapToGrid w:val="0"/>
              <w:contextualSpacing/>
            </w:pPr>
            <w:r>
              <w:t>kg_schema_builder_workflow.py</w:t>
            </w:r>
          </w:p>
        </w:tc>
        <w:tc>
          <w:tcPr>
            <w:tcW w:w="0" w:type="auto"/>
            <w:vAlign w:val="center"/>
            <w:hideMark/>
          </w:tcPr>
          <w:p w14:paraId="6C704901" w14:textId="77777777" w:rsidR="00961217" w:rsidRDefault="00961217" w:rsidP="00961217">
            <w:pPr>
              <w:snapToGrid w:val="0"/>
              <w:contextualSpacing/>
            </w:pPr>
            <w:r>
              <w:t>build_graph_from_workflow_artifacts()</w:t>
            </w:r>
          </w:p>
        </w:tc>
      </w:tr>
      <w:tr w:rsidR="00961217" w14:paraId="51843777" w14:textId="77777777" w:rsidTr="00077559">
        <w:trPr>
          <w:tblCellSpacing w:w="15" w:type="dxa"/>
        </w:trPr>
        <w:tc>
          <w:tcPr>
            <w:tcW w:w="2385" w:type="dxa"/>
            <w:vAlign w:val="center"/>
            <w:hideMark/>
          </w:tcPr>
          <w:p w14:paraId="5EE74189" w14:textId="77777777" w:rsidR="00961217" w:rsidRDefault="00961217" w:rsidP="00961217">
            <w:pPr>
              <w:snapToGrid w:val="0"/>
              <w:contextualSpacing/>
            </w:pPr>
            <w:r>
              <w:t>Dev LLM fallback</w:t>
            </w:r>
          </w:p>
        </w:tc>
        <w:tc>
          <w:tcPr>
            <w:tcW w:w="3087" w:type="dxa"/>
            <w:vAlign w:val="center"/>
            <w:hideMark/>
          </w:tcPr>
          <w:p w14:paraId="68C9FE88" w14:textId="77777777" w:rsidR="00961217" w:rsidRDefault="00961217" w:rsidP="00961217">
            <w:pPr>
              <w:snapToGrid w:val="0"/>
              <w:contextualSpacing/>
            </w:pPr>
            <w:r>
              <w:t>rca_reasoning_orchestrator.py</w:t>
            </w:r>
          </w:p>
        </w:tc>
        <w:tc>
          <w:tcPr>
            <w:tcW w:w="0" w:type="auto"/>
            <w:vAlign w:val="center"/>
            <w:hideMark/>
          </w:tcPr>
          <w:p w14:paraId="2836987A" w14:textId="77777777" w:rsidR="00961217" w:rsidRDefault="00961217" w:rsidP="00961217">
            <w:pPr>
              <w:snapToGrid w:val="0"/>
              <w:contextualSpacing/>
            </w:pPr>
            <w:r>
              <w:t>DummyLLMClient</w:t>
            </w:r>
          </w:p>
        </w:tc>
      </w:tr>
      <w:tr w:rsidR="00961217" w14:paraId="2262E554" w14:textId="77777777" w:rsidTr="00077559">
        <w:trPr>
          <w:tblCellSpacing w:w="15" w:type="dxa"/>
        </w:trPr>
        <w:tc>
          <w:tcPr>
            <w:tcW w:w="2385" w:type="dxa"/>
            <w:vAlign w:val="center"/>
            <w:hideMark/>
          </w:tcPr>
          <w:p w14:paraId="5850C471" w14:textId="77777777" w:rsidR="00961217" w:rsidRDefault="00961217" w:rsidP="00961217">
            <w:pPr>
              <w:snapToGrid w:val="0"/>
              <w:contextualSpacing/>
            </w:pPr>
            <w:r>
              <w:t>Real LLM client</w:t>
            </w:r>
          </w:p>
        </w:tc>
        <w:tc>
          <w:tcPr>
            <w:tcW w:w="3087" w:type="dxa"/>
            <w:vAlign w:val="center"/>
            <w:hideMark/>
          </w:tcPr>
          <w:p w14:paraId="2D8D18B1" w14:textId="77777777" w:rsidR="00961217" w:rsidRDefault="00961217" w:rsidP="00961217">
            <w:pPr>
              <w:snapToGrid w:val="0"/>
              <w:contextualSpacing/>
            </w:pPr>
            <w:r>
              <w:t>rca_reasoning_orchestrator.py</w:t>
            </w:r>
          </w:p>
        </w:tc>
        <w:tc>
          <w:tcPr>
            <w:tcW w:w="0" w:type="auto"/>
            <w:vAlign w:val="center"/>
            <w:hideMark/>
          </w:tcPr>
          <w:p w14:paraId="18F8F886" w14:textId="77777777" w:rsidR="00961217" w:rsidRDefault="00961217" w:rsidP="00961217">
            <w:pPr>
              <w:snapToGrid w:val="0"/>
              <w:contextualSpacing/>
            </w:pPr>
            <w:r>
              <w:t>OllamaLLMClient</w:t>
            </w:r>
          </w:p>
        </w:tc>
      </w:tr>
      <w:tr w:rsidR="00961217" w14:paraId="1D9773D1" w14:textId="77777777" w:rsidTr="00077559">
        <w:trPr>
          <w:tblCellSpacing w:w="15" w:type="dxa"/>
        </w:trPr>
        <w:tc>
          <w:tcPr>
            <w:tcW w:w="2385" w:type="dxa"/>
            <w:vAlign w:val="center"/>
            <w:hideMark/>
          </w:tcPr>
          <w:p w14:paraId="47048748" w14:textId="77777777" w:rsidR="00961217" w:rsidRDefault="00961217" w:rsidP="00961217">
            <w:pPr>
              <w:snapToGrid w:val="0"/>
              <w:contextualSpacing/>
            </w:pPr>
            <w:r>
              <w:t>Factory function</w:t>
            </w:r>
          </w:p>
        </w:tc>
        <w:tc>
          <w:tcPr>
            <w:tcW w:w="3087" w:type="dxa"/>
            <w:vAlign w:val="center"/>
            <w:hideMark/>
          </w:tcPr>
          <w:p w14:paraId="13C69EBD" w14:textId="77777777" w:rsidR="00961217" w:rsidRDefault="00961217" w:rsidP="00961217">
            <w:pPr>
              <w:snapToGrid w:val="0"/>
              <w:contextualSpacing/>
            </w:pPr>
            <w:r>
              <w:t>rca_reasoning_orchestrator.py</w:t>
            </w:r>
          </w:p>
        </w:tc>
        <w:tc>
          <w:tcPr>
            <w:tcW w:w="0" w:type="auto"/>
            <w:vAlign w:val="center"/>
            <w:hideMark/>
          </w:tcPr>
          <w:p w14:paraId="45C47A5F" w14:textId="77777777" w:rsidR="00961217" w:rsidRDefault="00961217" w:rsidP="00961217">
            <w:pPr>
              <w:snapToGrid w:val="0"/>
              <w:contextualSpacing/>
            </w:pPr>
            <w:r>
              <w:t>build_dev_orchestrator()</w:t>
            </w:r>
          </w:p>
        </w:tc>
      </w:tr>
    </w:tbl>
    <w:p w14:paraId="5642E294" w14:textId="77777777" w:rsidR="00961217" w:rsidRDefault="00BA31E3" w:rsidP="00961217">
      <w:pPr>
        <w:snapToGrid w:val="0"/>
        <w:contextualSpacing/>
      </w:pPr>
      <w:r>
        <w:rPr>
          <w:noProof/>
        </w:rPr>
        <mc:AlternateContent>
          <mc:Choice Requires="wps">
            <w:drawing>
              <wp:inline distT="0" distB="0" distL="0" distR="0" wp14:anchorId="0143CCB3" wp14:editId="5A7404E5">
                <wp:extent cx="6217920" cy="13970"/>
                <wp:effectExtent l="0" t="0" r="17780" b="11430"/>
                <wp:docPr id="1113752719"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EA4D717" id="Rectangle 73"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5EFB36CF" w14:textId="77777777" w:rsidR="00961217" w:rsidRDefault="00961217" w:rsidP="00961217">
      <w:pPr>
        <w:pStyle w:val="Heading2"/>
        <w:snapToGrid w:val="0"/>
        <w:spacing w:before="0" w:after="120"/>
        <w:contextualSpacing/>
      </w:pPr>
      <w:r>
        <w:t>9. Current Implementation Status</w:t>
      </w:r>
    </w:p>
    <w:p w14:paraId="66728461" w14:textId="77777777" w:rsidR="00961217" w:rsidRDefault="00961217" w:rsidP="00961217">
      <w:pPr>
        <w:pStyle w:val="Heading3"/>
        <w:snapToGrid w:val="0"/>
        <w:spacing w:before="0" w:after="120"/>
        <w:contextualSpacing/>
      </w:pPr>
      <w:r>
        <w:t>Core RCA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4509"/>
        <w:gridCol w:w="1143"/>
        <w:gridCol w:w="2836"/>
      </w:tblGrid>
      <w:tr w:rsidR="00961217" w:rsidRPr="00077559" w14:paraId="071EAC19" w14:textId="77777777">
        <w:trPr>
          <w:tblHeader/>
          <w:tblCellSpacing w:w="15" w:type="dxa"/>
        </w:trPr>
        <w:tc>
          <w:tcPr>
            <w:tcW w:w="0" w:type="auto"/>
            <w:vAlign w:val="center"/>
            <w:hideMark/>
          </w:tcPr>
          <w:p w14:paraId="524D6DA1" w14:textId="77777777" w:rsidR="00961217" w:rsidRPr="00077559" w:rsidRDefault="00961217" w:rsidP="00961217">
            <w:pPr>
              <w:snapToGrid w:val="0"/>
              <w:contextualSpacing/>
              <w:jc w:val="center"/>
              <w:rPr>
                <w:b/>
                <w:bCs/>
                <w:sz w:val="20"/>
                <w:szCs w:val="20"/>
              </w:rPr>
            </w:pPr>
            <w:r w:rsidRPr="00077559">
              <w:rPr>
                <w:b/>
                <w:bCs/>
                <w:sz w:val="20"/>
                <w:szCs w:val="20"/>
              </w:rPr>
              <w:t>Stage</w:t>
            </w:r>
          </w:p>
        </w:tc>
        <w:tc>
          <w:tcPr>
            <w:tcW w:w="0" w:type="auto"/>
            <w:vAlign w:val="center"/>
            <w:hideMark/>
          </w:tcPr>
          <w:p w14:paraId="7F73A502" w14:textId="77777777" w:rsidR="00961217" w:rsidRPr="00077559" w:rsidRDefault="00961217" w:rsidP="00961217">
            <w:pPr>
              <w:snapToGrid w:val="0"/>
              <w:contextualSpacing/>
              <w:jc w:val="center"/>
              <w:rPr>
                <w:b/>
                <w:bCs/>
                <w:sz w:val="20"/>
                <w:szCs w:val="20"/>
              </w:rPr>
            </w:pPr>
            <w:r w:rsidRPr="00077559">
              <w:rPr>
                <w:b/>
                <w:bCs/>
                <w:sz w:val="20"/>
                <w:szCs w:val="20"/>
              </w:rPr>
              <w:t>Component</w:t>
            </w:r>
          </w:p>
        </w:tc>
        <w:tc>
          <w:tcPr>
            <w:tcW w:w="0" w:type="auto"/>
            <w:vAlign w:val="center"/>
            <w:hideMark/>
          </w:tcPr>
          <w:p w14:paraId="128E30AB" w14:textId="77777777" w:rsidR="00961217" w:rsidRPr="00077559" w:rsidRDefault="00961217" w:rsidP="00961217">
            <w:pPr>
              <w:snapToGrid w:val="0"/>
              <w:contextualSpacing/>
              <w:jc w:val="center"/>
              <w:rPr>
                <w:b/>
                <w:bCs/>
                <w:sz w:val="20"/>
                <w:szCs w:val="20"/>
              </w:rPr>
            </w:pPr>
            <w:r w:rsidRPr="00077559">
              <w:rPr>
                <w:b/>
                <w:bCs/>
                <w:sz w:val="20"/>
                <w:szCs w:val="20"/>
              </w:rPr>
              <w:t>Status</w:t>
            </w:r>
          </w:p>
        </w:tc>
        <w:tc>
          <w:tcPr>
            <w:tcW w:w="0" w:type="auto"/>
            <w:vAlign w:val="center"/>
            <w:hideMark/>
          </w:tcPr>
          <w:p w14:paraId="73EDDC05" w14:textId="77777777" w:rsidR="00961217" w:rsidRPr="00077559" w:rsidRDefault="00961217" w:rsidP="00961217">
            <w:pPr>
              <w:snapToGrid w:val="0"/>
              <w:contextualSpacing/>
              <w:jc w:val="center"/>
              <w:rPr>
                <w:b/>
                <w:bCs/>
                <w:sz w:val="20"/>
                <w:szCs w:val="20"/>
              </w:rPr>
            </w:pPr>
            <w:r w:rsidRPr="00077559">
              <w:rPr>
                <w:b/>
                <w:bCs/>
                <w:sz w:val="20"/>
                <w:szCs w:val="20"/>
              </w:rPr>
              <w:t>Notes</w:t>
            </w:r>
          </w:p>
        </w:tc>
      </w:tr>
      <w:tr w:rsidR="00961217" w:rsidRPr="00077559" w14:paraId="73E4047C" w14:textId="77777777">
        <w:trPr>
          <w:tblCellSpacing w:w="15" w:type="dxa"/>
        </w:trPr>
        <w:tc>
          <w:tcPr>
            <w:tcW w:w="0" w:type="auto"/>
            <w:vAlign w:val="center"/>
            <w:hideMark/>
          </w:tcPr>
          <w:p w14:paraId="3EBCED5C" w14:textId="77777777" w:rsidR="00961217" w:rsidRPr="00077559" w:rsidRDefault="00961217" w:rsidP="00961217">
            <w:pPr>
              <w:snapToGrid w:val="0"/>
              <w:contextualSpacing/>
              <w:rPr>
                <w:sz w:val="20"/>
                <w:szCs w:val="20"/>
              </w:rPr>
            </w:pPr>
            <w:r w:rsidRPr="00077559">
              <w:rPr>
                <w:sz w:val="20"/>
                <w:szCs w:val="20"/>
              </w:rPr>
              <w:t>KG Context</w:t>
            </w:r>
          </w:p>
        </w:tc>
        <w:tc>
          <w:tcPr>
            <w:tcW w:w="0" w:type="auto"/>
            <w:vAlign w:val="center"/>
            <w:hideMark/>
          </w:tcPr>
          <w:p w14:paraId="70EAB7B0" w14:textId="77777777" w:rsidR="00961217" w:rsidRPr="00077559" w:rsidRDefault="00961217" w:rsidP="00961217">
            <w:pPr>
              <w:snapToGrid w:val="0"/>
              <w:contextualSpacing/>
              <w:rPr>
                <w:sz w:val="20"/>
                <w:szCs w:val="20"/>
              </w:rPr>
            </w:pPr>
            <w:r w:rsidRPr="00077559">
              <w:rPr>
                <w:sz w:val="20"/>
                <w:szCs w:val="20"/>
              </w:rPr>
              <w:t>Neo4jKGContextBuilder</w:t>
            </w:r>
          </w:p>
        </w:tc>
        <w:tc>
          <w:tcPr>
            <w:tcW w:w="0" w:type="auto"/>
            <w:vAlign w:val="center"/>
            <w:hideMark/>
          </w:tcPr>
          <w:p w14:paraId="7795CFE6"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Implemented</w:t>
            </w:r>
          </w:p>
        </w:tc>
        <w:tc>
          <w:tcPr>
            <w:tcW w:w="0" w:type="auto"/>
            <w:vAlign w:val="center"/>
            <w:hideMark/>
          </w:tcPr>
          <w:p w14:paraId="49559939" w14:textId="77777777" w:rsidR="00961217" w:rsidRPr="00077559" w:rsidRDefault="00961217" w:rsidP="00961217">
            <w:pPr>
              <w:snapToGrid w:val="0"/>
              <w:contextualSpacing/>
              <w:rPr>
                <w:sz w:val="20"/>
                <w:szCs w:val="20"/>
              </w:rPr>
            </w:pPr>
            <w:r w:rsidRPr="00077559">
              <w:rPr>
                <w:sz w:val="20"/>
                <w:szCs w:val="20"/>
              </w:rPr>
              <w:t>Runtime-aligned; dual schema issue open</w:t>
            </w:r>
          </w:p>
        </w:tc>
      </w:tr>
      <w:tr w:rsidR="00961217" w:rsidRPr="00077559" w14:paraId="0626F3F5" w14:textId="77777777">
        <w:trPr>
          <w:tblCellSpacing w:w="15" w:type="dxa"/>
        </w:trPr>
        <w:tc>
          <w:tcPr>
            <w:tcW w:w="0" w:type="auto"/>
            <w:vAlign w:val="center"/>
            <w:hideMark/>
          </w:tcPr>
          <w:p w14:paraId="0D8CEEA7" w14:textId="77777777" w:rsidR="00961217" w:rsidRPr="00077559" w:rsidRDefault="00961217" w:rsidP="00961217">
            <w:pPr>
              <w:snapToGrid w:val="0"/>
              <w:contextualSpacing/>
              <w:rPr>
                <w:sz w:val="20"/>
                <w:szCs w:val="20"/>
              </w:rPr>
            </w:pPr>
            <w:r w:rsidRPr="00077559">
              <w:rPr>
                <w:sz w:val="20"/>
                <w:szCs w:val="20"/>
              </w:rPr>
              <w:t>Temporal (TSKR)</w:t>
            </w:r>
          </w:p>
        </w:tc>
        <w:tc>
          <w:tcPr>
            <w:tcW w:w="0" w:type="auto"/>
            <w:vAlign w:val="center"/>
            <w:hideMark/>
          </w:tcPr>
          <w:p w14:paraId="72AC3BD4" w14:textId="77777777" w:rsidR="00961217" w:rsidRPr="00077559" w:rsidRDefault="00961217" w:rsidP="00961217">
            <w:pPr>
              <w:snapToGrid w:val="0"/>
              <w:contextualSpacing/>
              <w:rPr>
                <w:sz w:val="20"/>
                <w:szCs w:val="20"/>
              </w:rPr>
            </w:pPr>
            <w:r w:rsidRPr="00077559">
              <w:rPr>
                <w:sz w:val="20"/>
                <w:szCs w:val="20"/>
              </w:rPr>
              <w:t>TSKRTemporalScorerV1</w:t>
            </w:r>
          </w:p>
        </w:tc>
        <w:tc>
          <w:tcPr>
            <w:tcW w:w="0" w:type="auto"/>
            <w:vAlign w:val="center"/>
            <w:hideMark/>
          </w:tcPr>
          <w:p w14:paraId="548038F0"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Heuristic</w:t>
            </w:r>
          </w:p>
        </w:tc>
        <w:tc>
          <w:tcPr>
            <w:tcW w:w="0" w:type="auto"/>
            <w:vAlign w:val="center"/>
            <w:hideMark/>
          </w:tcPr>
          <w:p w14:paraId="561531DE" w14:textId="77777777" w:rsidR="00961217" w:rsidRPr="00077559" w:rsidRDefault="00961217" w:rsidP="00961217">
            <w:pPr>
              <w:snapToGrid w:val="0"/>
              <w:contextualSpacing/>
              <w:rPr>
                <w:sz w:val="20"/>
                <w:szCs w:val="20"/>
              </w:rPr>
            </w:pPr>
            <w:r w:rsidRPr="00077559">
              <w:rPr>
                <w:sz w:val="20"/>
                <w:szCs w:val="20"/>
              </w:rPr>
              <w:t>Deterministic; single-pattern-per-target limitation; anomaly weighting missing</w:t>
            </w:r>
          </w:p>
        </w:tc>
      </w:tr>
      <w:tr w:rsidR="00961217" w:rsidRPr="00077559" w14:paraId="656D4C27" w14:textId="77777777">
        <w:trPr>
          <w:tblCellSpacing w:w="15" w:type="dxa"/>
        </w:trPr>
        <w:tc>
          <w:tcPr>
            <w:tcW w:w="0" w:type="auto"/>
            <w:vAlign w:val="center"/>
            <w:hideMark/>
          </w:tcPr>
          <w:p w14:paraId="1F69BD78" w14:textId="77777777" w:rsidR="00961217" w:rsidRPr="00077559" w:rsidRDefault="00961217" w:rsidP="00961217">
            <w:pPr>
              <w:snapToGrid w:val="0"/>
              <w:contextualSpacing/>
              <w:rPr>
                <w:sz w:val="20"/>
                <w:szCs w:val="20"/>
              </w:rPr>
            </w:pPr>
            <w:r w:rsidRPr="00077559">
              <w:rPr>
                <w:sz w:val="20"/>
                <w:szCs w:val="20"/>
              </w:rPr>
              <w:t>Candidate Engine (pre-evidence)</w:t>
            </w:r>
          </w:p>
        </w:tc>
        <w:tc>
          <w:tcPr>
            <w:tcW w:w="0" w:type="auto"/>
            <w:vAlign w:val="center"/>
            <w:hideMark/>
          </w:tcPr>
          <w:p w14:paraId="369678AA" w14:textId="77777777" w:rsidR="00961217" w:rsidRPr="00077559" w:rsidRDefault="00961217" w:rsidP="00961217">
            <w:pPr>
              <w:snapToGrid w:val="0"/>
              <w:contextualSpacing/>
              <w:rPr>
                <w:sz w:val="20"/>
                <w:szCs w:val="20"/>
              </w:rPr>
            </w:pPr>
            <w:r w:rsidRPr="00077559">
              <w:rPr>
                <w:sz w:val="20"/>
                <w:szCs w:val="20"/>
              </w:rPr>
              <w:t>RuleBasedCausalityEngineV32.generate()</w:t>
            </w:r>
          </w:p>
        </w:tc>
        <w:tc>
          <w:tcPr>
            <w:tcW w:w="0" w:type="auto"/>
            <w:vAlign w:val="center"/>
            <w:hideMark/>
          </w:tcPr>
          <w:p w14:paraId="459FE3F4"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Enhanced</w:t>
            </w:r>
          </w:p>
        </w:tc>
        <w:tc>
          <w:tcPr>
            <w:tcW w:w="0" w:type="auto"/>
            <w:vAlign w:val="center"/>
            <w:hideMark/>
          </w:tcPr>
          <w:p w14:paraId="21F8EB73" w14:textId="77777777" w:rsidR="00961217" w:rsidRPr="00077559" w:rsidRDefault="00961217" w:rsidP="00961217">
            <w:pPr>
              <w:snapToGrid w:val="0"/>
              <w:contextualSpacing/>
              <w:rPr>
                <w:sz w:val="20"/>
                <w:szCs w:val="20"/>
              </w:rPr>
            </w:pPr>
            <w:r w:rsidRPr="00077559">
              <w:rPr>
                <w:sz w:val="20"/>
                <w:szCs w:val="20"/>
              </w:rPr>
              <w:t>Recurrence + common-cause integrated; governance uniformity gap open</w:t>
            </w:r>
          </w:p>
        </w:tc>
      </w:tr>
      <w:tr w:rsidR="00961217" w:rsidRPr="00077559" w14:paraId="4F03D1CD" w14:textId="77777777">
        <w:trPr>
          <w:tblCellSpacing w:w="15" w:type="dxa"/>
        </w:trPr>
        <w:tc>
          <w:tcPr>
            <w:tcW w:w="0" w:type="auto"/>
            <w:vAlign w:val="center"/>
            <w:hideMark/>
          </w:tcPr>
          <w:p w14:paraId="2D0F68E8" w14:textId="77777777" w:rsidR="00961217" w:rsidRPr="00077559" w:rsidRDefault="00961217" w:rsidP="00961217">
            <w:pPr>
              <w:snapToGrid w:val="0"/>
              <w:contextualSpacing/>
              <w:rPr>
                <w:sz w:val="20"/>
                <w:szCs w:val="20"/>
              </w:rPr>
            </w:pPr>
            <w:r w:rsidRPr="00077559">
              <w:rPr>
                <w:sz w:val="20"/>
                <w:szCs w:val="20"/>
              </w:rPr>
              <w:t>Evidence Retrieval</w:t>
            </w:r>
          </w:p>
        </w:tc>
        <w:tc>
          <w:tcPr>
            <w:tcW w:w="0" w:type="auto"/>
            <w:vAlign w:val="center"/>
            <w:hideMark/>
          </w:tcPr>
          <w:p w14:paraId="433865F8" w14:textId="77777777" w:rsidR="00961217" w:rsidRPr="00077559" w:rsidRDefault="00961217" w:rsidP="00961217">
            <w:pPr>
              <w:snapToGrid w:val="0"/>
              <w:contextualSpacing/>
              <w:rPr>
                <w:sz w:val="20"/>
                <w:szCs w:val="20"/>
              </w:rPr>
            </w:pPr>
            <w:r w:rsidRPr="00077559">
              <w:rPr>
                <w:sz w:val="20"/>
                <w:szCs w:val="20"/>
              </w:rPr>
              <w:t>ChromaEvidenceRetriever</w:t>
            </w:r>
          </w:p>
        </w:tc>
        <w:tc>
          <w:tcPr>
            <w:tcW w:w="0" w:type="auto"/>
            <w:vAlign w:val="center"/>
            <w:hideMark/>
          </w:tcPr>
          <w:p w14:paraId="65ACC531"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Basic</w:t>
            </w:r>
          </w:p>
        </w:tc>
        <w:tc>
          <w:tcPr>
            <w:tcW w:w="0" w:type="auto"/>
            <w:vAlign w:val="center"/>
            <w:hideMark/>
          </w:tcPr>
          <w:p w14:paraId="3015CA6F" w14:textId="77777777" w:rsidR="00961217" w:rsidRPr="00077559" w:rsidRDefault="00961217" w:rsidP="00961217">
            <w:pPr>
              <w:snapToGrid w:val="0"/>
              <w:contextualSpacing/>
              <w:rPr>
                <w:sz w:val="20"/>
                <w:szCs w:val="20"/>
              </w:rPr>
            </w:pPr>
            <w:r w:rsidRPr="00077559">
              <w:rPr>
                <w:sz w:val="20"/>
                <w:szCs w:val="20"/>
              </w:rPr>
              <w:t>Functional; component filter no-op; keyword-only classification; doc-type semantics not differentiated</w:t>
            </w:r>
          </w:p>
        </w:tc>
      </w:tr>
      <w:tr w:rsidR="00961217" w:rsidRPr="00077559" w14:paraId="5BBA5A53" w14:textId="77777777">
        <w:trPr>
          <w:tblCellSpacing w:w="15" w:type="dxa"/>
        </w:trPr>
        <w:tc>
          <w:tcPr>
            <w:tcW w:w="0" w:type="auto"/>
            <w:vAlign w:val="center"/>
            <w:hideMark/>
          </w:tcPr>
          <w:p w14:paraId="60947844" w14:textId="77777777" w:rsidR="00961217" w:rsidRPr="00077559" w:rsidRDefault="00961217" w:rsidP="00961217">
            <w:pPr>
              <w:snapToGrid w:val="0"/>
              <w:contextualSpacing/>
              <w:rPr>
                <w:sz w:val="20"/>
                <w:szCs w:val="20"/>
              </w:rPr>
            </w:pPr>
            <w:r w:rsidRPr="00077559">
              <w:rPr>
                <w:sz w:val="20"/>
                <w:szCs w:val="20"/>
              </w:rPr>
              <w:t>Candidate Refinement (post-evidence)</w:t>
            </w:r>
          </w:p>
        </w:tc>
        <w:tc>
          <w:tcPr>
            <w:tcW w:w="0" w:type="auto"/>
            <w:vAlign w:val="center"/>
            <w:hideMark/>
          </w:tcPr>
          <w:p w14:paraId="3AD6BDE4" w14:textId="77777777" w:rsidR="00961217" w:rsidRPr="00077559" w:rsidRDefault="00961217" w:rsidP="00961217">
            <w:pPr>
              <w:snapToGrid w:val="0"/>
              <w:contextualSpacing/>
              <w:rPr>
                <w:sz w:val="20"/>
                <w:szCs w:val="20"/>
              </w:rPr>
            </w:pPr>
            <w:r w:rsidRPr="00077559">
              <w:rPr>
                <w:sz w:val="20"/>
                <w:szCs w:val="20"/>
              </w:rPr>
              <w:t>RuleBasedCausalityEngineV32.refine_with_evidence()</w:t>
            </w:r>
          </w:p>
        </w:tc>
        <w:tc>
          <w:tcPr>
            <w:tcW w:w="0" w:type="auto"/>
            <w:vAlign w:val="center"/>
            <w:hideMark/>
          </w:tcPr>
          <w:p w14:paraId="5B3FB0F6"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Implemented</w:t>
            </w:r>
          </w:p>
        </w:tc>
        <w:tc>
          <w:tcPr>
            <w:tcW w:w="0" w:type="auto"/>
            <w:vAlign w:val="center"/>
            <w:hideMark/>
          </w:tcPr>
          <w:p w14:paraId="3574C51B" w14:textId="77777777" w:rsidR="00961217" w:rsidRPr="00077559" w:rsidRDefault="00961217" w:rsidP="00961217">
            <w:pPr>
              <w:snapToGrid w:val="0"/>
              <w:contextualSpacing/>
              <w:rPr>
                <w:sz w:val="20"/>
                <w:szCs w:val="20"/>
              </w:rPr>
            </w:pPr>
            <w:r w:rsidRPr="00077559">
              <w:rPr>
                <w:sz w:val="20"/>
                <w:szCs w:val="20"/>
              </w:rPr>
              <w:t>Two-pass architecture working; review alternative rescue working</w:t>
            </w:r>
          </w:p>
        </w:tc>
      </w:tr>
      <w:tr w:rsidR="00961217" w:rsidRPr="00077559" w14:paraId="1BF2EA0E" w14:textId="77777777">
        <w:trPr>
          <w:tblCellSpacing w:w="15" w:type="dxa"/>
        </w:trPr>
        <w:tc>
          <w:tcPr>
            <w:tcW w:w="0" w:type="auto"/>
            <w:vAlign w:val="center"/>
            <w:hideMark/>
          </w:tcPr>
          <w:p w14:paraId="172800DD" w14:textId="77777777" w:rsidR="00961217" w:rsidRPr="00077559" w:rsidRDefault="00961217" w:rsidP="00961217">
            <w:pPr>
              <w:snapToGrid w:val="0"/>
              <w:contextualSpacing/>
              <w:rPr>
                <w:sz w:val="20"/>
                <w:szCs w:val="20"/>
              </w:rPr>
            </w:pPr>
            <w:r w:rsidRPr="00077559">
              <w:rPr>
                <w:sz w:val="20"/>
                <w:szCs w:val="20"/>
              </w:rPr>
              <w:t>Ishikawa</w:t>
            </w:r>
          </w:p>
        </w:tc>
        <w:tc>
          <w:tcPr>
            <w:tcW w:w="0" w:type="auto"/>
            <w:vAlign w:val="center"/>
            <w:hideMark/>
          </w:tcPr>
          <w:p w14:paraId="74B5E889" w14:textId="77777777" w:rsidR="00961217" w:rsidRPr="00077559" w:rsidRDefault="00961217" w:rsidP="00961217">
            <w:pPr>
              <w:snapToGrid w:val="0"/>
              <w:contextualSpacing/>
              <w:rPr>
                <w:sz w:val="20"/>
                <w:szCs w:val="20"/>
              </w:rPr>
            </w:pPr>
            <w:r w:rsidRPr="00077559">
              <w:rPr>
                <w:sz w:val="20"/>
                <w:szCs w:val="20"/>
              </w:rPr>
              <w:t>HeuristicIshikawaEvaluatorV1</w:t>
            </w:r>
          </w:p>
        </w:tc>
        <w:tc>
          <w:tcPr>
            <w:tcW w:w="0" w:type="auto"/>
            <w:vAlign w:val="center"/>
            <w:hideMark/>
          </w:tcPr>
          <w:p w14:paraId="01A6D033"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Heuristic</w:t>
            </w:r>
          </w:p>
        </w:tc>
        <w:tc>
          <w:tcPr>
            <w:tcW w:w="0" w:type="auto"/>
            <w:vAlign w:val="center"/>
            <w:hideMark/>
          </w:tcPr>
          <w:p w14:paraId="778DF4BD" w14:textId="77777777" w:rsidR="00961217" w:rsidRPr="00077559" w:rsidRDefault="00961217" w:rsidP="00961217">
            <w:pPr>
              <w:snapToGrid w:val="0"/>
              <w:contextualSpacing/>
              <w:rPr>
                <w:sz w:val="20"/>
                <w:szCs w:val="20"/>
              </w:rPr>
            </w:pPr>
            <w:r w:rsidRPr="00077559">
              <w:rPr>
                <w:sz w:val="20"/>
                <w:szCs w:val="20"/>
              </w:rPr>
              <w:t>Structure good; human performance / organizational factors not implemented</w:t>
            </w:r>
          </w:p>
        </w:tc>
      </w:tr>
      <w:tr w:rsidR="00961217" w:rsidRPr="00077559" w14:paraId="323DB4EE" w14:textId="77777777">
        <w:trPr>
          <w:tblCellSpacing w:w="15" w:type="dxa"/>
        </w:trPr>
        <w:tc>
          <w:tcPr>
            <w:tcW w:w="0" w:type="auto"/>
            <w:vAlign w:val="center"/>
            <w:hideMark/>
          </w:tcPr>
          <w:p w14:paraId="5109CF9C" w14:textId="77777777" w:rsidR="00961217" w:rsidRPr="00077559" w:rsidRDefault="00961217" w:rsidP="00961217">
            <w:pPr>
              <w:snapToGrid w:val="0"/>
              <w:contextualSpacing/>
              <w:rPr>
                <w:sz w:val="20"/>
                <w:szCs w:val="20"/>
              </w:rPr>
            </w:pPr>
            <w:r w:rsidRPr="00077559">
              <w:rPr>
                <w:sz w:val="20"/>
                <w:szCs w:val="20"/>
              </w:rPr>
              <w:t>RCA Synthesis</w:t>
            </w:r>
          </w:p>
        </w:tc>
        <w:tc>
          <w:tcPr>
            <w:tcW w:w="0" w:type="auto"/>
            <w:vAlign w:val="center"/>
            <w:hideMark/>
          </w:tcPr>
          <w:p w14:paraId="006E7A2E" w14:textId="77777777" w:rsidR="00961217" w:rsidRPr="00077559" w:rsidRDefault="00961217" w:rsidP="00961217">
            <w:pPr>
              <w:snapToGrid w:val="0"/>
              <w:contextualSpacing/>
              <w:rPr>
                <w:sz w:val="20"/>
                <w:szCs w:val="20"/>
              </w:rPr>
            </w:pPr>
            <w:r w:rsidRPr="00077559">
              <w:rPr>
                <w:sz w:val="20"/>
                <w:szCs w:val="20"/>
              </w:rPr>
              <w:t>RuleValidatedRCASynthesizerV31</w:t>
            </w:r>
          </w:p>
        </w:tc>
        <w:tc>
          <w:tcPr>
            <w:tcW w:w="0" w:type="auto"/>
            <w:vAlign w:val="center"/>
            <w:hideMark/>
          </w:tcPr>
          <w:p w14:paraId="2951D668"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Enhanced</w:t>
            </w:r>
          </w:p>
        </w:tc>
        <w:tc>
          <w:tcPr>
            <w:tcW w:w="0" w:type="auto"/>
            <w:vAlign w:val="center"/>
            <w:hideMark/>
          </w:tcPr>
          <w:p w14:paraId="439B2741" w14:textId="77777777" w:rsidR="00961217" w:rsidRPr="00077559" w:rsidRDefault="00961217" w:rsidP="00961217">
            <w:pPr>
              <w:snapToGrid w:val="0"/>
              <w:contextualSpacing/>
              <w:rPr>
                <w:sz w:val="20"/>
                <w:szCs w:val="20"/>
              </w:rPr>
            </w:pPr>
            <w:r w:rsidRPr="00077559">
              <w:rPr>
                <w:sz w:val="20"/>
                <w:szCs w:val="20"/>
              </w:rPr>
              <w:t>Deterministic fallback is production path; confidence calibration multi-dimensional</w:t>
            </w:r>
          </w:p>
        </w:tc>
      </w:tr>
      <w:tr w:rsidR="00961217" w:rsidRPr="00077559" w14:paraId="51646977" w14:textId="77777777">
        <w:trPr>
          <w:tblCellSpacing w:w="15" w:type="dxa"/>
        </w:trPr>
        <w:tc>
          <w:tcPr>
            <w:tcW w:w="0" w:type="auto"/>
            <w:vAlign w:val="center"/>
            <w:hideMark/>
          </w:tcPr>
          <w:p w14:paraId="0452D532" w14:textId="77777777" w:rsidR="00961217" w:rsidRPr="00077559" w:rsidRDefault="00961217" w:rsidP="00961217">
            <w:pPr>
              <w:snapToGrid w:val="0"/>
              <w:contextualSpacing/>
              <w:rPr>
                <w:sz w:val="20"/>
                <w:szCs w:val="20"/>
              </w:rPr>
            </w:pPr>
            <w:r w:rsidRPr="00077559">
              <w:rPr>
                <w:sz w:val="20"/>
                <w:szCs w:val="20"/>
              </w:rPr>
              <w:t>Orchestrator</w:t>
            </w:r>
          </w:p>
        </w:tc>
        <w:tc>
          <w:tcPr>
            <w:tcW w:w="0" w:type="auto"/>
            <w:vAlign w:val="center"/>
            <w:hideMark/>
          </w:tcPr>
          <w:p w14:paraId="78C9A49F" w14:textId="77777777" w:rsidR="00961217" w:rsidRPr="00077559" w:rsidRDefault="00961217" w:rsidP="00961217">
            <w:pPr>
              <w:snapToGrid w:val="0"/>
              <w:contextualSpacing/>
              <w:rPr>
                <w:sz w:val="20"/>
                <w:szCs w:val="20"/>
              </w:rPr>
            </w:pPr>
            <w:r w:rsidRPr="00077559">
              <w:rPr>
                <w:sz w:val="20"/>
                <w:szCs w:val="20"/>
              </w:rPr>
              <w:t>RCAReasoningOrchestrator</w:t>
            </w:r>
          </w:p>
        </w:tc>
        <w:tc>
          <w:tcPr>
            <w:tcW w:w="0" w:type="auto"/>
            <w:vAlign w:val="center"/>
            <w:hideMark/>
          </w:tcPr>
          <w:p w14:paraId="6ABD5036"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Monolithic</w:t>
            </w:r>
          </w:p>
        </w:tc>
        <w:tc>
          <w:tcPr>
            <w:tcW w:w="0" w:type="auto"/>
            <w:vAlign w:val="center"/>
            <w:hideMark/>
          </w:tcPr>
          <w:p w14:paraId="7BBB0965" w14:textId="77777777" w:rsidR="00961217" w:rsidRPr="00077559" w:rsidRDefault="00961217" w:rsidP="00961217">
            <w:pPr>
              <w:snapToGrid w:val="0"/>
              <w:contextualSpacing/>
              <w:rPr>
                <w:sz w:val="20"/>
                <w:szCs w:val="20"/>
              </w:rPr>
            </w:pPr>
            <w:r w:rsidRPr="00077559">
              <w:rPr>
                <w:sz w:val="20"/>
                <w:szCs w:val="20"/>
              </w:rPr>
              <w:t>End-to-end stable; file size is technical debt; split required</w:t>
            </w:r>
          </w:p>
        </w:tc>
      </w:tr>
      <w:tr w:rsidR="00961217" w:rsidRPr="00077559" w14:paraId="26A5CD0C" w14:textId="77777777">
        <w:trPr>
          <w:tblCellSpacing w:w="15" w:type="dxa"/>
        </w:trPr>
        <w:tc>
          <w:tcPr>
            <w:tcW w:w="0" w:type="auto"/>
            <w:vAlign w:val="center"/>
            <w:hideMark/>
          </w:tcPr>
          <w:p w14:paraId="142EEB27" w14:textId="77777777" w:rsidR="00961217" w:rsidRPr="00077559" w:rsidRDefault="00961217" w:rsidP="00961217">
            <w:pPr>
              <w:snapToGrid w:val="0"/>
              <w:contextualSpacing/>
              <w:rPr>
                <w:sz w:val="20"/>
                <w:szCs w:val="20"/>
              </w:rPr>
            </w:pPr>
            <w:r w:rsidRPr="00077559">
              <w:rPr>
                <w:sz w:val="20"/>
                <w:szCs w:val="20"/>
              </w:rPr>
              <w:t>Validation</w:t>
            </w:r>
          </w:p>
        </w:tc>
        <w:tc>
          <w:tcPr>
            <w:tcW w:w="0" w:type="auto"/>
            <w:vAlign w:val="center"/>
            <w:hideMark/>
          </w:tcPr>
          <w:p w14:paraId="66FFE060" w14:textId="77777777" w:rsidR="00961217" w:rsidRPr="00077559" w:rsidRDefault="00961217" w:rsidP="00961217">
            <w:pPr>
              <w:snapToGrid w:val="0"/>
              <w:contextualSpacing/>
              <w:rPr>
                <w:sz w:val="20"/>
                <w:szCs w:val="20"/>
              </w:rPr>
            </w:pPr>
            <w:r w:rsidRPr="00077559">
              <w:rPr>
                <w:sz w:val="20"/>
                <w:szCs w:val="20"/>
              </w:rPr>
              <w:t>RCAArtifactValidator</w:t>
            </w:r>
          </w:p>
        </w:tc>
        <w:tc>
          <w:tcPr>
            <w:tcW w:w="0" w:type="auto"/>
            <w:vAlign w:val="center"/>
            <w:hideMark/>
          </w:tcPr>
          <w:p w14:paraId="014FBF56"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Implemented</w:t>
            </w:r>
          </w:p>
        </w:tc>
        <w:tc>
          <w:tcPr>
            <w:tcW w:w="0" w:type="auto"/>
            <w:vAlign w:val="center"/>
            <w:hideMark/>
          </w:tcPr>
          <w:p w14:paraId="6B6BEE67" w14:textId="77777777" w:rsidR="00961217" w:rsidRPr="00077559" w:rsidRDefault="00961217" w:rsidP="00961217">
            <w:pPr>
              <w:snapToGrid w:val="0"/>
              <w:contextualSpacing/>
              <w:rPr>
                <w:sz w:val="20"/>
                <w:szCs w:val="20"/>
              </w:rPr>
            </w:pPr>
            <w:r w:rsidRPr="00077559">
              <w:rPr>
                <w:sz w:val="20"/>
                <w:szCs w:val="20"/>
              </w:rPr>
              <w:t>Full schema + cross-artifact coverage; three modes (strict/compat/warn_only)</w:t>
            </w:r>
          </w:p>
        </w:tc>
      </w:tr>
      <w:tr w:rsidR="00961217" w:rsidRPr="00077559" w14:paraId="1DBF4B5A" w14:textId="77777777">
        <w:trPr>
          <w:tblCellSpacing w:w="15" w:type="dxa"/>
        </w:trPr>
        <w:tc>
          <w:tcPr>
            <w:tcW w:w="0" w:type="auto"/>
            <w:vAlign w:val="center"/>
            <w:hideMark/>
          </w:tcPr>
          <w:p w14:paraId="41B80C51" w14:textId="77777777" w:rsidR="00961217" w:rsidRPr="00077559" w:rsidRDefault="00961217" w:rsidP="00961217">
            <w:pPr>
              <w:snapToGrid w:val="0"/>
              <w:contextualSpacing/>
              <w:rPr>
                <w:sz w:val="20"/>
                <w:szCs w:val="20"/>
              </w:rPr>
            </w:pPr>
            <w:r w:rsidRPr="00077559">
              <w:rPr>
                <w:sz w:val="20"/>
                <w:szCs w:val="20"/>
              </w:rPr>
              <w:t>Confidence Calibration</w:t>
            </w:r>
          </w:p>
        </w:tc>
        <w:tc>
          <w:tcPr>
            <w:tcW w:w="0" w:type="auto"/>
            <w:vAlign w:val="center"/>
            <w:hideMark/>
          </w:tcPr>
          <w:p w14:paraId="4CBD59CA" w14:textId="77777777" w:rsidR="00961217" w:rsidRPr="00077559" w:rsidRDefault="00961217" w:rsidP="00961217">
            <w:pPr>
              <w:snapToGrid w:val="0"/>
              <w:contextualSpacing/>
              <w:rPr>
                <w:sz w:val="20"/>
                <w:szCs w:val="20"/>
              </w:rPr>
            </w:pPr>
            <w:r w:rsidRPr="00077559">
              <w:rPr>
                <w:sz w:val="20"/>
                <w:szCs w:val="20"/>
              </w:rPr>
              <w:t>_calibrate_primary_confidence()</w:t>
            </w:r>
          </w:p>
        </w:tc>
        <w:tc>
          <w:tcPr>
            <w:tcW w:w="0" w:type="auto"/>
            <w:vAlign w:val="center"/>
            <w:hideMark/>
          </w:tcPr>
          <w:p w14:paraId="172A7679" w14:textId="77777777" w:rsidR="00961217" w:rsidRPr="00077559" w:rsidRDefault="00961217" w:rsidP="00961217">
            <w:pPr>
              <w:snapToGrid w:val="0"/>
              <w:contextualSpacing/>
              <w:rPr>
                <w:sz w:val="20"/>
                <w:szCs w:val="20"/>
              </w:rPr>
            </w:pPr>
            <w:r w:rsidRPr="00077559">
              <w:rPr>
                <w:rFonts w:ascii="Apple Color Emoji" w:hAnsi="Apple Color Emoji" w:cs="Apple Color Emoji"/>
                <w:sz w:val="20"/>
                <w:szCs w:val="20"/>
              </w:rPr>
              <w:t>🟢</w:t>
            </w:r>
            <w:r w:rsidRPr="00077559">
              <w:rPr>
                <w:sz w:val="20"/>
                <w:szCs w:val="20"/>
              </w:rPr>
              <w:t xml:space="preserve"> Implemented</w:t>
            </w:r>
          </w:p>
        </w:tc>
        <w:tc>
          <w:tcPr>
            <w:tcW w:w="0" w:type="auto"/>
            <w:vAlign w:val="center"/>
            <w:hideMark/>
          </w:tcPr>
          <w:p w14:paraId="530FBC80" w14:textId="77777777" w:rsidR="00961217" w:rsidRPr="00077559" w:rsidRDefault="00961217" w:rsidP="00961217">
            <w:pPr>
              <w:snapToGrid w:val="0"/>
              <w:contextualSpacing/>
              <w:rPr>
                <w:sz w:val="20"/>
                <w:szCs w:val="20"/>
              </w:rPr>
            </w:pPr>
            <w:r w:rsidRPr="00077559">
              <w:rPr>
                <w:sz w:val="20"/>
                <w:szCs w:val="20"/>
              </w:rPr>
              <w:t>Multi-dimensional; caps at medium when fallback used</w:t>
            </w:r>
          </w:p>
        </w:tc>
      </w:tr>
    </w:tbl>
    <w:p w14:paraId="4EBA6ECC" w14:textId="77777777" w:rsidR="00961217" w:rsidRDefault="00961217" w:rsidP="00961217">
      <w:pPr>
        <w:pStyle w:val="Heading3"/>
        <w:snapToGrid w:val="0"/>
        <w:spacing w:before="0" w:after="120"/>
        <w:contextualSpacing/>
      </w:pPr>
      <w:r>
        <w:lastRenderedPageBreak/>
        <w:t>Artifacts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1625"/>
        <w:gridCol w:w="6106"/>
      </w:tblGrid>
      <w:tr w:rsidR="00961217" w14:paraId="639F90D9" w14:textId="77777777">
        <w:trPr>
          <w:tblHeader/>
          <w:tblCellSpacing w:w="15" w:type="dxa"/>
        </w:trPr>
        <w:tc>
          <w:tcPr>
            <w:tcW w:w="0" w:type="auto"/>
            <w:vAlign w:val="center"/>
            <w:hideMark/>
          </w:tcPr>
          <w:p w14:paraId="61395D4D" w14:textId="77777777" w:rsidR="00961217" w:rsidRDefault="00961217" w:rsidP="00961217">
            <w:pPr>
              <w:snapToGrid w:val="0"/>
              <w:contextualSpacing/>
              <w:jc w:val="center"/>
              <w:rPr>
                <w:b/>
                <w:bCs/>
              </w:rPr>
            </w:pPr>
            <w:r>
              <w:rPr>
                <w:b/>
                <w:bCs/>
              </w:rPr>
              <w:t>Artifact</w:t>
            </w:r>
          </w:p>
        </w:tc>
        <w:tc>
          <w:tcPr>
            <w:tcW w:w="0" w:type="auto"/>
            <w:vAlign w:val="center"/>
            <w:hideMark/>
          </w:tcPr>
          <w:p w14:paraId="70BD40F7" w14:textId="77777777" w:rsidR="00961217" w:rsidRDefault="00961217" w:rsidP="00961217">
            <w:pPr>
              <w:snapToGrid w:val="0"/>
              <w:contextualSpacing/>
              <w:jc w:val="center"/>
              <w:rPr>
                <w:b/>
                <w:bCs/>
              </w:rPr>
            </w:pPr>
            <w:r>
              <w:rPr>
                <w:b/>
                <w:bCs/>
              </w:rPr>
              <w:t>Status</w:t>
            </w:r>
          </w:p>
        </w:tc>
        <w:tc>
          <w:tcPr>
            <w:tcW w:w="0" w:type="auto"/>
            <w:vAlign w:val="center"/>
            <w:hideMark/>
          </w:tcPr>
          <w:p w14:paraId="27723673" w14:textId="77777777" w:rsidR="00961217" w:rsidRDefault="00961217" w:rsidP="00961217">
            <w:pPr>
              <w:snapToGrid w:val="0"/>
              <w:contextualSpacing/>
              <w:jc w:val="center"/>
              <w:rPr>
                <w:b/>
                <w:bCs/>
              </w:rPr>
            </w:pPr>
            <w:r>
              <w:rPr>
                <w:b/>
                <w:bCs/>
              </w:rPr>
              <w:t>Notes</w:t>
            </w:r>
          </w:p>
        </w:tc>
      </w:tr>
      <w:tr w:rsidR="00961217" w14:paraId="46370959" w14:textId="77777777">
        <w:trPr>
          <w:tblCellSpacing w:w="15" w:type="dxa"/>
        </w:trPr>
        <w:tc>
          <w:tcPr>
            <w:tcW w:w="0" w:type="auto"/>
            <w:vAlign w:val="center"/>
            <w:hideMark/>
          </w:tcPr>
          <w:p w14:paraId="7B84C213" w14:textId="77777777" w:rsidR="00961217" w:rsidRDefault="00961217" w:rsidP="00961217">
            <w:pPr>
              <w:snapToGrid w:val="0"/>
              <w:contextualSpacing/>
            </w:pPr>
            <w:r>
              <w:t>event</w:t>
            </w:r>
          </w:p>
        </w:tc>
        <w:tc>
          <w:tcPr>
            <w:tcW w:w="0" w:type="auto"/>
            <w:vAlign w:val="center"/>
            <w:hideMark/>
          </w:tcPr>
          <w:p w14:paraId="2F164CAA"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0587CFAE" w14:textId="77777777" w:rsidR="00961217" w:rsidRDefault="00961217" w:rsidP="00961217">
            <w:pPr>
              <w:snapToGrid w:val="0"/>
              <w:contextualSpacing/>
            </w:pPr>
            <w:r>
              <w:t>Schema aligned</w:t>
            </w:r>
          </w:p>
        </w:tc>
      </w:tr>
      <w:tr w:rsidR="00961217" w14:paraId="08FBCB82" w14:textId="77777777">
        <w:trPr>
          <w:tblCellSpacing w:w="15" w:type="dxa"/>
        </w:trPr>
        <w:tc>
          <w:tcPr>
            <w:tcW w:w="0" w:type="auto"/>
            <w:vAlign w:val="center"/>
            <w:hideMark/>
          </w:tcPr>
          <w:p w14:paraId="486E6B94" w14:textId="77777777" w:rsidR="00961217" w:rsidRDefault="00961217" w:rsidP="00961217">
            <w:pPr>
              <w:snapToGrid w:val="0"/>
              <w:contextualSpacing/>
            </w:pPr>
            <w:r>
              <w:t>telemetry_summary</w:t>
            </w:r>
          </w:p>
        </w:tc>
        <w:tc>
          <w:tcPr>
            <w:tcW w:w="0" w:type="auto"/>
            <w:vAlign w:val="center"/>
            <w:hideMark/>
          </w:tcPr>
          <w:p w14:paraId="4F21FB36"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65AF166A" w14:textId="77777777" w:rsidR="00961217" w:rsidRDefault="00961217" w:rsidP="00961217">
            <w:pPr>
              <w:snapToGrid w:val="0"/>
              <w:contextualSpacing/>
            </w:pPr>
            <w:r>
              <w:t>Strict schema enforced</w:t>
            </w:r>
          </w:p>
        </w:tc>
      </w:tr>
      <w:tr w:rsidR="00961217" w14:paraId="7B51E7DB" w14:textId="77777777">
        <w:trPr>
          <w:tblCellSpacing w:w="15" w:type="dxa"/>
        </w:trPr>
        <w:tc>
          <w:tcPr>
            <w:tcW w:w="0" w:type="auto"/>
            <w:vAlign w:val="center"/>
            <w:hideMark/>
          </w:tcPr>
          <w:p w14:paraId="3EBAFC63" w14:textId="77777777" w:rsidR="00961217" w:rsidRDefault="00961217" w:rsidP="00961217">
            <w:pPr>
              <w:snapToGrid w:val="0"/>
              <w:contextualSpacing/>
            </w:pPr>
            <w:r>
              <w:t>kg_context</w:t>
            </w:r>
          </w:p>
        </w:tc>
        <w:tc>
          <w:tcPr>
            <w:tcW w:w="0" w:type="auto"/>
            <w:vAlign w:val="center"/>
            <w:hideMark/>
          </w:tcPr>
          <w:p w14:paraId="26714AB7" w14:textId="77777777" w:rsidR="00961217" w:rsidRDefault="00961217" w:rsidP="00961217">
            <w:pPr>
              <w:snapToGrid w:val="0"/>
              <w:contextualSpacing/>
            </w:pPr>
            <w:r>
              <w:rPr>
                <w:rFonts w:ascii="Apple Color Emoji" w:hAnsi="Apple Color Emoji" w:cs="Apple Color Emoji"/>
              </w:rPr>
              <w:t>🟡</w:t>
            </w:r>
            <w:r>
              <w:t xml:space="preserve"> Transitional</w:t>
            </w:r>
          </w:p>
        </w:tc>
        <w:tc>
          <w:tcPr>
            <w:tcW w:w="0" w:type="auto"/>
            <w:vAlign w:val="center"/>
            <w:hideMark/>
          </w:tcPr>
          <w:p w14:paraId="634C25C5" w14:textId="77777777" w:rsidR="00961217" w:rsidRDefault="00961217" w:rsidP="00961217">
            <w:pPr>
              <w:snapToGrid w:val="0"/>
              <w:contextualSpacing/>
            </w:pPr>
            <w:r>
              <w:t>Dual schema issue open (v1 vs v2 upstream_paths structure)</w:t>
            </w:r>
          </w:p>
        </w:tc>
      </w:tr>
      <w:tr w:rsidR="00961217" w14:paraId="42E707FE" w14:textId="77777777">
        <w:trPr>
          <w:tblCellSpacing w:w="15" w:type="dxa"/>
        </w:trPr>
        <w:tc>
          <w:tcPr>
            <w:tcW w:w="0" w:type="auto"/>
            <w:vAlign w:val="center"/>
            <w:hideMark/>
          </w:tcPr>
          <w:p w14:paraId="1038AEFA" w14:textId="77777777" w:rsidR="00961217" w:rsidRDefault="00961217" w:rsidP="00961217">
            <w:pPr>
              <w:snapToGrid w:val="0"/>
              <w:contextualSpacing/>
            </w:pPr>
            <w:r>
              <w:t>tskr_patterns</w:t>
            </w:r>
          </w:p>
        </w:tc>
        <w:tc>
          <w:tcPr>
            <w:tcW w:w="0" w:type="auto"/>
            <w:vAlign w:val="center"/>
            <w:hideMark/>
          </w:tcPr>
          <w:p w14:paraId="699D6E61" w14:textId="77777777" w:rsidR="00961217" w:rsidRDefault="00961217" w:rsidP="00961217">
            <w:pPr>
              <w:snapToGrid w:val="0"/>
              <w:contextualSpacing/>
            </w:pPr>
            <w:r>
              <w:rPr>
                <w:rFonts w:ascii="Apple Color Emoji" w:hAnsi="Apple Color Emoji" w:cs="Apple Color Emoji"/>
              </w:rPr>
              <w:t>🟡</w:t>
            </w:r>
            <w:r>
              <w:t xml:space="preserve"> Expanding</w:t>
            </w:r>
          </w:p>
        </w:tc>
        <w:tc>
          <w:tcPr>
            <w:tcW w:w="0" w:type="auto"/>
            <w:vAlign w:val="center"/>
            <w:hideMark/>
          </w:tcPr>
          <w:p w14:paraId="57A07CF8" w14:textId="77777777" w:rsidR="00961217" w:rsidRDefault="00961217" w:rsidP="00961217">
            <w:pPr>
              <w:snapToGrid w:val="0"/>
              <w:contextualSpacing/>
            </w:pPr>
            <w:r>
              <w:t>Latency fields added; additionalProperties: true (inconsistent with other schemas)</w:t>
            </w:r>
          </w:p>
        </w:tc>
      </w:tr>
      <w:tr w:rsidR="00961217" w14:paraId="55284CB4" w14:textId="77777777">
        <w:trPr>
          <w:tblCellSpacing w:w="15" w:type="dxa"/>
        </w:trPr>
        <w:tc>
          <w:tcPr>
            <w:tcW w:w="0" w:type="auto"/>
            <w:vAlign w:val="center"/>
            <w:hideMark/>
          </w:tcPr>
          <w:p w14:paraId="342A6335" w14:textId="77777777" w:rsidR="00961217" w:rsidRDefault="00961217" w:rsidP="00961217">
            <w:pPr>
              <w:snapToGrid w:val="0"/>
              <w:contextualSpacing/>
            </w:pPr>
            <w:r>
              <w:t>causality_candidates</w:t>
            </w:r>
          </w:p>
        </w:tc>
        <w:tc>
          <w:tcPr>
            <w:tcW w:w="0" w:type="auto"/>
            <w:vAlign w:val="center"/>
            <w:hideMark/>
          </w:tcPr>
          <w:p w14:paraId="592CAA1D" w14:textId="77777777" w:rsidR="00961217" w:rsidRDefault="00961217" w:rsidP="00961217">
            <w:pPr>
              <w:snapToGrid w:val="0"/>
              <w:contextualSpacing/>
            </w:pPr>
            <w:r>
              <w:rPr>
                <w:rFonts w:ascii="Apple Color Emoji" w:hAnsi="Apple Color Emoji" w:cs="Apple Color Emoji"/>
              </w:rPr>
              <w:t>🟡</w:t>
            </w:r>
            <w:r>
              <w:t xml:space="preserve"> Schema conflict</w:t>
            </w:r>
          </w:p>
        </w:tc>
        <w:tc>
          <w:tcPr>
            <w:tcW w:w="0" w:type="auto"/>
            <w:vAlign w:val="center"/>
            <w:hideMark/>
          </w:tcPr>
          <w:p w14:paraId="21870DC7" w14:textId="77777777" w:rsidR="00961217" w:rsidRDefault="00961217" w:rsidP="00961217">
            <w:pPr>
              <w:snapToGrid w:val="0"/>
              <w:contextualSpacing/>
            </w:pPr>
            <w:r>
              <w:t>Two schema files with uppercase vs lowercase confidence labels — must resolve</w:t>
            </w:r>
          </w:p>
        </w:tc>
      </w:tr>
      <w:tr w:rsidR="00961217" w14:paraId="5B6D4B29" w14:textId="77777777">
        <w:trPr>
          <w:tblCellSpacing w:w="15" w:type="dxa"/>
        </w:trPr>
        <w:tc>
          <w:tcPr>
            <w:tcW w:w="0" w:type="auto"/>
            <w:vAlign w:val="center"/>
            <w:hideMark/>
          </w:tcPr>
          <w:p w14:paraId="06138530" w14:textId="77777777" w:rsidR="00961217" w:rsidRDefault="00961217" w:rsidP="00961217">
            <w:pPr>
              <w:snapToGrid w:val="0"/>
              <w:contextualSpacing/>
            </w:pPr>
            <w:r>
              <w:t>evidence_bundle</w:t>
            </w:r>
          </w:p>
        </w:tc>
        <w:tc>
          <w:tcPr>
            <w:tcW w:w="0" w:type="auto"/>
            <w:vAlign w:val="center"/>
            <w:hideMark/>
          </w:tcPr>
          <w:p w14:paraId="35E93637"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4ED1A329" w14:textId="77777777" w:rsidR="00961217" w:rsidRDefault="00961217" w:rsidP="00961217">
            <w:pPr>
              <w:snapToGrid w:val="0"/>
              <w:contextualSpacing/>
            </w:pPr>
            <w:r>
              <w:t>candidate_evidence_summary working</w:t>
            </w:r>
          </w:p>
        </w:tc>
      </w:tr>
      <w:tr w:rsidR="00961217" w14:paraId="524C6CB7" w14:textId="77777777">
        <w:trPr>
          <w:tblCellSpacing w:w="15" w:type="dxa"/>
        </w:trPr>
        <w:tc>
          <w:tcPr>
            <w:tcW w:w="0" w:type="auto"/>
            <w:vAlign w:val="center"/>
            <w:hideMark/>
          </w:tcPr>
          <w:p w14:paraId="0AE959FC" w14:textId="77777777" w:rsidR="00961217" w:rsidRDefault="00961217" w:rsidP="00961217">
            <w:pPr>
              <w:snapToGrid w:val="0"/>
              <w:contextualSpacing/>
            </w:pPr>
            <w:r>
              <w:t>ishikawa_matrix</w:t>
            </w:r>
          </w:p>
        </w:tc>
        <w:tc>
          <w:tcPr>
            <w:tcW w:w="0" w:type="auto"/>
            <w:vAlign w:val="center"/>
            <w:hideMark/>
          </w:tcPr>
          <w:p w14:paraId="352DD637" w14:textId="77777777" w:rsidR="00961217" w:rsidRDefault="00961217" w:rsidP="00961217">
            <w:pPr>
              <w:snapToGrid w:val="0"/>
              <w:contextualSpacing/>
            </w:pPr>
            <w:r>
              <w:rPr>
                <w:rFonts w:ascii="Apple Color Emoji" w:hAnsi="Apple Color Emoji" w:cs="Apple Color Emoji"/>
              </w:rPr>
              <w:t>🟡</w:t>
            </w:r>
            <w:r>
              <w:t xml:space="preserve"> Heuristic</w:t>
            </w:r>
          </w:p>
        </w:tc>
        <w:tc>
          <w:tcPr>
            <w:tcW w:w="0" w:type="auto"/>
            <w:vAlign w:val="center"/>
            <w:hideMark/>
          </w:tcPr>
          <w:p w14:paraId="3A7FC244" w14:textId="77777777" w:rsidR="00961217" w:rsidRDefault="00961217" w:rsidP="00961217">
            <w:pPr>
              <w:snapToGrid w:val="0"/>
              <w:contextualSpacing/>
            </w:pPr>
            <w:r>
              <w:t>Schema valid; depth limited</w:t>
            </w:r>
          </w:p>
        </w:tc>
      </w:tr>
      <w:tr w:rsidR="00961217" w14:paraId="3D34E9D7" w14:textId="77777777">
        <w:trPr>
          <w:tblCellSpacing w:w="15" w:type="dxa"/>
        </w:trPr>
        <w:tc>
          <w:tcPr>
            <w:tcW w:w="0" w:type="auto"/>
            <w:vAlign w:val="center"/>
            <w:hideMark/>
          </w:tcPr>
          <w:p w14:paraId="58F3834B" w14:textId="77777777" w:rsidR="00961217" w:rsidRDefault="00961217" w:rsidP="00961217">
            <w:pPr>
              <w:snapToGrid w:val="0"/>
              <w:contextualSpacing/>
            </w:pPr>
            <w:r>
              <w:t>rca_card</w:t>
            </w:r>
          </w:p>
        </w:tc>
        <w:tc>
          <w:tcPr>
            <w:tcW w:w="0" w:type="auto"/>
            <w:vAlign w:val="center"/>
            <w:hideMark/>
          </w:tcPr>
          <w:p w14:paraId="1100B3C8" w14:textId="77777777" w:rsidR="00961217" w:rsidRDefault="00961217" w:rsidP="00961217">
            <w:pPr>
              <w:snapToGrid w:val="0"/>
              <w:contextualSpacing/>
            </w:pPr>
            <w:r>
              <w:rPr>
                <w:rFonts w:ascii="Apple Color Emoji" w:hAnsi="Apple Color Emoji" w:cs="Apple Color Emoji"/>
              </w:rPr>
              <w:t>🟢</w:t>
            </w:r>
            <w:r>
              <w:t xml:space="preserve"> Enhanced</w:t>
            </w:r>
          </w:p>
        </w:tc>
        <w:tc>
          <w:tcPr>
            <w:tcW w:w="0" w:type="auto"/>
            <w:vAlign w:val="center"/>
            <w:hideMark/>
          </w:tcPr>
          <w:p w14:paraId="62FDC9D5" w14:textId="77777777" w:rsidR="00961217" w:rsidRDefault="00961217" w:rsidP="00961217">
            <w:pPr>
              <w:snapToGrid w:val="0"/>
              <w:contextualSpacing/>
            </w:pPr>
            <w:r>
              <w:t>Calibrated confidence; recurrence + common-cause surfaced; LLM path not validated</w:t>
            </w:r>
          </w:p>
        </w:tc>
      </w:tr>
      <w:tr w:rsidR="00961217" w14:paraId="65ECF421" w14:textId="77777777">
        <w:trPr>
          <w:tblCellSpacing w:w="15" w:type="dxa"/>
        </w:trPr>
        <w:tc>
          <w:tcPr>
            <w:tcW w:w="0" w:type="auto"/>
            <w:vAlign w:val="center"/>
            <w:hideMark/>
          </w:tcPr>
          <w:p w14:paraId="31FBA171" w14:textId="77777777" w:rsidR="00961217" w:rsidRDefault="00961217" w:rsidP="00961217">
            <w:pPr>
              <w:snapToGrid w:val="0"/>
              <w:contextualSpacing/>
            </w:pPr>
            <w:r>
              <w:t>run_manifest</w:t>
            </w:r>
          </w:p>
        </w:tc>
        <w:tc>
          <w:tcPr>
            <w:tcW w:w="0" w:type="auto"/>
            <w:vAlign w:val="center"/>
            <w:hideMark/>
          </w:tcPr>
          <w:p w14:paraId="1D6D38B4"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02252444" w14:textId="77777777" w:rsidR="00961217" w:rsidRDefault="00961217" w:rsidP="00961217">
            <w:pPr>
              <w:snapToGrid w:val="0"/>
              <w:contextualSpacing/>
            </w:pPr>
            <w:r>
              <w:t>writeback_ready always False in current implementation</w:t>
            </w:r>
          </w:p>
        </w:tc>
      </w:tr>
    </w:tbl>
    <w:p w14:paraId="4E5E955E" w14:textId="77777777" w:rsidR="00961217" w:rsidRDefault="00961217" w:rsidP="00961217">
      <w:pPr>
        <w:pStyle w:val="Heading3"/>
        <w:snapToGrid w:val="0"/>
        <w:spacing w:before="0" w:after="120"/>
        <w:contextualSpacing/>
      </w:pPr>
      <w:r>
        <w:t>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2100"/>
        <w:gridCol w:w="4625"/>
      </w:tblGrid>
      <w:tr w:rsidR="00961217" w14:paraId="4C3590E4" w14:textId="77777777">
        <w:trPr>
          <w:tblHeader/>
          <w:tblCellSpacing w:w="15" w:type="dxa"/>
        </w:trPr>
        <w:tc>
          <w:tcPr>
            <w:tcW w:w="0" w:type="auto"/>
            <w:vAlign w:val="center"/>
            <w:hideMark/>
          </w:tcPr>
          <w:p w14:paraId="1D951FE7" w14:textId="77777777" w:rsidR="00961217" w:rsidRDefault="00961217" w:rsidP="00961217">
            <w:pPr>
              <w:snapToGrid w:val="0"/>
              <w:contextualSpacing/>
              <w:jc w:val="center"/>
              <w:rPr>
                <w:b/>
                <w:bCs/>
              </w:rPr>
            </w:pPr>
            <w:r>
              <w:rPr>
                <w:b/>
                <w:bCs/>
              </w:rPr>
              <w:t>Component</w:t>
            </w:r>
          </w:p>
        </w:tc>
        <w:tc>
          <w:tcPr>
            <w:tcW w:w="0" w:type="auto"/>
            <w:vAlign w:val="center"/>
            <w:hideMark/>
          </w:tcPr>
          <w:p w14:paraId="7CF591D8" w14:textId="77777777" w:rsidR="00961217" w:rsidRDefault="00961217" w:rsidP="00961217">
            <w:pPr>
              <w:snapToGrid w:val="0"/>
              <w:contextualSpacing/>
              <w:jc w:val="center"/>
              <w:rPr>
                <w:b/>
                <w:bCs/>
              </w:rPr>
            </w:pPr>
            <w:r>
              <w:rPr>
                <w:b/>
                <w:bCs/>
              </w:rPr>
              <w:t>Status</w:t>
            </w:r>
          </w:p>
        </w:tc>
        <w:tc>
          <w:tcPr>
            <w:tcW w:w="0" w:type="auto"/>
            <w:vAlign w:val="center"/>
            <w:hideMark/>
          </w:tcPr>
          <w:p w14:paraId="73E8FCC2" w14:textId="77777777" w:rsidR="00961217" w:rsidRDefault="00961217" w:rsidP="00961217">
            <w:pPr>
              <w:snapToGrid w:val="0"/>
              <w:contextualSpacing/>
              <w:jc w:val="center"/>
              <w:rPr>
                <w:b/>
                <w:bCs/>
              </w:rPr>
            </w:pPr>
            <w:r>
              <w:rPr>
                <w:b/>
                <w:bCs/>
              </w:rPr>
              <w:t>Notes</w:t>
            </w:r>
          </w:p>
        </w:tc>
      </w:tr>
      <w:tr w:rsidR="00961217" w14:paraId="27646110" w14:textId="77777777">
        <w:trPr>
          <w:tblCellSpacing w:w="15" w:type="dxa"/>
        </w:trPr>
        <w:tc>
          <w:tcPr>
            <w:tcW w:w="0" w:type="auto"/>
            <w:vAlign w:val="center"/>
            <w:hideMark/>
          </w:tcPr>
          <w:p w14:paraId="3E0462C1" w14:textId="77777777" w:rsidR="00961217" w:rsidRDefault="00961217" w:rsidP="00961217">
            <w:pPr>
              <w:snapToGrid w:val="0"/>
              <w:contextualSpacing/>
            </w:pPr>
            <w:r>
              <w:t>Chroma integration (ChromaRecordStore)</w:t>
            </w:r>
          </w:p>
        </w:tc>
        <w:tc>
          <w:tcPr>
            <w:tcW w:w="0" w:type="auto"/>
            <w:vAlign w:val="center"/>
            <w:hideMark/>
          </w:tcPr>
          <w:p w14:paraId="494D5D7B" w14:textId="77777777" w:rsidR="00961217" w:rsidRDefault="00961217" w:rsidP="00961217">
            <w:pPr>
              <w:snapToGrid w:val="0"/>
              <w:contextualSpacing/>
            </w:pPr>
            <w:r>
              <w:rPr>
                <w:rFonts w:ascii="Apple Color Emoji" w:hAnsi="Apple Color Emoji" w:cs="Apple Color Emoji"/>
              </w:rPr>
              <w:t>🟡</w:t>
            </w:r>
            <w:r>
              <w:t xml:space="preserve"> Functional</w:t>
            </w:r>
          </w:p>
        </w:tc>
        <w:tc>
          <w:tcPr>
            <w:tcW w:w="0" w:type="auto"/>
            <w:vAlign w:val="center"/>
            <w:hideMark/>
          </w:tcPr>
          <w:p w14:paraId="38080995" w14:textId="77777777" w:rsidR="00961217" w:rsidRDefault="00961217" w:rsidP="00961217">
            <w:pPr>
              <w:snapToGrid w:val="0"/>
              <w:contextualSpacing/>
            </w:pPr>
            <w:r>
              <w:t>BM25 unavailable on disk-loaded collections; component filter no-op</w:t>
            </w:r>
          </w:p>
        </w:tc>
      </w:tr>
      <w:tr w:rsidR="00961217" w14:paraId="1E6EE1FB" w14:textId="77777777">
        <w:trPr>
          <w:tblCellSpacing w:w="15" w:type="dxa"/>
        </w:trPr>
        <w:tc>
          <w:tcPr>
            <w:tcW w:w="0" w:type="auto"/>
            <w:vAlign w:val="center"/>
            <w:hideMark/>
          </w:tcPr>
          <w:p w14:paraId="50EC64AC" w14:textId="77777777" w:rsidR="00961217" w:rsidRDefault="00961217" w:rsidP="00961217">
            <w:pPr>
              <w:snapToGrid w:val="0"/>
              <w:contextualSpacing/>
            </w:pPr>
            <w:r>
              <w:t>Hybrid retrieval (RRF + WDI)</w:t>
            </w:r>
          </w:p>
        </w:tc>
        <w:tc>
          <w:tcPr>
            <w:tcW w:w="0" w:type="auto"/>
            <w:vAlign w:val="center"/>
            <w:hideMark/>
          </w:tcPr>
          <w:p w14:paraId="17DF0DBA" w14:textId="77777777" w:rsidR="00961217" w:rsidRDefault="00961217" w:rsidP="00961217">
            <w:pPr>
              <w:snapToGrid w:val="0"/>
              <w:contextualSpacing/>
            </w:pPr>
            <w:r>
              <w:rPr>
                <w:rFonts w:ascii="Apple Color Emoji" w:hAnsi="Apple Color Emoji" w:cs="Apple Color Emoji"/>
              </w:rPr>
              <w:t>🟢</w:t>
            </w:r>
            <w:r>
              <w:t xml:space="preserve"> Implemented</w:t>
            </w:r>
          </w:p>
        </w:tc>
        <w:tc>
          <w:tcPr>
            <w:tcW w:w="0" w:type="auto"/>
            <w:vAlign w:val="center"/>
            <w:hideMark/>
          </w:tcPr>
          <w:p w14:paraId="631E59FB" w14:textId="77777777" w:rsidR="00961217" w:rsidRDefault="00961217" w:rsidP="00961217">
            <w:pPr>
              <w:snapToGrid w:val="0"/>
              <w:contextualSpacing/>
            </w:pPr>
            <w:r>
              <w:t>Both fusion strategies working</w:t>
            </w:r>
          </w:p>
        </w:tc>
      </w:tr>
      <w:tr w:rsidR="00961217" w14:paraId="36B5C8B6" w14:textId="77777777">
        <w:trPr>
          <w:tblCellSpacing w:w="15" w:type="dxa"/>
        </w:trPr>
        <w:tc>
          <w:tcPr>
            <w:tcW w:w="0" w:type="auto"/>
            <w:vAlign w:val="center"/>
            <w:hideMark/>
          </w:tcPr>
          <w:p w14:paraId="1EE00DF6" w14:textId="77777777" w:rsidR="00961217" w:rsidRDefault="00961217" w:rsidP="00961217">
            <w:pPr>
              <w:snapToGrid w:val="0"/>
              <w:contextualSpacing/>
            </w:pPr>
            <w:r>
              <w:t>Neo4j integration</w:t>
            </w:r>
          </w:p>
        </w:tc>
        <w:tc>
          <w:tcPr>
            <w:tcW w:w="0" w:type="auto"/>
            <w:vAlign w:val="center"/>
            <w:hideMark/>
          </w:tcPr>
          <w:p w14:paraId="14845D8D"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3505B321" w14:textId="77777777" w:rsidR="00961217" w:rsidRDefault="00961217" w:rsidP="00961217">
            <w:pPr>
              <w:snapToGrid w:val="0"/>
              <w:contextualSpacing/>
            </w:pPr>
            <w:r>
              <w:t>Custom Py2Neo wrapper; batch upsert working</w:t>
            </w:r>
          </w:p>
        </w:tc>
      </w:tr>
      <w:tr w:rsidR="00961217" w14:paraId="184726F7" w14:textId="77777777">
        <w:trPr>
          <w:tblCellSpacing w:w="15" w:type="dxa"/>
        </w:trPr>
        <w:tc>
          <w:tcPr>
            <w:tcW w:w="0" w:type="auto"/>
            <w:vAlign w:val="center"/>
            <w:hideMark/>
          </w:tcPr>
          <w:p w14:paraId="76E1D225" w14:textId="77777777" w:rsidR="00961217" w:rsidRDefault="00961217" w:rsidP="00961217">
            <w:pPr>
              <w:snapToGrid w:val="0"/>
              <w:contextualSpacing/>
            </w:pPr>
            <w:r>
              <w:t>LLM client (OllamaLLMClient)</w:t>
            </w:r>
          </w:p>
        </w:tc>
        <w:tc>
          <w:tcPr>
            <w:tcW w:w="0" w:type="auto"/>
            <w:vAlign w:val="center"/>
            <w:hideMark/>
          </w:tcPr>
          <w:p w14:paraId="5047C216" w14:textId="77777777" w:rsidR="00961217" w:rsidRDefault="00961217" w:rsidP="00961217">
            <w:pPr>
              <w:snapToGrid w:val="0"/>
              <w:contextualSpacing/>
            </w:pPr>
            <w:r>
              <w:rPr>
                <w:rFonts w:ascii="Apple Color Emoji" w:hAnsi="Apple Color Emoji" w:cs="Apple Color Emoji"/>
              </w:rPr>
              <w:t>🟡</w:t>
            </w:r>
            <w:r>
              <w:t xml:space="preserve"> Implemented, not validated</w:t>
            </w:r>
          </w:p>
        </w:tc>
        <w:tc>
          <w:tcPr>
            <w:tcW w:w="0" w:type="auto"/>
            <w:vAlign w:val="center"/>
            <w:hideMark/>
          </w:tcPr>
          <w:p w14:paraId="6BEDAE5D" w14:textId="77777777" w:rsidR="00961217" w:rsidRDefault="00961217" w:rsidP="00961217">
            <w:pPr>
              <w:snapToGrid w:val="0"/>
              <w:contextualSpacing/>
            </w:pPr>
            <w:r>
              <w:t>Code exists; not tested against full schema contract</w:t>
            </w:r>
          </w:p>
        </w:tc>
      </w:tr>
      <w:tr w:rsidR="00961217" w14:paraId="5EFE0D0B" w14:textId="77777777">
        <w:trPr>
          <w:tblCellSpacing w:w="15" w:type="dxa"/>
        </w:trPr>
        <w:tc>
          <w:tcPr>
            <w:tcW w:w="0" w:type="auto"/>
            <w:vAlign w:val="center"/>
            <w:hideMark/>
          </w:tcPr>
          <w:p w14:paraId="7CAE8AE6" w14:textId="77777777" w:rsidR="00961217" w:rsidRDefault="00961217" w:rsidP="00961217">
            <w:pPr>
              <w:snapToGrid w:val="0"/>
              <w:contextualSpacing/>
            </w:pPr>
            <w:r>
              <w:t>LLM client (DummyLLMClient)</w:t>
            </w:r>
          </w:p>
        </w:tc>
        <w:tc>
          <w:tcPr>
            <w:tcW w:w="0" w:type="auto"/>
            <w:vAlign w:val="center"/>
            <w:hideMark/>
          </w:tcPr>
          <w:p w14:paraId="4F138A19" w14:textId="77777777" w:rsidR="00961217" w:rsidRDefault="00961217" w:rsidP="00961217">
            <w:pPr>
              <w:snapToGrid w:val="0"/>
              <w:contextualSpacing/>
            </w:pPr>
            <w:r>
              <w:rPr>
                <w:rFonts w:ascii="Apple Color Emoji" w:hAnsi="Apple Color Emoji" w:cs="Apple Color Emoji"/>
              </w:rPr>
              <w:t>🟢</w:t>
            </w:r>
            <w:r>
              <w:t xml:space="preserve"> Stable</w:t>
            </w:r>
          </w:p>
        </w:tc>
        <w:tc>
          <w:tcPr>
            <w:tcW w:w="0" w:type="auto"/>
            <w:vAlign w:val="center"/>
            <w:hideMark/>
          </w:tcPr>
          <w:p w14:paraId="3BA5B42E" w14:textId="77777777" w:rsidR="00961217" w:rsidRDefault="00961217" w:rsidP="00961217">
            <w:pPr>
              <w:snapToGrid w:val="0"/>
              <w:contextualSpacing/>
            </w:pPr>
            <w:r>
              <w:t>Intentionally raises to force deterministic fallback</w:t>
            </w:r>
          </w:p>
        </w:tc>
      </w:tr>
      <w:tr w:rsidR="00961217" w14:paraId="4F83CBFC" w14:textId="77777777">
        <w:trPr>
          <w:tblCellSpacing w:w="15" w:type="dxa"/>
        </w:trPr>
        <w:tc>
          <w:tcPr>
            <w:tcW w:w="0" w:type="auto"/>
            <w:vAlign w:val="center"/>
            <w:hideMark/>
          </w:tcPr>
          <w:p w14:paraId="53475203" w14:textId="77777777" w:rsidR="00961217" w:rsidRDefault="00961217" w:rsidP="00961217">
            <w:pPr>
              <w:snapToGrid w:val="0"/>
              <w:contextualSpacing/>
            </w:pPr>
            <w:r>
              <w:t>Parsing/NLP pipeline</w:t>
            </w:r>
          </w:p>
        </w:tc>
        <w:tc>
          <w:tcPr>
            <w:tcW w:w="0" w:type="auto"/>
            <w:vAlign w:val="center"/>
            <w:hideMark/>
          </w:tcPr>
          <w:p w14:paraId="72220FF5" w14:textId="77777777" w:rsidR="00961217" w:rsidRDefault="00961217" w:rsidP="00961217">
            <w:pPr>
              <w:snapToGrid w:val="0"/>
              <w:contextualSpacing/>
            </w:pPr>
            <w:r>
              <w:rPr>
                <w:rFonts w:ascii="Apple Color Emoji" w:hAnsi="Apple Color Emoji" w:cs="Apple Color Emoji"/>
              </w:rPr>
              <w:t>⚪</w:t>
            </w:r>
            <w:r>
              <w:t xml:space="preserve"> Out of scope</w:t>
            </w:r>
          </w:p>
        </w:tc>
        <w:tc>
          <w:tcPr>
            <w:tcW w:w="0" w:type="auto"/>
            <w:vAlign w:val="center"/>
            <w:hideMark/>
          </w:tcPr>
          <w:p w14:paraId="1FCB262A" w14:textId="77777777" w:rsidR="00961217" w:rsidRDefault="00961217" w:rsidP="00961217">
            <w:pPr>
              <w:snapToGrid w:val="0"/>
              <w:contextualSpacing/>
            </w:pPr>
            <w:r>
              <w:t>Deferred; ProcessedTextRecord schema exists but pipeline not implemented</w:t>
            </w:r>
          </w:p>
        </w:tc>
      </w:tr>
      <w:tr w:rsidR="00961217" w14:paraId="6585AE7E" w14:textId="77777777">
        <w:trPr>
          <w:tblCellSpacing w:w="15" w:type="dxa"/>
        </w:trPr>
        <w:tc>
          <w:tcPr>
            <w:tcW w:w="0" w:type="auto"/>
            <w:vAlign w:val="center"/>
            <w:hideMark/>
          </w:tcPr>
          <w:p w14:paraId="0E355B44" w14:textId="77777777" w:rsidR="00961217" w:rsidRDefault="00961217" w:rsidP="00961217">
            <w:pPr>
              <w:snapToGrid w:val="0"/>
              <w:contextualSpacing/>
            </w:pPr>
            <w:r>
              <w:t>CAP integration</w:t>
            </w:r>
          </w:p>
        </w:tc>
        <w:tc>
          <w:tcPr>
            <w:tcW w:w="0" w:type="auto"/>
            <w:vAlign w:val="center"/>
            <w:hideMark/>
          </w:tcPr>
          <w:p w14:paraId="2FFAF594" w14:textId="77777777" w:rsidR="00961217" w:rsidRDefault="00961217" w:rsidP="00961217">
            <w:pPr>
              <w:snapToGrid w:val="0"/>
              <w:contextualSpacing/>
            </w:pPr>
            <w:r>
              <w:rPr>
                <w:rFonts w:ascii="Apple Color Emoji" w:hAnsi="Apple Color Emoji" w:cs="Apple Color Emoji"/>
              </w:rPr>
              <w:t>⚪</w:t>
            </w:r>
            <w:r>
              <w:t xml:space="preserve"> Not started</w:t>
            </w:r>
          </w:p>
        </w:tc>
        <w:tc>
          <w:tcPr>
            <w:tcW w:w="0" w:type="auto"/>
            <w:vAlign w:val="center"/>
            <w:hideMark/>
          </w:tcPr>
          <w:p w14:paraId="49ABF93E" w14:textId="77777777" w:rsidR="00961217" w:rsidRDefault="00961217" w:rsidP="00961217">
            <w:pPr>
              <w:snapToGrid w:val="0"/>
              <w:contextualSpacing/>
            </w:pPr>
            <w:r>
              <w:t>recommended_actions in rca_card.json are not connected to Maximo/SAP PM</w:t>
            </w:r>
          </w:p>
        </w:tc>
      </w:tr>
    </w:tbl>
    <w:p w14:paraId="5483F1FC" w14:textId="77777777" w:rsidR="00961217" w:rsidRDefault="00BA31E3" w:rsidP="00961217">
      <w:pPr>
        <w:snapToGrid w:val="0"/>
        <w:contextualSpacing/>
      </w:pPr>
      <w:r>
        <w:rPr>
          <w:noProof/>
        </w:rPr>
        <mc:AlternateContent>
          <mc:Choice Requires="wps">
            <w:drawing>
              <wp:inline distT="0" distB="0" distL="0" distR="0" wp14:anchorId="0700457D" wp14:editId="6BBF25FC">
                <wp:extent cx="6217920" cy="13970"/>
                <wp:effectExtent l="0" t="0" r="17780" b="11430"/>
                <wp:docPr id="1436674323"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4E3F5C" id="Rectangle 71"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64E7450F" w14:textId="77777777" w:rsidR="00961217" w:rsidRDefault="00961217" w:rsidP="00961217">
      <w:pPr>
        <w:pStyle w:val="Heading2"/>
        <w:snapToGrid w:val="0"/>
        <w:spacing w:before="0" w:after="120"/>
        <w:contextualSpacing/>
      </w:pPr>
      <w:r>
        <w:t>10. Known Gaps and Prioritized Technical Debt</w:t>
      </w:r>
    </w:p>
    <w:p w14:paraId="17513B99" w14:textId="77777777" w:rsidR="00961217" w:rsidRDefault="00961217" w:rsidP="00961217">
      <w:pPr>
        <w:pStyle w:val="Heading3"/>
        <w:snapToGrid w:val="0"/>
        <w:spacing w:before="0" w:after="120"/>
        <w:contextualSpacing/>
      </w:pPr>
      <w:r>
        <w:t>Priority 1 — Must Fix Before Next Release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1064"/>
        <w:gridCol w:w="4608"/>
        <w:gridCol w:w="3925"/>
      </w:tblGrid>
      <w:tr w:rsidR="00961217" w14:paraId="6B20D2E6" w14:textId="77777777">
        <w:trPr>
          <w:tblHeader/>
          <w:tblCellSpacing w:w="15" w:type="dxa"/>
        </w:trPr>
        <w:tc>
          <w:tcPr>
            <w:tcW w:w="0" w:type="auto"/>
            <w:vAlign w:val="center"/>
            <w:hideMark/>
          </w:tcPr>
          <w:p w14:paraId="22682CAF" w14:textId="77777777" w:rsidR="00961217" w:rsidRDefault="00961217" w:rsidP="00961217">
            <w:pPr>
              <w:snapToGrid w:val="0"/>
              <w:contextualSpacing/>
              <w:jc w:val="center"/>
              <w:rPr>
                <w:b/>
                <w:bCs/>
              </w:rPr>
            </w:pPr>
            <w:r>
              <w:rPr>
                <w:b/>
                <w:bCs/>
              </w:rPr>
              <w:t>#</w:t>
            </w:r>
          </w:p>
        </w:tc>
        <w:tc>
          <w:tcPr>
            <w:tcW w:w="0" w:type="auto"/>
            <w:vAlign w:val="center"/>
            <w:hideMark/>
          </w:tcPr>
          <w:p w14:paraId="1186EFB9" w14:textId="77777777" w:rsidR="00961217" w:rsidRDefault="00961217" w:rsidP="00961217">
            <w:pPr>
              <w:snapToGrid w:val="0"/>
              <w:contextualSpacing/>
              <w:jc w:val="center"/>
              <w:rPr>
                <w:b/>
                <w:bCs/>
              </w:rPr>
            </w:pPr>
            <w:r>
              <w:rPr>
                <w:b/>
                <w:bCs/>
              </w:rPr>
              <w:t>Area</w:t>
            </w:r>
          </w:p>
        </w:tc>
        <w:tc>
          <w:tcPr>
            <w:tcW w:w="0" w:type="auto"/>
            <w:vAlign w:val="center"/>
            <w:hideMark/>
          </w:tcPr>
          <w:p w14:paraId="00A73DE4" w14:textId="77777777" w:rsidR="00961217" w:rsidRDefault="00961217" w:rsidP="00961217">
            <w:pPr>
              <w:snapToGrid w:val="0"/>
              <w:contextualSpacing/>
              <w:jc w:val="center"/>
              <w:rPr>
                <w:b/>
                <w:bCs/>
              </w:rPr>
            </w:pPr>
            <w:r>
              <w:rPr>
                <w:b/>
                <w:bCs/>
              </w:rPr>
              <w:t>Issue</w:t>
            </w:r>
          </w:p>
        </w:tc>
        <w:tc>
          <w:tcPr>
            <w:tcW w:w="0" w:type="auto"/>
            <w:vAlign w:val="center"/>
            <w:hideMark/>
          </w:tcPr>
          <w:p w14:paraId="2AFDF15A" w14:textId="77777777" w:rsidR="00961217" w:rsidRDefault="00961217" w:rsidP="00961217">
            <w:pPr>
              <w:snapToGrid w:val="0"/>
              <w:contextualSpacing/>
              <w:jc w:val="center"/>
              <w:rPr>
                <w:b/>
                <w:bCs/>
              </w:rPr>
            </w:pPr>
            <w:r>
              <w:rPr>
                <w:b/>
                <w:bCs/>
              </w:rPr>
              <w:t>Impact</w:t>
            </w:r>
          </w:p>
        </w:tc>
      </w:tr>
      <w:tr w:rsidR="00961217" w14:paraId="146E7CDA" w14:textId="77777777">
        <w:trPr>
          <w:tblCellSpacing w:w="15" w:type="dxa"/>
        </w:trPr>
        <w:tc>
          <w:tcPr>
            <w:tcW w:w="0" w:type="auto"/>
            <w:vAlign w:val="center"/>
            <w:hideMark/>
          </w:tcPr>
          <w:p w14:paraId="6547B8A7" w14:textId="77777777" w:rsidR="00961217" w:rsidRDefault="00961217" w:rsidP="00961217">
            <w:pPr>
              <w:snapToGrid w:val="0"/>
              <w:contextualSpacing/>
            </w:pPr>
            <w:r>
              <w:t>1</w:t>
            </w:r>
          </w:p>
        </w:tc>
        <w:tc>
          <w:tcPr>
            <w:tcW w:w="0" w:type="auto"/>
            <w:vAlign w:val="center"/>
            <w:hideMark/>
          </w:tcPr>
          <w:p w14:paraId="0B83C0E7" w14:textId="67D7D8EF" w:rsidR="00961217" w:rsidRDefault="00961217" w:rsidP="00961217">
            <w:pPr>
              <w:snapToGrid w:val="0"/>
              <w:contextualSpacing/>
            </w:pPr>
            <w:r>
              <w:t>Schema</w:t>
            </w:r>
          </w:p>
        </w:tc>
        <w:tc>
          <w:tcPr>
            <w:tcW w:w="0" w:type="auto"/>
            <w:vAlign w:val="center"/>
            <w:hideMark/>
          </w:tcPr>
          <w:p w14:paraId="588C166A" w14:textId="2AB5C412" w:rsidR="00961217" w:rsidRDefault="00D92198" w:rsidP="00961217">
            <w:pPr>
              <w:snapToGrid w:val="0"/>
              <w:contextualSpacing/>
            </w:pPr>
            <w:r>
              <w:t xml:space="preserve">[RESOLVED] </w:t>
            </w:r>
            <w:r w:rsidR="00961217">
              <w:t>confidence_label case mismatch between causality_candidates.json and causality_candidates.v3_2.schema.json</w:t>
            </w:r>
          </w:p>
        </w:tc>
        <w:tc>
          <w:tcPr>
            <w:tcW w:w="0" w:type="auto"/>
            <w:vAlign w:val="center"/>
            <w:hideMark/>
          </w:tcPr>
          <w:p w14:paraId="1144B8B4" w14:textId="77777777" w:rsidR="00961217" w:rsidRDefault="00961217" w:rsidP="00961217">
            <w:pPr>
              <w:snapToGrid w:val="0"/>
              <w:contextualSpacing/>
            </w:pPr>
            <w:r>
              <w:t>Validator rejects valid output depending on which schema file is loaded</w:t>
            </w:r>
          </w:p>
        </w:tc>
      </w:tr>
      <w:tr w:rsidR="00961217" w14:paraId="5B66078A" w14:textId="77777777">
        <w:trPr>
          <w:tblCellSpacing w:w="15" w:type="dxa"/>
        </w:trPr>
        <w:tc>
          <w:tcPr>
            <w:tcW w:w="0" w:type="auto"/>
            <w:vAlign w:val="center"/>
            <w:hideMark/>
          </w:tcPr>
          <w:p w14:paraId="6DB87828" w14:textId="77777777" w:rsidR="00961217" w:rsidRDefault="00961217" w:rsidP="00961217">
            <w:pPr>
              <w:snapToGrid w:val="0"/>
              <w:contextualSpacing/>
            </w:pPr>
            <w:r>
              <w:t>2</w:t>
            </w:r>
          </w:p>
        </w:tc>
        <w:tc>
          <w:tcPr>
            <w:tcW w:w="0" w:type="auto"/>
            <w:vAlign w:val="center"/>
            <w:hideMark/>
          </w:tcPr>
          <w:p w14:paraId="58E682E0" w14:textId="77777777" w:rsidR="00961217" w:rsidRDefault="00961217" w:rsidP="00961217">
            <w:pPr>
              <w:snapToGrid w:val="0"/>
              <w:contextualSpacing/>
            </w:pPr>
            <w:r>
              <w:t>Schema</w:t>
            </w:r>
          </w:p>
        </w:tc>
        <w:tc>
          <w:tcPr>
            <w:tcW w:w="0" w:type="auto"/>
            <w:vAlign w:val="center"/>
            <w:hideMark/>
          </w:tcPr>
          <w:p w14:paraId="1E37BE3E" w14:textId="6065E55F" w:rsidR="00961217" w:rsidRDefault="00D92198" w:rsidP="00961217">
            <w:pPr>
              <w:snapToGrid w:val="0"/>
              <w:contextualSpacing/>
            </w:pPr>
            <w:r>
              <w:t xml:space="preserve">[RESOLVED] </w:t>
            </w:r>
            <w:r w:rsidR="00961217">
              <w:t>kg_context dual schema — v1 vs v2 upstream_paths structure</w:t>
            </w:r>
          </w:p>
        </w:tc>
        <w:tc>
          <w:tcPr>
            <w:tcW w:w="0" w:type="auto"/>
            <w:vAlign w:val="center"/>
            <w:hideMark/>
          </w:tcPr>
          <w:p w14:paraId="5B8A1575" w14:textId="77777777" w:rsidR="00961217" w:rsidRDefault="00961217" w:rsidP="00961217">
            <w:pPr>
              <w:snapToGrid w:val="0"/>
              <w:contextualSpacing/>
            </w:pPr>
            <w:r>
              <w:t>Requires stop_on_validation_error=False; prevents strict validation runs</w:t>
            </w:r>
          </w:p>
        </w:tc>
      </w:tr>
      <w:tr w:rsidR="00961217" w14:paraId="47B6BA20" w14:textId="77777777">
        <w:trPr>
          <w:tblCellSpacing w:w="15" w:type="dxa"/>
        </w:trPr>
        <w:tc>
          <w:tcPr>
            <w:tcW w:w="0" w:type="auto"/>
            <w:vAlign w:val="center"/>
            <w:hideMark/>
          </w:tcPr>
          <w:p w14:paraId="743C1165" w14:textId="77777777" w:rsidR="00961217" w:rsidRDefault="00961217" w:rsidP="00961217">
            <w:pPr>
              <w:snapToGrid w:val="0"/>
              <w:contextualSpacing/>
            </w:pPr>
            <w:r>
              <w:t>3</w:t>
            </w:r>
          </w:p>
        </w:tc>
        <w:tc>
          <w:tcPr>
            <w:tcW w:w="0" w:type="auto"/>
            <w:vAlign w:val="center"/>
            <w:hideMark/>
          </w:tcPr>
          <w:p w14:paraId="3F744ED8" w14:textId="77777777" w:rsidR="00961217" w:rsidRDefault="00961217" w:rsidP="00961217">
            <w:pPr>
              <w:snapToGrid w:val="0"/>
              <w:contextualSpacing/>
            </w:pPr>
            <w:r>
              <w:t>Causality Engine</w:t>
            </w:r>
          </w:p>
        </w:tc>
        <w:tc>
          <w:tcPr>
            <w:tcW w:w="0" w:type="auto"/>
            <w:vAlign w:val="center"/>
            <w:hideMark/>
          </w:tcPr>
          <w:p w14:paraId="6C0197BF" w14:textId="50728113" w:rsidR="00961217" w:rsidRDefault="001A2A5C" w:rsidP="00961217">
            <w:pPr>
              <w:snapToGrid w:val="0"/>
              <w:contextualSpacing/>
            </w:pPr>
            <w:r>
              <w:t>[RESOLVED]</w:t>
            </w:r>
            <w:r>
              <w:t xml:space="preserve"> </w:t>
            </w:r>
            <w:r w:rsidR="00961217">
              <w:t>Governance score is asset-level, not candidate-specific</w:t>
            </w:r>
          </w:p>
        </w:tc>
        <w:tc>
          <w:tcPr>
            <w:tcW w:w="0" w:type="auto"/>
            <w:vAlign w:val="center"/>
            <w:hideMark/>
          </w:tcPr>
          <w:p w14:paraId="14276E14" w14:textId="77777777" w:rsidR="00961217" w:rsidRDefault="00961217" w:rsidP="00961217">
            <w:pPr>
              <w:snapToGrid w:val="0"/>
              <w:contextualSpacing/>
            </w:pPr>
            <w:r>
              <w:t xml:space="preserve">Failed PM items for expansion joint inspection boost tube fouling </w:t>
            </w:r>
            <w:r>
              <w:lastRenderedPageBreak/>
              <w:t>candidates equally — reduces analytical value</w:t>
            </w:r>
          </w:p>
        </w:tc>
      </w:tr>
      <w:tr w:rsidR="00961217" w14:paraId="71325732" w14:textId="77777777">
        <w:trPr>
          <w:tblCellSpacing w:w="15" w:type="dxa"/>
        </w:trPr>
        <w:tc>
          <w:tcPr>
            <w:tcW w:w="0" w:type="auto"/>
            <w:vAlign w:val="center"/>
            <w:hideMark/>
          </w:tcPr>
          <w:p w14:paraId="480F34B1" w14:textId="77777777" w:rsidR="00961217" w:rsidRDefault="00961217" w:rsidP="00961217">
            <w:pPr>
              <w:snapToGrid w:val="0"/>
              <w:contextualSpacing/>
            </w:pPr>
            <w:r>
              <w:lastRenderedPageBreak/>
              <w:t>4</w:t>
            </w:r>
          </w:p>
        </w:tc>
        <w:tc>
          <w:tcPr>
            <w:tcW w:w="0" w:type="auto"/>
            <w:vAlign w:val="center"/>
            <w:hideMark/>
          </w:tcPr>
          <w:p w14:paraId="0A6546B1" w14:textId="77777777" w:rsidR="00961217" w:rsidRDefault="00961217" w:rsidP="00961217">
            <w:pPr>
              <w:snapToGrid w:val="0"/>
              <w:contextualSpacing/>
            </w:pPr>
            <w:r>
              <w:t>KG Schema Builder</w:t>
            </w:r>
          </w:p>
        </w:tc>
        <w:tc>
          <w:tcPr>
            <w:tcW w:w="0" w:type="auto"/>
            <w:vAlign w:val="center"/>
            <w:hideMark/>
          </w:tcPr>
          <w:p w14:paraId="6A55A65A" w14:textId="14BD20EF" w:rsidR="00961217" w:rsidRDefault="00E978B8" w:rsidP="00961217">
            <w:pPr>
              <w:snapToGrid w:val="0"/>
              <w:contextualSpacing/>
            </w:pPr>
            <w:r>
              <w:t>[RESOLVED]</w:t>
            </w:r>
            <w:r>
              <w:t xml:space="preserve"> </w:t>
            </w:r>
            <w:r w:rsidR="00961217">
              <w:rPr>
                <w:rStyle w:val="HTMLCode"/>
                <w:rFonts w:eastAsiaTheme="majorEastAsia"/>
              </w:rPr>
              <w:t>causes</w:t>
            </w:r>
            <w:r w:rsidR="00961217">
              <w:t xml:space="preserve"> edge type overloaded across six semantically distinct relationships</w:t>
            </w:r>
          </w:p>
        </w:tc>
        <w:tc>
          <w:tcPr>
            <w:tcW w:w="0" w:type="auto"/>
            <w:vAlign w:val="center"/>
            <w:hideMark/>
          </w:tcPr>
          <w:p w14:paraId="72DBB16B" w14:textId="77777777" w:rsidR="00961217" w:rsidRDefault="00961217" w:rsidP="00961217">
            <w:pPr>
              <w:snapToGrid w:val="0"/>
              <w:contextualSpacing/>
            </w:pPr>
            <w:r>
              <w:t>KG unusable for path-strength analysis; cannot distinguish alarm context from confirmed root cause</w:t>
            </w:r>
          </w:p>
        </w:tc>
      </w:tr>
      <w:tr w:rsidR="00961217" w14:paraId="355FD465" w14:textId="77777777">
        <w:trPr>
          <w:tblCellSpacing w:w="15" w:type="dxa"/>
        </w:trPr>
        <w:tc>
          <w:tcPr>
            <w:tcW w:w="0" w:type="auto"/>
            <w:vAlign w:val="center"/>
            <w:hideMark/>
          </w:tcPr>
          <w:p w14:paraId="334806A3" w14:textId="77777777" w:rsidR="00961217" w:rsidRDefault="00961217" w:rsidP="00961217">
            <w:pPr>
              <w:snapToGrid w:val="0"/>
              <w:contextualSpacing/>
            </w:pPr>
            <w:r>
              <w:t>5</w:t>
            </w:r>
          </w:p>
        </w:tc>
        <w:tc>
          <w:tcPr>
            <w:tcW w:w="0" w:type="auto"/>
            <w:vAlign w:val="center"/>
            <w:hideMark/>
          </w:tcPr>
          <w:p w14:paraId="6D335D39" w14:textId="77777777" w:rsidR="00961217" w:rsidRDefault="00961217" w:rsidP="00961217">
            <w:pPr>
              <w:snapToGrid w:val="0"/>
              <w:contextualSpacing/>
            </w:pPr>
            <w:r>
              <w:t>TSKR</w:t>
            </w:r>
          </w:p>
        </w:tc>
        <w:tc>
          <w:tcPr>
            <w:tcW w:w="0" w:type="auto"/>
            <w:vAlign w:val="center"/>
            <w:hideMark/>
          </w:tcPr>
          <w:p w14:paraId="668C54E2" w14:textId="1A9850F1" w:rsidR="00961217" w:rsidRDefault="00D92198" w:rsidP="00961217">
            <w:pPr>
              <w:snapToGrid w:val="0"/>
              <w:contextualSpacing/>
            </w:pPr>
            <w:r>
              <w:t xml:space="preserve">[RESOLVED] </w:t>
            </w:r>
            <w:r w:rsidR="00961217">
              <w:t>TSKR index keeps only first pattern per target_id</w:t>
            </w:r>
          </w:p>
        </w:tc>
        <w:tc>
          <w:tcPr>
            <w:tcW w:w="0" w:type="auto"/>
            <w:vAlign w:val="center"/>
            <w:hideMark/>
          </w:tcPr>
          <w:p w14:paraId="30A141A3" w14:textId="77777777" w:rsidR="00961217" w:rsidRDefault="00961217" w:rsidP="00961217">
            <w:pPr>
              <w:snapToGrid w:val="0"/>
              <w:contextualSpacing/>
            </w:pPr>
            <w:r>
              <w:t>Failure modes with multiple patterns lose all but the first</w:t>
            </w:r>
          </w:p>
        </w:tc>
      </w:tr>
    </w:tbl>
    <w:p w14:paraId="3863F9CA" w14:textId="77777777" w:rsidR="00961217" w:rsidRDefault="00961217" w:rsidP="00961217">
      <w:pPr>
        <w:pStyle w:val="Heading3"/>
        <w:snapToGrid w:val="0"/>
        <w:spacing w:before="0" w:after="120"/>
        <w:contextualSpacing/>
      </w:pPr>
      <w:r>
        <w:t>Priority 2 — High Value for Next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204"/>
        <w:gridCol w:w="3680"/>
        <w:gridCol w:w="4593"/>
      </w:tblGrid>
      <w:tr w:rsidR="00961217" w14:paraId="61173738" w14:textId="77777777">
        <w:trPr>
          <w:tblHeader/>
          <w:tblCellSpacing w:w="15" w:type="dxa"/>
        </w:trPr>
        <w:tc>
          <w:tcPr>
            <w:tcW w:w="0" w:type="auto"/>
            <w:vAlign w:val="center"/>
            <w:hideMark/>
          </w:tcPr>
          <w:p w14:paraId="6E727EB7" w14:textId="77777777" w:rsidR="00961217" w:rsidRDefault="00961217" w:rsidP="00961217">
            <w:pPr>
              <w:snapToGrid w:val="0"/>
              <w:contextualSpacing/>
              <w:jc w:val="center"/>
              <w:rPr>
                <w:b/>
                <w:bCs/>
              </w:rPr>
            </w:pPr>
            <w:r>
              <w:rPr>
                <w:b/>
                <w:bCs/>
              </w:rPr>
              <w:t>#</w:t>
            </w:r>
          </w:p>
        </w:tc>
        <w:tc>
          <w:tcPr>
            <w:tcW w:w="0" w:type="auto"/>
            <w:vAlign w:val="center"/>
            <w:hideMark/>
          </w:tcPr>
          <w:p w14:paraId="3974257F" w14:textId="77777777" w:rsidR="00961217" w:rsidRDefault="00961217" w:rsidP="00961217">
            <w:pPr>
              <w:snapToGrid w:val="0"/>
              <w:contextualSpacing/>
              <w:jc w:val="center"/>
              <w:rPr>
                <w:b/>
                <w:bCs/>
              </w:rPr>
            </w:pPr>
            <w:r>
              <w:rPr>
                <w:b/>
                <w:bCs/>
              </w:rPr>
              <w:t>Area</w:t>
            </w:r>
          </w:p>
        </w:tc>
        <w:tc>
          <w:tcPr>
            <w:tcW w:w="0" w:type="auto"/>
            <w:vAlign w:val="center"/>
            <w:hideMark/>
          </w:tcPr>
          <w:p w14:paraId="37CF4C15" w14:textId="77777777" w:rsidR="00961217" w:rsidRDefault="00961217" w:rsidP="00961217">
            <w:pPr>
              <w:snapToGrid w:val="0"/>
              <w:contextualSpacing/>
              <w:jc w:val="center"/>
              <w:rPr>
                <w:b/>
                <w:bCs/>
              </w:rPr>
            </w:pPr>
            <w:r>
              <w:rPr>
                <w:b/>
                <w:bCs/>
              </w:rPr>
              <w:t>Issue</w:t>
            </w:r>
          </w:p>
        </w:tc>
        <w:tc>
          <w:tcPr>
            <w:tcW w:w="0" w:type="auto"/>
            <w:vAlign w:val="center"/>
            <w:hideMark/>
          </w:tcPr>
          <w:p w14:paraId="26A69E64" w14:textId="77777777" w:rsidR="00961217" w:rsidRDefault="00961217" w:rsidP="00961217">
            <w:pPr>
              <w:snapToGrid w:val="0"/>
              <w:contextualSpacing/>
              <w:jc w:val="center"/>
              <w:rPr>
                <w:b/>
                <w:bCs/>
              </w:rPr>
            </w:pPr>
            <w:r>
              <w:rPr>
                <w:b/>
                <w:bCs/>
              </w:rPr>
              <w:t>Impact</w:t>
            </w:r>
          </w:p>
        </w:tc>
      </w:tr>
      <w:tr w:rsidR="00961217" w14:paraId="75EAFCFC" w14:textId="77777777">
        <w:trPr>
          <w:tblCellSpacing w:w="15" w:type="dxa"/>
        </w:trPr>
        <w:tc>
          <w:tcPr>
            <w:tcW w:w="0" w:type="auto"/>
            <w:vAlign w:val="center"/>
            <w:hideMark/>
          </w:tcPr>
          <w:p w14:paraId="52AE57D4" w14:textId="77777777" w:rsidR="00961217" w:rsidRDefault="00961217" w:rsidP="00961217">
            <w:pPr>
              <w:snapToGrid w:val="0"/>
              <w:contextualSpacing/>
            </w:pPr>
            <w:r>
              <w:t>6</w:t>
            </w:r>
          </w:p>
        </w:tc>
        <w:tc>
          <w:tcPr>
            <w:tcW w:w="0" w:type="auto"/>
            <w:vAlign w:val="center"/>
            <w:hideMark/>
          </w:tcPr>
          <w:p w14:paraId="056C3CDB" w14:textId="77777777" w:rsidR="00961217" w:rsidRDefault="00961217" w:rsidP="00961217">
            <w:pPr>
              <w:snapToGrid w:val="0"/>
              <w:contextualSpacing/>
            </w:pPr>
            <w:r>
              <w:t>Causality Engine</w:t>
            </w:r>
          </w:p>
        </w:tc>
        <w:tc>
          <w:tcPr>
            <w:tcW w:w="0" w:type="auto"/>
            <w:vAlign w:val="center"/>
            <w:hideMark/>
          </w:tcPr>
          <w:p w14:paraId="2467530F" w14:textId="40FE3875" w:rsidR="00961217" w:rsidRDefault="001A2A5C" w:rsidP="00961217">
            <w:pPr>
              <w:snapToGrid w:val="0"/>
              <w:contextualSpacing/>
            </w:pPr>
            <w:r>
              <w:t>[RESOLVED]</w:t>
            </w:r>
            <w:r>
              <w:t xml:space="preserve"> </w:t>
            </w:r>
            <w:r w:rsidR="00961217">
              <w:t>Symptom-to-failure-mode matching not implemented</w:t>
            </w:r>
          </w:p>
        </w:tc>
        <w:tc>
          <w:tcPr>
            <w:tcW w:w="0" w:type="auto"/>
            <w:vAlign w:val="center"/>
            <w:hideMark/>
          </w:tcPr>
          <w:p w14:paraId="2AEA3474" w14:textId="77777777" w:rsidR="00961217" w:rsidRDefault="00961217" w:rsidP="00961217">
            <w:pPr>
              <w:snapToGrid w:val="0"/>
              <w:contextualSpacing/>
            </w:pPr>
            <w:r>
              <w:t>event.symptom_signature fields and failure_mode.expected_symptoms fields not used in scoring</w:t>
            </w:r>
          </w:p>
        </w:tc>
      </w:tr>
      <w:tr w:rsidR="00961217" w14:paraId="1BDF2759" w14:textId="77777777">
        <w:trPr>
          <w:tblCellSpacing w:w="15" w:type="dxa"/>
        </w:trPr>
        <w:tc>
          <w:tcPr>
            <w:tcW w:w="0" w:type="auto"/>
            <w:vAlign w:val="center"/>
            <w:hideMark/>
          </w:tcPr>
          <w:p w14:paraId="52F84E40" w14:textId="77777777" w:rsidR="00961217" w:rsidRDefault="00961217" w:rsidP="00961217">
            <w:pPr>
              <w:snapToGrid w:val="0"/>
              <w:contextualSpacing/>
            </w:pPr>
            <w:r>
              <w:t>7</w:t>
            </w:r>
          </w:p>
        </w:tc>
        <w:tc>
          <w:tcPr>
            <w:tcW w:w="0" w:type="auto"/>
            <w:vAlign w:val="center"/>
            <w:hideMark/>
          </w:tcPr>
          <w:p w14:paraId="1ADECD16" w14:textId="77777777" w:rsidR="00961217" w:rsidRDefault="00961217" w:rsidP="00961217">
            <w:pPr>
              <w:snapToGrid w:val="0"/>
              <w:contextualSpacing/>
            </w:pPr>
            <w:r>
              <w:t>Evidence Retrieval</w:t>
            </w:r>
          </w:p>
        </w:tc>
        <w:tc>
          <w:tcPr>
            <w:tcW w:w="0" w:type="auto"/>
            <w:vAlign w:val="center"/>
            <w:hideMark/>
          </w:tcPr>
          <w:p w14:paraId="706E84AE" w14:textId="7EABCF3F" w:rsidR="00961217" w:rsidRDefault="001A2A5C" w:rsidP="00961217">
            <w:pPr>
              <w:snapToGrid w:val="0"/>
              <w:contextualSpacing/>
            </w:pPr>
            <w:r>
              <w:t>[RESOLVED]</w:t>
            </w:r>
            <w:r>
              <w:t xml:space="preserve"> </w:t>
            </w:r>
            <w:r w:rsidR="00961217">
              <w:t>component_ids filter is a no-op in Chroma</w:t>
            </w:r>
          </w:p>
        </w:tc>
        <w:tc>
          <w:tcPr>
            <w:tcW w:w="0" w:type="auto"/>
            <w:vAlign w:val="center"/>
            <w:hideMark/>
          </w:tcPr>
          <w:p w14:paraId="5AE4F02F" w14:textId="77777777" w:rsidR="00961217" w:rsidRDefault="00961217" w:rsidP="00961217">
            <w:pPr>
              <w:snapToGrid w:val="0"/>
              <w:contextualSpacing/>
            </w:pPr>
            <w:r>
              <w:t>All asset documents searched regardless of component scoping; reduces retrieval precision</w:t>
            </w:r>
          </w:p>
        </w:tc>
      </w:tr>
      <w:tr w:rsidR="00961217" w14:paraId="318E74A0" w14:textId="77777777">
        <w:trPr>
          <w:tblCellSpacing w:w="15" w:type="dxa"/>
        </w:trPr>
        <w:tc>
          <w:tcPr>
            <w:tcW w:w="0" w:type="auto"/>
            <w:vAlign w:val="center"/>
            <w:hideMark/>
          </w:tcPr>
          <w:p w14:paraId="5AF546DD" w14:textId="77777777" w:rsidR="00961217" w:rsidRDefault="00961217" w:rsidP="00961217">
            <w:pPr>
              <w:snapToGrid w:val="0"/>
              <w:contextualSpacing/>
            </w:pPr>
            <w:r>
              <w:t>8</w:t>
            </w:r>
          </w:p>
        </w:tc>
        <w:tc>
          <w:tcPr>
            <w:tcW w:w="0" w:type="auto"/>
            <w:vAlign w:val="center"/>
            <w:hideMark/>
          </w:tcPr>
          <w:p w14:paraId="0EAC7BB5" w14:textId="77777777" w:rsidR="00961217" w:rsidRDefault="00961217" w:rsidP="00961217">
            <w:pPr>
              <w:snapToGrid w:val="0"/>
              <w:contextualSpacing/>
            </w:pPr>
            <w:r>
              <w:t>Evidence Retrieval</w:t>
            </w:r>
          </w:p>
        </w:tc>
        <w:tc>
          <w:tcPr>
            <w:tcW w:w="0" w:type="auto"/>
            <w:vAlign w:val="center"/>
            <w:hideMark/>
          </w:tcPr>
          <w:p w14:paraId="0A12860E" w14:textId="34601E3E" w:rsidR="00961217" w:rsidRDefault="00BF49E7" w:rsidP="00961217">
            <w:pPr>
              <w:snapToGrid w:val="0"/>
              <w:contextualSpacing/>
            </w:pPr>
            <w:r>
              <w:t>[RESOLVED]</w:t>
            </w:r>
            <w:r>
              <w:t xml:space="preserve"> </w:t>
            </w:r>
            <w:r w:rsidR="00961217">
              <w:t>BM25 unavailable on disk-loaded collections with no warning</w:t>
            </w:r>
          </w:p>
        </w:tc>
        <w:tc>
          <w:tcPr>
            <w:tcW w:w="0" w:type="auto"/>
            <w:vAlign w:val="center"/>
            <w:hideMark/>
          </w:tcPr>
          <w:p w14:paraId="03AD7C84" w14:textId="77777777" w:rsidR="00961217" w:rsidRDefault="00961217" w:rsidP="00961217">
            <w:pPr>
              <w:snapToGrid w:val="0"/>
              <w:contextualSpacing/>
            </w:pPr>
            <w:r>
              <w:t>hybrid_weight setting silently becomes meaningless</w:t>
            </w:r>
          </w:p>
        </w:tc>
      </w:tr>
      <w:tr w:rsidR="00961217" w14:paraId="68448452" w14:textId="77777777">
        <w:trPr>
          <w:tblCellSpacing w:w="15" w:type="dxa"/>
        </w:trPr>
        <w:tc>
          <w:tcPr>
            <w:tcW w:w="0" w:type="auto"/>
            <w:vAlign w:val="center"/>
            <w:hideMark/>
          </w:tcPr>
          <w:p w14:paraId="411CD918" w14:textId="77777777" w:rsidR="00961217" w:rsidRDefault="00961217" w:rsidP="00961217">
            <w:pPr>
              <w:snapToGrid w:val="0"/>
              <w:contextualSpacing/>
            </w:pPr>
            <w:r>
              <w:t>9</w:t>
            </w:r>
          </w:p>
        </w:tc>
        <w:tc>
          <w:tcPr>
            <w:tcW w:w="0" w:type="auto"/>
            <w:vAlign w:val="center"/>
            <w:hideMark/>
          </w:tcPr>
          <w:p w14:paraId="0AC145B0" w14:textId="77777777" w:rsidR="00961217" w:rsidRDefault="00961217" w:rsidP="00961217">
            <w:pPr>
              <w:snapToGrid w:val="0"/>
              <w:contextualSpacing/>
            </w:pPr>
            <w:r>
              <w:t>Evidence Retrieval</w:t>
            </w:r>
          </w:p>
        </w:tc>
        <w:tc>
          <w:tcPr>
            <w:tcW w:w="0" w:type="auto"/>
            <w:vAlign w:val="center"/>
            <w:hideMark/>
          </w:tcPr>
          <w:p w14:paraId="339B2DDB" w14:textId="42899D30" w:rsidR="00961217" w:rsidRDefault="00BF49E7" w:rsidP="00961217">
            <w:pPr>
              <w:snapToGrid w:val="0"/>
              <w:contextualSpacing/>
            </w:pPr>
            <w:r>
              <w:t>[RESOLVED]</w:t>
            </w:r>
            <w:r>
              <w:t xml:space="preserve"> </w:t>
            </w:r>
            <w:r w:rsidR="00961217">
              <w:t>Document type semantics not differentiated in role classification</w:t>
            </w:r>
          </w:p>
        </w:tc>
        <w:tc>
          <w:tcPr>
            <w:tcW w:w="0" w:type="auto"/>
            <w:vAlign w:val="center"/>
            <w:hideMark/>
          </w:tcPr>
          <w:p w14:paraId="633AF7E2" w14:textId="77777777" w:rsidR="00961217" w:rsidRDefault="00961217" w:rsidP="00961217">
            <w:pPr>
              <w:snapToGrid w:val="0"/>
              <w:contextualSpacing/>
            </w:pPr>
            <w:r>
              <w:t>SOP conditional statements score identically to confirmed WO findings. PARTIALLY RESOLVED: WO as_found/as_left adjustments now applied (evidence_retriever.py:485–513); ECA/RCA epistemic weight now differentiated. Keyword-based role assignment (supporting/contradicting/contextual) still uniform across doc types.</w:t>
            </w:r>
          </w:p>
        </w:tc>
      </w:tr>
      <w:tr w:rsidR="00961217" w14:paraId="169DFC6A" w14:textId="77777777">
        <w:trPr>
          <w:tblCellSpacing w:w="15" w:type="dxa"/>
        </w:trPr>
        <w:tc>
          <w:tcPr>
            <w:tcW w:w="0" w:type="auto"/>
            <w:vAlign w:val="center"/>
            <w:hideMark/>
          </w:tcPr>
          <w:p w14:paraId="27953B39" w14:textId="77777777" w:rsidR="00961217" w:rsidRDefault="00961217" w:rsidP="00961217">
            <w:pPr>
              <w:snapToGrid w:val="0"/>
              <w:contextualSpacing/>
            </w:pPr>
            <w:r>
              <w:t>10</w:t>
            </w:r>
          </w:p>
        </w:tc>
        <w:tc>
          <w:tcPr>
            <w:tcW w:w="0" w:type="auto"/>
            <w:vAlign w:val="center"/>
            <w:hideMark/>
          </w:tcPr>
          <w:p w14:paraId="230DAFBC" w14:textId="77777777" w:rsidR="00961217" w:rsidRDefault="00961217" w:rsidP="00961217">
            <w:pPr>
              <w:snapToGrid w:val="0"/>
              <w:contextualSpacing/>
            </w:pPr>
            <w:r>
              <w:t>Schema</w:t>
            </w:r>
          </w:p>
        </w:tc>
        <w:tc>
          <w:tcPr>
            <w:tcW w:w="0" w:type="auto"/>
            <w:vAlign w:val="center"/>
            <w:hideMark/>
          </w:tcPr>
          <w:p w14:paraId="5F1B7159" w14:textId="48E98B16" w:rsidR="00961217" w:rsidRDefault="00BF49E7" w:rsidP="00961217">
            <w:pPr>
              <w:snapToGrid w:val="0"/>
              <w:contextualSpacing/>
            </w:pPr>
            <w:r>
              <w:t>[RESOLVED]</w:t>
            </w:r>
            <w:r>
              <w:t xml:space="preserve"> </w:t>
            </w:r>
            <w:r w:rsidR="00961217">
              <w:t>scoring_config.weights has no sum-to-1.0 constraint</w:t>
            </w:r>
          </w:p>
        </w:tc>
        <w:tc>
          <w:tcPr>
            <w:tcW w:w="0" w:type="auto"/>
            <w:vAlign w:val="center"/>
            <w:hideMark/>
          </w:tcPr>
          <w:p w14:paraId="3AD84A0F" w14:textId="77777777" w:rsidR="00961217" w:rsidRDefault="00961217" w:rsidP="00961217">
            <w:pPr>
              <w:snapToGrid w:val="0"/>
              <w:contextualSpacing/>
            </w:pPr>
            <w:r>
              <w:t>Weight changes silently produce unnormalized composite scores</w:t>
            </w:r>
          </w:p>
        </w:tc>
      </w:tr>
      <w:tr w:rsidR="00961217" w14:paraId="2671DC1C" w14:textId="77777777">
        <w:trPr>
          <w:tblCellSpacing w:w="15" w:type="dxa"/>
        </w:trPr>
        <w:tc>
          <w:tcPr>
            <w:tcW w:w="0" w:type="auto"/>
            <w:vAlign w:val="center"/>
            <w:hideMark/>
          </w:tcPr>
          <w:p w14:paraId="45E9359D" w14:textId="77777777" w:rsidR="00961217" w:rsidRDefault="00961217" w:rsidP="00961217">
            <w:pPr>
              <w:snapToGrid w:val="0"/>
              <w:contextualSpacing/>
            </w:pPr>
            <w:r>
              <w:t>11</w:t>
            </w:r>
          </w:p>
        </w:tc>
        <w:tc>
          <w:tcPr>
            <w:tcW w:w="0" w:type="auto"/>
            <w:vAlign w:val="center"/>
            <w:hideMark/>
          </w:tcPr>
          <w:p w14:paraId="1EBAB056" w14:textId="77777777" w:rsidR="00961217" w:rsidRDefault="00961217" w:rsidP="00961217">
            <w:pPr>
              <w:snapToGrid w:val="0"/>
              <w:contextualSpacing/>
            </w:pPr>
            <w:r>
              <w:t>LLM Path</w:t>
            </w:r>
          </w:p>
        </w:tc>
        <w:tc>
          <w:tcPr>
            <w:tcW w:w="0" w:type="auto"/>
            <w:vAlign w:val="center"/>
            <w:hideMark/>
          </w:tcPr>
          <w:p w14:paraId="7B0BA715" w14:textId="32CAE714" w:rsidR="00961217" w:rsidRDefault="00BF49E7" w:rsidP="00961217">
            <w:pPr>
              <w:snapToGrid w:val="0"/>
              <w:contextualSpacing/>
            </w:pPr>
            <w:r>
              <w:t>[RESOLVED]</w:t>
            </w:r>
            <w:r>
              <w:t xml:space="preserve"> </w:t>
            </w:r>
            <w:r w:rsidR="00961217">
              <w:t>Hallucinated candidate ID triggers warning not hard error</w:t>
            </w:r>
          </w:p>
        </w:tc>
        <w:tc>
          <w:tcPr>
            <w:tcW w:w="0" w:type="auto"/>
            <w:vAlign w:val="center"/>
            <w:hideMark/>
          </w:tcPr>
          <w:p w14:paraId="0915DAA7" w14:textId="77777777" w:rsidR="00961217" w:rsidRDefault="00961217" w:rsidP="00961217">
            <w:pPr>
              <w:snapToGrid w:val="0"/>
              <w:contextualSpacing/>
            </w:pPr>
            <w:r>
              <w:t>Hallucinated primary hypothesis could pass schema validation</w:t>
            </w:r>
          </w:p>
        </w:tc>
      </w:tr>
      <w:tr w:rsidR="00961217" w14:paraId="6D2F3B2B" w14:textId="77777777">
        <w:trPr>
          <w:tblCellSpacing w:w="15" w:type="dxa"/>
        </w:trPr>
        <w:tc>
          <w:tcPr>
            <w:tcW w:w="0" w:type="auto"/>
            <w:vAlign w:val="center"/>
            <w:hideMark/>
          </w:tcPr>
          <w:p w14:paraId="7915F4C9" w14:textId="77777777" w:rsidR="00961217" w:rsidRDefault="00961217" w:rsidP="00961217">
            <w:pPr>
              <w:snapToGrid w:val="0"/>
              <w:contextualSpacing/>
            </w:pPr>
            <w:r>
              <w:t>12</w:t>
            </w:r>
          </w:p>
        </w:tc>
        <w:tc>
          <w:tcPr>
            <w:tcW w:w="0" w:type="auto"/>
            <w:vAlign w:val="center"/>
            <w:hideMark/>
          </w:tcPr>
          <w:p w14:paraId="5A5CC252" w14:textId="77777777" w:rsidR="00961217" w:rsidRDefault="00961217" w:rsidP="00961217">
            <w:pPr>
              <w:snapToGrid w:val="0"/>
              <w:contextualSpacing/>
            </w:pPr>
            <w:r>
              <w:t>Synthesizer</w:t>
            </w:r>
          </w:p>
        </w:tc>
        <w:tc>
          <w:tcPr>
            <w:tcW w:w="0" w:type="auto"/>
            <w:vAlign w:val="center"/>
            <w:hideMark/>
          </w:tcPr>
          <w:p w14:paraId="3397B502" w14:textId="50DD51BD" w:rsidR="00961217" w:rsidRDefault="00BF49E7" w:rsidP="00961217">
            <w:pPr>
              <w:snapToGrid w:val="0"/>
              <w:contextualSpacing/>
            </w:pPr>
            <w:r>
              <w:t>[RESOLVED]</w:t>
            </w:r>
            <w:r>
              <w:t xml:space="preserve"> </w:t>
            </w:r>
            <w:r w:rsidR="00961217">
              <w:rPr>
                <w:rStyle w:val="HTMLCode"/>
                <w:rFonts w:eastAsiaTheme="majorEastAsia"/>
              </w:rPr>
              <w:t>_passes_minimum_evidence_gate</w:t>
            </w:r>
            <w:r w:rsidR="00961217">
              <w:t xml:space="preserve"> uses bare string equality</w:t>
            </w:r>
          </w:p>
        </w:tc>
        <w:tc>
          <w:tcPr>
            <w:tcW w:w="0" w:type="auto"/>
            <w:vAlign w:val="center"/>
            <w:hideMark/>
          </w:tcPr>
          <w:p w14:paraId="5E07D2CF" w14:textId="77777777" w:rsidR="00961217" w:rsidRDefault="00961217" w:rsidP="00961217">
            <w:pPr>
              <w:snapToGrid w:val="0"/>
              <w:contextualSpacing/>
            </w:pPr>
            <w:r>
              <w:t>Whitespace or type coercion artifacts cause gate to silently fail</w:t>
            </w:r>
          </w:p>
        </w:tc>
      </w:tr>
    </w:tbl>
    <w:p w14:paraId="47FDD702" w14:textId="77777777" w:rsidR="00961217" w:rsidRDefault="00961217" w:rsidP="00961217">
      <w:pPr>
        <w:pStyle w:val="Heading3"/>
        <w:snapToGrid w:val="0"/>
        <w:spacing w:before="0" w:after="120"/>
        <w:contextualSpacing/>
      </w:pPr>
      <w:r>
        <w:t>Priority 3 — Architecture and Maintainability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1326"/>
        <w:gridCol w:w="3533"/>
        <w:gridCol w:w="4618"/>
      </w:tblGrid>
      <w:tr w:rsidR="00961217" w14:paraId="4A95CF9A" w14:textId="77777777">
        <w:trPr>
          <w:tblHeader/>
          <w:tblCellSpacing w:w="15" w:type="dxa"/>
        </w:trPr>
        <w:tc>
          <w:tcPr>
            <w:tcW w:w="0" w:type="auto"/>
            <w:vAlign w:val="center"/>
            <w:hideMark/>
          </w:tcPr>
          <w:p w14:paraId="702E4143" w14:textId="77777777" w:rsidR="00961217" w:rsidRDefault="00961217" w:rsidP="00961217">
            <w:pPr>
              <w:snapToGrid w:val="0"/>
              <w:contextualSpacing/>
              <w:jc w:val="center"/>
              <w:rPr>
                <w:b/>
                <w:bCs/>
              </w:rPr>
            </w:pPr>
            <w:r>
              <w:rPr>
                <w:b/>
                <w:bCs/>
              </w:rPr>
              <w:t>#</w:t>
            </w:r>
          </w:p>
        </w:tc>
        <w:tc>
          <w:tcPr>
            <w:tcW w:w="0" w:type="auto"/>
            <w:vAlign w:val="center"/>
            <w:hideMark/>
          </w:tcPr>
          <w:p w14:paraId="398AA9DE" w14:textId="77777777" w:rsidR="00961217" w:rsidRDefault="00961217" w:rsidP="00961217">
            <w:pPr>
              <w:snapToGrid w:val="0"/>
              <w:contextualSpacing/>
              <w:jc w:val="center"/>
              <w:rPr>
                <w:b/>
                <w:bCs/>
              </w:rPr>
            </w:pPr>
            <w:r>
              <w:rPr>
                <w:b/>
                <w:bCs/>
              </w:rPr>
              <w:t>Area</w:t>
            </w:r>
          </w:p>
        </w:tc>
        <w:tc>
          <w:tcPr>
            <w:tcW w:w="0" w:type="auto"/>
            <w:vAlign w:val="center"/>
            <w:hideMark/>
          </w:tcPr>
          <w:p w14:paraId="17A36D29" w14:textId="77777777" w:rsidR="00961217" w:rsidRDefault="00961217" w:rsidP="00961217">
            <w:pPr>
              <w:snapToGrid w:val="0"/>
              <w:contextualSpacing/>
              <w:jc w:val="center"/>
              <w:rPr>
                <w:b/>
                <w:bCs/>
              </w:rPr>
            </w:pPr>
            <w:r>
              <w:rPr>
                <w:b/>
                <w:bCs/>
              </w:rPr>
              <w:t>Issue</w:t>
            </w:r>
          </w:p>
        </w:tc>
        <w:tc>
          <w:tcPr>
            <w:tcW w:w="0" w:type="auto"/>
            <w:vAlign w:val="center"/>
            <w:hideMark/>
          </w:tcPr>
          <w:p w14:paraId="739F8A9E" w14:textId="77777777" w:rsidR="00961217" w:rsidRDefault="00961217" w:rsidP="00961217">
            <w:pPr>
              <w:snapToGrid w:val="0"/>
              <w:contextualSpacing/>
              <w:jc w:val="center"/>
              <w:rPr>
                <w:b/>
                <w:bCs/>
              </w:rPr>
            </w:pPr>
            <w:r>
              <w:rPr>
                <w:b/>
                <w:bCs/>
              </w:rPr>
              <w:t>Impact</w:t>
            </w:r>
          </w:p>
        </w:tc>
      </w:tr>
      <w:tr w:rsidR="00961217" w14:paraId="29CF15F2" w14:textId="77777777">
        <w:trPr>
          <w:tblCellSpacing w:w="15" w:type="dxa"/>
        </w:trPr>
        <w:tc>
          <w:tcPr>
            <w:tcW w:w="0" w:type="auto"/>
            <w:vAlign w:val="center"/>
            <w:hideMark/>
          </w:tcPr>
          <w:p w14:paraId="704A18B1" w14:textId="77777777" w:rsidR="00961217" w:rsidRDefault="00961217" w:rsidP="00961217">
            <w:pPr>
              <w:snapToGrid w:val="0"/>
              <w:contextualSpacing/>
            </w:pPr>
            <w:r>
              <w:t>13</w:t>
            </w:r>
          </w:p>
        </w:tc>
        <w:tc>
          <w:tcPr>
            <w:tcW w:w="0" w:type="auto"/>
            <w:vAlign w:val="center"/>
            <w:hideMark/>
          </w:tcPr>
          <w:p w14:paraId="65A21EA8" w14:textId="77777777" w:rsidR="00961217" w:rsidRDefault="00961217" w:rsidP="00961217">
            <w:pPr>
              <w:snapToGrid w:val="0"/>
              <w:contextualSpacing/>
            </w:pPr>
            <w:r>
              <w:t>Orchestrator</w:t>
            </w:r>
          </w:p>
        </w:tc>
        <w:tc>
          <w:tcPr>
            <w:tcW w:w="0" w:type="auto"/>
            <w:vAlign w:val="center"/>
            <w:hideMark/>
          </w:tcPr>
          <w:p w14:paraId="177F0380" w14:textId="4AEFB3B1" w:rsidR="00961217" w:rsidRDefault="00BF49E7" w:rsidP="00961217">
            <w:pPr>
              <w:snapToGrid w:val="0"/>
              <w:contextualSpacing/>
            </w:pPr>
            <w:r>
              <w:t>[RESOLVED]</w:t>
            </w:r>
            <w:r>
              <w:t xml:space="preserve"> </w:t>
            </w:r>
            <w:r w:rsidR="00961217">
              <w:t>rca_reasoning_orchestrator.py is monolithic</w:t>
            </w:r>
          </w:p>
        </w:tc>
        <w:tc>
          <w:tcPr>
            <w:tcW w:w="0" w:type="auto"/>
            <w:vAlign w:val="center"/>
            <w:hideMark/>
          </w:tcPr>
          <w:p w14:paraId="7EB611A0" w14:textId="77777777" w:rsidR="00961217" w:rsidRDefault="00961217" w:rsidP="00961217">
            <w:pPr>
              <w:snapToGrid w:val="0"/>
              <w:contextualSpacing/>
            </w:pPr>
            <w:r>
              <w:t>Contains orchestrator, all concrete implementations, and factory function — harder to test and maintain</w:t>
            </w:r>
          </w:p>
        </w:tc>
      </w:tr>
      <w:tr w:rsidR="00961217" w14:paraId="2C1142D9" w14:textId="77777777">
        <w:trPr>
          <w:tblCellSpacing w:w="15" w:type="dxa"/>
        </w:trPr>
        <w:tc>
          <w:tcPr>
            <w:tcW w:w="0" w:type="auto"/>
            <w:vAlign w:val="center"/>
            <w:hideMark/>
          </w:tcPr>
          <w:p w14:paraId="0889B145" w14:textId="77777777" w:rsidR="00961217" w:rsidRDefault="00961217" w:rsidP="00961217">
            <w:pPr>
              <w:snapToGrid w:val="0"/>
              <w:contextualSpacing/>
            </w:pPr>
            <w:r>
              <w:t>14</w:t>
            </w:r>
          </w:p>
        </w:tc>
        <w:tc>
          <w:tcPr>
            <w:tcW w:w="0" w:type="auto"/>
            <w:vAlign w:val="center"/>
            <w:hideMark/>
          </w:tcPr>
          <w:p w14:paraId="25625B11" w14:textId="77777777" w:rsidR="00961217" w:rsidRDefault="00961217" w:rsidP="00961217">
            <w:pPr>
              <w:snapToGrid w:val="0"/>
              <w:contextualSpacing/>
            </w:pPr>
            <w:r>
              <w:t>Analyst Override</w:t>
            </w:r>
          </w:p>
        </w:tc>
        <w:tc>
          <w:tcPr>
            <w:tcW w:w="0" w:type="auto"/>
            <w:vAlign w:val="center"/>
            <w:hideMark/>
          </w:tcPr>
          <w:p w14:paraId="494C5B17" w14:textId="0EB3FAB4" w:rsidR="00961217" w:rsidRDefault="003A64C9" w:rsidP="00961217">
            <w:pPr>
              <w:snapToGrid w:val="0"/>
              <w:contextualSpacing/>
            </w:pPr>
            <w:r>
              <w:t>[RESOLVED]</w:t>
            </w:r>
            <w:r>
              <w:t xml:space="preserve"> </w:t>
            </w:r>
            <w:r w:rsidR="00961217">
              <w:t>No structured artifact for analyst override records</w:t>
            </w:r>
          </w:p>
        </w:tc>
        <w:tc>
          <w:tcPr>
            <w:tcW w:w="0" w:type="auto"/>
            <w:vAlign w:val="center"/>
            <w:hideMark/>
          </w:tcPr>
          <w:p w14:paraId="114F58E0" w14:textId="77777777" w:rsidR="00961217" w:rsidRDefault="00961217" w:rsidP="00961217">
            <w:pPr>
              <w:snapToGrid w:val="0"/>
              <w:contextualSpacing/>
            </w:pPr>
            <w:r>
              <w:t>Cannot mine override history for recurrence signal; regulatory auditability gap</w:t>
            </w:r>
          </w:p>
        </w:tc>
      </w:tr>
      <w:tr w:rsidR="00961217" w14:paraId="28224B58" w14:textId="77777777">
        <w:trPr>
          <w:tblCellSpacing w:w="15" w:type="dxa"/>
        </w:trPr>
        <w:tc>
          <w:tcPr>
            <w:tcW w:w="0" w:type="auto"/>
            <w:vAlign w:val="center"/>
            <w:hideMark/>
          </w:tcPr>
          <w:p w14:paraId="2D3E3E86" w14:textId="77777777" w:rsidR="00961217" w:rsidRDefault="00961217" w:rsidP="00961217">
            <w:pPr>
              <w:snapToGrid w:val="0"/>
              <w:contextualSpacing/>
            </w:pPr>
            <w:r>
              <w:lastRenderedPageBreak/>
              <w:t>15</w:t>
            </w:r>
          </w:p>
        </w:tc>
        <w:tc>
          <w:tcPr>
            <w:tcW w:w="0" w:type="auto"/>
            <w:vAlign w:val="center"/>
            <w:hideMark/>
          </w:tcPr>
          <w:p w14:paraId="47F15D4A" w14:textId="77777777" w:rsidR="00961217" w:rsidRDefault="00961217" w:rsidP="00961217">
            <w:pPr>
              <w:snapToGrid w:val="0"/>
              <w:contextualSpacing/>
            </w:pPr>
            <w:r>
              <w:t>CAP Integration</w:t>
            </w:r>
          </w:p>
        </w:tc>
        <w:tc>
          <w:tcPr>
            <w:tcW w:w="0" w:type="auto"/>
            <w:vAlign w:val="center"/>
            <w:hideMark/>
          </w:tcPr>
          <w:p w14:paraId="1194CC15" w14:textId="44527744" w:rsidR="00961217" w:rsidRDefault="001851CF" w:rsidP="00961217">
            <w:pPr>
              <w:snapToGrid w:val="0"/>
              <w:contextualSpacing/>
            </w:pPr>
            <w:r>
              <w:t>[RESOLVED]</w:t>
            </w:r>
            <w:r>
              <w:t xml:space="preserve"> </w:t>
            </w:r>
            <w:r w:rsidR="00961217">
              <w:t>No connection from recommended_actions to Maximo/SAP PM</w:t>
            </w:r>
          </w:p>
        </w:tc>
        <w:tc>
          <w:tcPr>
            <w:tcW w:w="0" w:type="auto"/>
            <w:vAlign w:val="center"/>
            <w:hideMark/>
          </w:tcPr>
          <w:p w14:paraId="14660032" w14:textId="77777777" w:rsidR="00961217" w:rsidRDefault="00961217" w:rsidP="00961217">
            <w:pPr>
              <w:snapToGrid w:val="0"/>
              <w:contextualSpacing/>
            </w:pPr>
            <w:r>
              <w:t>Engineers must manually re-enter findings; adoption risk</w:t>
            </w:r>
          </w:p>
        </w:tc>
      </w:tr>
      <w:tr w:rsidR="00961217" w14:paraId="03F3FEBF" w14:textId="77777777">
        <w:trPr>
          <w:tblCellSpacing w:w="15" w:type="dxa"/>
        </w:trPr>
        <w:tc>
          <w:tcPr>
            <w:tcW w:w="0" w:type="auto"/>
            <w:vAlign w:val="center"/>
            <w:hideMark/>
          </w:tcPr>
          <w:p w14:paraId="46B125E4" w14:textId="77777777" w:rsidR="00961217" w:rsidRDefault="00961217" w:rsidP="00961217">
            <w:pPr>
              <w:snapToGrid w:val="0"/>
              <w:contextualSpacing/>
            </w:pPr>
            <w:r>
              <w:t>16</w:t>
            </w:r>
          </w:p>
        </w:tc>
        <w:tc>
          <w:tcPr>
            <w:tcW w:w="0" w:type="auto"/>
            <w:vAlign w:val="center"/>
            <w:hideMark/>
          </w:tcPr>
          <w:p w14:paraId="15077B24" w14:textId="77777777" w:rsidR="00961217" w:rsidRDefault="00961217" w:rsidP="00961217">
            <w:pPr>
              <w:snapToGrid w:val="0"/>
              <w:contextualSpacing/>
            </w:pPr>
            <w:r>
              <w:t>TSKR</w:t>
            </w:r>
          </w:p>
        </w:tc>
        <w:tc>
          <w:tcPr>
            <w:tcW w:w="0" w:type="auto"/>
            <w:vAlign w:val="center"/>
            <w:hideMark/>
          </w:tcPr>
          <w:p w14:paraId="5B0BC95A" w14:textId="35767E82" w:rsidR="00961217" w:rsidRDefault="00BF49E7" w:rsidP="00961217">
            <w:pPr>
              <w:snapToGrid w:val="0"/>
              <w:contextualSpacing/>
            </w:pPr>
            <w:r>
              <w:t>[RESOLVED]</w:t>
            </w:r>
            <w:r>
              <w:t xml:space="preserve"> </w:t>
            </w:r>
            <w:r w:rsidR="00961217">
              <w:t>Anomaly timestamps not weighted by severity</w:t>
            </w:r>
          </w:p>
        </w:tc>
        <w:tc>
          <w:tcPr>
            <w:tcW w:w="0" w:type="auto"/>
            <w:vAlign w:val="center"/>
            <w:hideMark/>
          </w:tcPr>
          <w:p w14:paraId="6E386127" w14:textId="77777777" w:rsidR="00961217" w:rsidRDefault="00961217" w:rsidP="00961217">
            <w:pPr>
              <w:snapToGrid w:val="0"/>
              <w:contextualSpacing/>
            </w:pPr>
            <w:r>
              <w:t>Low-severity noise anomalies contribute equally to lag estimation</w:t>
            </w:r>
          </w:p>
        </w:tc>
      </w:tr>
      <w:tr w:rsidR="00961217" w14:paraId="09956B95" w14:textId="77777777">
        <w:trPr>
          <w:tblCellSpacing w:w="15" w:type="dxa"/>
        </w:trPr>
        <w:tc>
          <w:tcPr>
            <w:tcW w:w="0" w:type="auto"/>
            <w:vAlign w:val="center"/>
            <w:hideMark/>
          </w:tcPr>
          <w:p w14:paraId="42809651" w14:textId="77777777" w:rsidR="00961217" w:rsidRDefault="00961217" w:rsidP="00961217">
            <w:pPr>
              <w:snapToGrid w:val="0"/>
              <w:contextualSpacing/>
            </w:pPr>
            <w:r>
              <w:t>17</w:t>
            </w:r>
          </w:p>
        </w:tc>
        <w:tc>
          <w:tcPr>
            <w:tcW w:w="0" w:type="auto"/>
            <w:vAlign w:val="center"/>
            <w:hideMark/>
          </w:tcPr>
          <w:p w14:paraId="5A136C5A" w14:textId="77777777" w:rsidR="00961217" w:rsidRDefault="00961217" w:rsidP="00961217">
            <w:pPr>
              <w:snapToGrid w:val="0"/>
              <w:contextualSpacing/>
            </w:pPr>
            <w:r>
              <w:t>KG Schema Builder</w:t>
            </w:r>
          </w:p>
        </w:tc>
        <w:tc>
          <w:tcPr>
            <w:tcW w:w="0" w:type="auto"/>
            <w:vAlign w:val="center"/>
            <w:hideMark/>
          </w:tcPr>
          <w:p w14:paraId="3630AB1D" w14:textId="39E867EF" w:rsidR="00961217" w:rsidRDefault="00BF49E7" w:rsidP="00961217">
            <w:pPr>
              <w:snapToGrid w:val="0"/>
              <w:contextualSpacing/>
            </w:pPr>
            <w:r>
              <w:t>[RESOLVED]</w:t>
            </w:r>
            <w:r>
              <w:t xml:space="preserve"> </w:t>
            </w:r>
            <w:r w:rsidR="00961217">
              <w:t>_prefix() can produce IDs with spaces</w:t>
            </w:r>
          </w:p>
        </w:tc>
        <w:tc>
          <w:tcPr>
            <w:tcW w:w="0" w:type="auto"/>
            <w:vAlign w:val="center"/>
            <w:hideMark/>
          </w:tcPr>
          <w:p w14:paraId="04213907" w14:textId="77777777" w:rsidR="00961217" w:rsidRDefault="00961217" w:rsidP="00961217">
            <w:pPr>
              <w:snapToGrid w:val="0"/>
              <w:contextualSpacing/>
            </w:pPr>
            <w:r>
              <w:t>Neo4j IDs with spaces cause Cypher issues in unquoted contexts</w:t>
            </w:r>
          </w:p>
        </w:tc>
      </w:tr>
      <w:tr w:rsidR="00961217" w14:paraId="2ABA086C" w14:textId="77777777">
        <w:trPr>
          <w:tblCellSpacing w:w="15" w:type="dxa"/>
        </w:trPr>
        <w:tc>
          <w:tcPr>
            <w:tcW w:w="0" w:type="auto"/>
            <w:vAlign w:val="center"/>
            <w:hideMark/>
          </w:tcPr>
          <w:p w14:paraId="444CE2C9" w14:textId="77777777" w:rsidR="00961217" w:rsidRDefault="00961217" w:rsidP="00961217">
            <w:pPr>
              <w:snapToGrid w:val="0"/>
              <w:contextualSpacing/>
            </w:pPr>
            <w:r>
              <w:t>18</w:t>
            </w:r>
          </w:p>
        </w:tc>
        <w:tc>
          <w:tcPr>
            <w:tcW w:w="0" w:type="auto"/>
            <w:vAlign w:val="center"/>
            <w:hideMark/>
          </w:tcPr>
          <w:p w14:paraId="54A50093" w14:textId="77777777" w:rsidR="00961217" w:rsidRDefault="00961217" w:rsidP="00961217">
            <w:pPr>
              <w:snapToGrid w:val="0"/>
              <w:contextualSpacing/>
            </w:pPr>
            <w:r>
              <w:t>Evidence Retrieval</w:t>
            </w:r>
          </w:p>
        </w:tc>
        <w:tc>
          <w:tcPr>
            <w:tcW w:w="0" w:type="auto"/>
            <w:vAlign w:val="center"/>
            <w:hideMark/>
          </w:tcPr>
          <w:p w14:paraId="5913F326" w14:textId="1909F2A4" w:rsidR="00961217" w:rsidRDefault="00BF49E7" w:rsidP="00961217">
            <w:pPr>
              <w:snapToGrid w:val="0"/>
              <w:contextualSpacing/>
            </w:pPr>
            <w:r>
              <w:t>[RESOLVED]</w:t>
            </w:r>
            <w:r>
              <w:t xml:space="preserve"> </w:t>
            </w:r>
            <w:r w:rsidR="00961217">
              <w:t>Time_distance_days in kg_context.documents not used in evidence prior scoring</w:t>
            </w:r>
          </w:p>
        </w:tc>
        <w:tc>
          <w:tcPr>
            <w:tcW w:w="0" w:type="auto"/>
            <w:vAlign w:val="center"/>
            <w:hideMark/>
          </w:tcPr>
          <w:p w14:paraId="6D63DA49" w14:textId="77777777" w:rsidR="00961217" w:rsidRDefault="00961217" w:rsidP="00961217">
            <w:pPr>
              <w:snapToGrid w:val="0"/>
              <w:contextualSpacing/>
            </w:pPr>
            <w:r>
              <w:t>Recent CRs and old SOPs treated identically in evidence PRIOR (pre-retrieval). PARTIALLY RESOLVED: _recency_factor() already uses time_distance_days in retrieved evidence scoring. Remaining gap: pre-retrieval Stage D evidence prior ignores document age from kg_context.documents.</w:t>
            </w:r>
          </w:p>
        </w:tc>
      </w:tr>
    </w:tbl>
    <w:p w14:paraId="3DE1F246" w14:textId="77777777" w:rsidR="00961217" w:rsidRDefault="00961217" w:rsidP="00961217">
      <w:pPr>
        <w:pStyle w:val="Heading3"/>
        <w:snapToGrid w:val="0"/>
        <w:spacing w:before="0" w:after="120"/>
        <w:contextualSpacing/>
      </w:pPr>
      <w:r>
        <w:t>Deferred (Not in Scope for Next Iteration)</w:t>
      </w:r>
    </w:p>
    <w:p w14:paraId="20183582" w14:textId="77777777" w:rsidR="00961217" w:rsidRDefault="00961217" w:rsidP="00961217">
      <w:pPr>
        <w:numPr>
          <w:ilvl w:val="0"/>
          <w:numId w:val="34"/>
        </w:numPr>
        <w:snapToGrid w:val="0"/>
        <w:contextualSpacing/>
      </w:pPr>
      <w:r>
        <w:t>Human performance analysis (task analysis, error precursor identification, organizational factor assessment)</w:t>
      </w:r>
    </w:p>
    <w:p w14:paraId="5BC97A0B" w14:textId="77777777" w:rsidR="00961217" w:rsidRDefault="00961217" w:rsidP="00961217">
      <w:pPr>
        <w:numPr>
          <w:ilvl w:val="0"/>
          <w:numId w:val="34"/>
        </w:numPr>
        <w:snapToGrid w:val="0"/>
        <w:contextualSpacing/>
      </w:pPr>
      <w:r>
        <w:t>Precursor detection (weak signal aggregation before event)</w:t>
      </w:r>
    </w:p>
    <w:p w14:paraId="5B5BCC37" w14:textId="77777777" w:rsidR="00961217" w:rsidRDefault="00961217" w:rsidP="00961217">
      <w:pPr>
        <w:numPr>
          <w:ilvl w:val="0"/>
          <w:numId w:val="34"/>
        </w:numPr>
        <w:snapToGrid w:val="0"/>
        <w:contextualSpacing/>
      </w:pPr>
      <w:r>
        <w:t>NLP/NER parsing pipeline for ProcessedTextRecord population</w:t>
      </w:r>
    </w:p>
    <w:p w14:paraId="6BB63A1C" w14:textId="77777777" w:rsidR="00961217" w:rsidRDefault="00961217" w:rsidP="00961217">
      <w:pPr>
        <w:numPr>
          <w:ilvl w:val="0"/>
          <w:numId w:val="34"/>
        </w:numPr>
        <w:snapToGrid w:val="0"/>
        <w:contextualSpacing/>
      </w:pPr>
      <w:r>
        <w:t>Fleet-wide recurrence (cross-unit, cross-plant similarity)</w:t>
      </w:r>
    </w:p>
    <w:p w14:paraId="48E04619" w14:textId="77777777" w:rsidR="00961217" w:rsidRDefault="00961217" w:rsidP="00961217">
      <w:pPr>
        <w:numPr>
          <w:ilvl w:val="0"/>
          <w:numId w:val="34"/>
        </w:numPr>
        <w:snapToGrid w:val="0"/>
        <w:contextualSpacing/>
      </w:pPr>
      <w:r>
        <w:t>PRA / risk significance integration</w:t>
      </w:r>
    </w:p>
    <w:p w14:paraId="5EEE0592" w14:textId="77777777" w:rsidR="00961217" w:rsidRDefault="00961217" w:rsidP="00961217">
      <w:pPr>
        <w:numPr>
          <w:ilvl w:val="0"/>
          <w:numId w:val="34"/>
        </w:numPr>
        <w:snapToGrid w:val="0"/>
        <w:contextualSpacing/>
      </w:pPr>
      <w:r>
        <w:t>Effectiveness review tracking</w:t>
      </w:r>
    </w:p>
    <w:p w14:paraId="6C589FBB" w14:textId="77777777" w:rsidR="00961217" w:rsidRDefault="00BA31E3" w:rsidP="00961217">
      <w:pPr>
        <w:snapToGrid w:val="0"/>
        <w:contextualSpacing/>
      </w:pPr>
      <w:r>
        <w:rPr>
          <w:noProof/>
        </w:rPr>
        <mc:AlternateContent>
          <mc:Choice Requires="wps">
            <w:drawing>
              <wp:inline distT="0" distB="0" distL="0" distR="0" wp14:anchorId="068E69E7" wp14:editId="43627699">
                <wp:extent cx="6217920" cy="13970"/>
                <wp:effectExtent l="0" t="0" r="17780" b="11430"/>
                <wp:docPr id="1396542056"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BD41C9E" id="Rectangle 69"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1EF4C624" w14:textId="77777777" w:rsidR="00961217" w:rsidRDefault="00961217" w:rsidP="00961217">
      <w:pPr>
        <w:pStyle w:val="Heading2"/>
        <w:snapToGrid w:val="0"/>
        <w:spacing w:before="0" w:after="120"/>
        <w:contextualSpacing/>
      </w:pPr>
      <w:r>
        <w:t>11. Acceptance Criteria and Developer Guidance</w:t>
      </w:r>
    </w:p>
    <w:p w14:paraId="2F621AA3" w14:textId="77777777" w:rsidR="00961217" w:rsidRDefault="00961217" w:rsidP="00077559">
      <w:pPr>
        <w:pStyle w:val="NormalWeb"/>
        <w:snapToGrid w:val="0"/>
        <w:spacing w:before="0" w:beforeAutospacing="0" w:after="120" w:afterAutospacing="0"/>
        <w:contextualSpacing/>
        <w:jc w:val="both"/>
      </w:pPr>
      <w:r>
        <w:rPr>
          <w:rStyle w:val="Strong"/>
        </w:rPr>
        <w:t>Reproducibility:</w:t>
      </w:r>
      <w:r>
        <w:t xml:space="preserve"> Identical inputs must produce identical </w:t>
      </w:r>
      <w:r>
        <w:rPr>
          <w:rStyle w:val="HTMLCode"/>
          <w:rFonts w:eastAsiaTheme="majorEastAsia"/>
        </w:rPr>
        <w:t>causality_candidates</w:t>
      </w:r>
      <w:r>
        <w:t xml:space="preserve"> and validation outcomes. The pipeline is fully deterministic when </w:t>
      </w:r>
      <w:r>
        <w:rPr>
          <w:rStyle w:val="HTMLCode"/>
          <w:rFonts w:eastAsiaTheme="majorEastAsia"/>
        </w:rPr>
        <w:t>DummyLLMClient</w:t>
      </w:r>
      <w:r>
        <w:t xml:space="preserve"> is used.</w:t>
      </w:r>
    </w:p>
    <w:p w14:paraId="61A4A499" w14:textId="77777777" w:rsidR="00961217" w:rsidRDefault="00961217" w:rsidP="00077559">
      <w:pPr>
        <w:pStyle w:val="NormalWeb"/>
        <w:snapToGrid w:val="0"/>
        <w:spacing w:before="0" w:beforeAutospacing="0" w:after="120" w:afterAutospacing="0"/>
        <w:contextualSpacing/>
        <w:jc w:val="both"/>
      </w:pPr>
      <w:r>
        <w:rPr>
          <w:rStyle w:val="Strong"/>
        </w:rPr>
        <w:t>Grounding:</w:t>
      </w:r>
      <w:r>
        <w:t xml:space="preserve"> Primary causal claims in the RCA card must reference evidence or be explicitly marked low-confidence/speculative. </w:t>
      </w:r>
      <w:r>
        <w:rPr>
          <w:rStyle w:val="HTMLCode"/>
          <w:rFonts w:eastAsiaTheme="majorEastAsia"/>
        </w:rPr>
        <w:t>all_claims_cited</w:t>
      </w:r>
      <w:r>
        <w:t xml:space="preserve"> must be True before write-back is considered.</w:t>
      </w:r>
    </w:p>
    <w:p w14:paraId="044B6311" w14:textId="77777777" w:rsidR="00961217" w:rsidRDefault="00961217" w:rsidP="00077559">
      <w:pPr>
        <w:pStyle w:val="NormalWeb"/>
        <w:snapToGrid w:val="0"/>
        <w:spacing w:before="0" w:beforeAutospacing="0" w:after="120" w:afterAutospacing="0"/>
        <w:contextualSpacing/>
        <w:jc w:val="both"/>
      </w:pPr>
      <w:r>
        <w:rPr>
          <w:rStyle w:val="Strong"/>
        </w:rPr>
        <w:t>Auditability:</w:t>
      </w:r>
      <w:r>
        <w:t xml:space="preserve"> Every artifact carries provenance (generated_at, generated_by, run_id, pipeline_version). Every KG commit carries analyst sign-off context. The run_manifest is the permanent audit record.</w:t>
      </w:r>
    </w:p>
    <w:p w14:paraId="5B2442B7" w14:textId="77777777" w:rsidR="00961217" w:rsidRDefault="00961217" w:rsidP="00077559">
      <w:pPr>
        <w:pStyle w:val="NormalWeb"/>
        <w:snapToGrid w:val="0"/>
        <w:spacing w:before="0" w:beforeAutospacing="0" w:after="120" w:afterAutospacing="0"/>
        <w:contextualSpacing/>
        <w:jc w:val="both"/>
      </w:pPr>
      <w:r>
        <w:rPr>
          <w:rStyle w:val="Strong"/>
        </w:rPr>
        <w:t>Explainability:</w:t>
      </w:r>
      <w:r>
        <w:t xml:space="preserve"> The RCA result must be defensible through ranked candidates, temporal evidence, Ishikawa categories, and evidence citations — not only by narrative summary. The </w:t>
      </w:r>
      <w:r>
        <w:rPr>
          <w:rStyle w:val="HTMLCode"/>
          <w:rFonts w:eastAsiaTheme="majorEastAsia"/>
        </w:rPr>
        <w:t>score_rationale</w:t>
      </w:r>
      <w:r>
        <w:t xml:space="preserve"> block on each candidate must be populated.</w:t>
      </w:r>
    </w:p>
    <w:p w14:paraId="19204185" w14:textId="77777777" w:rsidR="00961217" w:rsidRDefault="00961217" w:rsidP="00077559">
      <w:pPr>
        <w:pStyle w:val="NormalWeb"/>
        <w:snapToGrid w:val="0"/>
        <w:spacing w:before="0" w:beforeAutospacing="0" w:after="120" w:afterAutospacing="0"/>
        <w:contextualSpacing/>
        <w:jc w:val="both"/>
      </w:pPr>
      <w:r>
        <w:rPr>
          <w:rStyle w:val="Strong"/>
        </w:rPr>
        <w:t>Schema hygiene:</w:t>
      </w:r>
      <w:r>
        <w:t xml:space="preserve"> Resolve confidence label case mismatch and kg_context dual schema before enabling strict validation. All schemas must have </w:t>
      </w:r>
      <w:r>
        <w:rPr>
          <w:rStyle w:val="HTMLCode"/>
          <w:rFonts w:eastAsiaTheme="majorEastAsia"/>
        </w:rPr>
        <w:t>additionalProperties: false</w:t>
      </w:r>
      <w:r>
        <w:t xml:space="preserve"> for deterministic validation behavior.</w:t>
      </w:r>
    </w:p>
    <w:p w14:paraId="057E5965" w14:textId="77777777" w:rsidR="00961217" w:rsidRDefault="00961217" w:rsidP="00077559">
      <w:pPr>
        <w:pStyle w:val="NormalWeb"/>
        <w:snapToGrid w:val="0"/>
        <w:spacing w:before="0" w:beforeAutospacing="0" w:after="120" w:afterAutospacing="0"/>
        <w:contextualSpacing/>
        <w:jc w:val="both"/>
      </w:pPr>
      <w:r>
        <w:rPr>
          <w:rStyle w:val="Strong"/>
        </w:rPr>
        <w:t>Repository hygiene: Schemas in a single discoverable directory (schemas/). Example fixture bundles synchronized with schemas. V31 causality engine retained for cross-validation and ablation testing alongside V32 (not deprecated — intentional dual-engine design).</w:t>
      </w:r>
    </w:p>
    <w:p w14:paraId="5B383582" w14:textId="77777777" w:rsidR="00961217" w:rsidRDefault="00BA31E3" w:rsidP="00961217">
      <w:pPr>
        <w:snapToGrid w:val="0"/>
        <w:contextualSpacing/>
      </w:pPr>
      <w:r>
        <w:rPr>
          <w:noProof/>
        </w:rPr>
        <mc:AlternateContent>
          <mc:Choice Requires="wps">
            <w:drawing>
              <wp:inline distT="0" distB="0" distL="0" distR="0" wp14:anchorId="6338D195" wp14:editId="6063662A">
                <wp:extent cx="6217920" cy="13970"/>
                <wp:effectExtent l="0" t="0" r="17780" b="11430"/>
                <wp:docPr id="1718678840"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4C99340" id="Rectangle 67"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16699073" w14:textId="77777777" w:rsidR="00961217" w:rsidRDefault="00961217" w:rsidP="00961217">
      <w:pPr>
        <w:pStyle w:val="Heading2"/>
        <w:snapToGrid w:val="0"/>
        <w:spacing w:before="0" w:after="120"/>
        <w:contextualSpacing/>
      </w:pPr>
      <w:r>
        <w:t>12. Reference Test Case</w:t>
      </w:r>
    </w:p>
    <w:p w14:paraId="6AD7458B" w14:textId="77777777" w:rsidR="00961217" w:rsidRDefault="00961217" w:rsidP="00077559">
      <w:pPr>
        <w:pStyle w:val="NormalWeb"/>
        <w:snapToGrid w:val="0"/>
        <w:spacing w:before="0" w:beforeAutospacing="0" w:after="120" w:afterAutospacing="0"/>
        <w:contextualSpacing/>
        <w:jc w:val="both"/>
      </w:pPr>
      <w:r>
        <w:rPr>
          <w:rStyle w:val="Strong"/>
        </w:rPr>
        <w:t>Primary validation scenario:</w:t>
      </w:r>
      <w:r>
        <w:t xml:space="preserve"> PWR Unit 2 — Condenser Vacuum Loss / Turbine Load Runback (EVT-U2-2024-0847)</w:t>
      </w:r>
    </w:p>
    <w:p w14:paraId="5F93E76C" w14:textId="77777777" w:rsidR="00961217" w:rsidRDefault="00961217" w:rsidP="00077559">
      <w:pPr>
        <w:pStyle w:val="NormalWeb"/>
        <w:snapToGrid w:val="0"/>
        <w:spacing w:before="0" w:beforeAutospacing="0" w:after="120" w:afterAutospacing="0"/>
        <w:contextualSpacing/>
        <w:jc w:val="both"/>
      </w:pPr>
      <w:r>
        <w:rPr>
          <w:rStyle w:val="Strong"/>
        </w:rPr>
        <w:lastRenderedPageBreak/>
        <w:t>True root cause:</w:t>
      </w:r>
      <w:r>
        <w:t xml:space="preserve"> Air in-leakage through turbine exhaust duct expansion joint</w:t>
      </w:r>
      <w:r>
        <w:br/>
      </w:r>
      <w:r>
        <w:rPr>
          <w:rStyle w:val="Strong"/>
        </w:rPr>
        <w:t>Contributing cause:</w:t>
      </w:r>
      <w:r>
        <w:t xml:space="preserve"> HVAC fan bearing failure → elevated pit ambient temperature → accelerated expansion joint thermal fatigue</w:t>
      </w:r>
      <w:r>
        <w:br/>
      </w:r>
      <w:r>
        <w:rPr>
          <w:rStyle w:val="Strong"/>
        </w:rPr>
        <w:t>Red herring:</w:t>
      </w:r>
      <w:r>
        <w:t xml:space="preserve"> Condenser waterbox tube cleaning 21 days prior (found acceptable)</w:t>
      </w:r>
      <w:r>
        <w:br/>
      </w:r>
      <w:r>
        <w:rPr>
          <w:rStyle w:val="Strong"/>
        </w:rPr>
        <w:t>Recurrence trap:</w:t>
      </w:r>
      <w:r>
        <w:t xml:space="preserve"> Most recent similar event (18 months prior) had fouling as confirmed root cause — recurrence scorer must not over-weight recency</w:t>
      </w:r>
    </w:p>
    <w:p w14:paraId="4821F2B9" w14:textId="77777777" w:rsidR="00961217" w:rsidRDefault="00961217" w:rsidP="00077559">
      <w:pPr>
        <w:pStyle w:val="NormalWeb"/>
        <w:snapToGrid w:val="0"/>
        <w:spacing w:before="0" w:beforeAutospacing="0" w:after="120" w:afterAutospacing="0"/>
        <w:contextualSpacing/>
        <w:jc w:val="both"/>
      </w:pPr>
      <w:r>
        <w:rPr>
          <w:rStyle w:val="Strong"/>
        </w:rPr>
        <w:t>Key discriminating signal:</w:t>
      </w:r>
      <w:r>
        <w:t xml:space="preserve"> Hotwell dissolved oxygen = 142 ppb (normal &lt; 10 ppb). DO elevation is caused by air in-leakage and is NOT produced by tube fouling. The condenser tube inspection WO explicitly states "within normal limits, zero tubes plugged" — this is the primary contradicting evidence for the fouling hypothesis.</w:t>
      </w:r>
    </w:p>
    <w:p w14:paraId="596990E7" w14:textId="77777777" w:rsidR="00961217" w:rsidRDefault="00961217" w:rsidP="00961217">
      <w:pPr>
        <w:pStyle w:val="Heading3"/>
        <w:snapToGrid w:val="0"/>
        <w:spacing w:before="0" w:after="120"/>
        <w:contextualSpacing/>
      </w:pPr>
      <w:r>
        <w:t>Assertion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5693"/>
        <w:gridCol w:w="3050"/>
      </w:tblGrid>
      <w:tr w:rsidR="00961217" w14:paraId="34C22A48" w14:textId="77777777">
        <w:trPr>
          <w:tblHeader/>
          <w:tblCellSpacing w:w="15" w:type="dxa"/>
        </w:trPr>
        <w:tc>
          <w:tcPr>
            <w:tcW w:w="0" w:type="auto"/>
            <w:vAlign w:val="center"/>
            <w:hideMark/>
          </w:tcPr>
          <w:p w14:paraId="41E8C4C3" w14:textId="77777777" w:rsidR="00961217" w:rsidRDefault="00961217" w:rsidP="00961217">
            <w:pPr>
              <w:snapToGrid w:val="0"/>
              <w:contextualSpacing/>
              <w:jc w:val="center"/>
              <w:rPr>
                <w:b/>
                <w:bCs/>
              </w:rPr>
            </w:pPr>
            <w:r>
              <w:rPr>
                <w:b/>
                <w:bCs/>
              </w:rPr>
              <w:t>Assertion</w:t>
            </w:r>
          </w:p>
        </w:tc>
        <w:tc>
          <w:tcPr>
            <w:tcW w:w="0" w:type="auto"/>
            <w:vAlign w:val="center"/>
            <w:hideMark/>
          </w:tcPr>
          <w:p w14:paraId="19D13453" w14:textId="77777777" w:rsidR="00961217" w:rsidRDefault="00961217" w:rsidP="00961217">
            <w:pPr>
              <w:snapToGrid w:val="0"/>
              <w:contextualSpacing/>
              <w:jc w:val="center"/>
              <w:rPr>
                <w:b/>
                <w:bCs/>
              </w:rPr>
            </w:pPr>
            <w:r>
              <w:rPr>
                <w:b/>
                <w:bCs/>
              </w:rPr>
              <w:t>Expected Behavior</w:t>
            </w:r>
          </w:p>
        </w:tc>
        <w:tc>
          <w:tcPr>
            <w:tcW w:w="0" w:type="auto"/>
            <w:vAlign w:val="center"/>
            <w:hideMark/>
          </w:tcPr>
          <w:p w14:paraId="09D11292" w14:textId="77777777" w:rsidR="00961217" w:rsidRDefault="00961217" w:rsidP="00961217">
            <w:pPr>
              <w:snapToGrid w:val="0"/>
              <w:contextualSpacing/>
              <w:jc w:val="center"/>
              <w:rPr>
                <w:b/>
                <w:bCs/>
              </w:rPr>
            </w:pPr>
            <w:r>
              <w:rPr>
                <w:b/>
                <w:bCs/>
              </w:rPr>
              <w:t>Failure Indicates</w:t>
            </w:r>
          </w:p>
        </w:tc>
      </w:tr>
      <w:tr w:rsidR="00961217" w14:paraId="503A6965" w14:textId="77777777">
        <w:trPr>
          <w:tblCellSpacing w:w="15" w:type="dxa"/>
        </w:trPr>
        <w:tc>
          <w:tcPr>
            <w:tcW w:w="0" w:type="auto"/>
            <w:vAlign w:val="center"/>
            <w:hideMark/>
          </w:tcPr>
          <w:p w14:paraId="17DCCB53" w14:textId="77777777" w:rsidR="00961217" w:rsidRDefault="00961217" w:rsidP="00961217">
            <w:pPr>
              <w:snapToGrid w:val="0"/>
              <w:contextualSpacing/>
            </w:pPr>
            <w:r>
              <w:t>A1</w:t>
            </w:r>
          </w:p>
        </w:tc>
        <w:tc>
          <w:tcPr>
            <w:tcW w:w="0" w:type="auto"/>
            <w:vAlign w:val="center"/>
            <w:hideMark/>
          </w:tcPr>
          <w:p w14:paraId="0C70E75A" w14:textId="77777777" w:rsidR="00961217" w:rsidRDefault="00961217" w:rsidP="00961217">
            <w:pPr>
              <w:snapToGrid w:val="0"/>
              <w:contextualSpacing/>
            </w:pPr>
            <w:r>
              <w:t>Primary hypothesis maps to FM-CND-AIR-INLEAK</w:t>
            </w:r>
          </w:p>
        </w:tc>
        <w:tc>
          <w:tcPr>
            <w:tcW w:w="0" w:type="auto"/>
            <w:vAlign w:val="center"/>
            <w:hideMark/>
          </w:tcPr>
          <w:p w14:paraId="62682403" w14:textId="77777777" w:rsidR="00961217" w:rsidRDefault="00961217" w:rsidP="00961217">
            <w:pPr>
              <w:snapToGrid w:val="0"/>
              <w:contextualSpacing/>
            </w:pPr>
            <w:r>
              <w:t>Evidence refinement not working</w:t>
            </w:r>
          </w:p>
        </w:tc>
      </w:tr>
      <w:tr w:rsidR="00961217" w14:paraId="6EBC43B2" w14:textId="77777777">
        <w:trPr>
          <w:tblCellSpacing w:w="15" w:type="dxa"/>
        </w:trPr>
        <w:tc>
          <w:tcPr>
            <w:tcW w:w="0" w:type="auto"/>
            <w:vAlign w:val="center"/>
            <w:hideMark/>
          </w:tcPr>
          <w:p w14:paraId="6BEA2D84" w14:textId="77777777" w:rsidR="00961217" w:rsidRDefault="00961217" w:rsidP="00961217">
            <w:pPr>
              <w:snapToGrid w:val="0"/>
              <w:contextualSpacing/>
            </w:pPr>
            <w:r>
              <w:t>A2</w:t>
            </w:r>
          </w:p>
        </w:tc>
        <w:tc>
          <w:tcPr>
            <w:tcW w:w="0" w:type="auto"/>
            <w:vAlign w:val="center"/>
            <w:hideMark/>
          </w:tcPr>
          <w:p w14:paraId="11E11B64" w14:textId="77777777" w:rsidR="00961217" w:rsidRDefault="00961217" w:rsidP="00961217">
            <w:pPr>
              <w:snapToGrid w:val="0"/>
              <w:contextualSpacing/>
            </w:pPr>
            <w:r>
              <w:t>FM-CND-TUBE-FOUL in alternatives, not primary</w:t>
            </w:r>
          </w:p>
        </w:tc>
        <w:tc>
          <w:tcPr>
            <w:tcW w:w="0" w:type="auto"/>
            <w:vAlign w:val="center"/>
            <w:hideMark/>
          </w:tcPr>
          <w:p w14:paraId="03E4772A" w14:textId="77777777" w:rsidR="00961217" w:rsidRDefault="00961217" w:rsidP="00961217">
            <w:pPr>
              <w:snapToGrid w:val="0"/>
              <w:contextualSpacing/>
            </w:pPr>
            <w:r>
              <w:t>WO contradiction not classified correctly</w:t>
            </w:r>
          </w:p>
        </w:tc>
      </w:tr>
      <w:tr w:rsidR="00961217" w14:paraId="58906326" w14:textId="77777777">
        <w:trPr>
          <w:tblCellSpacing w:w="15" w:type="dxa"/>
        </w:trPr>
        <w:tc>
          <w:tcPr>
            <w:tcW w:w="0" w:type="auto"/>
            <w:vAlign w:val="center"/>
            <w:hideMark/>
          </w:tcPr>
          <w:p w14:paraId="477E01C5" w14:textId="77777777" w:rsidR="00961217" w:rsidRDefault="00961217" w:rsidP="00961217">
            <w:pPr>
              <w:snapToGrid w:val="0"/>
              <w:contextualSpacing/>
            </w:pPr>
            <w:r>
              <w:t>A3</w:t>
            </w:r>
          </w:p>
        </w:tc>
        <w:tc>
          <w:tcPr>
            <w:tcW w:w="0" w:type="auto"/>
            <w:vAlign w:val="center"/>
            <w:hideMark/>
          </w:tcPr>
          <w:p w14:paraId="4816B104" w14:textId="77777777" w:rsidR="00961217" w:rsidRDefault="00961217" w:rsidP="00961217">
            <w:pPr>
              <w:snapToGrid w:val="0"/>
              <w:contextualSpacing/>
            </w:pPr>
            <w:r>
              <w:t>FM-CND-TUBE-LEAK filtered or temporal_contradiction=True</w:t>
            </w:r>
          </w:p>
        </w:tc>
        <w:tc>
          <w:tcPr>
            <w:tcW w:w="0" w:type="auto"/>
            <w:vAlign w:val="center"/>
            <w:hideMark/>
          </w:tcPr>
          <w:p w14:paraId="2991C71D" w14:textId="77777777" w:rsidR="00961217" w:rsidRDefault="00961217" w:rsidP="00961217">
            <w:pPr>
              <w:snapToGrid w:val="0"/>
              <w:contextualSpacing/>
            </w:pPr>
            <w:r>
              <w:t>Latency alignment working (2-48h vs 336h drift)</w:t>
            </w:r>
          </w:p>
        </w:tc>
      </w:tr>
      <w:tr w:rsidR="00961217" w14:paraId="5CD5D6EC" w14:textId="77777777">
        <w:trPr>
          <w:tblCellSpacing w:w="15" w:type="dxa"/>
        </w:trPr>
        <w:tc>
          <w:tcPr>
            <w:tcW w:w="0" w:type="auto"/>
            <w:vAlign w:val="center"/>
            <w:hideMark/>
          </w:tcPr>
          <w:p w14:paraId="36388AD0" w14:textId="77777777" w:rsidR="00961217" w:rsidRDefault="00961217" w:rsidP="00961217">
            <w:pPr>
              <w:snapToGrid w:val="0"/>
              <w:contextualSpacing/>
            </w:pPr>
            <w:r>
              <w:t>A4</w:t>
            </w:r>
          </w:p>
        </w:tc>
        <w:tc>
          <w:tcPr>
            <w:tcW w:w="0" w:type="auto"/>
            <w:vAlign w:val="center"/>
            <w:hideMark/>
          </w:tcPr>
          <w:p w14:paraId="32321785" w14:textId="77777777" w:rsidR="00961217" w:rsidRDefault="00961217" w:rsidP="00961217">
            <w:pPr>
              <w:snapToGrid w:val="0"/>
              <w:contextualSpacing/>
            </w:pPr>
            <w:r>
              <w:t>WO-2024-11847 classified as contradicting for fouling candidate</w:t>
            </w:r>
          </w:p>
        </w:tc>
        <w:tc>
          <w:tcPr>
            <w:tcW w:w="0" w:type="auto"/>
            <w:vAlign w:val="center"/>
            <w:hideMark/>
          </w:tcPr>
          <w:p w14:paraId="46BD0782" w14:textId="77777777" w:rsidR="00961217" w:rsidRDefault="00961217" w:rsidP="00961217">
            <w:pPr>
              <w:snapToGrid w:val="0"/>
              <w:contextualSpacing/>
            </w:pPr>
            <w:r>
              <w:t>Keyword classifier missing "within normal limits"</w:t>
            </w:r>
          </w:p>
        </w:tc>
      </w:tr>
      <w:tr w:rsidR="00961217" w14:paraId="7210708E" w14:textId="77777777">
        <w:trPr>
          <w:tblCellSpacing w:w="15" w:type="dxa"/>
        </w:trPr>
        <w:tc>
          <w:tcPr>
            <w:tcW w:w="0" w:type="auto"/>
            <w:vAlign w:val="center"/>
            <w:hideMark/>
          </w:tcPr>
          <w:p w14:paraId="12A30DA1" w14:textId="77777777" w:rsidR="00961217" w:rsidRDefault="00961217" w:rsidP="00961217">
            <w:pPr>
              <w:snapToGrid w:val="0"/>
              <w:contextualSpacing/>
            </w:pPr>
            <w:r>
              <w:t>A5</w:t>
            </w:r>
          </w:p>
        </w:tc>
        <w:tc>
          <w:tcPr>
            <w:tcW w:w="0" w:type="auto"/>
            <w:vAlign w:val="center"/>
            <w:hideMark/>
          </w:tcPr>
          <w:p w14:paraId="144E9090" w14:textId="77777777" w:rsidR="00961217" w:rsidRDefault="00961217" w:rsidP="00961217">
            <w:pPr>
              <w:snapToGrid w:val="0"/>
              <w:contextualSpacing/>
            </w:pPr>
            <w:r>
              <w:t>Score gap between #1 and #2 &gt; 0.05 after refinement</w:t>
            </w:r>
          </w:p>
        </w:tc>
        <w:tc>
          <w:tcPr>
            <w:tcW w:w="0" w:type="auto"/>
            <w:vAlign w:val="center"/>
            <w:hideMark/>
          </w:tcPr>
          <w:p w14:paraId="250CAB32" w14:textId="77777777" w:rsidR="00961217" w:rsidRDefault="00961217" w:rsidP="00961217">
            <w:pPr>
              <w:snapToGrid w:val="0"/>
              <w:contextualSpacing/>
            </w:pPr>
            <w:r>
              <w:t>Evidence refinement not discriminating</w:t>
            </w:r>
          </w:p>
        </w:tc>
      </w:tr>
      <w:tr w:rsidR="00961217" w14:paraId="1E4163A7" w14:textId="77777777">
        <w:trPr>
          <w:tblCellSpacing w:w="15" w:type="dxa"/>
        </w:trPr>
        <w:tc>
          <w:tcPr>
            <w:tcW w:w="0" w:type="auto"/>
            <w:vAlign w:val="center"/>
            <w:hideMark/>
          </w:tcPr>
          <w:p w14:paraId="7BBAFE27" w14:textId="77777777" w:rsidR="00961217" w:rsidRDefault="00961217" w:rsidP="00961217">
            <w:pPr>
              <w:snapToGrid w:val="0"/>
              <w:contextualSpacing/>
            </w:pPr>
            <w:r>
              <w:t>A6</w:t>
            </w:r>
          </w:p>
        </w:tc>
        <w:tc>
          <w:tcPr>
            <w:tcW w:w="0" w:type="auto"/>
            <w:vAlign w:val="center"/>
            <w:hideMark/>
          </w:tcPr>
          <w:p w14:paraId="4FB52710" w14:textId="77777777" w:rsidR="00961217" w:rsidRDefault="00961217" w:rsidP="00961217">
            <w:pPr>
              <w:snapToGrid w:val="0"/>
              <w:contextualSpacing/>
            </w:pPr>
            <w:r>
              <w:t>Air in-leakage recurrence_score ≥ fouling recurrence_score</w:t>
            </w:r>
          </w:p>
        </w:tc>
        <w:tc>
          <w:tcPr>
            <w:tcW w:w="0" w:type="auto"/>
            <w:vAlign w:val="center"/>
            <w:hideMark/>
          </w:tcPr>
          <w:p w14:paraId="73A86541" w14:textId="77777777" w:rsidR="00961217" w:rsidRDefault="00961217" w:rsidP="00961217">
            <w:pPr>
              <w:snapToGrid w:val="0"/>
              <w:contextualSpacing/>
            </w:pPr>
            <w:r>
              <w:t>Recency bias in recurrence scorer</w:t>
            </w:r>
          </w:p>
        </w:tc>
      </w:tr>
      <w:tr w:rsidR="00961217" w14:paraId="2658846C" w14:textId="77777777">
        <w:trPr>
          <w:tblCellSpacing w:w="15" w:type="dxa"/>
        </w:trPr>
        <w:tc>
          <w:tcPr>
            <w:tcW w:w="0" w:type="auto"/>
            <w:vAlign w:val="center"/>
            <w:hideMark/>
          </w:tcPr>
          <w:p w14:paraId="4D98CCDE" w14:textId="77777777" w:rsidR="00961217" w:rsidRDefault="00961217" w:rsidP="00961217">
            <w:pPr>
              <w:snapToGrid w:val="0"/>
              <w:contextualSpacing/>
            </w:pPr>
            <w:r>
              <w:t>A7</w:t>
            </w:r>
          </w:p>
        </w:tc>
        <w:tc>
          <w:tcPr>
            <w:tcW w:w="0" w:type="auto"/>
            <w:vAlign w:val="center"/>
            <w:hideMark/>
          </w:tcPr>
          <w:p w14:paraId="79F83A42" w14:textId="77777777" w:rsidR="00961217" w:rsidRDefault="00961217" w:rsidP="00961217">
            <w:pPr>
              <w:snapToGrid w:val="0"/>
              <w:contextualSpacing/>
            </w:pPr>
            <w:r>
              <w:t>FM-CW-TEMP-RISE not primary; operator "minimal effect" note classified as contradicting</w:t>
            </w:r>
          </w:p>
        </w:tc>
        <w:tc>
          <w:tcPr>
            <w:tcW w:w="0" w:type="auto"/>
            <w:vAlign w:val="center"/>
            <w:hideMark/>
          </w:tcPr>
          <w:p w14:paraId="42DFFF78" w14:textId="77777777" w:rsidR="00961217" w:rsidRDefault="00961217" w:rsidP="00961217">
            <w:pPr>
              <w:snapToGrid w:val="0"/>
              <w:contextualSpacing/>
            </w:pPr>
            <w:r>
              <w:t>Operational context query working</w:t>
            </w:r>
          </w:p>
        </w:tc>
      </w:tr>
      <w:tr w:rsidR="00961217" w14:paraId="58E9E55B" w14:textId="77777777">
        <w:trPr>
          <w:tblCellSpacing w:w="15" w:type="dxa"/>
        </w:trPr>
        <w:tc>
          <w:tcPr>
            <w:tcW w:w="0" w:type="auto"/>
            <w:vAlign w:val="center"/>
            <w:hideMark/>
          </w:tcPr>
          <w:p w14:paraId="2CDCF74E" w14:textId="77777777" w:rsidR="00961217" w:rsidRDefault="00961217" w:rsidP="00961217">
            <w:pPr>
              <w:snapToGrid w:val="0"/>
              <w:contextualSpacing/>
            </w:pPr>
            <w:r>
              <w:t>A8</w:t>
            </w:r>
          </w:p>
        </w:tc>
        <w:tc>
          <w:tcPr>
            <w:tcW w:w="0" w:type="auto"/>
            <w:vAlign w:val="center"/>
            <w:hideMark/>
          </w:tcPr>
          <w:p w14:paraId="34083D89" w14:textId="77777777" w:rsidR="00961217" w:rsidRDefault="00961217" w:rsidP="00961217">
            <w:pPr>
              <w:snapToGrid w:val="0"/>
              <w:contextualSpacing/>
            </w:pPr>
            <w:r>
              <w:t>FM-HVAC-DEGRAD present in Ishikawa maintenance_human_factors category</w:t>
            </w:r>
          </w:p>
        </w:tc>
        <w:tc>
          <w:tcPr>
            <w:tcW w:w="0" w:type="auto"/>
            <w:vAlign w:val="center"/>
            <w:hideMark/>
          </w:tcPr>
          <w:p w14:paraId="3B2D6E36" w14:textId="77777777" w:rsidR="00961217" w:rsidRDefault="00961217" w:rsidP="00961217">
            <w:pPr>
              <w:snapToGrid w:val="0"/>
              <w:contextualSpacing/>
            </w:pPr>
            <w:r>
              <w:t>HVAC temporal chain being captured</w:t>
            </w:r>
          </w:p>
        </w:tc>
      </w:tr>
      <w:tr w:rsidR="00961217" w14:paraId="3AF2C9E3" w14:textId="77777777">
        <w:trPr>
          <w:tblCellSpacing w:w="15" w:type="dxa"/>
        </w:trPr>
        <w:tc>
          <w:tcPr>
            <w:tcW w:w="0" w:type="auto"/>
            <w:vAlign w:val="center"/>
            <w:hideMark/>
          </w:tcPr>
          <w:p w14:paraId="2010C8CD" w14:textId="77777777" w:rsidR="00961217" w:rsidRDefault="00961217" w:rsidP="00961217">
            <w:pPr>
              <w:snapToGrid w:val="0"/>
              <w:contextualSpacing/>
            </w:pPr>
            <w:r>
              <w:t>A9</w:t>
            </w:r>
          </w:p>
        </w:tc>
        <w:tc>
          <w:tcPr>
            <w:tcW w:w="0" w:type="auto"/>
            <w:vAlign w:val="center"/>
            <w:hideMark/>
          </w:tcPr>
          <w:p w14:paraId="3EF413CD" w14:textId="77777777" w:rsidR="00961217" w:rsidRDefault="00961217" w:rsidP="00961217">
            <w:pPr>
              <w:snapToGrid w:val="0"/>
              <w:contextualSpacing/>
            </w:pPr>
            <w:r>
              <w:t>Analyst review questions reference expansion joint inspection deferral</w:t>
            </w:r>
          </w:p>
        </w:tc>
        <w:tc>
          <w:tcPr>
            <w:tcW w:w="0" w:type="auto"/>
            <w:vAlign w:val="center"/>
            <w:hideMark/>
          </w:tcPr>
          <w:p w14:paraId="34A86335" w14:textId="77777777" w:rsidR="00961217" w:rsidRDefault="00961217" w:rsidP="00961217">
            <w:pPr>
              <w:snapToGrid w:val="0"/>
              <w:contextualSpacing/>
            </w:pPr>
            <w:r>
              <w:t>PM governance linking to specific candidates</w:t>
            </w:r>
          </w:p>
        </w:tc>
      </w:tr>
      <w:tr w:rsidR="00961217" w14:paraId="2CF3EAAB" w14:textId="77777777">
        <w:trPr>
          <w:tblCellSpacing w:w="15" w:type="dxa"/>
        </w:trPr>
        <w:tc>
          <w:tcPr>
            <w:tcW w:w="0" w:type="auto"/>
            <w:vAlign w:val="center"/>
            <w:hideMark/>
          </w:tcPr>
          <w:p w14:paraId="0F37D6F2" w14:textId="77777777" w:rsidR="00961217" w:rsidRDefault="00961217" w:rsidP="00961217">
            <w:pPr>
              <w:snapToGrid w:val="0"/>
              <w:contextualSpacing/>
            </w:pPr>
            <w:r>
              <w:t>A10</w:t>
            </w:r>
          </w:p>
        </w:tc>
        <w:tc>
          <w:tcPr>
            <w:tcW w:w="0" w:type="auto"/>
            <w:vAlign w:val="center"/>
            <w:hideMark/>
          </w:tcPr>
          <w:p w14:paraId="6C3DAE58" w14:textId="77777777" w:rsidR="00961217" w:rsidRDefault="00961217" w:rsidP="00961217">
            <w:pPr>
              <w:snapToGrid w:val="0"/>
              <w:contextualSpacing/>
            </w:pPr>
            <w:r>
              <w:t>rca_card schema_valid=True AND all_claims_cited=True</w:t>
            </w:r>
          </w:p>
        </w:tc>
        <w:tc>
          <w:tcPr>
            <w:tcW w:w="0" w:type="auto"/>
            <w:vAlign w:val="center"/>
            <w:hideMark/>
          </w:tcPr>
          <w:p w14:paraId="15565B29" w14:textId="77777777" w:rsidR="00961217" w:rsidRDefault="00961217" w:rsidP="00961217">
            <w:pPr>
              <w:snapToGrid w:val="0"/>
              <w:contextualSpacing/>
            </w:pPr>
            <w:r>
              <w:t>Schema compliance and citation completeness</w:t>
            </w:r>
          </w:p>
        </w:tc>
      </w:tr>
    </w:tbl>
    <w:p w14:paraId="247E737F" w14:textId="77777777" w:rsidR="00961217" w:rsidRDefault="00BA31E3" w:rsidP="00961217">
      <w:pPr>
        <w:snapToGrid w:val="0"/>
        <w:contextualSpacing/>
      </w:pPr>
      <w:r>
        <w:rPr>
          <w:noProof/>
        </w:rPr>
        <mc:AlternateContent>
          <mc:Choice Requires="wps">
            <w:drawing>
              <wp:inline distT="0" distB="0" distL="0" distR="0" wp14:anchorId="524DF0AB" wp14:editId="3FA16B55">
                <wp:extent cx="6217920" cy="13970"/>
                <wp:effectExtent l="0" t="0" r="17780" b="11430"/>
                <wp:docPr id="124669114"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C4872B" id="Rectangle 65"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22218CA8" w14:textId="77777777" w:rsidR="00961217" w:rsidRDefault="00961217" w:rsidP="00961217">
      <w:pPr>
        <w:pStyle w:val="Heading2"/>
        <w:snapToGrid w:val="0"/>
        <w:spacing w:before="0" w:after="120"/>
        <w:contextualSpacing/>
      </w:pPr>
      <w:r>
        <w:t>13. Next Iteration Priorities</w:t>
      </w:r>
    </w:p>
    <w:p w14:paraId="7C1DC160" w14:textId="77777777" w:rsidR="00961217" w:rsidRDefault="00961217" w:rsidP="00961217">
      <w:pPr>
        <w:pStyle w:val="Heading3"/>
        <w:snapToGrid w:val="0"/>
        <w:spacing w:before="0" w:after="120"/>
        <w:contextualSpacing/>
      </w:pPr>
      <w:r>
        <w:t>Must Do</w:t>
      </w:r>
    </w:p>
    <w:p w14:paraId="1C90707F" w14:textId="77777777" w:rsidR="00961217" w:rsidRPr="00077559" w:rsidRDefault="00961217" w:rsidP="00961217">
      <w:pPr>
        <w:numPr>
          <w:ilvl w:val="0"/>
          <w:numId w:val="35"/>
        </w:numPr>
        <w:snapToGrid w:val="0"/>
        <w:contextualSpacing/>
      </w:pPr>
      <w:r w:rsidRPr="00077559">
        <w:t>Resolve confidence_label case mismatch (uppercase vs lowercase) across schema files</w:t>
      </w:r>
    </w:p>
    <w:p w14:paraId="6C386BE9" w14:textId="77777777" w:rsidR="00961217" w:rsidRPr="00077559" w:rsidRDefault="00961217" w:rsidP="00077559">
      <w:pPr>
        <w:numPr>
          <w:ilvl w:val="0"/>
          <w:numId w:val="35"/>
        </w:numPr>
        <w:snapToGrid w:val="0"/>
        <w:contextualSpacing/>
        <w:jc w:val="both"/>
      </w:pPr>
      <w:r w:rsidRPr="00077559">
        <w:t>Resolve kg_context dual schema — pick v2 as canonical, update KGContextBuilder output</w:t>
      </w:r>
    </w:p>
    <w:p w14:paraId="4B90B730" w14:textId="77777777" w:rsidR="00961217" w:rsidRPr="00077559" w:rsidRDefault="00961217" w:rsidP="00077559">
      <w:pPr>
        <w:numPr>
          <w:ilvl w:val="0"/>
          <w:numId w:val="35"/>
        </w:numPr>
        <w:snapToGrid w:val="0"/>
        <w:contextualSpacing/>
        <w:jc w:val="both"/>
      </w:pPr>
      <w:r w:rsidRPr="00077559">
        <w:t xml:space="preserve">Add </w:t>
      </w:r>
      <w:r w:rsidRPr="00077559">
        <w:rPr>
          <w:rStyle w:val="HTMLCode"/>
          <w:rFonts w:ascii="Times New Roman" w:eastAsiaTheme="majorEastAsia" w:hAnsi="Times New Roman" w:cs="Times New Roman"/>
        </w:rPr>
        <w:t>sum-to-1.0</w:t>
      </w:r>
      <w:r w:rsidRPr="00077559">
        <w:t xml:space="preserve"> constraint on </w:t>
      </w:r>
      <w:r w:rsidRPr="00077559">
        <w:rPr>
          <w:rStyle w:val="HTMLCode"/>
          <w:rFonts w:ascii="Times New Roman" w:eastAsiaTheme="majorEastAsia" w:hAnsi="Times New Roman" w:cs="Times New Roman"/>
        </w:rPr>
        <w:t>scoring_config.weights</w:t>
      </w:r>
      <w:r w:rsidRPr="00077559">
        <w:t xml:space="preserve"> in schema and validator</w:t>
      </w:r>
    </w:p>
    <w:p w14:paraId="09D09BB6" w14:textId="220B0F12" w:rsidR="00961217" w:rsidRPr="00077559" w:rsidRDefault="006148C0" w:rsidP="00077559">
      <w:pPr>
        <w:numPr>
          <w:ilvl w:val="0"/>
          <w:numId w:val="35"/>
        </w:numPr>
        <w:snapToGrid w:val="0"/>
        <w:contextualSpacing/>
        <w:jc w:val="both"/>
      </w:pPr>
      <w:r>
        <w:t xml:space="preserve">[FIXED] </w:t>
      </w:r>
      <w:r w:rsidR="00961217" w:rsidRPr="00077559">
        <w:t>Fix TSKR index to store all patterns per target_id, select highest-confidence</w:t>
      </w:r>
    </w:p>
    <w:p w14:paraId="22F23E7B" w14:textId="77777777" w:rsidR="00961217" w:rsidRPr="00077559" w:rsidRDefault="00961217" w:rsidP="00077559">
      <w:pPr>
        <w:numPr>
          <w:ilvl w:val="0"/>
          <w:numId w:val="35"/>
        </w:numPr>
        <w:snapToGrid w:val="0"/>
        <w:contextualSpacing/>
        <w:jc w:val="both"/>
      </w:pPr>
      <w:r w:rsidRPr="00077559">
        <w:t>Make LLM hallucinated candidate ID a hard validation error (not warning)</w:t>
      </w:r>
    </w:p>
    <w:p w14:paraId="4253B25A" w14:textId="77777777" w:rsidR="00961217" w:rsidRPr="00077559" w:rsidRDefault="00961217" w:rsidP="00077559">
      <w:pPr>
        <w:numPr>
          <w:ilvl w:val="0"/>
          <w:numId w:val="35"/>
        </w:numPr>
        <w:snapToGrid w:val="0"/>
        <w:contextualSpacing/>
        <w:jc w:val="both"/>
      </w:pPr>
      <w:r w:rsidRPr="00077559">
        <w:t xml:space="preserve">Refactor </w:t>
      </w:r>
      <w:r w:rsidRPr="00077559">
        <w:rPr>
          <w:rStyle w:val="HTMLCode"/>
          <w:rFonts w:ascii="Times New Roman" w:eastAsiaTheme="majorEastAsia" w:hAnsi="Times New Roman" w:cs="Times New Roman"/>
        </w:rPr>
        <w:t>rca_reasoning_orchestrator.py</w:t>
      </w:r>
      <w:r w:rsidRPr="00077559">
        <w:t xml:space="preserve"> — split KGContextBuilder, IshikawaEvaluator, factory function into separate modules</w:t>
      </w:r>
    </w:p>
    <w:p w14:paraId="1FEDECFB" w14:textId="77777777" w:rsidR="00961217" w:rsidRDefault="00961217" w:rsidP="00961217">
      <w:pPr>
        <w:pStyle w:val="Heading3"/>
        <w:snapToGrid w:val="0"/>
        <w:spacing w:before="0" w:after="120"/>
        <w:contextualSpacing/>
      </w:pPr>
      <w:r>
        <w:lastRenderedPageBreak/>
        <w:t>High Value</w:t>
      </w:r>
    </w:p>
    <w:p w14:paraId="05A91B33" w14:textId="40669767" w:rsidR="00961217" w:rsidRPr="00077559" w:rsidRDefault="006148C0" w:rsidP="00077559">
      <w:pPr>
        <w:numPr>
          <w:ilvl w:val="0"/>
          <w:numId w:val="36"/>
        </w:numPr>
        <w:snapToGrid w:val="0"/>
        <w:contextualSpacing/>
        <w:jc w:val="both"/>
      </w:pPr>
      <w:r>
        <w:t xml:space="preserve">[FIXED] </w:t>
      </w:r>
      <w:r w:rsidR="00961217" w:rsidRPr="00077559">
        <w:t>Implement candidate-specific governance scoring — link failed PM items to specific failure mode candidates by component and check_type</w:t>
      </w:r>
    </w:p>
    <w:p w14:paraId="438527FA" w14:textId="1D4DF783" w:rsidR="00961217" w:rsidRPr="00077559" w:rsidRDefault="006148C0" w:rsidP="00077559">
      <w:pPr>
        <w:numPr>
          <w:ilvl w:val="0"/>
          <w:numId w:val="36"/>
        </w:numPr>
        <w:snapToGrid w:val="0"/>
        <w:contextualSpacing/>
        <w:jc w:val="both"/>
      </w:pPr>
      <w:r>
        <w:t xml:space="preserve">[FIXED] </w:t>
      </w:r>
      <w:r w:rsidR="00961217" w:rsidRPr="00077559">
        <w:t xml:space="preserve">Add symptom-to-failure-mode matching using </w:t>
      </w:r>
      <w:r w:rsidR="00961217" w:rsidRPr="00077559">
        <w:rPr>
          <w:rStyle w:val="HTMLCode"/>
          <w:rFonts w:ascii="Times New Roman" w:eastAsiaTheme="majorEastAsia" w:hAnsi="Times New Roman" w:cs="Times New Roman"/>
        </w:rPr>
        <w:t>symptom_types</w:t>
      </w:r>
      <w:r w:rsidR="00961217" w:rsidRPr="00077559">
        <w:t xml:space="preserve"> and </w:t>
      </w:r>
      <w:r w:rsidR="00961217" w:rsidRPr="00077559">
        <w:rPr>
          <w:rStyle w:val="HTMLCode"/>
          <w:rFonts w:ascii="Times New Roman" w:eastAsiaTheme="majorEastAsia" w:hAnsi="Times New Roman" w:cs="Times New Roman"/>
        </w:rPr>
        <w:t>anomaly_pattern</w:t>
      </w:r>
      <w:r w:rsidR="00961217" w:rsidRPr="00077559">
        <w:t xml:space="preserve"> fields</w:t>
      </w:r>
    </w:p>
    <w:p w14:paraId="665B815A" w14:textId="531D2B7D" w:rsidR="00961217" w:rsidRPr="00077559" w:rsidRDefault="006148C0" w:rsidP="00077559">
      <w:pPr>
        <w:numPr>
          <w:ilvl w:val="0"/>
          <w:numId w:val="36"/>
        </w:numPr>
        <w:snapToGrid w:val="0"/>
        <w:contextualSpacing/>
        <w:jc w:val="both"/>
      </w:pPr>
      <w:r>
        <w:t xml:space="preserve">[FIXED] </w:t>
      </w:r>
      <w:r w:rsidR="00961217" w:rsidRPr="00077559">
        <w:t>Fix component_ids filter in Chroma — or document explicitly as no-op with warning</w:t>
      </w:r>
    </w:p>
    <w:p w14:paraId="5F7E4A3C" w14:textId="211A3E84" w:rsidR="00961217" w:rsidRPr="00077559" w:rsidRDefault="006148C0" w:rsidP="00077559">
      <w:pPr>
        <w:numPr>
          <w:ilvl w:val="0"/>
          <w:numId w:val="36"/>
        </w:numPr>
        <w:snapToGrid w:val="0"/>
        <w:contextualSpacing/>
        <w:jc w:val="both"/>
      </w:pPr>
      <w:r>
        <w:t xml:space="preserve">[FIXED] </w:t>
      </w:r>
      <w:r w:rsidR="00961217" w:rsidRPr="00077559">
        <w:t>Add BM25 availability flag to retrieval metadata with explicit warning on degradation</w:t>
      </w:r>
    </w:p>
    <w:p w14:paraId="0AF2D942" w14:textId="06DD1B35" w:rsidR="00961217" w:rsidRPr="00077559" w:rsidRDefault="006148C0" w:rsidP="00077559">
      <w:pPr>
        <w:numPr>
          <w:ilvl w:val="0"/>
          <w:numId w:val="36"/>
        </w:numPr>
        <w:snapToGrid w:val="0"/>
        <w:contextualSpacing/>
        <w:jc w:val="both"/>
      </w:pPr>
      <w:r>
        <w:t xml:space="preserve">[FIXED] </w:t>
      </w:r>
      <w:r w:rsidR="00961217" w:rsidRPr="00077559">
        <w:t xml:space="preserve">Differentiate document type role classification — use </w:t>
      </w:r>
      <w:r w:rsidR="00961217" w:rsidRPr="00077559">
        <w:rPr>
          <w:rStyle w:val="HTMLCode"/>
          <w:rFonts w:ascii="Times New Roman" w:eastAsiaTheme="majorEastAsia" w:hAnsi="Times New Roman" w:cs="Times New Roman"/>
        </w:rPr>
        <w:t>condition_assessment.as_found_condition</w:t>
      </w:r>
      <w:r w:rsidR="00961217" w:rsidRPr="00077559">
        <w:t xml:space="preserve"> for WO classification; treat SOP diagnostic rules as discriminating logic rather than supporting evidence</w:t>
      </w:r>
    </w:p>
    <w:p w14:paraId="21857D50" w14:textId="77777777" w:rsidR="00961217" w:rsidRPr="00077559" w:rsidRDefault="00961217" w:rsidP="00077559">
      <w:pPr>
        <w:numPr>
          <w:ilvl w:val="0"/>
          <w:numId w:val="36"/>
        </w:numPr>
        <w:snapToGrid w:val="0"/>
        <w:contextualSpacing/>
        <w:jc w:val="both"/>
      </w:pPr>
      <w:r w:rsidRPr="00077559">
        <w:t xml:space="preserve">Add </w:t>
      </w:r>
      <w:r w:rsidRPr="00077559">
        <w:rPr>
          <w:rStyle w:val="HTMLCode"/>
          <w:rFonts w:ascii="Times New Roman" w:eastAsiaTheme="majorEastAsia" w:hAnsi="Times New Roman" w:cs="Times New Roman"/>
        </w:rPr>
        <w:t>time_distance_days</w:t>
      </w:r>
      <w:r w:rsidRPr="00077559">
        <w:t xml:space="preserve"> weighting to evidence prior scoring in the causality engine</w:t>
      </w:r>
    </w:p>
    <w:p w14:paraId="192532B8" w14:textId="77777777" w:rsidR="00961217" w:rsidRPr="00077559" w:rsidRDefault="00961217" w:rsidP="00077559">
      <w:pPr>
        <w:numPr>
          <w:ilvl w:val="0"/>
          <w:numId w:val="36"/>
        </w:numPr>
        <w:snapToGrid w:val="0"/>
        <w:contextualSpacing/>
        <w:jc w:val="both"/>
      </w:pPr>
      <w:r w:rsidRPr="00077559">
        <w:t xml:space="preserve">Fix </w:t>
      </w:r>
      <w:r w:rsidRPr="00077559">
        <w:rPr>
          <w:rStyle w:val="HTMLCode"/>
          <w:rFonts w:ascii="Times New Roman" w:eastAsiaTheme="majorEastAsia" w:hAnsi="Times New Roman" w:cs="Times New Roman"/>
        </w:rPr>
        <w:t>_passes_minimum_evidence_gate</w:t>
      </w:r>
      <w:r w:rsidRPr="00077559">
        <w:t xml:space="preserve"> string comparison to use </w:t>
      </w:r>
      <w:r w:rsidRPr="00077559">
        <w:rPr>
          <w:rStyle w:val="HTMLCode"/>
          <w:rFonts w:ascii="Times New Roman" w:eastAsiaTheme="majorEastAsia" w:hAnsi="Times New Roman" w:cs="Times New Roman"/>
        </w:rPr>
        <w:t>.strip()</w:t>
      </w:r>
      <w:r w:rsidRPr="00077559">
        <w:t xml:space="preserve"> and explicit casting</w:t>
      </w:r>
    </w:p>
    <w:p w14:paraId="4317695A" w14:textId="77777777" w:rsidR="00961217" w:rsidRPr="00077559" w:rsidRDefault="00961217" w:rsidP="00077559">
      <w:pPr>
        <w:numPr>
          <w:ilvl w:val="0"/>
          <w:numId w:val="36"/>
        </w:numPr>
        <w:snapToGrid w:val="0"/>
        <w:contextualSpacing/>
        <w:jc w:val="both"/>
      </w:pPr>
      <w:r w:rsidRPr="00077559">
        <w:t xml:space="preserve">Add </w:t>
      </w:r>
      <w:r w:rsidRPr="00077559">
        <w:rPr>
          <w:rStyle w:val="HTMLCode"/>
          <w:rFonts w:ascii="Times New Roman" w:eastAsiaTheme="majorEastAsia" w:hAnsi="Times New Roman" w:cs="Times New Roman"/>
        </w:rPr>
        <w:t>analyst_override</w:t>
      </w:r>
      <w:r w:rsidRPr="00077559">
        <w:t xml:space="preserve"> schema and ingestion pathway</w:t>
      </w:r>
    </w:p>
    <w:p w14:paraId="7431777C" w14:textId="77777777" w:rsidR="00961217" w:rsidRDefault="00961217" w:rsidP="00961217">
      <w:pPr>
        <w:pStyle w:val="Heading3"/>
        <w:snapToGrid w:val="0"/>
        <w:spacing w:before="0" w:after="120"/>
        <w:contextualSpacing/>
      </w:pPr>
      <w:r>
        <w:t>Defer</w:t>
      </w:r>
    </w:p>
    <w:p w14:paraId="28C1CF6D" w14:textId="77777777" w:rsidR="00961217" w:rsidRPr="00077559" w:rsidRDefault="00961217" w:rsidP="00961217">
      <w:pPr>
        <w:numPr>
          <w:ilvl w:val="0"/>
          <w:numId w:val="37"/>
        </w:numPr>
        <w:snapToGrid w:val="0"/>
        <w:contextualSpacing/>
      </w:pPr>
      <w:r w:rsidRPr="00077559">
        <w:t>NLP/NER parsing pipeline</w:t>
      </w:r>
    </w:p>
    <w:p w14:paraId="2E3F5A59" w14:textId="77777777" w:rsidR="00961217" w:rsidRPr="00077559" w:rsidRDefault="00961217" w:rsidP="00961217">
      <w:pPr>
        <w:numPr>
          <w:ilvl w:val="0"/>
          <w:numId w:val="37"/>
        </w:numPr>
        <w:snapToGrid w:val="0"/>
        <w:contextualSpacing/>
      </w:pPr>
      <w:r w:rsidRPr="00077559">
        <w:t>Human performance analysis tools</w:t>
      </w:r>
    </w:p>
    <w:p w14:paraId="4F79C253" w14:textId="77777777" w:rsidR="00961217" w:rsidRPr="00077559" w:rsidRDefault="00961217" w:rsidP="00961217">
      <w:pPr>
        <w:numPr>
          <w:ilvl w:val="0"/>
          <w:numId w:val="37"/>
        </w:numPr>
        <w:snapToGrid w:val="0"/>
        <w:contextualSpacing/>
      </w:pPr>
      <w:r w:rsidRPr="00077559">
        <w:t>Precursor detection</w:t>
      </w:r>
    </w:p>
    <w:p w14:paraId="0D20DAA0" w14:textId="77777777" w:rsidR="00961217" w:rsidRPr="00077559" w:rsidRDefault="00961217" w:rsidP="00961217">
      <w:pPr>
        <w:numPr>
          <w:ilvl w:val="0"/>
          <w:numId w:val="37"/>
        </w:numPr>
        <w:snapToGrid w:val="0"/>
        <w:contextualSpacing/>
      </w:pPr>
      <w:r w:rsidRPr="00077559">
        <w:t>PRA integration</w:t>
      </w:r>
    </w:p>
    <w:p w14:paraId="406FD1E4" w14:textId="77777777" w:rsidR="00961217" w:rsidRPr="00077559" w:rsidRDefault="00961217" w:rsidP="00961217">
      <w:pPr>
        <w:numPr>
          <w:ilvl w:val="0"/>
          <w:numId w:val="37"/>
        </w:numPr>
        <w:snapToGrid w:val="0"/>
        <w:contextualSpacing/>
      </w:pPr>
      <w:r w:rsidRPr="00077559">
        <w:t>CAP integration (Maximo/SAP PM)</w:t>
      </w:r>
    </w:p>
    <w:p w14:paraId="1CD3E049" w14:textId="77777777" w:rsidR="00961217" w:rsidRPr="00077559" w:rsidRDefault="00961217" w:rsidP="00961217">
      <w:pPr>
        <w:numPr>
          <w:ilvl w:val="0"/>
          <w:numId w:val="37"/>
        </w:numPr>
        <w:snapToGrid w:val="0"/>
        <w:contextualSpacing/>
      </w:pPr>
      <w:r w:rsidRPr="00077559">
        <w:t>Production deployment concerns</w:t>
      </w:r>
    </w:p>
    <w:p w14:paraId="07501CCD" w14:textId="77777777" w:rsidR="00961217" w:rsidRDefault="00BA31E3" w:rsidP="00961217">
      <w:pPr>
        <w:snapToGrid w:val="0"/>
        <w:contextualSpacing/>
      </w:pPr>
      <w:r>
        <w:rPr>
          <w:noProof/>
        </w:rPr>
        <mc:AlternateContent>
          <mc:Choice Requires="wps">
            <w:drawing>
              <wp:inline distT="0" distB="0" distL="0" distR="0" wp14:anchorId="2EB1E0BE" wp14:editId="05519ADC">
                <wp:extent cx="6217920" cy="13970"/>
                <wp:effectExtent l="0" t="0" r="17780" b="11430"/>
                <wp:docPr id="6041416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0F52B6" id="Rectangle 63"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276D9481" w14:textId="77777777" w:rsidR="00961217" w:rsidRDefault="00961217" w:rsidP="00961217">
      <w:pPr>
        <w:pStyle w:val="Heading2"/>
        <w:snapToGrid w:val="0"/>
        <w:spacing w:before="0" w:after="120"/>
        <w:contextualSpacing/>
      </w:pPr>
      <w:r>
        <w:t>14. Notes on TSKR</w:t>
      </w:r>
    </w:p>
    <w:p w14:paraId="31E6DCE6" w14:textId="77777777" w:rsidR="00961217" w:rsidRDefault="00961217" w:rsidP="00077559">
      <w:pPr>
        <w:pStyle w:val="NormalWeb"/>
        <w:snapToGrid w:val="0"/>
        <w:spacing w:before="0" w:beforeAutospacing="0" w:after="120" w:afterAutospacing="0"/>
        <w:contextualSpacing/>
        <w:jc w:val="both"/>
      </w:pPr>
      <w:r>
        <w:t>Nuclear plant telemetry is exactly the kind of noisy, multi-variate, interval-based time series that TSKR was designed for. The hierarchical Tone → Chord → Phrase structure maps naturally onto plant failure propagation:</w:t>
      </w:r>
    </w:p>
    <w:p w14:paraId="00B53AB3" w14:textId="77777777" w:rsidR="00961217" w:rsidRPr="00077559" w:rsidRDefault="00961217" w:rsidP="00077559">
      <w:pPr>
        <w:numPr>
          <w:ilvl w:val="0"/>
          <w:numId w:val="38"/>
        </w:numPr>
        <w:snapToGrid w:val="0"/>
        <w:contextualSpacing/>
        <w:jc w:val="both"/>
      </w:pPr>
      <w:r w:rsidRPr="00077559">
        <w:rPr>
          <w:rStyle w:val="Strong"/>
        </w:rPr>
        <w:t>Tones</w:t>
      </w:r>
      <w:r w:rsidRPr="00077559">
        <w:t xml:space="preserve"> → discretized parameter states ("lube oil pressure low," "vibration elevated," "temperature rising")</w:t>
      </w:r>
    </w:p>
    <w:p w14:paraId="4399A205" w14:textId="77777777" w:rsidR="00961217" w:rsidRPr="00077559" w:rsidRDefault="00961217" w:rsidP="00077559">
      <w:pPr>
        <w:numPr>
          <w:ilvl w:val="0"/>
          <w:numId w:val="38"/>
        </w:numPr>
        <w:snapToGrid w:val="0"/>
        <w:contextualSpacing/>
        <w:jc w:val="both"/>
      </w:pPr>
      <w:r w:rsidRPr="00077559">
        <w:rPr>
          <w:rStyle w:val="Strong"/>
        </w:rPr>
        <w:t>Chords</w:t>
      </w:r>
      <w:r w:rsidRPr="00077559">
        <w:t xml:space="preserve"> → coincident degradation signatures (multiple parameters anomalous simultaneously)</w:t>
      </w:r>
    </w:p>
    <w:p w14:paraId="77E96E1C" w14:textId="77777777" w:rsidR="00961217" w:rsidRPr="00077559" w:rsidRDefault="00961217" w:rsidP="00077559">
      <w:pPr>
        <w:numPr>
          <w:ilvl w:val="0"/>
          <w:numId w:val="38"/>
        </w:numPr>
        <w:snapToGrid w:val="0"/>
        <w:contextualSpacing/>
        <w:jc w:val="both"/>
      </w:pPr>
      <w:r w:rsidRPr="00077559">
        <w:rPr>
          <w:rStyle w:val="Strong"/>
        </w:rPr>
        <w:t>Phrases</w:t>
      </w:r>
      <w:r w:rsidRPr="00077559">
        <w:t xml:space="preserve"> → temporal sequences of failure propagating through a system</w:t>
      </w:r>
    </w:p>
    <w:p w14:paraId="51321ABD" w14:textId="77777777" w:rsidR="00961217" w:rsidRDefault="00961217" w:rsidP="00077559">
      <w:pPr>
        <w:pStyle w:val="NormalWeb"/>
        <w:snapToGrid w:val="0"/>
        <w:spacing w:before="0" w:beforeAutospacing="0" w:after="120" w:afterAutospacing="0"/>
        <w:contextualSpacing/>
        <w:jc w:val="both"/>
      </w:pPr>
      <w:r>
        <w:rPr>
          <w:rStyle w:val="Strong"/>
        </w:rPr>
        <w:t>Use TSKR for:</w:t>
      </w:r>
      <w:r>
        <w:t xml:space="preserve"> justifying the representation choice over Allen's relations; the Tone discretization approach for converting continuous plant parameters into symbolic interval states; the margin-closedness concept for pruning temporal pattern results.</w:t>
      </w:r>
    </w:p>
    <w:p w14:paraId="0A38942A" w14:textId="77777777" w:rsidR="00961217" w:rsidRDefault="00961217" w:rsidP="00077559">
      <w:pPr>
        <w:pStyle w:val="NormalWeb"/>
        <w:snapToGrid w:val="0"/>
        <w:spacing w:before="0" w:beforeAutospacing="0" w:after="120" w:afterAutospacing="0"/>
        <w:contextualSpacing/>
        <w:jc w:val="both"/>
      </w:pPr>
      <w:r>
        <w:rPr>
          <w:rStyle w:val="Strong"/>
        </w:rPr>
        <w:t>Don't rely on TSKR for:</w:t>
      </w:r>
      <w:r>
        <w:t xml:space="preserve"> full mining pipeline implementation, lag/confidence modeling, or event-relative temporal scoring — these are gaps that require additional domain engineering work.</w:t>
      </w:r>
    </w:p>
    <w:p w14:paraId="3798B805" w14:textId="77777777" w:rsidR="00961217" w:rsidRDefault="00961217" w:rsidP="00077559">
      <w:pPr>
        <w:pStyle w:val="NormalWeb"/>
        <w:snapToGrid w:val="0"/>
        <w:spacing w:before="0" w:beforeAutospacing="0" w:after="120" w:afterAutospacing="0"/>
        <w:contextualSpacing/>
        <w:jc w:val="both"/>
      </w:pPr>
      <w:r>
        <w:rPr>
          <w:rStyle w:val="Strong"/>
        </w:rPr>
        <w:t>The most important next step</w:t>
      </w:r>
      <w:r>
        <w:t xml:space="preserve"> for making TSKR useful is defining the Tone discretization vocabulary for nuclear plant parameters — what thresholds and durations make a "lube oil low" Tone versus a transient fluctuation. This is domain engineering work that no paper will provide, and it is the foundation everything else rests on. The FMEA </w:t>
      </w:r>
      <w:r>
        <w:rPr>
          <w:rStyle w:val="HTMLCode"/>
          <w:rFonts w:eastAsiaTheme="majorEastAsia"/>
        </w:rPr>
        <w:t>expected_latency_min_hours</w:t>
      </w:r>
      <w:r>
        <w:t xml:space="preserve"> and </w:t>
      </w:r>
      <w:r>
        <w:rPr>
          <w:rStyle w:val="HTMLCode"/>
          <w:rFonts w:eastAsiaTheme="majorEastAsia"/>
        </w:rPr>
        <w:t>expected_latency_max_hours</w:t>
      </w:r>
      <w:r>
        <w:t xml:space="preserve"> fields in the KG are the starting point for this vocabulary.</w:t>
      </w:r>
    </w:p>
    <w:p w14:paraId="78D86A76" w14:textId="77777777" w:rsidR="00961217" w:rsidRDefault="00BA31E3" w:rsidP="00961217">
      <w:pPr>
        <w:snapToGrid w:val="0"/>
        <w:contextualSpacing/>
      </w:pPr>
      <w:r>
        <w:rPr>
          <w:noProof/>
        </w:rPr>
        <mc:AlternateContent>
          <mc:Choice Requires="wps">
            <w:drawing>
              <wp:inline distT="0" distB="0" distL="0" distR="0" wp14:anchorId="2BE85DA7" wp14:editId="76B1D556">
                <wp:extent cx="6217920" cy="13970"/>
                <wp:effectExtent l="0" t="0" r="17780" b="11430"/>
                <wp:docPr id="232046447"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39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CB781E" id="Rectangle 61" o:spid="_x0000_s1026" style="width:489.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" filled="f">
                <v:path arrowok="t"/>
                <w10:anchorlock/>
              </v:rect>
            </w:pict>
          </mc:Fallback>
        </mc:AlternateContent>
      </w:r>
    </w:p>
    <w:p w14:paraId="2179181F" w14:textId="77777777" w:rsidR="00961217" w:rsidRDefault="00961217" w:rsidP="00961217">
      <w:pPr>
        <w:pStyle w:val="Heading2"/>
        <w:snapToGrid w:val="0"/>
        <w:spacing w:before="0" w:after="120"/>
        <w:contextualSpacing/>
      </w:pPr>
      <w:r>
        <w:t>15. Open Issues Tracker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
        <w:gridCol w:w="3556"/>
        <w:gridCol w:w="4262"/>
        <w:gridCol w:w="1659"/>
      </w:tblGrid>
      <w:tr w:rsidR="00961217" w14:paraId="19CE92D4" w14:textId="77777777">
        <w:trPr>
          <w:tblHeader/>
          <w:tblCellSpacing w:w="15" w:type="dxa"/>
        </w:trPr>
        <w:tc>
          <w:tcPr>
            <w:tcW w:w="0" w:type="auto"/>
            <w:vAlign w:val="center"/>
            <w:hideMark/>
          </w:tcPr>
          <w:p w14:paraId="3D9F1C47" w14:textId="77777777" w:rsidR="00961217" w:rsidRDefault="00961217" w:rsidP="00961217">
            <w:pPr>
              <w:snapToGrid w:val="0"/>
              <w:contextualSpacing/>
              <w:jc w:val="center"/>
              <w:rPr>
                <w:b/>
                <w:bCs/>
              </w:rPr>
            </w:pPr>
            <w:r>
              <w:rPr>
                <w:b/>
                <w:bCs/>
              </w:rPr>
              <w:t>#</w:t>
            </w:r>
          </w:p>
        </w:tc>
        <w:tc>
          <w:tcPr>
            <w:tcW w:w="0" w:type="auto"/>
            <w:vAlign w:val="center"/>
            <w:hideMark/>
          </w:tcPr>
          <w:p w14:paraId="1C0CA06B" w14:textId="77777777" w:rsidR="00961217" w:rsidRDefault="00961217" w:rsidP="00961217">
            <w:pPr>
              <w:snapToGrid w:val="0"/>
              <w:contextualSpacing/>
              <w:jc w:val="center"/>
              <w:rPr>
                <w:b/>
                <w:bCs/>
              </w:rPr>
            </w:pPr>
            <w:r>
              <w:rPr>
                <w:b/>
                <w:bCs/>
              </w:rPr>
              <w:t>Issue</w:t>
            </w:r>
          </w:p>
        </w:tc>
        <w:tc>
          <w:tcPr>
            <w:tcW w:w="0" w:type="auto"/>
            <w:vAlign w:val="center"/>
            <w:hideMark/>
          </w:tcPr>
          <w:p w14:paraId="2B72ED6F" w14:textId="77777777" w:rsidR="00961217" w:rsidRDefault="00961217" w:rsidP="00961217">
            <w:pPr>
              <w:snapToGrid w:val="0"/>
              <w:contextualSpacing/>
              <w:jc w:val="center"/>
              <w:rPr>
                <w:b/>
                <w:bCs/>
              </w:rPr>
            </w:pPr>
            <w:r>
              <w:rPr>
                <w:b/>
                <w:bCs/>
              </w:rPr>
              <w:t>Status</w:t>
            </w:r>
          </w:p>
        </w:tc>
        <w:tc>
          <w:tcPr>
            <w:tcW w:w="0" w:type="auto"/>
            <w:vAlign w:val="center"/>
            <w:hideMark/>
          </w:tcPr>
          <w:p w14:paraId="730B7684" w14:textId="77777777" w:rsidR="00961217" w:rsidRDefault="00961217" w:rsidP="00961217">
            <w:pPr>
              <w:snapToGrid w:val="0"/>
              <w:contextualSpacing/>
              <w:jc w:val="center"/>
              <w:rPr>
                <w:b/>
                <w:bCs/>
              </w:rPr>
            </w:pPr>
            <w:r>
              <w:rPr>
                <w:b/>
                <w:bCs/>
              </w:rPr>
              <w:t>Priority</w:t>
            </w:r>
          </w:p>
        </w:tc>
      </w:tr>
      <w:tr w:rsidR="00961217" w14:paraId="2A72918B" w14:textId="77777777">
        <w:trPr>
          <w:tblCellSpacing w:w="15" w:type="dxa"/>
        </w:trPr>
        <w:tc>
          <w:tcPr>
            <w:tcW w:w="0" w:type="auto"/>
            <w:vAlign w:val="center"/>
            <w:hideMark/>
          </w:tcPr>
          <w:p w14:paraId="24E37FA5" w14:textId="77777777" w:rsidR="00961217" w:rsidRDefault="00961217" w:rsidP="00961217">
            <w:pPr>
              <w:snapToGrid w:val="0"/>
              <w:contextualSpacing/>
            </w:pPr>
            <w:r>
              <w:t>1</w:t>
            </w:r>
          </w:p>
        </w:tc>
        <w:tc>
          <w:tcPr>
            <w:tcW w:w="0" w:type="auto"/>
            <w:vAlign w:val="center"/>
            <w:hideMark/>
          </w:tcPr>
          <w:p w14:paraId="46A4B25C" w14:textId="77777777" w:rsidR="00961217" w:rsidRDefault="00961217" w:rsidP="00961217">
            <w:pPr>
              <w:snapToGrid w:val="0"/>
              <w:contextualSpacing/>
            </w:pPr>
            <w:r>
              <w:t>Graceful degradation when KG returns empty subgraph</w:t>
            </w:r>
          </w:p>
        </w:tc>
        <w:tc>
          <w:tcPr>
            <w:tcW w:w="0" w:type="auto"/>
            <w:vAlign w:val="center"/>
            <w:hideMark/>
          </w:tcPr>
          <w:p w14:paraId="375B4FF6" w14:textId="77777777" w:rsidR="00961217" w:rsidRDefault="00961217" w:rsidP="00961217">
            <w:pPr>
              <w:snapToGrid w:val="0"/>
              <w:contextualSpacing/>
            </w:pPr>
            <w:r>
              <w:rPr>
                <w:rFonts w:ascii="Apple Color Emoji" w:hAnsi="Apple Color Emoji" w:cs="Apple Color Emoji"/>
              </w:rPr>
              <w:t>✅</w:t>
            </w:r>
            <w:r>
              <w:t xml:space="preserve"> Resolved</w:t>
            </w:r>
          </w:p>
        </w:tc>
        <w:tc>
          <w:tcPr>
            <w:tcW w:w="0" w:type="auto"/>
            <w:vAlign w:val="center"/>
            <w:hideMark/>
          </w:tcPr>
          <w:p w14:paraId="4517505B" w14:textId="77777777" w:rsidR="00961217" w:rsidRDefault="00961217" w:rsidP="00961217">
            <w:pPr>
              <w:snapToGrid w:val="0"/>
              <w:contextualSpacing/>
            </w:pPr>
            <w:r>
              <w:t>—</w:t>
            </w:r>
          </w:p>
        </w:tc>
      </w:tr>
      <w:tr w:rsidR="00961217" w14:paraId="7BF98221" w14:textId="77777777">
        <w:trPr>
          <w:tblCellSpacing w:w="15" w:type="dxa"/>
        </w:trPr>
        <w:tc>
          <w:tcPr>
            <w:tcW w:w="0" w:type="auto"/>
            <w:vAlign w:val="center"/>
            <w:hideMark/>
          </w:tcPr>
          <w:p w14:paraId="08465D36" w14:textId="77777777" w:rsidR="00961217" w:rsidRDefault="00961217" w:rsidP="00961217">
            <w:pPr>
              <w:snapToGrid w:val="0"/>
              <w:contextualSpacing/>
            </w:pPr>
            <w:r>
              <w:t>2</w:t>
            </w:r>
          </w:p>
        </w:tc>
        <w:tc>
          <w:tcPr>
            <w:tcW w:w="0" w:type="auto"/>
            <w:vAlign w:val="center"/>
            <w:hideMark/>
          </w:tcPr>
          <w:p w14:paraId="0E72A0AF" w14:textId="77777777" w:rsidR="00961217" w:rsidRDefault="00961217" w:rsidP="00961217">
            <w:pPr>
              <w:snapToGrid w:val="0"/>
              <w:contextualSpacing/>
            </w:pPr>
            <w:r>
              <w:t>Recurrence and common-cause analysis</w:t>
            </w:r>
          </w:p>
        </w:tc>
        <w:tc>
          <w:tcPr>
            <w:tcW w:w="0" w:type="auto"/>
            <w:vAlign w:val="center"/>
            <w:hideMark/>
          </w:tcPr>
          <w:p w14:paraId="5E8B18AA" w14:textId="77777777" w:rsidR="00961217" w:rsidRDefault="00961217" w:rsidP="00961217">
            <w:pPr>
              <w:snapToGrid w:val="0"/>
              <w:contextualSpacing/>
            </w:pPr>
            <w:r>
              <w:rPr>
                <w:rFonts w:ascii="Apple Color Emoji" w:hAnsi="Apple Color Emoji" w:cs="Apple Color Emoji"/>
              </w:rPr>
              <w:t>✅</w:t>
            </w:r>
            <w:r>
              <w:t xml:space="preserve"> Resolved (precursor detection remains future work)</w:t>
            </w:r>
          </w:p>
        </w:tc>
        <w:tc>
          <w:tcPr>
            <w:tcW w:w="0" w:type="auto"/>
            <w:vAlign w:val="center"/>
            <w:hideMark/>
          </w:tcPr>
          <w:p w14:paraId="193E095A" w14:textId="77777777" w:rsidR="00961217" w:rsidRDefault="00961217" w:rsidP="00961217">
            <w:pPr>
              <w:snapToGrid w:val="0"/>
              <w:contextualSpacing/>
            </w:pPr>
            <w:r>
              <w:t>—</w:t>
            </w:r>
          </w:p>
        </w:tc>
      </w:tr>
      <w:tr w:rsidR="00961217" w14:paraId="15A945C2" w14:textId="77777777">
        <w:trPr>
          <w:tblCellSpacing w:w="15" w:type="dxa"/>
        </w:trPr>
        <w:tc>
          <w:tcPr>
            <w:tcW w:w="0" w:type="auto"/>
            <w:vAlign w:val="center"/>
            <w:hideMark/>
          </w:tcPr>
          <w:p w14:paraId="2E023449" w14:textId="77777777" w:rsidR="00961217" w:rsidRDefault="00961217" w:rsidP="00961217">
            <w:pPr>
              <w:snapToGrid w:val="0"/>
              <w:contextualSpacing/>
            </w:pPr>
            <w:r>
              <w:lastRenderedPageBreak/>
              <w:t>3</w:t>
            </w:r>
          </w:p>
        </w:tc>
        <w:tc>
          <w:tcPr>
            <w:tcW w:w="0" w:type="auto"/>
            <w:vAlign w:val="center"/>
            <w:hideMark/>
          </w:tcPr>
          <w:p w14:paraId="259C9795" w14:textId="77777777" w:rsidR="00961217" w:rsidRDefault="00961217" w:rsidP="00961217">
            <w:pPr>
              <w:snapToGrid w:val="0"/>
              <w:contextualSpacing/>
            </w:pPr>
            <w:r>
              <w:t>CAP integration (Maximo/SAP PM)</w:t>
            </w:r>
          </w:p>
        </w:tc>
        <w:tc>
          <w:tcPr>
            <w:tcW w:w="0" w:type="auto"/>
            <w:vAlign w:val="center"/>
            <w:hideMark/>
          </w:tcPr>
          <w:p w14:paraId="036FF86A"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7999A058" w14:textId="77777777" w:rsidR="00961217" w:rsidRDefault="00961217" w:rsidP="00961217">
            <w:pPr>
              <w:snapToGrid w:val="0"/>
              <w:contextualSpacing/>
            </w:pPr>
            <w:r>
              <w:t>High</w:t>
            </w:r>
          </w:p>
        </w:tc>
      </w:tr>
      <w:tr w:rsidR="00961217" w14:paraId="1C5D29BF" w14:textId="77777777">
        <w:trPr>
          <w:tblCellSpacing w:w="15" w:type="dxa"/>
        </w:trPr>
        <w:tc>
          <w:tcPr>
            <w:tcW w:w="0" w:type="auto"/>
            <w:vAlign w:val="center"/>
            <w:hideMark/>
          </w:tcPr>
          <w:p w14:paraId="19E5EBA3" w14:textId="77777777" w:rsidR="00961217" w:rsidRDefault="00961217" w:rsidP="00961217">
            <w:pPr>
              <w:snapToGrid w:val="0"/>
              <w:contextualSpacing/>
            </w:pPr>
            <w:r>
              <w:t>4</w:t>
            </w:r>
          </w:p>
        </w:tc>
        <w:tc>
          <w:tcPr>
            <w:tcW w:w="0" w:type="auto"/>
            <w:vAlign w:val="center"/>
            <w:hideMark/>
          </w:tcPr>
          <w:p w14:paraId="248D7C9F" w14:textId="77777777" w:rsidR="00961217" w:rsidRDefault="00961217" w:rsidP="00961217">
            <w:pPr>
              <w:snapToGrid w:val="0"/>
              <w:contextualSpacing/>
            </w:pPr>
            <w:r>
              <w:t>Confidence rationale explainability</w:t>
            </w:r>
          </w:p>
        </w:tc>
        <w:tc>
          <w:tcPr>
            <w:tcW w:w="0" w:type="auto"/>
            <w:vAlign w:val="center"/>
            <w:hideMark/>
          </w:tcPr>
          <w:p w14:paraId="62F2A046" w14:textId="77777777" w:rsidR="00961217" w:rsidRDefault="00961217" w:rsidP="00961217">
            <w:pPr>
              <w:snapToGrid w:val="0"/>
              <w:contextualSpacing/>
            </w:pPr>
            <w:r>
              <w:rPr>
                <w:rFonts w:ascii="Apple Color Emoji" w:hAnsi="Apple Color Emoji" w:cs="Apple Color Emoji"/>
              </w:rPr>
              <w:t>🟡</w:t>
            </w:r>
            <w:r>
              <w:t xml:space="preserve"> Partially resolved (multi-dimensional calibration implemented; machine-readable rationale block still recommended)</w:t>
            </w:r>
          </w:p>
        </w:tc>
        <w:tc>
          <w:tcPr>
            <w:tcW w:w="0" w:type="auto"/>
            <w:vAlign w:val="center"/>
            <w:hideMark/>
          </w:tcPr>
          <w:p w14:paraId="10FB8655" w14:textId="77777777" w:rsidR="00961217" w:rsidRDefault="00961217" w:rsidP="00961217">
            <w:pPr>
              <w:snapToGrid w:val="0"/>
              <w:contextualSpacing/>
            </w:pPr>
            <w:r>
              <w:t>Medium</w:t>
            </w:r>
          </w:p>
        </w:tc>
      </w:tr>
      <w:tr w:rsidR="00961217" w14:paraId="3B6D9D08" w14:textId="77777777">
        <w:trPr>
          <w:tblCellSpacing w:w="15" w:type="dxa"/>
        </w:trPr>
        <w:tc>
          <w:tcPr>
            <w:tcW w:w="0" w:type="auto"/>
            <w:vAlign w:val="center"/>
            <w:hideMark/>
          </w:tcPr>
          <w:p w14:paraId="3D174713" w14:textId="77777777" w:rsidR="00961217" w:rsidRDefault="00961217" w:rsidP="00961217">
            <w:pPr>
              <w:snapToGrid w:val="0"/>
              <w:contextualSpacing/>
            </w:pPr>
            <w:r>
              <w:t>5</w:t>
            </w:r>
          </w:p>
        </w:tc>
        <w:tc>
          <w:tcPr>
            <w:tcW w:w="0" w:type="auto"/>
            <w:vAlign w:val="center"/>
            <w:hideMark/>
          </w:tcPr>
          <w:p w14:paraId="410E70B4" w14:textId="77777777" w:rsidR="00961217" w:rsidRDefault="00961217" w:rsidP="00961217">
            <w:pPr>
              <w:snapToGrid w:val="0"/>
              <w:contextualSpacing/>
            </w:pPr>
            <w:r>
              <w:t>KG governance (initial population, FMEA maintenance, currency after mods, alias resolution)</w:t>
            </w:r>
          </w:p>
        </w:tc>
        <w:tc>
          <w:tcPr>
            <w:tcW w:w="0" w:type="auto"/>
            <w:vAlign w:val="center"/>
            <w:hideMark/>
          </w:tcPr>
          <w:p w14:paraId="62068A32"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2FF09414" w14:textId="77777777" w:rsidR="00961217" w:rsidRDefault="00961217" w:rsidP="00961217">
            <w:pPr>
              <w:snapToGrid w:val="0"/>
              <w:contextualSpacing/>
            </w:pPr>
            <w:r>
              <w:t>Critical for production</w:t>
            </w:r>
          </w:p>
        </w:tc>
      </w:tr>
      <w:tr w:rsidR="00961217" w14:paraId="3C29F818" w14:textId="77777777">
        <w:trPr>
          <w:tblCellSpacing w:w="15" w:type="dxa"/>
        </w:trPr>
        <w:tc>
          <w:tcPr>
            <w:tcW w:w="0" w:type="auto"/>
            <w:vAlign w:val="center"/>
            <w:hideMark/>
          </w:tcPr>
          <w:p w14:paraId="772E069B" w14:textId="77777777" w:rsidR="00961217" w:rsidRDefault="00961217" w:rsidP="00961217">
            <w:pPr>
              <w:snapToGrid w:val="0"/>
              <w:contextualSpacing/>
            </w:pPr>
            <w:r>
              <w:t>6</w:t>
            </w:r>
          </w:p>
        </w:tc>
        <w:tc>
          <w:tcPr>
            <w:tcW w:w="0" w:type="auto"/>
            <w:vAlign w:val="center"/>
            <w:hideMark/>
          </w:tcPr>
          <w:p w14:paraId="3BC06C2F" w14:textId="77777777" w:rsidR="00961217" w:rsidRDefault="00961217" w:rsidP="00961217">
            <w:pPr>
              <w:snapToGrid w:val="0"/>
              <w:contextualSpacing/>
            </w:pPr>
            <w:r>
              <w:t>Confidence label case mismatch in schemas</w:t>
            </w:r>
          </w:p>
        </w:tc>
        <w:tc>
          <w:tcPr>
            <w:tcW w:w="0" w:type="auto"/>
            <w:vAlign w:val="center"/>
            <w:hideMark/>
          </w:tcPr>
          <w:p w14:paraId="600314EC"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7146975E" w14:textId="77777777" w:rsidR="00961217" w:rsidRDefault="00961217" w:rsidP="00961217">
            <w:pPr>
              <w:snapToGrid w:val="0"/>
              <w:contextualSpacing/>
            </w:pPr>
            <w:r>
              <w:t>High — blocks strict validation</w:t>
            </w:r>
          </w:p>
        </w:tc>
      </w:tr>
      <w:tr w:rsidR="00961217" w14:paraId="3D2EDA46" w14:textId="77777777">
        <w:trPr>
          <w:tblCellSpacing w:w="15" w:type="dxa"/>
        </w:trPr>
        <w:tc>
          <w:tcPr>
            <w:tcW w:w="0" w:type="auto"/>
            <w:vAlign w:val="center"/>
            <w:hideMark/>
          </w:tcPr>
          <w:p w14:paraId="311F8FCE" w14:textId="77777777" w:rsidR="00961217" w:rsidRDefault="00961217" w:rsidP="00961217">
            <w:pPr>
              <w:snapToGrid w:val="0"/>
              <w:contextualSpacing/>
            </w:pPr>
            <w:r>
              <w:t>7</w:t>
            </w:r>
          </w:p>
        </w:tc>
        <w:tc>
          <w:tcPr>
            <w:tcW w:w="0" w:type="auto"/>
            <w:vAlign w:val="center"/>
            <w:hideMark/>
          </w:tcPr>
          <w:p w14:paraId="22DC9892" w14:textId="77777777" w:rsidR="00961217" w:rsidRDefault="00961217" w:rsidP="00961217">
            <w:pPr>
              <w:snapToGrid w:val="0"/>
              <w:contextualSpacing/>
            </w:pPr>
            <w:r>
              <w:t>Governance score uniformity (asset-level not candidate-specific)</w:t>
            </w:r>
          </w:p>
        </w:tc>
        <w:tc>
          <w:tcPr>
            <w:tcW w:w="0" w:type="auto"/>
            <w:vAlign w:val="center"/>
            <w:hideMark/>
          </w:tcPr>
          <w:p w14:paraId="03D5DE80"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3EC59696" w14:textId="77777777" w:rsidR="00961217" w:rsidRDefault="00961217" w:rsidP="00961217">
            <w:pPr>
              <w:snapToGrid w:val="0"/>
              <w:contextualSpacing/>
            </w:pPr>
            <w:r>
              <w:t>High</w:t>
            </w:r>
          </w:p>
        </w:tc>
      </w:tr>
      <w:tr w:rsidR="00961217" w14:paraId="6948CDC7" w14:textId="77777777">
        <w:trPr>
          <w:tblCellSpacing w:w="15" w:type="dxa"/>
        </w:trPr>
        <w:tc>
          <w:tcPr>
            <w:tcW w:w="0" w:type="auto"/>
            <w:vAlign w:val="center"/>
            <w:hideMark/>
          </w:tcPr>
          <w:p w14:paraId="49788AD8" w14:textId="77777777" w:rsidR="00961217" w:rsidRDefault="00961217" w:rsidP="00961217">
            <w:pPr>
              <w:snapToGrid w:val="0"/>
              <w:contextualSpacing/>
            </w:pPr>
            <w:r>
              <w:t>8</w:t>
            </w:r>
          </w:p>
        </w:tc>
        <w:tc>
          <w:tcPr>
            <w:tcW w:w="0" w:type="auto"/>
            <w:vAlign w:val="center"/>
            <w:hideMark/>
          </w:tcPr>
          <w:p w14:paraId="30734B06" w14:textId="77777777" w:rsidR="00961217" w:rsidRDefault="00961217" w:rsidP="00961217">
            <w:pPr>
              <w:snapToGrid w:val="0"/>
              <w:contextualSpacing/>
            </w:pPr>
            <w:r>
              <w:t>Symptom-to-failure-mode matching not implemented</w:t>
            </w:r>
          </w:p>
        </w:tc>
        <w:tc>
          <w:tcPr>
            <w:tcW w:w="0" w:type="auto"/>
            <w:vAlign w:val="center"/>
            <w:hideMark/>
          </w:tcPr>
          <w:p w14:paraId="5211F4C1"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15E76635" w14:textId="77777777" w:rsidR="00961217" w:rsidRDefault="00961217" w:rsidP="00961217">
            <w:pPr>
              <w:snapToGrid w:val="0"/>
              <w:contextualSpacing/>
            </w:pPr>
            <w:r>
              <w:t>High</w:t>
            </w:r>
          </w:p>
        </w:tc>
      </w:tr>
      <w:tr w:rsidR="00961217" w14:paraId="4739195A" w14:textId="77777777">
        <w:trPr>
          <w:tblCellSpacing w:w="15" w:type="dxa"/>
        </w:trPr>
        <w:tc>
          <w:tcPr>
            <w:tcW w:w="0" w:type="auto"/>
            <w:vAlign w:val="center"/>
            <w:hideMark/>
          </w:tcPr>
          <w:p w14:paraId="290B32EC" w14:textId="77777777" w:rsidR="00961217" w:rsidRDefault="00961217" w:rsidP="00961217">
            <w:pPr>
              <w:snapToGrid w:val="0"/>
              <w:contextualSpacing/>
            </w:pPr>
            <w:r>
              <w:t>9</w:t>
            </w:r>
          </w:p>
        </w:tc>
        <w:tc>
          <w:tcPr>
            <w:tcW w:w="0" w:type="auto"/>
            <w:vAlign w:val="center"/>
            <w:hideMark/>
          </w:tcPr>
          <w:p w14:paraId="2DAD433B" w14:textId="77777777" w:rsidR="00961217" w:rsidRDefault="00961217" w:rsidP="00961217">
            <w:pPr>
              <w:snapToGrid w:val="0"/>
              <w:contextualSpacing/>
            </w:pPr>
            <w:r>
              <w:t>Document type semantics not differentiated in evidence classification</w:t>
            </w:r>
          </w:p>
        </w:tc>
        <w:tc>
          <w:tcPr>
            <w:tcW w:w="0" w:type="auto"/>
            <w:vAlign w:val="center"/>
            <w:hideMark/>
          </w:tcPr>
          <w:p w14:paraId="6AF8EA73"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6A472A92" w14:textId="77777777" w:rsidR="00961217" w:rsidRDefault="00961217" w:rsidP="00961217">
            <w:pPr>
              <w:snapToGrid w:val="0"/>
              <w:contextualSpacing/>
            </w:pPr>
            <w:r>
              <w:t>High</w:t>
            </w:r>
          </w:p>
        </w:tc>
      </w:tr>
      <w:tr w:rsidR="00961217" w14:paraId="0ED307A6" w14:textId="77777777">
        <w:trPr>
          <w:tblCellSpacing w:w="15" w:type="dxa"/>
        </w:trPr>
        <w:tc>
          <w:tcPr>
            <w:tcW w:w="0" w:type="auto"/>
            <w:vAlign w:val="center"/>
            <w:hideMark/>
          </w:tcPr>
          <w:p w14:paraId="748E6443" w14:textId="77777777" w:rsidR="00961217" w:rsidRDefault="00961217" w:rsidP="00961217">
            <w:pPr>
              <w:snapToGrid w:val="0"/>
              <w:contextualSpacing/>
            </w:pPr>
            <w:r>
              <w:t>10</w:t>
            </w:r>
          </w:p>
        </w:tc>
        <w:tc>
          <w:tcPr>
            <w:tcW w:w="0" w:type="auto"/>
            <w:vAlign w:val="center"/>
            <w:hideMark/>
          </w:tcPr>
          <w:p w14:paraId="15A964FD" w14:textId="77777777" w:rsidR="00961217" w:rsidRDefault="00961217" w:rsidP="00961217">
            <w:pPr>
              <w:snapToGrid w:val="0"/>
              <w:contextualSpacing/>
            </w:pPr>
            <w:r>
              <w:t>Analyst override artifact schema missing</w:t>
            </w:r>
          </w:p>
        </w:tc>
        <w:tc>
          <w:tcPr>
            <w:tcW w:w="0" w:type="auto"/>
            <w:vAlign w:val="center"/>
            <w:hideMark/>
          </w:tcPr>
          <w:p w14:paraId="1E940120"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2EFBD97B" w14:textId="77777777" w:rsidR="00961217" w:rsidRDefault="00961217" w:rsidP="00961217">
            <w:pPr>
              <w:snapToGrid w:val="0"/>
              <w:contextualSpacing/>
            </w:pPr>
            <w:r>
              <w:t>Medium</w:t>
            </w:r>
          </w:p>
        </w:tc>
      </w:tr>
      <w:tr w:rsidR="00961217" w14:paraId="22EC6161" w14:textId="77777777">
        <w:trPr>
          <w:tblCellSpacing w:w="15" w:type="dxa"/>
        </w:trPr>
        <w:tc>
          <w:tcPr>
            <w:tcW w:w="0" w:type="auto"/>
            <w:vAlign w:val="center"/>
            <w:hideMark/>
          </w:tcPr>
          <w:p w14:paraId="50D9151D" w14:textId="77777777" w:rsidR="00961217" w:rsidRDefault="00961217" w:rsidP="00961217">
            <w:pPr>
              <w:snapToGrid w:val="0"/>
              <w:contextualSpacing/>
            </w:pPr>
            <w:r>
              <w:t>11</w:t>
            </w:r>
          </w:p>
        </w:tc>
        <w:tc>
          <w:tcPr>
            <w:tcW w:w="0" w:type="auto"/>
            <w:vAlign w:val="center"/>
            <w:hideMark/>
          </w:tcPr>
          <w:p w14:paraId="330BE103" w14:textId="77777777" w:rsidR="00961217" w:rsidRDefault="00961217" w:rsidP="00961217">
            <w:pPr>
              <w:snapToGrid w:val="0"/>
              <w:contextualSpacing/>
            </w:pPr>
            <w:r>
              <w:rPr>
                <w:rStyle w:val="HTMLCode"/>
                <w:rFonts w:eastAsiaTheme="majorEastAsia"/>
              </w:rPr>
              <w:t>causes</w:t>
            </w:r>
            <w:r>
              <w:t xml:space="preserve"> edge type overloaded in KG schema builder</w:t>
            </w:r>
          </w:p>
        </w:tc>
        <w:tc>
          <w:tcPr>
            <w:tcW w:w="0" w:type="auto"/>
            <w:vAlign w:val="center"/>
            <w:hideMark/>
          </w:tcPr>
          <w:p w14:paraId="69C40402"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1FDAAB5A" w14:textId="77777777" w:rsidR="00961217" w:rsidRDefault="00961217" w:rsidP="00961217">
            <w:pPr>
              <w:snapToGrid w:val="0"/>
              <w:contextualSpacing/>
            </w:pPr>
            <w:r>
              <w:t>High</w:t>
            </w:r>
          </w:p>
        </w:tc>
      </w:tr>
      <w:tr w:rsidR="00961217" w14:paraId="713F1300" w14:textId="77777777">
        <w:trPr>
          <w:tblCellSpacing w:w="15" w:type="dxa"/>
        </w:trPr>
        <w:tc>
          <w:tcPr>
            <w:tcW w:w="0" w:type="auto"/>
            <w:vAlign w:val="center"/>
            <w:hideMark/>
          </w:tcPr>
          <w:p w14:paraId="61609D3A" w14:textId="77777777" w:rsidR="00961217" w:rsidRDefault="00961217" w:rsidP="00961217">
            <w:pPr>
              <w:snapToGrid w:val="0"/>
              <w:contextualSpacing/>
            </w:pPr>
            <w:r>
              <w:t>12</w:t>
            </w:r>
          </w:p>
        </w:tc>
        <w:tc>
          <w:tcPr>
            <w:tcW w:w="0" w:type="auto"/>
            <w:vAlign w:val="center"/>
            <w:hideMark/>
          </w:tcPr>
          <w:p w14:paraId="527CB5DA" w14:textId="77777777" w:rsidR="00961217" w:rsidRDefault="00961217" w:rsidP="00961217">
            <w:pPr>
              <w:snapToGrid w:val="0"/>
              <w:contextualSpacing/>
            </w:pPr>
            <w:r>
              <w:t>TSKR single-pattern-per-target-id limitation</w:t>
            </w:r>
          </w:p>
        </w:tc>
        <w:tc>
          <w:tcPr>
            <w:tcW w:w="0" w:type="auto"/>
            <w:vAlign w:val="center"/>
            <w:hideMark/>
          </w:tcPr>
          <w:p w14:paraId="155948BC" w14:textId="77777777" w:rsidR="00961217" w:rsidRDefault="00961217" w:rsidP="00961217">
            <w:pPr>
              <w:snapToGrid w:val="0"/>
              <w:contextualSpacing/>
            </w:pPr>
            <w:r>
              <w:rPr>
                <w:rFonts w:ascii="Apple Color Emoji" w:hAnsi="Apple Color Emoji" w:cs="Apple Color Emoji"/>
              </w:rPr>
              <w:t>❌</w:t>
            </w:r>
            <w:r>
              <w:t xml:space="preserve"> Not resolved</w:t>
            </w:r>
          </w:p>
        </w:tc>
        <w:tc>
          <w:tcPr>
            <w:tcW w:w="0" w:type="auto"/>
            <w:vAlign w:val="center"/>
            <w:hideMark/>
          </w:tcPr>
          <w:p w14:paraId="1D48144A" w14:textId="77777777" w:rsidR="00961217" w:rsidRDefault="00961217" w:rsidP="00961217">
            <w:pPr>
              <w:snapToGrid w:val="0"/>
              <w:contextualSpacing/>
            </w:pPr>
            <w:r>
              <w:t>High</w:t>
            </w:r>
          </w:p>
        </w:tc>
      </w:tr>
    </w:tbl>
    <w:p w14:paraId="62EC994D" w14:textId="4651D580" w:rsidR="00456F65" w:rsidRDefault="00456F65" w:rsidP="00961217">
      <w:pPr>
        <w:snapToGrid w:val="0"/>
        <w:contextualSpacing/>
      </w:pPr>
    </w:p>
    <w:p w14:paraId="0523926F" w14:textId="52EA5367" w:rsidR="00792D47" w:rsidRDefault="00932142" w:rsidP="00932142">
      <w:pPr>
        <w:pStyle w:val="Heading1"/>
      </w:pPr>
      <w:r>
        <w:t>Gaps from Requirements document</w:t>
      </w:r>
    </w:p>
    <w:p w14:paraId="1719336E" w14:textId="40C594B0" w:rsidR="00932142" w:rsidRPr="00932142" w:rsidRDefault="00932142" w:rsidP="00932142">
      <w:pPr>
        <w:snapToGrid w:val="0"/>
        <w:spacing w:after="120"/>
        <w:contextualSpacing/>
        <w:rPr>
          <w:b/>
          <w:bCs/>
        </w:rPr>
      </w:pPr>
      <w:r w:rsidRPr="00932142">
        <w:rPr>
          <w:b/>
          <w:bCs/>
        </w:rPr>
        <w:t>Gap 1 — kg_snapshot_version never populated (§6 Model Governance)</w:t>
      </w:r>
      <w:r w:rsidR="000B0099">
        <w:rPr>
          <w:b/>
          <w:bCs/>
        </w:rPr>
        <w:t xml:space="preserve"> [Fixed]</w:t>
      </w:r>
    </w:p>
    <w:p w14:paraId="3CD6C1D4" w14:textId="77777777" w:rsidR="00932142" w:rsidRPr="00932142" w:rsidRDefault="00932142" w:rsidP="00932142">
      <w:pPr>
        <w:snapToGrid w:val="0"/>
        <w:spacing w:after="120"/>
        <w:contextualSpacing/>
      </w:pPr>
      <w:r w:rsidRPr="00932142">
        <w:t>The schema declares it as "Required for reproducibility — RCA must be replayable against the KG state that existed at event time." Neo4jKGContextBuilder.build() never queries Neo4j for a snapshot version or timestamp and never sets the field. Every run produces a kg_context that silently omits it, making the output non-reproducible against KG changes — which is a regulatory defensibility problem.</w:t>
      </w:r>
    </w:p>
    <w:p w14:paraId="15D6A4B4" w14:textId="77777777" w:rsidR="00932142" w:rsidRPr="00932142" w:rsidRDefault="00932142" w:rsidP="00932142">
      <w:pPr>
        <w:snapToGrid w:val="0"/>
        <w:spacing w:after="120"/>
        <w:contextualSpacing/>
      </w:pPr>
      <w:r w:rsidRPr="00932142">
        <w:rPr>
          <w:b/>
          <w:bCs/>
        </w:rPr>
        <w:t>Fix</w:t>
      </w:r>
      <w:r w:rsidRPr="00932142">
        <w:t>: Query CALL dbms.components() YIELD versions or CALL apoc.meta.stats() at build time and store the result, or at minimum stamp generated_at as the snapshot version.</w:t>
      </w:r>
    </w:p>
    <w:p w14:paraId="66795A31" w14:textId="77777777" w:rsidR="00932142" w:rsidRPr="00932142" w:rsidRDefault="00AD4B27" w:rsidP="00932142">
      <w:pPr>
        <w:snapToGrid w:val="0"/>
        <w:spacing w:after="120"/>
        <w:contextualSpacing/>
      </w:pPr>
      <w:r>
        <w:pict w14:anchorId="0CC3680B">
          <v:rect id="Rectangle 201" o:spid="_x0000_s1034"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85EA9B" w14:textId="52287FE2" w:rsidR="00932142" w:rsidRPr="00932142" w:rsidRDefault="00932142" w:rsidP="00932142">
      <w:pPr>
        <w:snapToGrid w:val="0"/>
        <w:spacing w:after="120"/>
        <w:contextualSpacing/>
        <w:rPr>
          <w:b/>
          <w:bCs/>
        </w:rPr>
      </w:pPr>
      <w:r w:rsidRPr="00932142">
        <w:rPr>
          <w:b/>
          <w:bCs/>
        </w:rPr>
        <w:t>Gap 2 — recent_alarms is ingested but never used in causal scoring (§3.3)</w:t>
      </w:r>
      <w:r w:rsidR="000B0099">
        <w:rPr>
          <w:b/>
          <w:bCs/>
        </w:rPr>
        <w:t xml:space="preserve"> [Fixed]</w:t>
      </w:r>
    </w:p>
    <w:p w14:paraId="2486303A" w14:textId="77777777" w:rsidR="00932142" w:rsidRPr="00932142" w:rsidRDefault="00932142" w:rsidP="00932142">
      <w:pPr>
        <w:snapToGrid w:val="0"/>
        <w:spacing w:after="120"/>
        <w:contextualSpacing/>
      </w:pPr>
      <w:r w:rsidRPr="00932142">
        <w:t xml:space="preserve">operational_context.recent_alarms carries alarm_id, priority, system_affected, setpoint, actual_value. The causal engine has zero alarm handling — no field is read, no score is adjusted. A </w:t>
      </w:r>
      <w:r w:rsidRPr="00932142">
        <w:rPr>
          <w:b/>
          <w:bCs/>
        </w:rPr>
        <w:t>critical</w:t>
      </w:r>
      <w:r w:rsidRPr="00932142">
        <w:t xml:space="preserve"> alarm on the same component as a candidate is strong corroborating structural signal; a low-priority alarm on a different system is irrelevant noise. The engine currently treats all alarm states identically: ignored.</w:t>
      </w:r>
    </w:p>
    <w:p w14:paraId="4AF4D479" w14:textId="77777777" w:rsidR="00932142" w:rsidRPr="00932142" w:rsidRDefault="00932142" w:rsidP="00932142">
      <w:pPr>
        <w:snapToGrid w:val="0"/>
        <w:spacing w:after="120"/>
        <w:contextualSpacing/>
      </w:pPr>
      <w:r w:rsidRPr="00932142">
        <w:rPr>
          <w:b/>
          <w:bCs/>
        </w:rPr>
        <w:t>Fix</w:t>
      </w:r>
      <w:r w:rsidRPr="00932142">
        <w:t>: In _structural_score_for_fm, extract alarms from operational_context and boost structural score when a critical/high alarm's system_affected matches the candidate's component or its upstream.</w:t>
      </w:r>
    </w:p>
    <w:p w14:paraId="2D87F0A9" w14:textId="77777777" w:rsidR="00932142" w:rsidRPr="00932142" w:rsidRDefault="00AD4B27" w:rsidP="00932142">
      <w:pPr>
        <w:snapToGrid w:val="0"/>
        <w:spacing w:after="120"/>
        <w:contextualSpacing/>
      </w:pPr>
      <w:r>
        <w:pict w14:anchorId="68FA3BB5">
          <v:rect id="Rectangle 199" o:spid="_x0000_s1033"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32860E7" w14:textId="77777777" w:rsidR="00932142" w:rsidRPr="00932142" w:rsidRDefault="00932142" w:rsidP="00932142">
      <w:pPr>
        <w:snapToGrid w:val="0"/>
        <w:spacing w:after="120"/>
        <w:contextualSpacing/>
        <w:rPr>
          <w:b/>
          <w:bCs/>
        </w:rPr>
      </w:pPr>
      <w:r w:rsidRPr="00932142">
        <w:rPr>
          <w:b/>
          <w:bCs/>
        </w:rPr>
        <w:t>Gap 3 — Defense-in-depth barrier analysis completely absent (§3.2, §3.12)</w:t>
      </w:r>
    </w:p>
    <w:p w14:paraId="4F1A7222" w14:textId="77777777" w:rsidR="00932142" w:rsidRPr="00932142" w:rsidRDefault="00932142" w:rsidP="00932142">
      <w:pPr>
        <w:snapToGrid w:val="0"/>
        <w:spacing w:after="120"/>
        <w:contextualSpacing/>
      </w:pPr>
      <w:r w:rsidRPr="00932142">
        <w:lastRenderedPageBreak/>
        <w:t>The document makes barrier analysis a first-class requirement: "which barriers failed, which succeeded." This is distinct from safety functions — barriers are the physical/functional layers (fuel cladding, RCS pressure boundary, containment) that prevent radioactive release. Safety function mapping (Issue #8 we just implemented) is one step, but there is no barriers concept in:</w:t>
      </w:r>
    </w:p>
    <w:p w14:paraId="449951A0" w14:textId="77777777" w:rsidR="00932142" w:rsidRPr="00932142" w:rsidRDefault="00932142" w:rsidP="00932142">
      <w:pPr>
        <w:numPr>
          <w:ilvl w:val="0"/>
          <w:numId w:val="42"/>
        </w:numPr>
        <w:snapToGrid w:val="0"/>
        <w:spacing w:after="120"/>
        <w:contextualSpacing/>
      </w:pPr>
      <w:r w:rsidRPr="00932142">
        <w:t>kg_context.json schema</w:t>
      </w:r>
    </w:p>
    <w:p w14:paraId="48DD47B5" w14:textId="77777777" w:rsidR="00932142" w:rsidRPr="00932142" w:rsidRDefault="00932142" w:rsidP="00932142">
      <w:pPr>
        <w:numPr>
          <w:ilvl w:val="0"/>
          <w:numId w:val="42"/>
        </w:numPr>
        <w:snapToGrid w:val="0"/>
        <w:spacing w:after="120"/>
        <w:contextualSpacing/>
      </w:pPr>
      <w:r w:rsidRPr="00932142">
        <w:t>Neo4j KG context builder</w:t>
      </w:r>
    </w:p>
    <w:p w14:paraId="6C14C9C3" w14:textId="77777777" w:rsidR="00932142" w:rsidRPr="00932142" w:rsidRDefault="00932142" w:rsidP="00932142">
      <w:pPr>
        <w:numPr>
          <w:ilvl w:val="0"/>
          <w:numId w:val="42"/>
        </w:numPr>
        <w:snapToGrid w:val="0"/>
        <w:spacing w:after="120"/>
        <w:contextualSpacing/>
      </w:pPr>
      <w:r w:rsidRPr="00932142">
        <w:t>Candidate scoring</w:t>
      </w:r>
    </w:p>
    <w:p w14:paraId="748D23F7" w14:textId="77777777" w:rsidR="00932142" w:rsidRPr="00932142" w:rsidRDefault="00932142" w:rsidP="00932142">
      <w:pPr>
        <w:numPr>
          <w:ilvl w:val="0"/>
          <w:numId w:val="42"/>
        </w:numPr>
        <w:snapToGrid w:val="0"/>
        <w:spacing w:after="120"/>
        <w:contextualSpacing/>
      </w:pPr>
      <w:r w:rsidRPr="00932142">
        <w:t>rca_card recommended actions</w:t>
      </w:r>
    </w:p>
    <w:p w14:paraId="65A9AABF" w14:textId="77777777" w:rsidR="00932142" w:rsidRPr="00932142" w:rsidRDefault="00932142" w:rsidP="00932142">
      <w:pPr>
        <w:snapToGrid w:val="0"/>
        <w:spacing w:after="120"/>
        <w:contextualSpacing/>
      </w:pPr>
      <w:r w:rsidRPr="00932142">
        <w:t>The document also calls for "defense-in-depth barrier identification" and "visualization of degraded defense layers" explicitly in §3.2 and "identification of barrier weaknesses" in §3.12. This is a structural gap in the architecture — the KG schema doesn't model barriers at all.</w:t>
      </w:r>
    </w:p>
    <w:p w14:paraId="39085082" w14:textId="77777777" w:rsidR="00932142" w:rsidRPr="00932142" w:rsidRDefault="00AD4B27" w:rsidP="00932142">
      <w:pPr>
        <w:snapToGrid w:val="0"/>
        <w:spacing w:after="120"/>
        <w:contextualSpacing/>
      </w:pPr>
      <w:r>
        <w:pict w14:anchorId="72334742">
          <v:rect id="Rectangle 197" o:spid="_x0000_s1032" alt="" style="width:489.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F054D04" w14:textId="77777777" w:rsidR="00932142" w:rsidRPr="00932142" w:rsidRDefault="00932142" w:rsidP="00932142">
      <w:pPr>
        <w:snapToGrid w:val="0"/>
        <w:spacing w:after="120"/>
        <w:contextualSpacing/>
        <w:rPr>
          <w:b/>
          <w:bCs/>
        </w:rPr>
      </w:pPr>
      <w:r w:rsidRPr="00932142">
        <w:rPr>
          <w:b/>
          <w:bCs/>
        </w:rPr>
        <w:t>Gap 4 — No risk significance score derived from safety function impact (§3.12)</w:t>
      </w:r>
    </w:p>
    <w:p w14:paraId="5968585C" w14:textId="77777777" w:rsidR="00932142" w:rsidRPr="00932142" w:rsidRDefault="00932142" w:rsidP="00932142">
      <w:pPr>
        <w:snapToGrid w:val="0"/>
        <w:spacing w:after="120"/>
        <w:contextualSpacing/>
      </w:pPr>
      <w:r w:rsidRPr="00932142">
        <w:t xml:space="preserve">affected_safety_functions on each candidate tells you </w:t>
      </w:r>
      <w:r w:rsidRPr="00932142">
        <w:rPr>
          <w:rFonts w:eastAsiaTheme="majorEastAsia"/>
          <w:i/>
          <w:iCs/>
        </w:rPr>
        <w:t>which</w:t>
      </w:r>
      <w:r w:rsidRPr="00932142">
        <w:t xml:space="preserve"> safety functions could be affected, but there's no risk_significance scalar derived from it. A candidate affecting "Core Cooling" is orders of magnitude more safety-significant than one affecting "Instrument Air." The document requires "qualitative risk significance scoring" as part of PRA integration. Currently the field is populated but never used to adjust confidence or flag candidates for priority review.</w:t>
      </w:r>
    </w:p>
    <w:p w14:paraId="1312AD52" w14:textId="77777777" w:rsidR="00932142" w:rsidRPr="00932142" w:rsidRDefault="00AD4B27" w:rsidP="00932142">
      <w:pPr>
        <w:snapToGrid w:val="0"/>
        <w:spacing w:after="120"/>
        <w:contextualSpacing/>
      </w:pPr>
      <w:r>
        <w:pict w14:anchorId="69A6929C">
          <v:rect id="Rectangle 195" o:spid="_x0000_s1031"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8FEBD8" w14:textId="77777777" w:rsidR="00932142" w:rsidRPr="00932142" w:rsidRDefault="00932142" w:rsidP="00932142">
      <w:pPr>
        <w:snapToGrid w:val="0"/>
        <w:spacing w:after="120"/>
        <w:contextualSpacing/>
        <w:rPr>
          <w:b/>
          <w:bCs/>
        </w:rPr>
      </w:pPr>
      <w:r w:rsidRPr="00932142">
        <w:rPr>
          <w:b/>
          <w:bCs/>
        </w:rPr>
        <w:t>Gap 5 — mdParser.py is missing doc types and section roles (§3.1, §3.7)</w:t>
      </w:r>
    </w:p>
    <w:p w14:paraId="02579B22" w14:textId="77777777" w:rsidR="00932142" w:rsidRPr="00932142" w:rsidRDefault="00932142" w:rsidP="00932142">
      <w:pPr>
        <w:snapToGrid w:val="0"/>
        <w:spacing w:after="120"/>
        <w:contextualSpacing/>
      </w:pPr>
      <w:r w:rsidRPr="00932142">
        <w:t>FIELD_LABEL_MAP covers CR, WO, SOP, ECA, OTHER — but:</w:t>
      </w:r>
    </w:p>
    <w:p w14:paraId="75E71CC6" w14:textId="46DEB2ED" w:rsidR="00932142" w:rsidRPr="00932142" w:rsidRDefault="00932142" w:rsidP="00932142">
      <w:pPr>
        <w:numPr>
          <w:ilvl w:val="0"/>
          <w:numId w:val="43"/>
        </w:numPr>
        <w:snapToGrid w:val="0"/>
        <w:spacing w:after="120"/>
        <w:contextualSpacing/>
      </w:pPr>
      <w:r w:rsidRPr="00932142">
        <w:rPr>
          <w:b/>
          <w:bCs/>
        </w:rPr>
        <w:t>No FMEA</w:t>
      </w:r>
      <w:r w:rsidRPr="00932142">
        <w:t> section role map — the parser has no concept of FMEA-specific sections (failure mechanism, detection method, mitigation). FMEA chunks are parsed as OTHER, losing structured signal.</w:t>
      </w:r>
      <w:r w:rsidR="00945BF9">
        <w:t xml:space="preserve"> [Fixed]</w:t>
      </w:r>
    </w:p>
    <w:p w14:paraId="3E47C554" w14:textId="73B233B7" w:rsidR="00932142" w:rsidRPr="00932142" w:rsidRDefault="00932142" w:rsidP="00932142">
      <w:pPr>
        <w:numPr>
          <w:ilvl w:val="0"/>
          <w:numId w:val="43"/>
        </w:numPr>
        <w:snapToGrid w:val="0"/>
        <w:spacing w:after="120"/>
        <w:contextualSpacing/>
      </w:pPr>
      <w:r w:rsidRPr="00932142">
        <w:rPr>
          <w:b/>
          <w:bCs/>
        </w:rPr>
        <w:t>No INPO OE / fleet-level documents</w:t>
      </w:r>
      <w:r w:rsidRPr="00932142">
        <w:t> — the document calls for "industry OE reports" and "operating experience repositories" as a primary data source (§3.7). There is no "OE" or "INPO" entry in FIELD_LABEL_MAP.</w:t>
      </w:r>
      <w:r w:rsidR="004B798E">
        <w:t xml:space="preserve"> [Fixed]</w:t>
      </w:r>
    </w:p>
    <w:p w14:paraId="6269F969" w14:textId="77777777" w:rsidR="00932142" w:rsidRPr="00932142" w:rsidRDefault="00932142" w:rsidP="00932142">
      <w:pPr>
        <w:numPr>
          <w:ilvl w:val="0"/>
          <w:numId w:val="43"/>
        </w:numPr>
        <w:snapToGrid w:val="0"/>
        <w:spacing w:after="120"/>
        <w:contextualSpacing/>
      </w:pPr>
      <w:r w:rsidRPr="00932142">
        <w:rPr>
          <w:b/>
          <w:bCs/>
        </w:rPr>
        <w:t>No protection logic extraction</w:t>
      </w:r>
      <w:r w:rsidRPr="00932142">
        <w:t> — no section roles for permissive/interlock/trip references in any doc type, which §3.2 requires.</w:t>
      </w:r>
    </w:p>
    <w:p w14:paraId="16921F71" w14:textId="091A613D" w:rsidR="00932142" w:rsidRPr="00932142" w:rsidRDefault="00932142" w:rsidP="00932142">
      <w:pPr>
        <w:numPr>
          <w:ilvl w:val="0"/>
          <w:numId w:val="43"/>
        </w:numPr>
        <w:snapToGrid w:val="0"/>
        <w:spacing w:after="120"/>
        <w:contextualSpacing/>
      </w:pPr>
      <w:r w:rsidRPr="00932142">
        <w:rPr>
          <w:b/>
          <w:bCs/>
        </w:rPr>
        <w:t>No alarm reference extraction</w:t>
      </w:r>
      <w:r w:rsidRPr="00932142">
        <w:t> — alarm IDs mentioned in CR narratives or operator logs are not tagged.</w:t>
      </w:r>
      <w:r w:rsidR="001A26C1">
        <w:t xml:space="preserve"> [should be fixed now]</w:t>
      </w:r>
    </w:p>
    <w:p w14:paraId="7ECCF3E9" w14:textId="77777777" w:rsidR="00932142" w:rsidRPr="00932142" w:rsidRDefault="00AD4B27" w:rsidP="00932142">
      <w:pPr>
        <w:snapToGrid w:val="0"/>
        <w:spacing w:after="120"/>
        <w:contextualSpacing/>
      </w:pPr>
      <w:r>
        <w:pict w14:anchorId="2490C85E">
          <v:rect id="Rectangle 193" o:spid="_x0000_s1030" alt="" style="width:489.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B624E3" w14:textId="299DE643" w:rsidR="00932142" w:rsidRPr="00932142" w:rsidRDefault="00932142" w:rsidP="00932142">
      <w:pPr>
        <w:snapToGrid w:val="0"/>
        <w:spacing w:after="120"/>
        <w:contextualSpacing/>
        <w:rPr>
          <w:b/>
          <w:bCs/>
        </w:rPr>
      </w:pPr>
      <w:r w:rsidRPr="00932142">
        <w:rPr>
          <w:b/>
          <w:bCs/>
        </w:rPr>
        <w:t>Gap 6 — governance score rationale is non-traceable (§3.8, §7)</w:t>
      </w:r>
      <w:r w:rsidR="000B0099">
        <w:rPr>
          <w:b/>
          <w:bCs/>
        </w:rPr>
        <w:t xml:space="preserve"> [Fixed]</w:t>
      </w:r>
    </w:p>
    <w:p w14:paraId="41B1D9E1" w14:textId="77777777" w:rsidR="00932142" w:rsidRPr="00932142" w:rsidRDefault="00932142" w:rsidP="00932142">
      <w:pPr>
        <w:snapToGrid w:val="0"/>
        <w:spacing w:after="120"/>
        <w:contextualSpacing/>
      </w:pPr>
      <w:r w:rsidRPr="00932142">
        <w:t xml:space="preserve">The score_rationale["governance"] on every candidate says "Governance score derived from PM compliance signals." — a generic string that never identifies </w:t>
      </w:r>
      <w:r w:rsidRPr="00932142">
        <w:rPr>
          <w:rFonts w:eastAsiaTheme="majorEastAsia"/>
          <w:i/>
          <w:iCs/>
        </w:rPr>
        <w:t>which</w:t>
      </w:r>
      <w:r w:rsidRPr="00932142">
        <w:t xml:space="preserve"> PM checks matched, what keywords triggered them, or what the check result was. The document requires "audit trail from raw data to final conclusion" and "evidence traceability for every inference." The current rationale doesn't satisfy this for governance.</w:t>
      </w:r>
    </w:p>
    <w:p w14:paraId="5F00562B" w14:textId="77777777" w:rsidR="00932142" w:rsidRPr="00932142" w:rsidRDefault="00AD4B27" w:rsidP="00932142">
      <w:pPr>
        <w:snapToGrid w:val="0"/>
        <w:spacing w:after="120"/>
        <w:contextualSpacing/>
      </w:pPr>
      <w:r>
        <w:pict w14:anchorId="6AA2D4DF">
          <v:rect id="Rectangle 191" o:spid="_x0000_s1029"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F689C3" w14:textId="77777777" w:rsidR="00932142" w:rsidRPr="00932142" w:rsidRDefault="00932142" w:rsidP="00932142">
      <w:pPr>
        <w:snapToGrid w:val="0"/>
        <w:spacing w:after="120"/>
        <w:contextualSpacing/>
        <w:rPr>
          <w:b/>
          <w:bCs/>
        </w:rPr>
      </w:pPr>
      <w:r w:rsidRPr="00932142">
        <w:rPr>
          <w:b/>
          <w:bCs/>
        </w:rPr>
        <w:t>Gap 7 — Change analysis is unstructured (§3.8)</w:t>
      </w:r>
    </w:p>
    <w:p w14:paraId="4F0FC505" w14:textId="77777777" w:rsidR="00932142" w:rsidRPr="00932142" w:rsidRDefault="00932142" w:rsidP="00932142">
      <w:pPr>
        <w:snapToGrid w:val="0"/>
        <w:spacing w:after="120"/>
        <w:contextualSpacing/>
      </w:pPr>
      <w:r w:rsidRPr="00932142">
        <w:t>The document requires a "change analysis workflow" as a named RCA methodology. operational_context.nearby_maintenance is used in CCF scoring, but there is no structured change analysis that systematically correlates:</w:t>
      </w:r>
    </w:p>
    <w:p w14:paraId="2B064016" w14:textId="77777777" w:rsidR="00932142" w:rsidRPr="00932142" w:rsidRDefault="00932142" w:rsidP="00932142">
      <w:pPr>
        <w:numPr>
          <w:ilvl w:val="0"/>
          <w:numId w:val="44"/>
        </w:numPr>
        <w:snapToGrid w:val="0"/>
        <w:spacing w:after="120"/>
        <w:contextualSpacing/>
      </w:pPr>
      <w:r w:rsidRPr="00932142">
        <w:t>Maintenance completed in the window</w:t>
      </w:r>
    </w:p>
    <w:p w14:paraId="29D55BB8" w14:textId="77777777" w:rsidR="00932142" w:rsidRPr="00932142" w:rsidRDefault="00932142" w:rsidP="00932142">
      <w:pPr>
        <w:numPr>
          <w:ilvl w:val="0"/>
          <w:numId w:val="44"/>
        </w:numPr>
        <w:snapToGrid w:val="0"/>
        <w:spacing w:after="120"/>
        <w:contextualSpacing/>
      </w:pPr>
      <w:r w:rsidRPr="00932142">
        <w:t>Setpoint/procedure revisions</w:t>
      </w:r>
    </w:p>
    <w:p w14:paraId="792C5F82" w14:textId="77777777" w:rsidR="00932142" w:rsidRPr="00932142" w:rsidRDefault="00932142" w:rsidP="00932142">
      <w:pPr>
        <w:numPr>
          <w:ilvl w:val="0"/>
          <w:numId w:val="44"/>
        </w:numPr>
        <w:snapToGrid w:val="0"/>
        <w:spacing w:after="120"/>
        <w:contextualSpacing/>
      </w:pPr>
      <w:r w:rsidRPr="00932142">
        <w:t>Configuration changes (ECNs)</w:t>
      </w:r>
    </w:p>
    <w:p w14:paraId="3658EAE0" w14:textId="77777777" w:rsidR="00932142" w:rsidRPr="00932142" w:rsidRDefault="00932142" w:rsidP="00932142">
      <w:pPr>
        <w:snapToGrid w:val="0"/>
        <w:spacing w:after="120"/>
        <w:contextualSpacing/>
      </w:pPr>
      <w:r w:rsidRPr="00932142">
        <w:t>...against the event timeline. Currently maintenance proximity influences common_cause scoring heuristically, but it's not surfaced as a named "change analysis" artifact in the output the engineer reviews.</w:t>
      </w:r>
    </w:p>
    <w:p w14:paraId="0C375564" w14:textId="77777777" w:rsidR="00932142" w:rsidRPr="00932142" w:rsidRDefault="00AD4B27" w:rsidP="00932142">
      <w:pPr>
        <w:snapToGrid w:val="0"/>
        <w:spacing w:after="120"/>
        <w:contextualSpacing/>
      </w:pPr>
      <w:r>
        <w:pict w14:anchorId="6389C2CB">
          <v:rect id="Rectangle 189" o:spid="_x0000_s1028" alt="" style="width:489.6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D391C7" w14:textId="77777777" w:rsidR="00932142" w:rsidRPr="00932142" w:rsidRDefault="00932142" w:rsidP="00932142">
      <w:pPr>
        <w:snapToGrid w:val="0"/>
        <w:spacing w:after="120"/>
        <w:contextualSpacing/>
        <w:rPr>
          <w:b/>
          <w:bCs/>
        </w:rPr>
      </w:pPr>
      <w:r w:rsidRPr="00932142">
        <w:rPr>
          <w:b/>
          <w:bCs/>
        </w:rPr>
        <w:t>Gap 8 — Sensitivity analysis missing (§3.9)</w:t>
      </w:r>
    </w:p>
    <w:p w14:paraId="6C8C5ED3" w14:textId="77777777" w:rsidR="00932142" w:rsidRPr="00932142" w:rsidRDefault="00932142" w:rsidP="00932142">
      <w:pPr>
        <w:snapToGrid w:val="0"/>
        <w:spacing w:after="120"/>
        <w:contextualSpacing/>
      </w:pPr>
      <w:r w:rsidRPr="00932142">
        <w:t>All candidate scores are point estimates. The document explicitly requires "sensitivity analysis under data-quality assumptions." If extraction_quality on a key piece of evidence went from 0.6 to 0.9, how much does the composite score change? Which candidates are score-stable vs. fragile? This is never computed or surfaced. The evidence_gap flag (implemented this session) covers the zero-evidence case, but not the quality-sensitivity case.</w:t>
      </w:r>
    </w:p>
    <w:p w14:paraId="601EB531" w14:textId="77777777" w:rsidR="00932142" w:rsidRPr="00932142" w:rsidRDefault="00AD4B27" w:rsidP="00932142">
      <w:pPr>
        <w:snapToGrid w:val="0"/>
        <w:spacing w:after="120"/>
        <w:contextualSpacing/>
      </w:pPr>
      <w:r>
        <w:pict w14:anchorId="51163FEC">
          <v:rect id="Rectangle 187" o:spid="_x0000_s1027" alt="" style="width:489.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1A1243" w14:textId="70253440" w:rsidR="00932142" w:rsidRPr="00932142" w:rsidRDefault="00932142" w:rsidP="00932142">
      <w:pPr>
        <w:snapToGrid w:val="0"/>
        <w:spacing w:after="120"/>
        <w:contextualSpacing/>
        <w:rPr>
          <w:b/>
          <w:bCs/>
        </w:rPr>
      </w:pPr>
      <w:r w:rsidRPr="00932142">
        <w:rPr>
          <w:b/>
          <w:bCs/>
        </w:rPr>
        <w:t>Gap 9 — No FMEA doc type in mdParser.py and no FMEA-specific structured output feeding the document schema</w:t>
      </w:r>
      <w:r w:rsidR="001A26C1">
        <w:rPr>
          <w:b/>
          <w:bCs/>
        </w:rPr>
        <w:t xml:space="preserve"> [FMEA parser added]</w:t>
      </w:r>
    </w:p>
    <w:p w14:paraId="243B58AD" w14:textId="77777777" w:rsidR="00932142" w:rsidRDefault="00932142" w:rsidP="00932142">
      <w:pPr>
        <w:snapToGrid w:val="0"/>
        <w:contextualSpacing/>
      </w:pPr>
      <w:r w:rsidRPr="00932142">
        <w:t>FMEAs carry failure_mechanism, rpn, expected_latency — all fields that the kg_context.json failure_modes schema defines. But the parser has no FMEA section map, so FMEA documents are chunked as generic text. The structured fields in failure_modes in kg_context must currently be manually populated in the KG rather than being extracted by the parser.</w:t>
      </w:r>
    </w:p>
    <w:p w14:paraId="44E10788" w14:textId="77777777" w:rsidR="00206DAE" w:rsidRPr="00932142" w:rsidRDefault="00206DAE" w:rsidP="00206DAE">
      <w:pPr>
        <w:snapToGrid w:val="0"/>
        <w:spacing w:after="120"/>
        <w:contextualSpacing/>
      </w:pPr>
      <w:r>
        <w:rPr>
          <w:noProof/>
        </w:rPr>
        <mc:AlternateContent>
          <mc:Choice Requires="wps">
            <w:drawing>
              <wp:inline distT="0" distB="0" distL="0" distR="0" wp14:anchorId="7963B050" wp14:editId="006FD61E">
                <wp:extent cx="6217920" cy="1270"/>
                <wp:effectExtent l="0" t="0" r="17780" b="24130"/>
                <wp:docPr id="758319033"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1792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8B7BAC" id="Rectangle 91" o:spid="_x0000_s1026" style="width:489.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" filled="f">
                <v:path arrowok="t"/>
                <w10:anchorlock/>
              </v:rect>
            </w:pict>
          </mc:Fallback>
        </mc:AlternateContent>
      </w:r>
    </w:p>
    <w:p w14:paraId="07EAD349" w14:textId="30D53670" w:rsidR="00206DAE" w:rsidRPr="00932142" w:rsidRDefault="00206DAE" w:rsidP="00206DAE">
      <w:pPr>
        <w:snapToGrid w:val="0"/>
        <w:spacing w:after="120"/>
        <w:contextualSpacing/>
        <w:rPr>
          <w:b/>
          <w:bCs/>
        </w:rPr>
      </w:pPr>
      <w:r w:rsidRPr="00932142">
        <w:rPr>
          <w:b/>
          <w:bCs/>
        </w:rPr>
        <w:t xml:space="preserve">Gap </w:t>
      </w:r>
      <w:r>
        <w:rPr>
          <w:b/>
          <w:bCs/>
        </w:rPr>
        <w:t>10</w:t>
      </w:r>
      <w:r w:rsidRPr="00932142">
        <w:rPr>
          <w:b/>
          <w:bCs/>
        </w:rPr>
        <w:t xml:space="preserve"> — </w:t>
      </w:r>
      <w:r>
        <w:rPr>
          <w:b/>
          <w:bCs/>
        </w:rPr>
        <w:t>Visualize timing of events and RCA retrieved data</w:t>
      </w:r>
    </w:p>
    <w:p w14:paraId="44AE4D6B" w14:textId="44A0C48A" w:rsidR="00206DAE" w:rsidRDefault="00206DAE" w:rsidP="00932142">
      <w:pPr>
        <w:snapToGrid w:val="0"/>
        <w:contextualSpacing/>
      </w:pPr>
      <w:r>
        <w:t>There must a way to visualize present information retrieved and generated by the RCA workflow. This should be interactive</w:t>
      </w:r>
    </w:p>
    <w:p w14:paraId="4CEE4667" w14:textId="77777777" w:rsidR="00206DAE" w:rsidRDefault="00206DAE" w:rsidP="00932142">
      <w:pPr>
        <w:snapToGrid w:val="0"/>
        <w:contextualSpacing/>
      </w:pPr>
    </w:p>
    <w:p w14:paraId="300D86A3" w14:textId="4AB1B602" w:rsidR="00206DAE" w:rsidRDefault="00206DAE" w:rsidP="00206DAE">
      <w:pPr>
        <w:pStyle w:val="Heading1"/>
      </w:pPr>
      <w:r>
        <w:t>On OE documents</w:t>
      </w:r>
    </w:p>
    <w:p w14:paraId="76E53E6D" w14:textId="03627552" w:rsidR="00206DAE" w:rsidRDefault="00206DAE" w:rsidP="00206DAE">
      <w:pPr>
        <w:snapToGrid w:val="0"/>
        <w:contextualSpacing/>
      </w:pPr>
      <w:r>
        <w:t>OE reports (INPO OE, NRC Information Notices, Generic Letters, EPRI Technical Reports, fleet-wide SOER/SOER) are fundamentally different from plant-internal documents in three ways:</w:t>
      </w:r>
    </w:p>
    <w:p w14:paraId="289FCB62" w14:textId="50C3D22A" w:rsidR="00206DAE" w:rsidRDefault="00206DAE" w:rsidP="00206DAE">
      <w:pPr>
        <w:pStyle w:val="ListParagraph"/>
        <w:numPr>
          <w:ilvl w:val="0"/>
          <w:numId w:val="45"/>
        </w:numPr>
        <w:snapToGrid w:val="0"/>
      </w:pPr>
      <w:r>
        <w:t>Scope is fleet-wide, not asset-specific. A CR is tied to a specific equipment tag at a specific plant. An INPO OE report says "this failure mode has occurred at 7 plants on this component family." There is no asset_id to resolve, no component_id — the linkage is through failure mode similarity and system type, not plant topology.</w:t>
      </w:r>
    </w:p>
    <w:p w14:paraId="58D08203" w14:textId="25DD8D47" w:rsidR="00206DAE" w:rsidRDefault="00206DAE" w:rsidP="00206DAE">
      <w:pPr>
        <w:pStyle w:val="ListParagraph"/>
        <w:numPr>
          <w:ilvl w:val="0"/>
          <w:numId w:val="45"/>
        </w:numPr>
        <w:snapToGrid w:val="0"/>
      </w:pPr>
      <w:r>
        <w:t>Authority and epistemic role are distinct. OE is guidance/informational — it can't confirm your specific event's cause. Its value is plausibility amplification: "this has happened before at similar plants." That's different from an ECA which confirms a cause at this plant.</w:t>
      </w:r>
    </w:p>
    <w:p w14:paraId="0630F7D1" w14:textId="65E301AA" w:rsidR="00206DAE" w:rsidRPr="00932142" w:rsidRDefault="00206DAE" w:rsidP="00206DAE">
      <w:pPr>
        <w:pStyle w:val="ListParagraph"/>
        <w:numPr>
          <w:ilvl w:val="0"/>
          <w:numId w:val="45"/>
        </w:numPr>
        <w:snapToGrid w:val="0"/>
      </w:pPr>
      <w:r>
        <w:t>Temporal semantics are different. OE from 2005 about valve stiction degradation is still fully relevant today — it's closer to FMEA (timeless engineering knowledge) than to a CR (time-bound operational observation). Recency decay should not apply.</w:t>
      </w:r>
    </w:p>
    <w:p w14:paraId="066BACB4" w14:textId="62461447" w:rsidR="00792D47" w:rsidRDefault="00792D47" w:rsidP="00961217">
      <w:pPr>
        <w:snapToGrid w:val="0"/>
        <w:contextualSpacing/>
      </w:pPr>
    </w:p>
    <w:p w14:paraId="64508EB9" w14:textId="27E78A22" w:rsidR="004B798E" w:rsidRDefault="004B798E" w:rsidP="004B798E">
      <w:pPr>
        <w:pStyle w:val="Heading1"/>
      </w:pPr>
      <w:r>
        <w:t>On FMEA documents</w:t>
      </w:r>
    </w:p>
    <w:p w14:paraId="6523D0C0" w14:textId="689493EC" w:rsidR="004B798E" w:rsidRDefault="004B798E" w:rsidP="004B798E">
      <w:pPr>
        <w:snapToGrid w:val="0"/>
        <w:contextualSpacing/>
      </w:pPr>
      <w:r>
        <w:t>FMEA is class-level, not instance-level. This has important consequences:</w:t>
      </w:r>
    </w:p>
    <w:p w14:paraId="2A0C54FB" w14:textId="77777777" w:rsidR="004B798E" w:rsidRDefault="004B798E" w:rsidP="004B798E">
      <w:pPr>
        <w:pStyle w:val="ListParagraph"/>
        <w:numPr>
          <w:ilvl w:val="0"/>
          <w:numId w:val="48"/>
        </w:numPr>
        <w:snapToGrid w:val="0"/>
      </w:pPr>
      <w:r>
        <w:t>A single FMEA row for "centrifugal pump / seal degradation" applies to every centrifugal pump in the plant</w:t>
      </w:r>
    </w:p>
    <w:p w14:paraId="3624E4FF" w14:textId="77777777" w:rsidR="004B798E" w:rsidRDefault="004B798E" w:rsidP="004B798E">
      <w:pPr>
        <w:pStyle w:val="ListParagraph"/>
        <w:numPr>
          <w:ilvl w:val="0"/>
          <w:numId w:val="48"/>
        </w:numPr>
        <w:snapToGrid w:val="0"/>
      </w:pPr>
      <w:r>
        <w:t>The FMEA says nothing about which specific pump P-101A will fail — only that pumps of that type can fail that way</w:t>
      </w:r>
    </w:p>
    <w:p w14:paraId="4071CCE0" w14:textId="77777777" w:rsidR="004B798E" w:rsidRDefault="004B798E" w:rsidP="004B798E">
      <w:pPr>
        <w:pStyle w:val="ListParagraph"/>
        <w:numPr>
          <w:ilvl w:val="0"/>
          <w:numId w:val="48"/>
        </w:numPr>
        <w:snapToGrid w:val="0"/>
      </w:pPr>
      <w:r>
        <w:t>Individual pump P-101A is a KG element_usage node that realizes the component_type = centrifugal_pump</w:t>
      </w:r>
    </w:p>
    <w:p w14:paraId="23F87A46" w14:textId="77777777" w:rsidR="004B798E" w:rsidRDefault="004B798E" w:rsidP="004B798E">
      <w:pPr>
        <w:snapToGrid w:val="0"/>
        <w:contextualSpacing/>
      </w:pPr>
    </w:p>
    <w:p w14:paraId="2D50B71B" w14:textId="0E77A321" w:rsidR="004B798E" w:rsidRDefault="004B798E" w:rsidP="004B798E">
      <w:pPr>
        <w:snapToGrid w:val="0"/>
        <w:contextualSpacing/>
      </w:pPr>
      <w:r>
        <w:t>The mapping chain is therefore:</w:t>
      </w:r>
    </w:p>
    <w:p w14:paraId="0C8D521D" w14:textId="77777777" w:rsidR="004B798E" w:rsidRDefault="004B798E" w:rsidP="004B798E">
      <w:pPr>
        <w:snapToGrid w:val="0"/>
        <w:contextualSpacing/>
      </w:pPr>
    </w:p>
    <w:p w14:paraId="2493EB11" w14:textId="77777777" w:rsidR="004B798E" w:rsidRDefault="004B798E" w:rsidP="004B798E">
      <w:pPr>
        <w:snapToGrid w:val="0"/>
        <w:contextualSpacing/>
      </w:pPr>
      <w:r>
        <w:t>FMEA row  →  failure_mode node  →  component_type (class)</w:t>
      </w:r>
    </w:p>
    <w:p w14:paraId="59ADBE6B" w14:textId="0396E78F" w:rsidR="004B798E" w:rsidRDefault="004B798E" w:rsidP="004B798E">
      <w:pPr>
        <w:snapToGrid w:val="0"/>
        <w:contextualSpacing/>
      </w:pPr>
      <w:r>
        <w:t xml:space="preserve">             </w:t>
      </w:r>
      <w:r>
        <w:tab/>
      </w:r>
      <w:r>
        <w:tab/>
      </w:r>
      <w:r>
        <w:tab/>
        <w:t xml:space="preserve">                            ↑</w:t>
      </w:r>
    </w:p>
    <w:p w14:paraId="796F0781" w14:textId="2155D3E4" w:rsidR="004B798E" w:rsidRDefault="004B798E" w:rsidP="004B798E">
      <w:pPr>
        <w:snapToGrid w:val="0"/>
        <w:contextualSpacing/>
      </w:pPr>
      <w:r>
        <w:lastRenderedPageBreak/>
        <w:t xml:space="preserve">             </w:t>
      </w:r>
      <w:r>
        <w:tab/>
      </w:r>
      <w:r>
        <w:tab/>
      </w:r>
      <w:r>
        <w:tab/>
        <w:t xml:space="preserve">                 KG realizes edge</w:t>
      </w:r>
    </w:p>
    <w:p w14:paraId="337FCAA3" w14:textId="0944C978" w:rsidR="004B798E" w:rsidRDefault="004B798E" w:rsidP="004B798E">
      <w:pPr>
        <w:snapToGrid w:val="0"/>
        <w:contextualSpacing/>
      </w:pPr>
      <w:r>
        <w:t xml:space="preserve">             </w:t>
      </w:r>
      <w:r>
        <w:tab/>
      </w:r>
      <w:r>
        <w:tab/>
      </w:r>
      <w:r>
        <w:tab/>
        <w:t xml:space="preserve">                            ↑</w:t>
      </w:r>
    </w:p>
    <w:p w14:paraId="488DA2E9" w14:textId="089EB356" w:rsidR="004B798E" w:rsidRDefault="004B798E" w:rsidP="004B798E">
      <w:pPr>
        <w:snapToGrid w:val="0"/>
        <w:contextualSpacing/>
      </w:pPr>
      <w:r>
        <w:t xml:space="preserve">             </w:t>
      </w:r>
      <w:r>
        <w:tab/>
      </w:r>
      <w:r>
        <w:tab/>
        <w:t xml:space="preserve">                 individual element_usage node (P-101A, P-101B, …)</w:t>
      </w:r>
    </w:p>
    <w:p w14:paraId="5AAD7A04" w14:textId="77777777" w:rsidR="004B798E" w:rsidRDefault="004B798E" w:rsidP="004B798E">
      <w:pPr>
        <w:snapToGrid w:val="0"/>
        <w:contextualSpacing/>
      </w:pPr>
    </w:p>
    <w:p w14:paraId="7CAF9A5C" w14:textId="1EB9D858" w:rsidR="004B798E" w:rsidRDefault="004B798E" w:rsidP="004B798E">
      <w:pPr>
        <w:snapToGrid w:val="0"/>
        <w:contextualSpacing/>
      </w:pPr>
      <w:r>
        <w:t>This means the FMEA parser cannot write applies_to_component_id = P-101A directly — it should write applies_to_component_type = centrifugal_pump and the KG loader resolves which specific element_usage nodes are instances of that type at query time.</w:t>
      </w:r>
    </w:p>
    <w:p w14:paraId="77C1B3D4" w14:textId="77777777" w:rsidR="004B798E" w:rsidRDefault="004B798E" w:rsidP="004B798E">
      <w:pPr>
        <w:snapToGrid w:val="0"/>
        <w:contextualSpacing/>
      </w:pPr>
    </w:p>
    <w:p w14:paraId="343DD8D1" w14:textId="1911BF8A" w:rsidR="004B798E" w:rsidRDefault="004B798E" w:rsidP="004B798E">
      <w:pPr>
        <w:snapToGrid w:val="0"/>
        <w:contextualSpacing/>
      </w:pPr>
      <w:r>
        <w:t>There are two common exceptions worth noting:</w:t>
      </w:r>
    </w:p>
    <w:p w14:paraId="43B39A66" w14:textId="77777777" w:rsidR="004B798E" w:rsidRDefault="004B798E" w:rsidP="004B798E">
      <w:pPr>
        <w:pStyle w:val="ListParagraph"/>
        <w:numPr>
          <w:ilvl w:val="0"/>
          <w:numId w:val="49"/>
        </w:numPr>
        <w:snapToGrid w:val="0"/>
      </w:pPr>
      <w:r>
        <w:t>Some plants maintain component-specific FMEA addenda for high-safety-significance items (unique service conditions, known material susceptibility). These override the class-level RPN with a component-specific one.</w:t>
      </w:r>
    </w:p>
    <w:p w14:paraId="5C3E7D0F" w14:textId="5C37180A" w:rsidR="004B798E" w:rsidRDefault="004B798E" w:rsidP="004B798E">
      <w:pPr>
        <w:pStyle w:val="ListParagraph"/>
        <w:numPr>
          <w:ilvl w:val="0"/>
          <w:numId w:val="49"/>
        </w:numPr>
        <w:snapToGrid w:val="0"/>
      </w:pPr>
      <w:r>
        <w:t>The Maintenance Rule (10 CFR 50.65 in nuclear) assigns functional failure criteria at the functional group level, not the component type level. This maps to safety functions, not failure modes directly.</w:t>
      </w:r>
    </w:p>
    <w:p w14:paraId="5BFDE0D7" w14:textId="77777777" w:rsidR="00654CD0" w:rsidRDefault="00654CD0" w:rsidP="00654CD0">
      <w:pPr>
        <w:snapToGrid w:val="0"/>
      </w:pPr>
    </w:p>
    <w:p w14:paraId="24636D7B" w14:textId="5F87B595" w:rsidR="00654CD0" w:rsidRDefault="00654CD0" w:rsidP="00654CD0">
      <w:pPr>
        <w:pStyle w:val="Heading1"/>
      </w:pPr>
      <w:r>
        <w:t xml:space="preserve">On NER </w:t>
      </w:r>
    </w:p>
    <w:tbl>
      <w:tblPr>
        <w:tblW w:w="0" w:type="auto"/>
        <w:tblBorders>
          <w:top w:val="single" w:sz="6" w:space="0" w:color="6FC3DF"/>
          <w:left w:val="single" w:sz="6" w:space="0" w:color="6FC3DF"/>
          <w:bottom w:val="single" w:sz="6" w:space="0" w:color="6FC3DF"/>
          <w:right w:val="single" w:sz="6" w:space="0" w:color="6FC3DF"/>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64"/>
        <w:gridCol w:w="3664"/>
        <w:gridCol w:w="5348"/>
      </w:tblGrid>
      <w:tr w:rsidR="00654CD0" w:rsidRPr="00654CD0" w14:paraId="59A29F03" w14:textId="77777777" w:rsidTr="00654CD0">
        <w:trPr>
          <w:tblHeader/>
        </w:trPr>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3BC62EC" w14:textId="77777777" w:rsidR="00654CD0" w:rsidRPr="00654CD0" w:rsidRDefault="00654CD0">
            <w:pPr>
              <w:jc w:val="center"/>
              <w:rPr>
                <w:rFonts w:ascii="Segoe UI" w:hAnsi="Segoe UI" w:cs="Segoe UI"/>
                <w:b/>
                <w:bCs/>
                <w:color w:val="000000" w:themeColor="text1"/>
                <w:sz w:val="20"/>
                <w:szCs w:val="20"/>
              </w:rPr>
            </w:pPr>
            <w:r w:rsidRPr="00654CD0">
              <w:rPr>
                <w:rFonts w:ascii="Segoe UI" w:hAnsi="Segoe UI" w:cs="Segoe UI"/>
                <w:b/>
                <w:bCs/>
                <w:color w:val="000000" w:themeColor="text1"/>
                <w:sz w:val="20"/>
                <w:szCs w:val="20"/>
              </w:rPr>
              <w:t>Priority</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1D2BF4B8" w14:textId="77777777" w:rsidR="00654CD0" w:rsidRPr="00654CD0" w:rsidRDefault="00654CD0">
            <w:pPr>
              <w:jc w:val="center"/>
              <w:rPr>
                <w:rFonts w:ascii="Segoe UI" w:hAnsi="Segoe UI" w:cs="Segoe UI"/>
                <w:b/>
                <w:bCs/>
                <w:color w:val="000000" w:themeColor="text1"/>
                <w:sz w:val="20"/>
                <w:szCs w:val="20"/>
              </w:rPr>
            </w:pPr>
            <w:r w:rsidRPr="00654CD0">
              <w:rPr>
                <w:rFonts w:ascii="Segoe UI" w:hAnsi="Segoe UI" w:cs="Segoe UI"/>
                <w:b/>
                <w:bCs/>
                <w:color w:val="000000" w:themeColor="text1"/>
                <w:sz w:val="20"/>
                <w:szCs w:val="20"/>
              </w:rPr>
              <w:t>Entity class</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3A57E96C" w14:textId="77777777" w:rsidR="00654CD0" w:rsidRPr="00654CD0" w:rsidRDefault="00654CD0">
            <w:pPr>
              <w:jc w:val="center"/>
              <w:rPr>
                <w:rFonts w:ascii="Segoe UI" w:hAnsi="Segoe UI" w:cs="Segoe UI"/>
                <w:b/>
                <w:bCs/>
                <w:color w:val="000000" w:themeColor="text1"/>
                <w:sz w:val="20"/>
                <w:szCs w:val="20"/>
              </w:rPr>
            </w:pPr>
            <w:r w:rsidRPr="00654CD0">
              <w:rPr>
                <w:rFonts w:ascii="Segoe UI" w:hAnsi="Segoe UI" w:cs="Segoe UI"/>
                <w:b/>
                <w:bCs/>
                <w:color w:val="000000" w:themeColor="text1"/>
                <w:sz w:val="20"/>
                <w:szCs w:val="20"/>
              </w:rPr>
              <w:t>Key downstream benefit</w:t>
            </w:r>
          </w:p>
        </w:tc>
      </w:tr>
      <w:tr w:rsidR="00654CD0" w:rsidRPr="00654CD0" w14:paraId="21C4F81E"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4EBB1A91"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1</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AF71CC4" w14:textId="585F1DB6"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Temporal expressions</w:t>
            </w:r>
            <w:r w:rsidR="00C93A2E">
              <w:rPr>
                <w:rFonts w:ascii="Segoe UI" w:hAnsi="Segoe UI" w:cs="Segoe UI"/>
                <w:color w:val="000000" w:themeColor="text1"/>
                <w:sz w:val="20"/>
                <w:szCs w:val="20"/>
              </w:rPr>
              <w:t xml:space="preserve"> [Done]</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5178136"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TSKR construction, latency scoring, causal chain timing</w:t>
            </w:r>
          </w:p>
        </w:tc>
      </w:tr>
      <w:tr w:rsidR="00654CD0" w:rsidRPr="00654CD0" w14:paraId="4AD200A8"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1C6F6859"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2</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902E2D0" w14:textId="1EE92600"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Document IDs (CR/WO/ECA/OE/SOP)</w:t>
            </w:r>
            <w:r w:rsidR="00C93A2E">
              <w:rPr>
                <w:rFonts w:ascii="Segoe UI" w:hAnsi="Segoe UI" w:cs="Segoe UI"/>
                <w:color w:val="000000" w:themeColor="text1"/>
                <w:sz w:val="20"/>
                <w:szCs w:val="20"/>
              </w:rPr>
              <w:t xml:space="preserve"> [Done]</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EC44683"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Cross-reference graph edges, evidence bundle precision</w:t>
            </w:r>
          </w:p>
        </w:tc>
      </w:tr>
      <w:tr w:rsidR="00654CD0" w:rsidRPr="00654CD0" w14:paraId="69704017"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5700A9D"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3</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66542437" w14:textId="129029CE"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Alarm IDs</w:t>
            </w:r>
            <w:r w:rsidR="00C93A2E">
              <w:rPr>
                <w:rFonts w:ascii="Segoe UI" w:hAnsi="Segoe UI" w:cs="Segoe UI"/>
                <w:color w:val="000000" w:themeColor="text1"/>
                <w:sz w:val="20"/>
                <w:szCs w:val="20"/>
              </w:rPr>
              <w:t xml:space="preserve"> [Done]</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44FE437F"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Alarm signal scoring from narrative text, not just operational_context</w:t>
            </w:r>
          </w:p>
        </w:tc>
      </w:tr>
      <w:tr w:rsidR="00654CD0" w:rsidRPr="00654CD0" w14:paraId="5DCF54DA"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1257B436"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4</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49A926C7" w14:textId="0A3C07AB"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Process variable tags + values</w:t>
            </w:r>
            <w:r w:rsidR="00C93A2E">
              <w:rPr>
                <w:rFonts w:ascii="Segoe UI" w:hAnsi="Segoe UI" w:cs="Segoe UI"/>
                <w:color w:val="000000" w:themeColor="text1"/>
                <w:sz w:val="20"/>
                <w:szCs w:val="20"/>
              </w:rPr>
              <w:t xml:space="preserve"> [Done]</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9416BBE"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Quantitative evidence matching vs. telemetry_summary</w:t>
            </w:r>
          </w:p>
        </w:tc>
      </w:tr>
      <w:tr w:rsidR="00654CD0" w:rsidRPr="00654CD0" w14:paraId="0D14D073"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5F7208F"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5</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24A90756"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Procedure / regulatory references</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038B2B9D"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Governance scoring from citations, not just keywords</w:t>
            </w:r>
          </w:p>
        </w:tc>
      </w:tr>
      <w:tr w:rsidR="00654CD0" w:rsidRPr="00654CD0" w14:paraId="49B7CC00" w14:textId="77777777" w:rsidTr="00654CD0">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728D77E8"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6</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383DFEF6"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Train / division designators</w:t>
            </w:r>
          </w:p>
        </w:tc>
        <w:tc>
          <w:tcPr>
            <w:tcW w:w="0" w:type="auto"/>
            <w:tcBorders>
              <w:top w:val="single" w:sz="6" w:space="0" w:color="6FC3DF"/>
              <w:left w:val="single" w:sz="6" w:space="0" w:color="6FC3DF"/>
              <w:bottom w:val="single" w:sz="6" w:space="0" w:color="6FC3DF"/>
              <w:right w:val="single" w:sz="6" w:space="0" w:color="6FC3DF"/>
            </w:tcBorders>
            <w:shd w:val="clear" w:color="auto" w:fill="FFFFFF" w:themeFill="background1"/>
            <w:tcMar>
              <w:top w:w="30" w:type="dxa"/>
              <w:left w:w="30" w:type="dxa"/>
              <w:bottom w:w="30" w:type="dxa"/>
              <w:right w:w="30" w:type="dxa"/>
            </w:tcMar>
            <w:vAlign w:val="center"/>
            <w:hideMark/>
          </w:tcPr>
          <w:p w14:paraId="3D6AEAA0" w14:textId="77777777" w:rsidR="00654CD0" w:rsidRPr="00654CD0" w:rsidRDefault="00654CD0">
            <w:pPr>
              <w:rPr>
                <w:rFonts w:ascii="Segoe UI" w:hAnsi="Segoe UI" w:cs="Segoe UI"/>
                <w:color w:val="000000" w:themeColor="text1"/>
                <w:sz w:val="20"/>
                <w:szCs w:val="20"/>
              </w:rPr>
            </w:pPr>
            <w:r w:rsidRPr="00654CD0">
              <w:rPr>
                <w:rFonts w:ascii="Segoe UI" w:hAnsi="Segoe UI" w:cs="Segoe UI"/>
                <w:color w:val="000000" w:themeColor="text1"/>
                <w:sz w:val="20"/>
                <w:szCs w:val="20"/>
              </w:rPr>
              <w:t>Topological structural scoring precision</w:t>
            </w:r>
          </w:p>
        </w:tc>
      </w:tr>
    </w:tbl>
    <w:p w14:paraId="3A8F3EA7" w14:textId="442568C5" w:rsidR="00654CD0" w:rsidRDefault="00654CD0" w:rsidP="00654CD0">
      <w:pPr>
        <w:snapToGrid w:val="0"/>
      </w:pPr>
    </w:p>
    <w:p w14:paraId="56497291" w14:textId="25468BF3" w:rsidR="00CA47D9" w:rsidRPr="00CA47D9" w:rsidRDefault="00BD77F6" w:rsidP="00BD77F6">
      <w:pPr>
        <w:pStyle w:val="Heading1"/>
      </w:pPr>
      <w:r>
        <w:t>Unit t</w:t>
      </w:r>
      <w:r w:rsidR="00CA47D9" w:rsidRPr="00CA47D9">
        <w:t>est suite for RCA</w:t>
      </w:r>
      <w:r>
        <w:t xml:space="preserve"> workflow</w:t>
      </w:r>
    </w:p>
    <w:p w14:paraId="231D55DB" w14:textId="10B12AC1" w:rsidR="00CA47D9" w:rsidRPr="00CA47D9" w:rsidRDefault="00CA47D9" w:rsidP="00CA47D9">
      <w:r w:rsidRPr="00BD77F6">
        <w:rPr>
          <w:b/>
          <w:bCs/>
        </w:rPr>
        <w:t>test_evidence_scorer.py</w:t>
      </w:r>
      <w:r w:rsidRPr="00CA47D9">
        <w:t> — _assess_hit_against_candidate</w:t>
      </w:r>
      <w:r w:rsidR="00BD77F6">
        <w:t xml:space="preserve"> (t</w:t>
      </w:r>
      <w:r w:rsidRPr="00CA47D9">
        <w:t>he most bug-prone function in the pipeline. Tests each scoring pathway in isolation</w:t>
      </w:r>
      <w:r w:rsidR="00BD77F6">
        <w:t>)</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888"/>
        <w:gridCol w:w="3888"/>
      </w:tblGrid>
      <w:tr w:rsidR="00CA47D9" w:rsidRPr="00CA47D9" w14:paraId="0E76F0A7"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737133"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CA85AC"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38C2F866"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FAEFFE"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test_contradiction_cue_suppressed_when_no_semantic_overlap</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CD59506"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The Fix 4 invariant: snippet with zero candidate-term overlap never reaches </w:t>
            </w:r>
            <w:r w:rsidRPr="00CA47D9">
              <w:rPr>
                <w:rStyle w:val="HTMLCode"/>
                <w:color w:val="000000" w:themeColor="text1"/>
                <w:sz w:val="18"/>
                <w:szCs w:val="18"/>
              </w:rPr>
              <w:t>contradicting</w:t>
            </w:r>
            <w:r w:rsidRPr="00CA47D9">
              <w:rPr>
                <w:rFonts w:ascii="Segoe UI" w:hAnsi="Segoe UI" w:cs="Segoe UI"/>
                <w:color w:val="000000" w:themeColor="text1"/>
                <w:sz w:val="20"/>
                <w:szCs w:val="20"/>
              </w:rPr>
              <w:t> role even with cues present</w:t>
            </w:r>
          </w:p>
        </w:tc>
      </w:tr>
      <w:tr w:rsidR="00CA47D9" w:rsidRPr="00CA47D9" w14:paraId="69E847F5"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C02624"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test_contradiction_cue_applied_when_overlap_present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883F8B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Full +0.45 boost fires when snippet terms match candidate</w:t>
            </w:r>
          </w:p>
        </w:tc>
      </w:tr>
      <w:tr w:rsidR="00CA47D9" w:rsidRPr="00CA47D9" w14:paraId="729241E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1D81E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test_support_cue_adds_to_support_score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A0D7D7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caused by / degraded / leak</w:t>
            </w:r>
            <w:r w:rsidRPr="00CA47D9">
              <w:rPr>
                <w:rFonts w:ascii="Segoe UI" w:hAnsi="Segoe UI" w:cs="Segoe UI"/>
                <w:color w:val="000000" w:themeColor="text1"/>
                <w:sz w:val="20"/>
                <w:szCs w:val="20"/>
              </w:rPr>
              <w:t> cues raise support</w:t>
            </w:r>
          </w:p>
        </w:tc>
      </w:tr>
      <w:tr w:rsidR="00CA47D9" w:rsidRPr="00CA47D9" w14:paraId="4902AA48"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FF7EDE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test_candidate_query_type_adds_support_bonus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56E717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query_type="candidate"</w:t>
            </w:r>
            <w:r w:rsidRPr="00CA47D9">
              <w:rPr>
                <w:rFonts w:ascii="Segoe UI" w:hAnsi="Segoe UI" w:cs="Segoe UI"/>
                <w:color w:val="000000" w:themeColor="text1"/>
                <w:sz w:val="20"/>
                <w:szCs w:val="20"/>
              </w:rPr>
              <w:t> → +0.15 on support</w:t>
            </w:r>
          </w:p>
        </w:tc>
      </w:tr>
      <w:tr w:rsidR="00CA47D9" w:rsidRPr="00CA47D9" w14:paraId="75C3330A"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64B68C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test_contradiction_query_type_adds_contradiction_bonus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5FF148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query_type="candidate_contradiction"</w:t>
            </w:r>
            <w:r w:rsidRPr="00CA47D9">
              <w:rPr>
                <w:rFonts w:ascii="Segoe UI" w:hAnsi="Segoe UI" w:cs="Segoe UI"/>
                <w:color w:val="000000" w:themeColor="text1"/>
                <w:sz w:val="20"/>
                <w:szCs w:val="20"/>
              </w:rPr>
              <w:t> → +0.15 on contradiction</w:t>
            </w:r>
          </w:p>
        </w:tc>
      </w:tr>
      <w:tr w:rsidR="00CA47D9" w:rsidRPr="00CA47D9" w14:paraId="192D317E"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8A091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lastRenderedPageBreak/>
              <w:t>test_authority_weight_scales_all_scores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8B4D9C"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mandatory vs guidance vs informational multipliers</w:t>
            </w:r>
          </w:p>
        </w:tc>
      </w:tr>
      <w:tr w:rsidR="00CA47D9" w:rsidRPr="00CA47D9" w14:paraId="643A1FAF"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D05DC0"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test_eca_epistemic_weight_boosts_scores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5A98AAE"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doc_type=ECA gets 1.2× epistemic multiplier</w:t>
            </w:r>
          </w:p>
        </w:tc>
      </w:tr>
      <w:tr w:rsidR="00CA47D9" w:rsidRPr="00CA47D9" w14:paraId="06F63BDF"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4DE5AB0"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test_cr_epistemic_weight_discounts_scores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49CAD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doc_type=CR (preliminary) gets 0.80×</w:t>
            </w:r>
          </w:p>
        </w:tc>
      </w:tr>
      <w:tr w:rsidR="00CA47D9" w:rsidRPr="00CA47D9" w14:paraId="0D31EEF5"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F63973B"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test_role_assignment_contradicting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AD80C6"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contradiction ≥ max(support, context) and ≥ 0.35 → role=contradicting</w:t>
            </w:r>
          </w:p>
        </w:tc>
      </w:tr>
      <w:tr w:rsidR="00CA47D9" w:rsidRPr="00CA47D9" w14:paraId="7DC2DABD"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FA8DF9E"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test_role_assignment_supporting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C9791D8"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support dominates → role=supporting</w:t>
            </w:r>
          </w:p>
        </w:tc>
      </w:tr>
      <w:tr w:rsidR="00CA47D9" w:rsidRPr="00CA47D9" w14:paraId="7139216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4E8B9B"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test_role_assignment_contextual_fallback</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B4E9864"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neither threshold met → role=contextual</w:t>
            </w:r>
          </w:p>
        </w:tc>
      </w:tr>
    </w:tbl>
    <w:p w14:paraId="37C4180F" w14:textId="746E9EAD" w:rsidR="00CA47D9" w:rsidRDefault="00CA47D9" w:rsidP="00CA47D9">
      <w:pPr>
        <w:rPr>
          <w:rFonts w:ascii="Segoe UI" w:hAnsi="Segoe UI" w:cs="Segoe UI"/>
          <w:sz w:val="20"/>
          <w:szCs w:val="20"/>
        </w:rPr>
      </w:pPr>
    </w:p>
    <w:p w14:paraId="78DBB99C" w14:textId="77777777" w:rsidR="00CA47D9" w:rsidRPr="00CA47D9" w:rsidRDefault="00CA47D9" w:rsidP="00CA47D9">
      <w:r w:rsidRPr="00BD77F6">
        <w:rPr>
          <w:b/>
          <w:bCs/>
        </w:rPr>
        <w:t>test_evidence_dedup.py</w:t>
      </w:r>
      <w:r w:rsidRPr="00CA47D9">
        <w:t> — _dedupe_and_rank</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6542"/>
        <w:gridCol w:w="3234"/>
      </w:tblGrid>
      <w:tr w:rsidR="00CA47D9" w:rsidRPr="00CA47D9" w14:paraId="53C521F8"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6C7E6D"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D3ACC86"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592B67AA"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CB51982"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test_same_snippet_different_candidates_both_kept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A07813"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Per-candidate dedup: snippet A linked to cand-1 AND cand-2 both survive</w:t>
            </w:r>
          </w:p>
        </w:tc>
      </w:tr>
      <w:tr w:rsidR="00CA47D9" w:rsidRPr="00CA47D9" w14:paraId="62150FA7"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134BAC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test_higher_score_wins_within_same_candidate_snippet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EEE2BDA"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Two hits for same (snippet, candidate) → keep higher score</w:t>
            </w:r>
          </w:p>
        </w:tc>
      </w:tr>
      <w:tr w:rsidR="00CA47D9" w:rsidRPr="00CA47D9" w14:paraId="6313C09F"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D06621E"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test_context_hits_excluded_when_snippet_claimed_by_candidate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8EEFAAE"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Non-candidate hit for an already-claimed snippet_id is dropped</w:t>
            </w:r>
          </w:p>
        </w:tc>
      </w:tr>
      <w:tr w:rsidR="00CA47D9" w:rsidRPr="00CA47D9" w14:paraId="0BCBB31E"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7D184AF"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test_context_hits_kept_for_unclaimed_snippets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BDBD6CA"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Non-candidate hit for snippet with no candidate link survives</w:t>
            </w:r>
          </w:p>
        </w:tc>
      </w:tr>
      <w:tr w:rsidR="00CA47D9" w:rsidRPr="00CA47D9" w14:paraId="1A7003C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A32E10"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test_output_sorted_by_score_descending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F2ADD14"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Final list is score-ordered</w:t>
            </w:r>
          </w:p>
        </w:tc>
      </w:tr>
      <w:tr w:rsidR="00CA47D9" w:rsidRPr="00CA47D9" w14:paraId="1D891C02"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64D0BDB"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test_empty_input_returns_empty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4CCBD5A"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No crash on []</w:t>
            </w:r>
          </w:p>
        </w:tc>
      </w:tr>
    </w:tbl>
    <w:p w14:paraId="30044B4D" w14:textId="08BA76DD" w:rsidR="00CA47D9" w:rsidRDefault="00CA47D9" w:rsidP="00CA47D9">
      <w:pPr>
        <w:rPr>
          <w:rFonts w:ascii="Segoe UI" w:hAnsi="Segoe UI" w:cs="Segoe UI"/>
          <w:sz w:val="20"/>
          <w:szCs w:val="20"/>
        </w:rPr>
      </w:pPr>
    </w:p>
    <w:p w14:paraId="2FC982E5" w14:textId="77777777" w:rsidR="00CA47D9" w:rsidRPr="00CA47D9" w:rsidRDefault="00CA47D9" w:rsidP="00CA47D9">
      <w:r w:rsidRPr="00BD77F6">
        <w:rPr>
          <w:b/>
          <w:bCs/>
        </w:rPr>
        <w:t>test_evidence_summary.py</w:t>
      </w:r>
      <w:r w:rsidRPr="00CA47D9">
        <w:t> — _build_candidate_evidence_summary</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893"/>
        <w:gridCol w:w="3883"/>
      </w:tblGrid>
      <w:tr w:rsidR="00CA47D9" w:rsidRPr="00CA47D9" w14:paraId="40C27349"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AF4E53"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5CBCC4"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30552CC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CD875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test_supporting_count_increments_for_supporting_role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CD196D"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Only </w:t>
            </w:r>
            <w:r w:rsidRPr="00CA47D9">
              <w:rPr>
                <w:rStyle w:val="HTMLCode"/>
                <w:color w:val="000000" w:themeColor="text1"/>
                <w:sz w:val="18"/>
                <w:szCs w:val="18"/>
              </w:rPr>
              <w:t>support_role=supporting</w:t>
            </w:r>
            <w:r w:rsidRPr="00CA47D9">
              <w:rPr>
                <w:rFonts w:ascii="Segoe UI" w:hAnsi="Segoe UI" w:cs="Segoe UI"/>
                <w:color w:val="000000" w:themeColor="text1"/>
                <w:sz w:val="20"/>
                <w:szCs w:val="20"/>
              </w:rPr>
              <w:t> hits count</w:t>
            </w:r>
          </w:p>
        </w:tc>
      </w:tr>
      <w:tr w:rsidR="00CA47D9" w:rsidRPr="00CA47D9" w14:paraId="7B6C11B6"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EA2F73A"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test_contradicting_count_and_best_score_tracked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F3435C"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best_contradiction_score</w:t>
            </w:r>
            <w:r w:rsidRPr="00CA47D9">
              <w:rPr>
                <w:rFonts w:ascii="Segoe UI" w:hAnsi="Segoe UI" w:cs="Segoe UI"/>
                <w:color w:val="000000" w:themeColor="text1"/>
                <w:sz w:val="20"/>
                <w:szCs w:val="20"/>
              </w:rPr>
              <w:t> = max across contradicting hits</w:t>
            </w:r>
          </w:p>
        </w:tc>
      </w:tr>
      <w:tr w:rsidR="00CA47D9" w:rsidRPr="00CA47D9" w14:paraId="0C57665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F0658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test_hits_without_linked_candidate_id_ignored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073FA55"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Unlinked hits don't appear in any summary entry</w:t>
            </w:r>
          </w:p>
        </w:tc>
      </w:tr>
      <w:tr w:rsidR="00CA47D9" w:rsidRPr="00CA47D9" w14:paraId="63D000B4"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FD30A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test_multiple_candidates_aggregated_independently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4060D6"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Two candidates in same bundle produce two separate summaries</w:t>
            </w:r>
          </w:p>
        </w:tc>
      </w:tr>
      <w:tr w:rsidR="00CA47D9" w:rsidRPr="00CA47D9" w14:paraId="0A71BD46"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DB7E91C"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test_output_sorted_by_support_minus_half_contradiction</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376AA57"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Ordering formula </w:t>
            </w:r>
            <w:r w:rsidRPr="00CA47D9">
              <w:rPr>
                <w:rStyle w:val="HTMLCode"/>
                <w:color w:val="000000" w:themeColor="text1"/>
                <w:sz w:val="18"/>
                <w:szCs w:val="18"/>
              </w:rPr>
              <w:t>-(best_support - 0.5*best_contradiction)</w:t>
            </w:r>
          </w:p>
        </w:tc>
      </w:tr>
    </w:tbl>
    <w:p w14:paraId="4876EEF6" w14:textId="52CA3AFF" w:rsidR="00CA47D9" w:rsidRDefault="00CA47D9" w:rsidP="00CA47D9">
      <w:pPr>
        <w:rPr>
          <w:rFonts w:ascii="Segoe UI" w:hAnsi="Segoe UI" w:cs="Segoe UI"/>
          <w:sz w:val="20"/>
          <w:szCs w:val="20"/>
        </w:rPr>
      </w:pPr>
    </w:p>
    <w:p w14:paraId="15BA269E" w14:textId="77777777" w:rsidR="00CA47D9" w:rsidRPr="00CA47D9" w:rsidRDefault="00CA47D9" w:rsidP="00CA47D9">
      <w:r w:rsidRPr="00BD77F6">
        <w:rPr>
          <w:b/>
          <w:bCs/>
        </w:rPr>
        <w:t>test_causality_scoring.py</w:t>
      </w:r>
      <w:r w:rsidRPr="00CA47D9">
        <w:t> — shared scoring helpers (v31 + v32)</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677"/>
        <w:gridCol w:w="4099"/>
      </w:tblGrid>
      <w:tr w:rsidR="00CA47D9" w:rsidRPr="00CA47D9" w14:paraId="5294F3CB"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168274F"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B8C61C"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792374D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59817F"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test_symptom_match_exact_pattern_match_scores_high</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FC9BB4D"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gradual_drift</w:t>
            </w:r>
            <w:r w:rsidRPr="00CA47D9">
              <w:rPr>
                <w:rFonts w:ascii="Segoe UI" w:hAnsi="Segoe UI" w:cs="Segoe UI"/>
                <w:color w:val="000000" w:themeColor="text1"/>
                <w:sz w:val="20"/>
                <w:szCs w:val="20"/>
              </w:rPr>
              <w:t> observed + </w:t>
            </w:r>
            <w:r w:rsidRPr="00CA47D9">
              <w:rPr>
                <w:rStyle w:val="HTMLCode"/>
                <w:color w:val="000000" w:themeColor="text1"/>
                <w:sz w:val="18"/>
                <w:szCs w:val="18"/>
              </w:rPr>
              <w:t>gradual_drift</w:t>
            </w:r>
            <w:r w:rsidRPr="00CA47D9">
              <w:rPr>
                <w:rFonts w:ascii="Segoe UI" w:hAnsi="Segoe UI" w:cs="Segoe UI"/>
                <w:color w:val="000000" w:themeColor="text1"/>
                <w:sz w:val="20"/>
                <w:szCs w:val="20"/>
              </w:rPr>
              <w:t> expected → 1.0</w:t>
            </w:r>
          </w:p>
        </w:tc>
      </w:tr>
      <w:tr w:rsidR="00CA47D9" w:rsidRPr="00CA47D9" w14:paraId="159FDF7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45CC9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test_symptom_match_pattern_mismatch_penalizes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0C6CC7E"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step_change</w:t>
            </w:r>
            <w:r w:rsidRPr="00CA47D9">
              <w:rPr>
                <w:rFonts w:ascii="Segoe UI" w:hAnsi="Segoe UI" w:cs="Segoe UI"/>
                <w:color w:val="000000" w:themeColor="text1"/>
                <w:sz w:val="20"/>
                <w:szCs w:val="20"/>
              </w:rPr>
              <w:t> observed vs </w:t>
            </w:r>
            <w:r w:rsidRPr="00CA47D9">
              <w:rPr>
                <w:rStyle w:val="HTMLCode"/>
                <w:color w:val="000000" w:themeColor="text1"/>
                <w:sz w:val="18"/>
                <w:szCs w:val="18"/>
              </w:rPr>
              <w:t>gradual_drift</w:t>
            </w:r>
            <w:r w:rsidRPr="00CA47D9">
              <w:rPr>
                <w:rFonts w:ascii="Segoe UI" w:hAnsi="Segoe UI" w:cs="Segoe UI"/>
                <w:color w:val="000000" w:themeColor="text1"/>
                <w:sz w:val="20"/>
                <w:szCs w:val="20"/>
              </w:rPr>
              <w:t> expected → &lt; 0.5</w:t>
            </w:r>
          </w:p>
        </w:tc>
      </w:tr>
      <w:tr w:rsidR="00CA47D9" w:rsidRPr="00CA47D9" w14:paraId="0F72FEF6"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14D462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lastRenderedPageBreak/>
              <w:t>test_symptom_match_no_expected_symptom_types_neutral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C882EA9"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FM with no expected_symptom_types → 0.5</w:t>
            </w:r>
          </w:p>
        </w:tc>
      </w:tr>
      <w:tr w:rsidR="00CA47D9" w:rsidRPr="00CA47D9" w14:paraId="31F8E0B0"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ABD6B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test_combine_scores_weighted_sum_arithmetic</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0582E66"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5-weight dot product with known inputs</w:t>
            </w:r>
          </w:p>
        </w:tc>
      </w:tr>
      <w:tr w:rsidR="00CA47D9" w:rsidRPr="00CA47D9" w14:paraId="113BF52A"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3D08D6A"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test_combine_scores_clamped_to_unit_interval</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CDEE4D"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weights summing &gt; 1 still produce output in [0,1]</w:t>
            </w:r>
          </w:p>
        </w:tc>
      </w:tr>
      <w:tr w:rsidR="00CA47D9" w:rsidRPr="00CA47D9" w14:paraId="68C156A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439030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test_candidate_meets_threshold_requires_both_gates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361B47"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composite OK + evidence NOT OK → fails; both OK → passes</w:t>
            </w:r>
          </w:p>
        </w:tc>
      </w:tr>
    </w:tbl>
    <w:p w14:paraId="5C26E331" w14:textId="334634E9" w:rsidR="00CA47D9" w:rsidRDefault="00CA47D9" w:rsidP="00CA47D9">
      <w:pPr>
        <w:rPr>
          <w:rFonts w:ascii="Segoe UI" w:hAnsi="Segoe UI" w:cs="Segoe UI"/>
          <w:sz w:val="20"/>
          <w:szCs w:val="20"/>
        </w:rPr>
      </w:pPr>
    </w:p>
    <w:p w14:paraId="5AE6BF6B" w14:textId="77777777" w:rsidR="00CA47D9" w:rsidRPr="00CA47D9" w:rsidRDefault="00CA47D9" w:rsidP="00CA47D9">
      <w:r w:rsidRPr="00BD77F6">
        <w:rPr>
          <w:b/>
          <w:bCs/>
        </w:rPr>
        <w:t>test_causality_engine_generate.py</w:t>
      </w:r>
      <w:r w:rsidRPr="00CA47D9">
        <w:t> — generate() stage (v31 + v32)</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677"/>
        <w:gridCol w:w="4099"/>
      </w:tblGrid>
      <w:tr w:rsidR="00CA47D9" w:rsidRPr="00CA47D9" w14:paraId="6A39E471"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14A45EF"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969C866"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6B36EF37"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FDB8C3"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test_fm_candidates_and_event_analogs_separated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A5F865"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Fix 2: </w:t>
            </w:r>
            <w:r w:rsidRPr="00CA47D9">
              <w:rPr>
                <w:rStyle w:val="HTMLCode"/>
                <w:color w:val="000000" w:themeColor="text1"/>
                <w:sz w:val="18"/>
                <w:szCs w:val="18"/>
              </w:rPr>
              <w:t>candidates</w:t>
            </w:r>
            <w:r w:rsidRPr="00CA47D9">
              <w:rPr>
                <w:rFonts w:ascii="Segoe UI" w:hAnsi="Segoe UI" w:cs="Segoe UI"/>
                <w:color w:val="000000" w:themeColor="text1"/>
                <w:sz w:val="20"/>
                <w:szCs w:val="20"/>
              </w:rPr>
              <w:t> contains only FM:: IDs; </w:t>
            </w:r>
            <w:r w:rsidRPr="00CA47D9">
              <w:rPr>
                <w:rStyle w:val="HTMLCode"/>
                <w:color w:val="000000" w:themeColor="text1"/>
                <w:sz w:val="18"/>
                <w:szCs w:val="18"/>
              </w:rPr>
              <w:t>event_analogs</w:t>
            </w:r>
            <w:r w:rsidRPr="00CA47D9">
              <w:rPr>
                <w:rFonts w:ascii="Segoe UI" w:hAnsi="Segoe UI" w:cs="Segoe UI"/>
                <w:color w:val="000000" w:themeColor="text1"/>
                <w:sz w:val="20"/>
                <w:szCs w:val="20"/>
              </w:rPr>
              <w:t> contains only EVENT:: IDs</w:t>
            </w:r>
          </w:p>
        </w:tc>
      </w:tr>
      <w:tr w:rsidR="00CA47D9" w:rsidRPr="00CA47D9" w14:paraId="57EEDD47"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583F77C"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test_top_k_applies_only_to_fm_candidates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BA161B"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With top_k=2 and 3 FMs + 2 events, output has ≤2 FMs, events unaffected</w:t>
            </w:r>
          </w:p>
        </w:tc>
      </w:tr>
      <w:tr w:rsidR="00CA47D9" w:rsidRPr="00CA47D9" w14:paraId="012CBC9D"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ABD3F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test_candidates_sorted_by_composite_score_descending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EFAF81"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First candidate has highest composite</w:t>
            </w:r>
          </w:p>
        </w:tc>
      </w:tr>
      <w:tr w:rsidR="00CA47D9" w:rsidRPr="00CA47D9" w14:paraId="48E95E4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C4C87DC"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test_below_threshold_candidates_go_to_filtered_out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04DEF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FM below both thresholds lands in </w:t>
            </w:r>
            <w:r w:rsidRPr="00CA47D9">
              <w:rPr>
                <w:rStyle w:val="HTMLCode"/>
                <w:color w:val="000000" w:themeColor="text1"/>
                <w:sz w:val="18"/>
                <w:szCs w:val="18"/>
              </w:rPr>
              <w:t>filtered_out_candidates</w:t>
            </w:r>
          </w:p>
        </w:tc>
      </w:tr>
      <w:tr w:rsidR="00CA47D9" w:rsidRPr="00CA47D9" w14:paraId="147AEBA9"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BD213F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test_filtered_out_candidates_are_compact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554778C"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filtered entries lack full score breakdown (compact form)</w:t>
            </w:r>
          </w:p>
        </w:tc>
      </w:tr>
      <w:tr w:rsidR="00CA47D9" w:rsidRPr="00CA47D9" w14:paraId="02FEB092"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AAF75E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test_empty_failure_modes_returns_no_candidates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84B1202"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kg_context with no failure_modes → empty candidates</w:t>
            </w:r>
          </w:p>
        </w:tc>
      </w:tr>
    </w:tbl>
    <w:p w14:paraId="7FC87C58" w14:textId="2768942E" w:rsidR="00CA47D9" w:rsidRDefault="00CA47D9" w:rsidP="00CA47D9">
      <w:pPr>
        <w:rPr>
          <w:rFonts w:ascii="Segoe UI" w:hAnsi="Segoe UI" w:cs="Segoe UI"/>
          <w:sz w:val="20"/>
          <w:szCs w:val="20"/>
        </w:rPr>
      </w:pPr>
    </w:p>
    <w:p w14:paraId="49573BB9" w14:textId="77777777" w:rsidR="00CA47D9" w:rsidRPr="00CA47D9" w:rsidRDefault="00CA47D9" w:rsidP="00CA47D9">
      <w:r w:rsidRPr="00BD77F6">
        <w:rPr>
          <w:b/>
          <w:bCs/>
        </w:rPr>
        <w:t>test_refine_with_evidence.py</w:t>
      </w:r>
      <w:r w:rsidRPr="00CA47D9">
        <w:t> — v32 refine_with_evidence() only</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6218"/>
        <w:gridCol w:w="3558"/>
      </w:tblGrid>
      <w:tr w:rsidR="00CA47D9" w:rsidRPr="00CA47D9" w14:paraId="3ECEE3AD"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29B0D70"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15F4461"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7AF5301A"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20144A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test_high_support_low_contradiction_passes_threshold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B3BA0C"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refined ≥ 0.35 → </w:t>
            </w:r>
            <w:r w:rsidRPr="00CA47D9">
              <w:rPr>
                <w:rStyle w:val="HTMLCode"/>
                <w:color w:val="000000" w:themeColor="text1"/>
                <w:sz w:val="18"/>
                <w:szCs w:val="18"/>
              </w:rPr>
              <w:t>meets_evidence_threshold=True</w:t>
            </w:r>
          </w:p>
        </w:tc>
      </w:tr>
      <w:tr w:rsidR="00CA47D9" w:rsidRPr="00CA47D9" w14:paraId="22B656B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B435C2B"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test_high_contradiction_drops_below_threshold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233A7B9"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formula </w:t>
            </w:r>
            <w:r w:rsidRPr="00CA47D9">
              <w:rPr>
                <w:rStyle w:val="HTMLCode"/>
                <w:color w:val="000000" w:themeColor="text1"/>
                <w:sz w:val="18"/>
                <w:szCs w:val="18"/>
              </w:rPr>
              <w:t>0.30*prior + 0.55*sup - 0.45*cntr</w:t>
            </w:r>
            <w:r w:rsidRPr="00CA47D9">
              <w:rPr>
                <w:rFonts w:ascii="Segoe UI" w:hAnsi="Segoe UI" w:cs="Segoe UI"/>
                <w:color w:val="000000" w:themeColor="text1"/>
                <w:sz w:val="20"/>
                <w:szCs w:val="20"/>
              </w:rPr>
              <w:t> with adversarial inputs</w:t>
            </w:r>
          </w:p>
        </w:tc>
      </w:tr>
      <w:tr w:rsidR="00CA47D9" w:rsidRPr="00CA47D9" w14:paraId="552CE48B"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828D97C"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test_refined_score_updates_composite_and_ranking</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2C3652"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After refinement, candidate with better evidence moves up in sort order</w:t>
            </w:r>
          </w:p>
        </w:tc>
      </w:tr>
      <w:tr w:rsidR="00CA47D9" w:rsidRPr="00CA47D9" w14:paraId="1BEFCA3D"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64892E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test_evidence_gap_flagged_when_no_hits_retrieved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938325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hit_count=0</w:t>
            </w:r>
            <w:r w:rsidRPr="00CA47D9">
              <w:rPr>
                <w:rFonts w:ascii="Segoe UI" w:hAnsi="Segoe UI" w:cs="Segoe UI"/>
                <w:color w:val="000000" w:themeColor="text1"/>
                <w:sz w:val="20"/>
                <w:szCs w:val="20"/>
              </w:rPr>
              <w:t> → </w:t>
            </w:r>
            <w:r w:rsidRPr="00CA47D9">
              <w:rPr>
                <w:rStyle w:val="HTMLCode"/>
                <w:color w:val="000000" w:themeColor="text1"/>
                <w:sz w:val="18"/>
                <w:szCs w:val="18"/>
              </w:rPr>
              <w:t>evidence_gap=True</w:t>
            </w:r>
            <w:r w:rsidRPr="00CA47D9">
              <w:rPr>
                <w:rFonts w:ascii="Segoe UI" w:hAnsi="Segoe UI" w:cs="Segoe UI"/>
                <w:color w:val="000000" w:themeColor="text1"/>
                <w:sz w:val="20"/>
                <w:szCs w:val="20"/>
              </w:rPr>
              <w:t>, not filtered as "contradicted"</w:t>
            </w:r>
          </w:p>
        </w:tc>
      </w:tr>
      <w:tr w:rsidR="00CA47D9" w:rsidRPr="00CA47D9" w14:paraId="4AEF88F2"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92E341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test_entity_boost_applied_when_entity_matches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C913D75"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NER entity resolved to candidate FM → support_score boosted, refined recomputed</w:t>
            </w:r>
          </w:p>
        </w:tc>
      </w:tr>
      <w:tr w:rsidR="00CA47D9" w:rsidRPr="00CA47D9" w14:paraId="01B5ADD6"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26584C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test_zero_evidence_prior_still_passes_with_strong_support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BA3B07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prior=0, support=0.9, contradiction=0</w:t>
            </w:r>
            <w:r w:rsidRPr="00CA47D9">
              <w:rPr>
                <w:rFonts w:ascii="Segoe UI" w:hAnsi="Segoe UI" w:cs="Segoe UI"/>
                <w:color w:val="000000" w:themeColor="text1"/>
                <w:sz w:val="20"/>
                <w:szCs w:val="20"/>
              </w:rPr>
              <w:t> → passes threshold</w:t>
            </w:r>
          </w:p>
        </w:tc>
      </w:tr>
    </w:tbl>
    <w:p w14:paraId="31DA8DBC" w14:textId="720971C3" w:rsidR="00CA47D9" w:rsidRDefault="00CA47D9" w:rsidP="00CA47D9">
      <w:pPr>
        <w:rPr>
          <w:rFonts w:ascii="Segoe UI" w:hAnsi="Segoe UI" w:cs="Segoe UI"/>
          <w:sz w:val="20"/>
          <w:szCs w:val="20"/>
        </w:rPr>
      </w:pPr>
    </w:p>
    <w:p w14:paraId="287C3879" w14:textId="77777777" w:rsidR="00CA47D9" w:rsidRPr="00CA47D9" w:rsidRDefault="00CA47D9" w:rsidP="00CA47D9">
      <w:r w:rsidRPr="00BD77F6">
        <w:rPr>
          <w:b/>
          <w:bCs/>
        </w:rPr>
        <w:t>test_synthesizer_validation.py</w:t>
      </w:r>
      <w:r w:rsidRPr="00CA47D9">
        <w:t> — _validate_card_semantics</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4540"/>
        <w:gridCol w:w="5236"/>
      </w:tblGrid>
      <w:tr w:rsidR="00CA47D9" w:rsidRPr="00CA47D9" w14:paraId="78AFE9AB"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08F35E6"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1139E62"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4CDEF110"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A43DAF"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test_valid_card_produces_no_errors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ADF2018"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A well-formed minimal card → </w:t>
            </w:r>
            <w:r w:rsidRPr="00CA47D9">
              <w:rPr>
                <w:rStyle w:val="HTMLCode"/>
                <w:color w:val="000000" w:themeColor="text1"/>
                <w:sz w:val="18"/>
                <w:szCs w:val="18"/>
              </w:rPr>
              <w:t>[]</w:t>
            </w:r>
          </w:p>
        </w:tc>
      </w:tr>
      <w:tr w:rsidR="00CA47D9" w:rsidRPr="00CA47D9" w14:paraId="5AA545C1"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FD2E36F"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test_missing_decision_status_flagged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6BCD0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executive_summary.decision_status</w:t>
            </w:r>
            <w:r w:rsidRPr="00CA47D9">
              <w:rPr>
                <w:rFonts w:ascii="Segoe UI" w:hAnsi="Segoe UI" w:cs="Segoe UI"/>
                <w:color w:val="000000" w:themeColor="text1"/>
                <w:sz w:val="20"/>
                <w:szCs w:val="20"/>
              </w:rPr>
              <w:t> absent → error</w:t>
            </w:r>
          </w:p>
        </w:tc>
      </w:tr>
      <w:tr w:rsidR="00CA47D9" w:rsidRPr="00CA47D9" w14:paraId="0A05ED10"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171F09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lastRenderedPageBreak/>
              <w:t>test_evidence_linked_to_unknown_candidate_flagged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B273415"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item with </w:t>
            </w:r>
            <w:r w:rsidRPr="00CA47D9">
              <w:rPr>
                <w:rStyle w:val="HTMLCode"/>
                <w:color w:val="000000" w:themeColor="text1"/>
                <w:sz w:val="18"/>
                <w:szCs w:val="18"/>
              </w:rPr>
              <w:t>linked_candidate_id</w:t>
            </w:r>
            <w:r w:rsidRPr="00CA47D9">
              <w:rPr>
                <w:rFonts w:ascii="Segoe UI" w:hAnsi="Segoe UI" w:cs="Segoe UI"/>
                <w:color w:val="000000" w:themeColor="text1"/>
                <w:sz w:val="20"/>
                <w:szCs w:val="20"/>
              </w:rPr>
              <w:t> not in primary+alternatives → error</w:t>
            </w:r>
          </w:p>
        </w:tc>
      </w:tr>
      <w:tr w:rsidR="00CA47D9" w:rsidRPr="00CA47D9" w14:paraId="641086E5"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06433B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test_evidence_linked_to_primary_accepted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20B019"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linked to primary → no error</w:t>
            </w:r>
          </w:p>
        </w:tc>
      </w:tr>
      <w:tr w:rsidR="00CA47D9" w:rsidRPr="00CA47D9" w14:paraId="46EFD2B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913FAE5"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test_evidence_linked_to_alternative_accepted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E8D1F2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linked to listed alternative → no error</w:t>
            </w:r>
          </w:p>
        </w:tc>
      </w:tr>
      <w:tr w:rsidR="00CA47D9" w:rsidRPr="00CA47D9" w14:paraId="181BE333"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9745467"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test_evidence_linked_to_none_accepted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ED6F903"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linked_candidate_id=None</w:t>
            </w:r>
            <w:r w:rsidRPr="00CA47D9">
              <w:rPr>
                <w:rFonts w:ascii="Segoe UI" w:hAnsi="Segoe UI" w:cs="Segoe UI"/>
                <w:color w:val="000000" w:themeColor="text1"/>
                <w:sz w:val="20"/>
                <w:szCs w:val="20"/>
              </w:rPr>
              <w:t> → no error</w:t>
            </w:r>
          </w:p>
        </w:tc>
      </w:tr>
      <w:tr w:rsidR="00CA47D9" w:rsidRPr="00CA47D9" w14:paraId="2405792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0E7DFCB"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test_schema_valid_true_when_zero_errors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A810E1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len(errors)==0</w:t>
            </w:r>
            <w:r w:rsidRPr="00CA47D9">
              <w:rPr>
                <w:rFonts w:ascii="Segoe UI" w:hAnsi="Segoe UI" w:cs="Segoe UI"/>
                <w:color w:val="000000" w:themeColor="text1"/>
                <w:sz w:val="20"/>
                <w:szCs w:val="20"/>
              </w:rPr>
              <w:t> → </w:t>
            </w:r>
            <w:r w:rsidRPr="00CA47D9">
              <w:rPr>
                <w:rStyle w:val="HTMLCode"/>
                <w:color w:val="000000" w:themeColor="text1"/>
                <w:sz w:val="18"/>
                <w:szCs w:val="18"/>
              </w:rPr>
              <w:t>card.validation_status.schema_valid=True</w:t>
            </w:r>
          </w:p>
        </w:tc>
      </w:tr>
    </w:tbl>
    <w:p w14:paraId="01064782" w14:textId="6F5E49DC" w:rsidR="00CA47D9" w:rsidRDefault="00CA47D9" w:rsidP="00CA47D9">
      <w:pPr>
        <w:rPr>
          <w:rFonts w:ascii="Segoe UI" w:hAnsi="Segoe UI" w:cs="Segoe UI"/>
          <w:sz w:val="20"/>
          <w:szCs w:val="20"/>
        </w:rPr>
      </w:pPr>
    </w:p>
    <w:p w14:paraId="68F1F461" w14:textId="77777777" w:rsidR="00CA47D9" w:rsidRPr="00CA47D9" w:rsidRDefault="00CA47D9" w:rsidP="00CA47D9">
      <w:r w:rsidRPr="00BD77F6">
        <w:rPr>
          <w:b/>
          <w:bCs/>
        </w:rPr>
        <w:t>test_synthesizer_fallback.py</w:t>
      </w:r>
      <w:r w:rsidRPr="00CA47D9">
        <w:t> — _fallback_card evidence scoping (Fix for A10)</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785"/>
        <w:gridCol w:w="3991"/>
      </w:tblGrid>
      <w:tr w:rsidR="00CA47D9" w:rsidRPr="00CA47D9" w14:paraId="44E549EF"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539293F"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CF02C6E"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043A1751"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B5224BA"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test_fallback_strips_linked_id_for_non_card_candidate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57B151"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linked to retained-but-not-alternative candidate → </w:t>
            </w:r>
            <w:r w:rsidRPr="00CA47D9">
              <w:rPr>
                <w:rStyle w:val="HTMLCode"/>
                <w:color w:val="000000" w:themeColor="text1"/>
                <w:sz w:val="18"/>
                <w:szCs w:val="18"/>
              </w:rPr>
              <w:t>linked_candidate_id=None</w:t>
            </w:r>
          </w:p>
        </w:tc>
      </w:tr>
      <w:tr w:rsidR="00CA47D9" w:rsidRPr="00CA47D9" w14:paraId="18ACC50D"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39D3C51"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test_fallback_preserves_linked_id_for_primary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21FCA9E"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linked to primary → ID preserved</w:t>
            </w:r>
          </w:p>
        </w:tc>
      </w:tr>
      <w:tr w:rsidR="00CA47D9" w:rsidRPr="00CA47D9" w14:paraId="4B839827"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710394D"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test_fallback_preserves_linked_id_for_alternatives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4730496"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evidence linked to top-2 alternatives → IDs preserved</w:t>
            </w:r>
          </w:p>
        </w:tc>
      </w:tr>
      <w:tr w:rsidR="00CA47D9" w:rsidRPr="00CA47D9" w14:paraId="15A41AE2"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270E9B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test_fallback_card_passes_validate_card_semantics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0C2A0EB"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full fallback output has zero validation errors</w:t>
            </w:r>
          </w:p>
        </w:tc>
      </w:tr>
    </w:tbl>
    <w:p w14:paraId="53A81CD4" w14:textId="0F447F13" w:rsidR="00CA47D9" w:rsidRDefault="00CA47D9" w:rsidP="00CA47D9">
      <w:pPr>
        <w:rPr>
          <w:rFonts w:ascii="Segoe UI" w:hAnsi="Segoe UI" w:cs="Segoe UI"/>
          <w:sz w:val="20"/>
          <w:szCs w:val="20"/>
        </w:rPr>
      </w:pPr>
    </w:p>
    <w:p w14:paraId="7366CADA" w14:textId="77777777" w:rsidR="00CA47D9" w:rsidRPr="00CA47D9" w:rsidRDefault="00CA47D9" w:rsidP="00CA47D9">
      <w:r w:rsidRPr="00BD77F6">
        <w:rPr>
          <w:b/>
          <w:bCs/>
        </w:rPr>
        <w:t>test_query_builder.py</w:t>
      </w:r>
      <w:r w:rsidRPr="00CA47D9">
        <w:t> — _build_queries</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6109"/>
        <w:gridCol w:w="3667"/>
      </w:tblGrid>
      <w:tr w:rsidR="00CA47D9" w:rsidRPr="00CA47D9" w14:paraId="5C2B49E0"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981053B"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5B281D2"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5D75C7A1"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BE087F"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test_each_candidate_gets_support_and_contradiction_query</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C5895C1"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N candidates → 2N candidate-linked query plans</w:t>
            </w:r>
          </w:p>
        </w:tc>
      </w:tr>
      <w:tr w:rsidR="00CA47D9" w:rsidRPr="00CA47D9" w14:paraId="2E6A699C"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A786660"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test_candidate_queries_carry_candidate_id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7FC2028"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Each query plan has </w:t>
            </w:r>
            <w:r w:rsidRPr="00CA47D9">
              <w:rPr>
                <w:rStyle w:val="HTMLCode"/>
                <w:color w:val="000000" w:themeColor="text1"/>
                <w:sz w:val="18"/>
                <w:szCs w:val="18"/>
              </w:rPr>
              <w:t>candidate_id</w:t>
            </w:r>
            <w:r w:rsidRPr="00CA47D9">
              <w:rPr>
                <w:rFonts w:ascii="Segoe UI" w:hAnsi="Segoe UI" w:cs="Segoe UI"/>
                <w:color w:val="000000" w:themeColor="text1"/>
                <w:sz w:val="20"/>
                <w:szCs w:val="20"/>
              </w:rPr>
              <w:t> set</w:t>
            </w:r>
          </w:p>
        </w:tc>
      </w:tr>
      <w:tr w:rsidR="00CA47D9" w:rsidRPr="00CA47D9" w14:paraId="0CDF1584"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43625FA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test_failure_mode_query_added_when_kg_has_fms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FFCB601"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KG context with failure_modes → one </w:t>
            </w:r>
            <w:r w:rsidRPr="00CA47D9">
              <w:rPr>
                <w:rStyle w:val="HTMLCode"/>
                <w:color w:val="000000" w:themeColor="text1"/>
                <w:sz w:val="18"/>
                <w:szCs w:val="18"/>
              </w:rPr>
              <w:t>failure_mode</w:t>
            </w:r>
            <w:r w:rsidRPr="00CA47D9">
              <w:rPr>
                <w:rFonts w:ascii="Segoe UI" w:hAnsi="Segoe UI" w:cs="Segoe UI"/>
                <w:color w:val="000000" w:themeColor="text1"/>
                <w:sz w:val="20"/>
                <w:szCs w:val="20"/>
              </w:rPr>
              <w:t> query plan</w:t>
            </w:r>
          </w:p>
        </w:tc>
      </w:tr>
      <w:tr w:rsidR="00CA47D9" w:rsidRPr="00CA47D9" w14:paraId="3C691B18"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5491190"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test_oe_query_scoped_to_oe_doc_ids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F33AC63"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OE query plan has </w:t>
            </w:r>
            <w:r w:rsidRPr="00CA47D9">
              <w:rPr>
                <w:rStyle w:val="HTMLCode"/>
                <w:color w:val="000000" w:themeColor="text1"/>
                <w:sz w:val="18"/>
                <w:szCs w:val="18"/>
              </w:rPr>
              <w:t>doc_ids</w:t>
            </w:r>
            <w:r w:rsidRPr="00CA47D9">
              <w:rPr>
                <w:rFonts w:ascii="Segoe UI" w:hAnsi="Segoe UI" w:cs="Segoe UI"/>
                <w:color w:val="000000" w:themeColor="text1"/>
                <w:sz w:val="20"/>
                <w:szCs w:val="20"/>
              </w:rPr>
              <w:t> restricted to OE documents</w:t>
            </w:r>
          </w:p>
        </w:tc>
      </w:tr>
      <w:tr w:rsidR="00CA47D9" w:rsidRPr="00CA47D9" w14:paraId="11C42969"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7414C5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test_no_top_k_slice_all_candidates_get_queries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F1ACA0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Fix 3: 5 candidates → 10+ candidate-linked queries (no [:3] cap)</w:t>
            </w:r>
          </w:p>
        </w:tc>
      </w:tr>
      <w:tr w:rsidR="00CA47D9" w:rsidRPr="00CA47D9" w14:paraId="38A24CEB"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D755898"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test_fallback_query_added_when_no_candidates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9D48295"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Empty candidates → one fallback query</w:t>
            </w:r>
          </w:p>
        </w:tc>
      </w:tr>
    </w:tbl>
    <w:p w14:paraId="456DB574" w14:textId="51CBC302" w:rsidR="00CA47D9" w:rsidRDefault="00CA47D9" w:rsidP="00CA47D9">
      <w:pPr>
        <w:rPr>
          <w:rFonts w:ascii="Segoe UI" w:hAnsi="Segoe UI" w:cs="Segoe UI"/>
          <w:sz w:val="20"/>
          <w:szCs w:val="20"/>
        </w:rPr>
      </w:pPr>
    </w:p>
    <w:p w14:paraId="1CD6F411" w14:textId="77777777" w:rsidR="00CA47D9" w:rsidRPr="00CA47D9" w:rsidRDefault="00CA47D9" w:rsidP="00BD77F6">
      <w:pPr>
        <w:pStyle w:val="Heading2"/>
      </w:pPr>
      <w:r w:rsidRPr="00CA47D9">
        <w:t>Stage-boundary integration tests</w:t>
      </w:r>
    </w:p>
    <w:p w14:paraId="7D5DEA3E" w14:textId="77777777" w:rsidR="00CA47D9" w:rsidRPr="00CA47D9" w:rsidRDefault="00CA47D9" w:rsidP="00CA47D9">
      <w:r w:rsidRPr="00BD77F6">
        <w:rPr>
          <w:b/>
          <w:bCs/>
        </w:rPr>
        <w:t>test_stage_de_contract.py</w:t>
      </w:r>
      <w:r w:rsidRPr="00CA47D9">
        <w:t> — causality engine → evidence retriever handoff</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258"/>
        <w:gridCol w:w="4518"/>
      </w:tblGrid>
      <w:tr w:rsidR="00CA47D9" w:rsidRPr="00CA47D9" w14:paraId="3BBDB7B5"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6F043F6"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1A6BFC60"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5BDB0125"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83D6382"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test_candidates_list_is_list_of_dicts_with_candidate_id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61F5A60"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Output of </w:t>
            </w:r>
            <w:r w:rsidRPr="00CA47D9">
              <w:rPr>
                <w:rStyle w:val="HTMLCode"/>
                <w:color w:val="000000" w:themeColor="text1"/>
                <w:sz w:val="18"/>
                <w:szCs w:val="18"/>
              </w:rPr>
              <w:t>generate()</w:t>
            </w:r>
            <w:r w:rsidRPr="00CA47D9">
              <w:rPr>
                <w:rFonts w:ascii="Segoe UI" w:hAnsi="Segoe UI" w:cs="Segoe UI"/>
                <w:color w:val="000000" w:themeColor="text1"/>
                <w:sz w:val="20"/>
                <w:szCs w:val="20"/>
              </w:rPr>
              <w:t> has </w:t>
            </w:r>
            <w:r w:rsidRPr="00CA47D9">
              <w:rPr>
                <w:rStyle w:val="HTMLCode"/>
                <w:color w:val="000000" w:themeColor="text1"/>
                <w:sz w:val="18"/>
                <w:szCs w:val="18"/>
              </w:rPr>
              <w:t>candidates</w:t>
            </w:r>
            <w:r w:rsidRPr="00CA47D9">
              <w:rPr>
                <w:rFonts w:ascii="Segoe UI" w:hAnsi="Segoe UI" w:cs="Segoe UI"/>
                <w:color w:val="000000" w:themeColor="text1"/>
                <w:sz w:val="20"/>
                <w:szCs w:val="20"/>
              </w:rPr>
              <w:t> usable by retriever</w:t>
            </w:r>
          </w:p>
        </w:tc>
      </w:tr>
      <w:tr w:rsidR="00CA47D9" w:rsidRPr="00CA47D9" w14:paraId="2C1CEF22"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7BC7D456"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test_retriever_produces_summary_for_each_candidate</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C29D6A9"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candidate_evidence_summary</w:t>
            </w:r>
            <w:r w:rsidRPr="00CA47D9">
              <w:rPr>
                <w:rFonts w:ascii="Segoe UI" w:hAnsi="Segoe UI" w:cs="Segoe UI"/>
                <w:color w:val="000000" w:themeColor="text1"/>
                <w:sz w:val="20"/>
                <w:szCs w:val="20"/>
              </w:rPr>
              <w:t> has one entry per candidate</w:t>
            </w:r>
          </w:p>
        </w:tc>
      </w:tr>
      <w:tr w:rsidR="00CA47D9" w:rsidRPr="00CA47D9" w14:paraId="2878FE64"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D0EA7BE"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test_evidence_score_range_valid</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66460D4C"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All </w:t>
            </w:r>
            <w:r w:rsidRPr="00CA47D9">
              <w:rPr>
                <w:rStyle w:val="HTMLCode"/>
                <w:color w:val="000000" w:themeColor="text1"/>
                <w:sz w:val="18"/>
                <w:szCs w:val="18"/>
              </w:rPr>
              <w:t>best_support_score</w:t>
            </w:r>
            <w:r w:rsidRPr="00CA47D9">
              <w:rPr>
                <w:rFonts w:ascii="Segoe UI" w:hAnsi="Segoe UI" w:cs="Segoe UI"/>
                <w:color w:val="000000" w:themeColor="text1"/>
                <w:sz w:val="20"/>
                <w:szCs w:val="20"/>
              </w:rPr>
              <w:t>, </w:t>
            </w:r>
            <w:r w:rsidRPr="00CA47D9">
              <w:rPr>
                <w:rStyle w:val="HTMLCode"/>
                <w:color w:val="000000" w:themeColor="text1"/>
                <w:sz w:val="18"/>
                <w:szCs w:val="18"/>
              </w:rPr>
              <w:t>best_contradiction_score</w:t>
            </w:r>
            <w:r w:rsidRPr="00CA47D9">
              <w:rPr>
                <w:rFonts w:ascii="Segoe UI" w:hAnsi="Segoe UI" w:cs="Segoe UI"/>
                <w:color w:val="000000" w:themeColor="text1"/>
                <w:sz w:val="20"/>
                <w:szCs w:val="20"/>
              </w:rPr>
              <w:t> </w:t>
            </w:r>
            <w:r w:rsidRPr="00CA47D9">
              <w:rPr>
                <w:rFonts w:ascii="Cambria Math" w:hAnsi="Cambria Math" w:cs="Cambria Math"/>
                <w:color w:val="000000" w:themeColor="text1"/>
                <w:sz w:val="20"/>
                <w:szCs w:val="20"/>
              </w:rPr>
              <w:t>∈</w:t>
            </w:r>
            <w:r w:rsidRPr="00CA47D9">
              <w:rPr>
                <w:rFonts w:ascii="Segoe UI" w:hAnsi="Segoe UI" w:cs="Segoe UI"/>
                <w:color w:val="000000" w:themeColor="text1"/>
                <w:sz w:val="20"/>
                <w:szCs w:val="20"/>
              </w:rPr>
              <w:t xml:space="preserve"> [0, 1]</w:t>
            </w:r>
          </w:p>
        </w:tc>
      </w:tr>
    </w:tbl>
    <w:p w14:paraId="44C41DBE" w14:textId="77777777" w:rsidR="00CA47D9" w:rsidRPr="00CA47D9" w:rsidRDefault="00CA47D9" w:rsidP="00CA47D9">
      <w:r w:rsidRPr="00BD77F6">
        <w:rPr>
          <w:b/>
          <w:bCs/>
        </w:rPr>
        <w:t>test_stage_ef_contract.py</w:t>
      </w:r>
      <w:r w:rsidRPr="00CA47D9">
        <w:t> — evidence retriever → refine_with_evidence handoff</w:t>
      </w:r>
    </w:p>
    <w:tbl>
      <w:tblPr>
        <w:tblW w:w="0" w:type="auto"/>
        <w:tblBorders>
          <w:top w:val="single" w:sz="6" w:space="0" w:color="6FC3DF"/>
          <w:left w:val="single" w:sz="6" w:space="0" w:color="6FC3DF"/>
          <w:bottom w:val="single" w:sz="6" w:space="0" w:color="6FC3DF"/>
          <w:right w:val="single" w:sz="6" w:space="0" w:color="6FC3DF"/>
        </w:tblBorders>
        <w:tblCellMar>
          <w:top w:w="15" w:type="dxa"/>
          <w:left w:w="15" w:type="dxa"/>
          <w:bottom w:w="15" w:type="dxa"/>
          <w:right w:w="15" w:type="dxa"/>
        </w:tblCellMar>
        <w:tblLook w:val="04A0" w:firstRow="1" w:lastRow="0" w:firstColumn="1" w:lastColumn="0" w:noHBand="0" w:noVBand="1"/>
      </w:tblPr>
      <w:tblGrid>
        <w:gridCol w:w="5677"/>
        <w:gridCol w:w="4099"/>
      </w:tblGrid>
      <w:tr w:rsidR="00CA47D9" w:rsidRPr="00CA47D9" w14:paraId="64B6F4B2" w14:textId="77777777" w:rsidTr="00CA47D9">
        <w:trPr>
          <w:tblHeader/>
        </w:trPr>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32B5CC94"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lastRenderedPageBreak/>
              <w:t>Test</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3761958" w14:textId="77777777" w:rsidR="00CA47D9" w:rsidRPr="00CA47D9" w:rsidRDefault="00CA47D9">
            <w:pPr>
              <w:jc w:val="center"/>
              <w:rPr>
                <w:rFonts w:ascii="Segoe UI" w:hAnsi="Segoe UI" w:cs="Segoe UI"/>
                <w:b/>
                <w:bCs/>
                <w:color w:val="000000" w:themeColor="text1"/>
                <w:sz w:val="20"/>
                <w:szCs w:val="20"/>
              </w:rPr>
            </w:pPr>
            <w:r w:rsidRPr="00CA47D9">
              <w:rPr>
                <w:rFonts w:ascii="Segoe UI" w:hAnsi="Segoe UI" w:cs="Segoe UI"/>
                <w:b/>
                <w:bCs/>
                <w:color w:val="000000" w:themeColor="text1"/>
                <w:sz w:val="20"/>
                <w:szCs w:val="20"/>
              </w:rPr>
              <w:t>What it pins</w:t>
            </w:r>
          </w:p>
        </w:tc>
      </w:tr>
      <w:tr w:rsidR="00CA47D9" w:rsidRPr="00CA47D9" w14:paraId="38E77BB0"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59D6458D"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test_summary_lookup_resolves_all_candidate_ids</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0C3719DA"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Every candidate_id in </w:t>
            </w:r>
            <w:r w:rsidRPr="00CA47D9">
              <w:rPr>
                <w:rStyle w:val="HTMLCode"/>
                <w:color w:val="000000" w:themeColor="text1"/>
                <w:sz w:val="18"/>
                <w:szCs w:val="18"/>
              </w:rPr>
              <w:t>candidates</w:t>
            </w:r>
            <w:r w:rsidRPr="00CA47D9">
              <w:rPr>
                <w:rFonts w:ascii="Segoe UI" w:hAnsi="Segoe UI" w:cs="Segoe UI"/>
                <w:color w:val="000000" w:themeColor="text1"/>
                <w:sz w:val="20"/>
                <w:szCs w:val="20"/>
              </w:rPr>
              <w:t> is resolvable in </w:t>
            </w:r>
            <w:r w:rsidRPr="00CA47D9">
              <w:rPr>
                <w:rStyle w:val="HTMLCode"/>
                <w:color w:val="000000" w:themeColor="text1"/>
                <w:sz w:val="18"/>
                <w:szCs w:val="18"/>
              </w:rPr>
              <w:t>candidate_evidence_summary</w:t>
            </w:r>
          </w:p>
        </w:tc>
      </w:tr>
      <w:tr w:rsidR="00CA47D9" w:rsidRPr="00CA47D9" w14:paraId="0CBA63A9" w14:textId="77777777" w:rsidTr="00CA47D9">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380F152" w14:textId="77777777" w:rsidR="00CA47D9" w:rsidRPr="00CA47D9" w:rsidRDefault="00CA47D9">
            <w:pPr>
              <w:rPr>
                <w:rFonts w:ascii="Segoe UI" w:hAnsi="Segoe UI" w:cs="Segoe UI"/>
                <w:color w:val="000000" w:themeColor="text1"/>
                <w:sz w:val="20"/>
                <w:szCs w:val="20"/>
              </w:rPr>
            </w:pPr>
            <w:r w:rsidRPr="00CA47D9">
              <w:rPr>
                <w:rStyle w:val="HTMLCode"/>
                <w:color w:val="000000" w:themeColor="text1"/>
                <w:sz w:val="18"/>
                <w:szCs w:val="18"/>
              </w:rPr>
              <w:t>test_missing_candidate_in_summary_treated_as_no_data</w:t>
            </w:r>
          </w:p>
        </w:tc>
        <w:tc>
          <w:tcPr>
            <w:tcW w:w="0" w:type="auto"/>
            <w:tcBorders>
              <w:top w:val="single" w:sz="6" w:space="0" w:color="6FC3DF"/>
              <w:left w:val="single" w:sz="6" w:space="0" w:color="6FC3DF"/>
              <w:bottom w:val="single" w:sz="6" w:space="0" w:color="6FC3DF"/>
              <w:right w:val="single" w:sz="6" w:space="0" w:color="6FC3DF"/>
            </w:tcBorders>
            <w:tcMar>
              <w:top w:w="30" w:type="dxa"/>
              <w:left w:w="30" w:type="dxa"/>
              <w:bottom w:w="30" w:type="dxa"/>
              <w:right w:w="30" w:type="dxa"/>
            </w:tcMar>
            <w:vAlign w:val="center"/>
            <w:hideMark/>
          </w:tcPr>
          <w:p w14:paraId="24B69D39" w14:textId="77777777" w:rsidR="00CA47D9" w:rsidRPr="00CA47D9" w:rsidRDefault="00CA47D9">
            <w:pPr>
              <w:rPr>
                <w:rFonts w:ascii="Segoe UI" w:hAnsi="Segoe UI" w:cs="Segoe UI"/>
                <w:color w:val="000000" w:themeColor="text1"/>
                <w:sz w:val="20"/>
                <w:szCs w:val="20"/>
              </w:rPr>
            </w:pPr>
            <w:r w:rsidRPr="00CA47D9">
              <w:rPr>
                <w:rFonts w:ascii="Segoe UI" w:hAnsi="Segoe UI" w:cs="Segoe UI"/>
                <w:color w:val="000000" w:themeColor="text1"/>
                <w:sz w:val="20"/>
                <w:szCs w:val="20"/>
              </w:rPr>
              <w:t>FM with no evidence entry → </w:t>
            </w:r>
            <w:r w:rsidRPr="00CA47D9">
              <w:rPr>
                <w:rStyle w:val="HTMLCode"/>
                <w:color w:val="000000" w:themeColor="text1"/>
                <w:sz w:val="18"/>
                <w:szCs w:val="18"/>
              </w:rPr>
              <w:t>evidence_gap=True</w:t>
            </w:r>
            <w:r w:rsidRPr="00CA47D9">
              <w:rPr>
                <w:rFonts w:ascii="Segoe UI" w:hAnsi="Segoe UI" w:cs="Segoe UI"/>
                <w:color w:val="000000" w:themeColor="text1"/>
                <w:sz w:val="20"/>
                <w:szCs w:val="20"/>
              </w:rPr>
              <w:t>, not error</w:t>
            </w:r>
          </w:p>
        </w:tc>
      </w:tr>
    </w:tbl>
    <w:p w14:paraId="658DF69A" w14:textId="77777777" w:rsidR="00CA47D9" w:rsidRDefault="00AD4B27" w:rsidP="00CA47D9">
      <w:pPr>
        <w:rPr>
          <w:rFonts w:ascii="Segoe UI" w:hAnsi="Segoe UI" w:cs="Segoe UI"/>
          <w:sz w:val="20"/>
          <w:szCs w:val="20"/>
        </w:rPr>
      </w:pPr>
      <w:r>
        <w:pict w14:anchorId="7036821C">
          <v:rect id="Rectangle 37" o:spid="_x0000_s1026" alt="" style="width:489.6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3A523B" w14:textId="77777777" w:rsidR="00CA47D9" w:rsidRPr="00CA47D9" w:rsidRDefault="00CA47D9" w:rsidP="00CA47D9">
      <w:r w:rsidRPr="00CA47D9">
        <w:rPr>
          <w:rFonts w:eastAsiaTheme="majorEastAsia"/>
        </w:rPr>
        <w:t>Approximate count</w:t>
      </w:r>
      <w:r w:rsidRPr="00CA47D9">
        <w:t>: ~55 tests across 9 files. Each test is &lt; 30 lines — a minimal fixture dict, one call, one or two asserts.</w:t>
      </w:r>
    </w:p>
    <w:p w14:paraId="62716491" w14:textId="77777777" w:rsidR="00CA47D9" w:rsidRPr="00CA47D9" w:rsidRDefault="00CA47D9" w:rsidP="00CA47D9">
      <w:r w:rsidRPr="00CA47D9">
        <w:rPr>
          <w:rFonts w:eastAsiaTheme="majorEastAsia"/>
        </w:rPr>
        <w:t>Priority order to build them</w:t>
      </w:r>
      <w:r w:rsidRPr="00CA47D9">
        <w:t xml:space="preserve"> (highest ROI first):</w:t>
      </w:r>
    </w:p>
    <w:p w14:paraId="332C054A" w14:textId="77777777" w:rsidR="00CA47D9" w:rsidRPr="00CA47D9" w:rsidRDefault="00CA47D9" w:rsidP="00CA47D9">
      <w:pPr>
        <w:pStyle w:val="ListParagraph"/>
        <w:numPr>
          <w:ilvl w:val="0"/>
          <w:numId w:val="51"/>
        </w:numPr>
      </w:pPr>
      <w:r w:rsidRPr="00CA47D9">
        <w:t>test_evidence_scorer.py + test_evidence_dedup.py — these guard the two bugs we just fixed</w:t>
      </w:r>
    </w:p>
    <w:p w14:paraId="3AD3AFF7" w14:textId="77777777" w:rsidR="00CA47D9" w:rsidRPr="00CA47D9" w:rsidRDefault="00CA47D9" w:rsidP="00CA47D9">
      <w:pPr>
        <w:pStyle w:val="ListParagraph"/>
        <w:numPr>
          <w:ilvl w:val="0"/>
          <w:numId w:val="51"/>
        </w:numPr>
      </w:pPr>
      <w:r w:rsidRPr="00CA47D9">
        <w:t>test_refine_with_evidence.py — the v32-specific threshold logic</w:t>
      </w:r>
    </w:p>
    <w:p w14:paraId="66126687" w14:textId="77777777" w:rsidR="00CA47D9" w:rsidRPr="00CA47D9" w:rsidRDefault="00CA47D9" w:rsidP="00CA47D9">
      <w:pPr>
        <w:pStyle w:val="ListParagraph"/>
        <w:numPr>
          <w:ilvl w:val="0"/>
          <w:numId w:val="51"/>
        </w:numPr>
      </w:pPr>
      <w:r w:rsidRPr="00CA47D9">
        <w:t>test_causality_engine_generate.py — FM/analog separation (Fix 2)</w:t>
      </w:r>
    </w:p>
    <w:p w14:paraId="6AF4340A" w14:textId="77777777" w:rsidR="00CA47D9" w:rsidRPr="00CA47D9" w:rsidRDefault="00CA47D9" w:rsidP="00CA47D9">
      <w:pPr>
        <w:pStyle w:val="ListParagraph"/>
        <w:numPr>
          <w:ilvl w:val="0"/>
          <w:numId w:val="51"/>
        </w:numPr>
      </w:pPr>
      <w:r w:rsidRPr="00CA47D9">
        <w:t>test_synthesizer_validation.py + test_synthesizer_fallback.py — A10 guard</w:t>
      </w:r>
    </w:p>
    <w:p w14:paraId="357D4C29" w14:textId="77777777" w:rsidR="00CA47D9" w:rsidRPr="00CA47D9" w:rsidRDefault="00CA47D9" w:rsidP="00CA47D9">
      <w:pPr>
        <w:pStyle w:val="ListParagraph"/>
        <w:numPr>
          <w:ilvl w:val="0"/>
          <w:numId w:val="51"/>
        </w:numPr>
      </w:pPr>
      <w:r w:rsidRPr="00CA47D9">
        <w:t>test_causality_scoring.py — scoring arithmetic</w:t>
      </w:r>
    </w:p>
    <w:p w14:paraId="657E0EF0" w14:textId="77777777" w:rsidR="00CA47D9" w:rsidRPr="00CA47D9" w:rsidRDefault="00CA47D9" w:rsidP="00CA47D9">
      <w:pPr>
        <w:pStyle w:val="ListParagraph"/>
        <w:numPr>
          <w:ilvl w:val="0"/>
          <w:numId w:val="51"/>
        </w:numPr>
      </w:pPr>
      <w:r w:rsidRPr="00CA47D9">
        <w:t>test_query_builder.py + stage contracts — retrieval contract</w:t>
      </w:r>
    </w:p>
    <w:p w14:paraId="0572FBC9" w14:textId="77777777" w:rsidR="00CA47D9" w:rsidRPr="00961217" w:rsidRDefault="00CA47D9" w:rsidP="00654CD0">
      <w:pPr>
        <w:snapToGrid w:val="0"/>
      </w:pPr>
    </w:p>
    <w:sectPr w:rsidR="00CA47D9" w:rsidRPr="00961217"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C39A0" w14:textId="77777777" w:rsidR="00AD4B27" w:rsidRDefault="00AD4B27">
      <w:r>
        <w:separator/>
      </w:r>
    </w:p>
  </w:endnote>
  <w:endnote w:type="continuationSeparator" w:id="0">
    <w:p w14:paraId="54FB8927" w14:textId="77777777" w:rsidR="00AD4B27" w:rsidRDefault="00AD4B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C3F88" w14:textId="2028262D" w:rsidR="00247A7A" w:rsidRDefault="00247A7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A4543" w14:textId="77777777" w:rsidR="00AD4B27" w:rsidRDefault="00AD4B27">
      <w:r>
        <w:separator/>
      </w:r>
    </w:p>
  </w:footnote>
  <w:footnote w:type="continuationSeparator" w:id="0">
    <w:p w14:paraId="09538BEF" w14:textId="77777777" w:rsidR="00AD4B27" w:rsidRDefault="00AD4B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31517" w14:textId="5B008119" w:rsidR="00247A7A" w:rsidRDefault="00247A7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CF41F0"/>
    <w:multiLevelType w:val="hybridMultilevel"/>
    <w:tmpl w:val="B5C49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1D6123C"/>
    <w:multiLevelType w:val="hybridMultilevel"/>
    <w:tmpl w:val="66E28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436C4C"/>
    <w:multiLevelType w:val="multilevel"/>
    <w:tmpl w:val="FB26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A669F"/>
    <w:multiLevelType w:val="multilevel"/>
    <w:tmpl w:val="417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3D66CB"/>
    <w:multiLevelType w:val="multilevel"/>
    <w:tmpl w:val="90E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164340"/>
    <w:multiLevelType w:val="multilevel"/>
    <w:tmpl w:val="7BC83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EA43F50"/>
    <w:multiLevelType w:val="multilevel"/>
    <w:tmpl w:val="4A5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42CE2"/>
    <w:multiLevelType w:val="multilevel"/>
    <w:tmpl w:val="2250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FC0935"/>
    <w:multiLevelType w:val="multilevel"/>
    <w:tmpl w:val="D236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00CBF"/>
    <w:multiLevelType w:val="multilevel"/>
    <w:tmpl w:val="3560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E31D2"/>
    <w:multiLevelType w:val="hybridMultilevel"/>
    <w:tmpl w:val="1A5EE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7D4235"/>
    <w:multiLevelType w:val="multilevel"/>
    <w:tmpl w:val="7BC6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634146"/>
    <w:multiLevelType w:val="multilevel"/>
    <w:tmpl w:val="D428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639E2"/>
    <w:multiLevelType w:val="multilevel"/>
    <w:tmpl w:val="ADD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867CE"/>
    <w:multiLevelType w:val="hybridMultilevel"/>
    <w:tmpl w:val="1AFC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273F34"/>
    <w:multiLevelType w:val="multilevel"/>
    <w:tmpl w:val="ECA41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F03F8"/>
    <w:multiLevelType w:val="multilevel"/>
    <w:tmpl w:val="0354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C84D40"/>
    <w:multiLevelType w:val="multilevel"/>
    <w:tmpl w:val="9ED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B071D"/>
    <w:multiLevelType w:val="multilevel"/>
    <w:tmpl w:val="326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3D023D"/>
    <w:multiLevelType w:val="multilevel"/>
    <w:tmpl w:val="3C9EF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610281"/>
    <w:multiLevelType w:val="multilevel"/>
    <w:tmpl w:val="6F24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CD2507"/>
    <w:multiLevelType w:val="multilevel"/>
    <w:tmpl w:val="4D76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5613B4"/>
    <w:multiLevelType w:val="multilevel"/>
    <w:tmpl w:val="032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872449"/>
    <w:multiLevelType w:val="multilevel"/>
    <w:tmpl w:val="58CA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DF4E28"/>
    <w:multiLevelType w:val="multilevel"/>
    <w:tmpl w:val="10C0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C071EB"/>
    <w:multiLevelType w:val="hybridMultilevel"/>
    <w:tmpl w:val="C0F881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33030FB"/>
    <w:multiLevelType w:val="multilevel"/>
    <w:tmpl w:val="A1C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3E467C"/>
    <w:multiLevelType w:val="multilevel"/>
    <w:tmpl w:val="6940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BD0572"/>
    <w:multiLevelType w:val="multilevel"/>
    <w:tmpl w:val="483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6A5E1F"/>
    <w:multiLevelType w:val="multilevel"/>
    <w:tmpl w:val="27A2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2C773D"/>
    <w:multiLevelType w:val="multilevel"/>
    <w:tmpl w:val="6EB81B0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19525E"/>
    <w:multiLevelType w:val="multilevel"/>
    <w:tmpl w:val="399E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23A79"/>
    <w:multiLevelType w:val="multilevel"/>
    <w:tmpl w:val="F2D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427E9"/>
    <w:multiLevelType w:val="multilevel"/>
    <w:tmpl w:val="7F4E3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841A02"/>
    <w:multiLevelType w:val="hybridMultilevel"/>
    <w:tmpl w:val="0A48D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6F0D70"/>
    <w:multiLevelType w:val="multilevel"/>
    <w:tmpl w:val="70886F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748267EA"/>
    <w:multiLevelType w:val="hybridMultilevel"/>
    <w:tmpl w:val="90884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104AED"/>
    <w:multiLevelType w:val="multilevel"/>
    <w:tmpl w:val="6924E91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6E4D8E"/>
    <w:multiLevelType w:val="multilevel"/>
    <w:tmpl w:val="23C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7E13828"/>
    <w:multiLevelType w:val="multilevel"/>
    <w:tmpl w:val="2E26D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1A7C4B"/>
    <w:multiLevelType w:val="multilevel"/>
    <w:tmpl w:val="29E83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F81D5B"/>
    <w:multiLevelType w:val="multilevel"/>
    <w:tmpl w:val="B2C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134090">
    <w:abstractNumId w:val="8"/>
  </w:num>
  <w:num w:numId="2" w16cid:durableId="870728397">
    <w:abstractNumId w:val="6"/>
  </w:num>
  <w:num w:numId="3" w16cid:durableId="2016951420">
    <w:abstractNumId w:val="5"/>
  </w:num>
  <w:num w:numId="4" w16cid:durableId="661472848">
    <w:abstractNumId w:val="4"/>
  </w:num>
  <w:num w:numId="5" w16cid:durableId="553665983">
    <w:abstractNumId w:val="7"/>
  </w:num>
  <w:num w:numId="6" w16cid:durableId="2078506917">
    <w:abstractNumId w:val="3"/>
  </w:num>
  <w:num w:numId="7" w16cid:durableId="333803106">
    <w:abstractNumId w:val="2"/>
  </w:num>
  <w:num w:numId="8" w16cid:durableId="1280451561">
    <w:abstractNumId w:val="1"/>
  </w:num>
  <w:num w:numId="9" w16cid:durableId="363485765">
    <w:abstractNumId w:val="0"/>
  </w:num>
  <w:num w:numId="10" w16cid:durableId="877938823">
    <w:abstractNumId w:val="26"/>
  </w:num>
  <w:num w:numId="11" w16cid:durableId="977615484">
    <w:abstractNumId w:val="16"/>
  </w:num>
  <w:num w:numId="12" w16cid:durableId="132798098">
    <w:abstractNumId w:val="40"/>
  </w:num>
  <w:num w:numId="13" w16cid:durableId="553736605">
    <w:abstractNumId w:val="25"/>
  </w:num>
  <w:num w:numId="14" w16cid:durableId="1078793335">
    <w:abstractNumId w:val="34"/>
  </w:num>
  <w:num w:numId="15" w16cid:durableId="769468914">
    <w:abstractNumId w:val="11"/>
  </w:num>
  <w:num w:numId="16" w16cid:durableId="987587034">
    <w:abstractNumId w:val="19"/>
  </w:num>
  <w:num w:numId="17" w16cid:durableId="1178347141">
    <w:abstractNumId w:val="9"/>
  </w:num>
  <w:num w:numId="18" w16cid:durableId="508720937">
    <w:abstractNumId w:val="14"/>
  </w:num>
  <w:num w:numId="19" w16cid:durableId="969282521">
    <w:abstractNumId w:val="44"/>
  </w:num>
  <w:num w:numId="20" w16cid:durableId="923535631">
    <w:abstractNumId w:val="18"/>
  </w:num>
  <w:num w:numId="21" w16cid:durableId="314729218">
    <w:abstractNumId w:val="29"/>
  </w:num>
  <w:num w:numId="22" w16cid:durableId="1769815418">
    <w:abstractNumId w:val="21"/>
  </w:num>
  <w:num w:numId="23" w16cid:durableId="1884632060">
    <w:abstractNumId w:val="42"/>
  </w:num>
  <w:num w:numId="24" w16cid:durableId="1915891153">
    <w:abstractNumId w:val="30"/>
  </w:num>
  <w:num w:numId="25" w16cid:durableId="1525484510">
    <w:abstractNumId w:val="27"/>
  </w:num>
  <w:num w:numId="26" w16cid:durableId="336276615">
    <w:abstractNumId w:val="38"/>
  </w:num>
  <w:num w:numId="27" w16cid:durableId="611284104">
    <w:abstractNumId w:val="46"/>
  </w:num>
  <w:num w:numId="28" w16cid:durableId="1262447785">
    <w:abstractNumId w:val="33"/>
  </w:num>
  <w:num w:numId="29" w16cid:durableId="91173811">
    <w:abstractNumId w:val="36"/>
  </w:num>
  <w:num w:numId="30" w16cid:durableId="824931117">
    <w:abstractNumId w:val="17"/>
  </w:num>
  <w:num w:numId="31" w16cid:durableId="1353219648">
    <w:abstractNumId w:val="32"/>
  </w:num>
  <w:num w:numId="32" w16cid:durableId="24253845">
    <w:abstractNumId w:val="48"/>
  </w:num>
  <w:num w:numId="33" w16cid:durableId="1583677874">
    <w:abstractNumId w:val="24"/>
  </w:num>
  <w:num w:numId="34" w16cid:durableId="1519545445">
    <w:abstractNumId w:val="50"/>
  </w:num>
  <w:num w:numId="35" w16cid:durableId="1638296248">
    <w:abstractNumId w:val="49"/>
  </w:num>
  <w:num w:numId="36" w16cid:durableId="694116567">
    <w:abstractNumId w:val="39"/>
  </w:num>
  <w:num w:numId="37" w16cid:durableId="2067337088">
    <w:abstractNumId w:val="35"/>
  </w:num>
  <w:num w:numId="38" w16cid:durableId="1361009209">
    <w:abstractNumId w:val="37"/>
  </w:num>
  <w:num w:numId="39" w16cid:durableId="1708677695">
    <w:abstractNumId w:val="12"/>
  </w:num>
  <w:num w:numId="40" w16cid:durableId="563833734">
    <w:abstractNumId w:val="41"/>
  </w:num>
  <w:num w:numId="41" w16cid:durableId="2077823772">
    <w:abstractNumId w:val="31"/>
  </w:num>
  <w:num w:numId="42" w16cid:durableId="1887178122">
    <w:abstractNumId w:val="47"/>
  </w:num>
  <w:num w:numId="43" w16cid:durableId="1101534155">
    <w:abstractNumId w:val="22"/>
  </w:num>
  <w:num w:numId="44" w16cid:durableId="277572038">
    <w:abstractNumId w:val="13"/>
  </w:num>
  <w:num w:numId="45" w16cid:durableId="1218008032">
    <w:abstractNumId w:val="10"/>
  </w:num>
  <w:num w:numId="46" w16cid:durableId="1098059354">
    <w:abstractNumId w:val="15"/>
  </w:num>
  <w:num w:numId="47" w16cid:durableId="2035686340">
    <w:abstractNumId w:val="28"/>
  </w:num>
  <w:num w:numId="48" w16cid:durableId="181827319">
    <w:abstractNumId w:val="23"/>
  </w:num>
  <w:num w:numId="49" w16cid:durableId="1258633699">
    <w:abstractNumId w:val="45"/>
  </w:num>
  <w:num w:numId="50" w16cid:durableId="1581216665">
    <w:abstractNumId w:val="20"/>
  </w:num>
  <w:num w:numId="51" w16cid:durableId="35049996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559"/>
    <w:rsid w:val="000B0099"/>
    <w:rsid w:val="0015074B"/>
    <w:rsid w:val="001851CF"/>
    <w:rsid w:val="00191758"/>
    <w:rsid w:val="001A26C1"/>
    <w:rsid w:val="001A2A5C"/>
    <w:rsid w:val="001C4BA2"/>
    <w:rsid w:val="001E7CF2"/>
    <w:rsid w:val="00206DAE"/>
    <w:rsid w:val="00247A7A"/>
    <w:rsid w:val="00285756"/>
    <w:rsid w:val="00292238"/>
    <w:rsid w:val="0029639D"/>
    <w:rsid w:val="00326F90"/>
    <w:rsid w:val="003A64C9"/>
    <w:rsid w:val="003B40E1"/>
    <w:rsid w:val="003D72C4"/>
    <w:rsid w:val="00445761"/>
    <w:rsid w:val="00456F65"/>
    <w:rsid w:val="004B798E"/>
    <w:rsid w:val="005C35D9"/>
    <w:rsid w:val="005D62BB"/>
    <w:rsid w:val="006148C0"/>
    <w:rsid w:val="00654CD0"/>
    <w:rsid w:val="006A1EE5"/>
    <w:rsid w:val="006D48F6"/>
    <w:rsid w:val="0073411A"/>
    <w:rsid w:val="00785939"/>
    <w:rsid w:val="00792D47"/>
    <w:rsid w:val="008B6C84"/>
    <w:rsid w:val="00922BC4"/>
    <w:rsid w:val="00932142"/>
    <w:rsid w:val="00945BF9"/>
    <w:rsid w:val="00961217"/>
    <w:rsid w:val="009A7ED8"/>
    <w:rsid w:val="00A66589"/>
    <w:rsid w:val="00A7773F"/>
    <w:rsid w:val="00AA1D8D"/>
    <w:rsid w:val="00AD4B27"/>
    <w:rsid w:val="00B47730"/>
    <w:rsid w:val="00BA31E3"/>
    <w:rsid w:val="00BD77F6"/>
    <w:rsid w:val="00BF49E7"/>
    <w:rsid w:val="00C27BB5"/>
    <w:rsid w:val="00C70741"/>
    <w:rsid w:val="00C93A2E"/>
    <w:rsid w:val="00CA47D9"/>
    <w:rsid w:val="00CB0664"/>
    <w:rsid w:val="00D047D3"/>
    <w:rsid w:val="00D92198"/>
    <w:rsid w:val="00E978B8"/>
    <w:rsid w:val="00ED3B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5"/>
    <o:shapelayout v:ext="edit">
      <o:idmap v:ext="edit" data="1"/>
    </o:shapelayout>
  </w:shapeDefaults>
  <w:decimalSymbol w:val="."/>
  <w:listSeparator w:val=","/>
  <w14:docId w14:val="13110E01"/>
  <w14:defaultImageDpi w14:val="300"/>
  <w15:docId w15:val="{63C702B3-7ED8-2B46-B531-E81FAE97A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CD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595959"/>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6F65"/>
    <w:pPr>
      <w:spacing w:before="100" w:beforeAutospacing="1" w:after="100" w:afterAutospacing="1"/>
    </w:pPr>
  </w:style>
  <w:style w:type="character" w:styleId="HTMLCode">
    <w:name w:val="HTML Code"/>
    <w:basedOn w:val="DefaultParagraphFont"/>
    <w:uiPriority w:val="99"/>
    <w:semiHidden/>
    <w:unhideWhenUsed/>
    <w:rsid w:val="00456F65"/>
    <w:rPr>
      <w:rFonts w:ascii="Courier New" w:eastAsia="Times New Roman" w:hAnsi="Courier New" w:cs="Courier New"/>
      <w:sz w:val="20"/>
      <w:szCs w:val="20"/>
    </w:rPr>
  </w:style>
  <w:style w:type="paragraph" w:customStyle="1" w:styleId="font-claude-response-body">
    <w:name w:val="font-claude-response-body"/>
    <w:basedOn w:val="Normal"/>
    <w:rsid w:val="008B6C84"/>
    <w:pPr>
      <w:spacing w:before="100" w:beforeAutospacing="1" w:after="100" w:afterAutospacing="1"/>
    </w:pPr>
  </w:style>
  <w:style w:type="paragraph" w:customStyle="1" w:styleId="whitespace-normal">
    <w:name w:val="whitespace-normal"/>
    <w:basedOn w:val="Normal"/>
    <w:rsid w:val="008B6C84"/>
    <w:pPr>
      <w:spacing w:before="100" w:beforeAutospacing="1" w:after="100" w:afterAutospacing="1"/>
    </w:pPr>
  </w:style>
  <w:style w:type="paragraph" w:customStyle="1" w:styleId="msonormal0">
    <w:name w:val="msonormal"/>
    <w:basedOn w:val="Normal"/>
    <w:rsid w:val="00961217"/>
    <w:pPr>
      <w:spacing w:before="100" w:beforeAutospacing="1" w:after="100" w:afterAutospacing="1"/>
    </w:pPr>
  </w:style>
  <w:style w:type="paragraph" w:styleId="HTMLPreformatted">
    <w:name w:val="HTML Preformatted"/>
    <w:basedOn w:val="Normal"/>
    <w:link w:val="HTMLPreformattedChar"/>
    <w:uiPriority w:val="99"/>
    <w:semiHidden/>
    <w:unhideWhenUsed/>
    <w:rsid w:val="00961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612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23</Pages>
  <Words>7685</Words>
  <Characters>47878</Characters>
  <Application>Microsoft Office Word</Application>
  <DocSecurity>0</DocSecurity>
  <Lines>1294</Lines>
  <Paragraphs>1262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Mandelli</cp:lastModifiedBy>
  <cp:revision>10</cp:revision>
  <dcterms:created xsi:type="dcterms:W3CDTF">2013-12-23T23:15:00Z</dcterms:created>
  <dcterms:modified xsi:type="dcterms:W3CDTF">2026-04-13T22:30:00Z</dcterms:modified>
  <cp:category/>
</cp:coreProperties>
</file>