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B101" w14:textId="7D3C8191" w:rsidR="00A40BC0" w:rsidRDefault="00A40BC0" w:rsidP="00A40BC0">
      <w:pPr>
        <w:pStyle w:val="Heading1"/>
        <w:jc w:val="center"/>
        <w:rPr>
          <w:rFonts w:eastAsia="Times New Roman"/>
        </w:rPr>
      </w:pPr>
      <w:r>
        <w:rPr>
          <w:rFonts w:eastAsia="Times New Roman"/>
        </w:rPr>
        <w:t>Outage Similarity Notes</w:t>
      </w:r>
    </w:p>
    <w:p w14:paraId="649CE456" w14:textId="5671D872" w:rsidR="00D32FB0" w:rsidRDefault="007F7CD1" w:rsidP="007F7CD1">
      <w:pPr>
        <w:pStyle w:val="Heading2"/>
      </w:pPr>
      <w:r w:rsidRPr="007F7CD1">
        <w:t xml:space="preserve">Guidance </w:t>
      </w:r>
      <w:r>
        <w:t>t</w:t>
      </w:r>
      <w:r w:rsidRPr="007F7CD1">
        <w:t>o Improve the Similarity Approach</w:t>
      </w:r>
    </w:p>
    <w:p w14:paraId="7D1EF409" w14:textId="5E93986A" w:rsidR="00D32FB0" w:rsidRPr="00D32FB0" w:rsidRDefault="00D32FB0" w:rsidP="009E484F">
      <w:pPr>
        <w:snapToGrid w:val="0"/>
        <w:spacing w:after="120" w:line="240" w:lineRule="auto"/>
        <w:contextualSpacing/>
        <w:rPr>
          <w:rFonts w:ascii="Times New Roman" w:hAnsi="Times New Roman" w:cs="Times New Roman"/>
          <w:sz w:val="20"/>
          <w:szCs w:val="20"/>
        </w:rPr>
      </w:pPr>
      <w:r w:rsidRPr="007F7CD1">
        <w:rPr>
          <w:rFonts w:ascii="Times New Roman" w:hAnsi="Times New Roman" w:cs="Times New Roman"/>
          <w:b/>
          <w:bCs/>
          <w:sz w:val="20"/>
          <w:szCs w:val="20"/>
        </w:rPr>
        <w:t>1. Move from text similarity to case-based similarity</w:t>
      </w:r>
      <w:r w:rsidR="007F7CD1" w:rsidRPr="007F7CD1">
        <w:rPr>
          <w:rFonts w:ascii="Times New Roman" w:hAnsi="Times New Roman" w:cs="Times New Roman"/>
          <w:b/>
          <w:bCs/>
          <w:sz w:val="20"/>
          <w:szCs w:val="20"/>
        </w:rPr>
        <w:t>.</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Treat each historical activity as a case, not just a sentence.</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For each activity, build a feature vector with:</w:t>
      </w:r>
    </w:p>
    <w:p w14:paraId="2784F96D"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cleaned task description</w:t>
      </w:r>
    </w:p>
    <w:p w14:paraId="3361A3B0"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work discipline or craft</w:t>
      </w:r>
    </w:p>
    <w:p w14:paraId="43D16FA7"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system/component family</w:t>
      </w:r>
    </w:p>
    <w:p w14:paraId="54B535E7"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unit / plant / utility</w:t>
      </w:r>
    </w:p>
    <w:p w14:paraId="46E1CFC3"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planned duration</w:t>
      </w:r>
    </w:p>
    <w:p w14:paraId="5FEC3472"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work order type</w:t>
      </w:r>
    </w:p>
    <w:p w14:paraId="03A4D3A2"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outage phase or work window</w:t>
      </w:r>
    </w:p>
    <w:p w14:paraId="655795A3"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predecessor/successor context</w:t>
      </w:r>
    </w:p>
    <w:p w14:paraId="6C14795C"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flags for scaffolding, RP hold points, inspections, testing, valve lineups, clearance dependencies</w:t>
      </w:r>
    </w:p>
    <w:p w14:paraId="6880B4E2"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crew size if available</w:t>
      </w:r>
    </w:p>
    <w:p w14:paraId="2CA822B0"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whether work was emergent or planned</w:t>
      </w:r>
    </w:p>
    <w:p w14:paraId="49477295" w14:textId="77777777" w:rsidR="00D32FB0" w:rsidRPr="007F7CD1" w:rsidRDefault="00D32FB0" w:rsidP="009E484F">
      <w:pPr>
        <w:pStyle w:val="ListParagraph"/>
        <w:numPr>
          <w:ilvl w:val="0"/>
          <w:numId w:val="11"/>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whether rework/finding occurred</w:t>
      </w:r>
    </w:p>
    <w:p w14:paraId="07C1418F"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r w:rsidRPr="00D32FB0">
        <w:rPr>
          <w:rFonts w:ascii="Times New Roman" w:hAnsi="Times New Roman" w:cs="Times New Roman"/>
          <w:sz w:val="20"/>
          <w:szCs w:val="20"/>
        </w:rPr>
        <w:t>Then similarity becomes a composite score, for example:</w:t>
      </w:r>
    </w:p>
    <w:p w14:paraId="4C4454B2" w14:textId="77777777" w:rsidR="00D32FB0" w:rsidRPr="007F7CD1" w:rsidRDefault="00D32FB0" w:rsidP="009E484F">
      <w:pPr>
        <w:pStyle w:val="ListParagraph"/>
        <w:numPr>
          <w:ilvl w:val="0"/>
          <w:numId w:val="12"/>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text similarity: 30%</w:t>
      </w:r>
    </w:p>
    <w:p w14:paraId="747220AE" w14:textId="77777777" w:rsidR="00D32FB0" w:rsidRPr="007F7CD1" w:rsidRDefault="00D32FB0" w:rsidP="009E484F">
      <w:pPr>
        <w:pStyle w:val="ListParagraph"/>
        <w:numPr>
          <w:ilvl w:val="0"/>
          <w:numId w:val="12"/>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task class/component similarity: 30%</w:t>
      </w:r>
    </w:p>
    <w:p w14:paraId="595CA241" w14:textId="77777777" w:rsidR="00D32FB0" w:rsidRPr="007F7CD1" w:rsidRDefault="00D32FB0" w:rsidP="009E484F">
      <w:pPr>
        <w:pStyle w:val="ListParagraph"/>
        <w:numPr>
          <w:ilvl w:val="0"/>
          <w:numId w:val="12"/>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plant/unit/context similarity: 20%</w:t>
      </w:r>
    </w:p>
    <w:p w14:paraId="51C978CB" w14:textId="77777777" w:rsidR="00D32FB0" w:rsidRPr="007F7CD1" w:rsidRDefault="00D32FB0" w:rsidP="009E484F">
      <w:pPr>
        <w:pStyle w:val="ListParagraph"/>
        <w:numPr>
          <w:ilvl w:val="0"/>
          <w:numId w:val="12"/>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schedule neighborhood / dependency pattern similarity: 20%</w:t>
      </w:r>
    </w:p>
    <w:p w14:paraId="44820C90" w14:textId="7D8B8838" w:rsidR="00D32FB0" w:rsidRPr="00D32FB0" w:rsidRDefault="00D32FB0" w:rsidP="009E484F">
      <w:pPr>
        <w:snapToGrid w:val="0"/>
        <w:spacing w:after="120" w:line="240" w:lineRule="auto"/>
        <w:contextualSpacing/>
        <w:rPr>
          <w:rFonts w:ascii="Times New Roman" w:hAnsi="Times New Roman" w:cs="Times New Roman"/>
          <w:sz w:val="20"/>
          <w:szCs w:val="20"/>
        </w:rPr>
      </w:pPr>
      <w:r w:rsidRPr="00D32FB0">
        <w:rPr>
          <w:rFonts w:ascii="Times New Roman" w:hAnsi="Times New Roman" w:cs="Times New Roman"/>
          <w:sz w:val="20"/>
          <w:szCs w:val="20"/>
        </w:rPr>
        <w:t>The exact weights can be learned from historical forecast performance.</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This would make the tool behave more like an experienced planner, who never judges task similarity from words alone.</w:t>
      </w:r>
    </w:p>
    <w:p w14:paraId="4C28CA3A"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p>
    <w:p w14:paraId="697C0204" w14:textId="69C307E9" w:rsidR="00D32FB0" w:rsidRPr="00D32FB0" w:rsidRDefault="00D32FB0" w:rsidP="009E484F">
      <w:pPr>
        <w:snapToGrid w:val="0"/>
        <w:spacing w:after="120" w:line="240" w:lineRule="auto"/>
        <w:contextualSpacing/>
        <w:rPr>
          <w:rFonts w:ascii="Times New Roman" w:hAnsi="Times New Roman" w:cs="Times New Roman"/>
          <w:sz w:val="20"/>
          <w:szCs w:val="20"/>
        </w:rPr>
      </w:pPr>
      <w:r w:rsidRPr="007F7CD1">
        <w:rPr>
          <w:rFonts w:ascii="Times New Roman" w:hAnsi="Times New Roman" w:cs="Times New Roman"/>
          <w:b/>
          <w:bCs/>
          <w:sz w:val="20"/>
          <w:szCs w:val="20"/>
        </w:rPr>
        <w:t>2. Use weighted retrieval, not a hard threshold</w:t>
      </w:r>
      <w:r w:rsidR="007F7CD1" w:rsidRPr="007F7CD1">
        <w:rPr>
          <w:rFonts w:ascii="Times New Roman" w:hAnsi="Times New Roman" w:cs="Times New Roman"/>
          <w:b/>
          <w:bCs/>
          <w:sz w:val="20"/>
          <w:szCs w:val="20"/>
        </w:rPr>
        <w:t>.</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Instead of “all activities with similarity &gt; 0.8,” use the top-k neighbors with relevance weights.</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That gives you:</w:t>
      </w:r>
    </w:p>
    <w:p w14:paraId="4D3A7887" w14:textId="77777777" w:rsidR="00D32FB0" w:rsidRPr="007F7CD1" w:rsidRDefault="00D32FB0" w:rsidP="009E484F">
      <w:pPr>
        <w:pStyle w:val="ListParagraph"/>
        <w:numPr>
          <w:ilvl w:val="0"/>
          <w:numId w:val="13"/>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smoother behavior</w:t>
      </w:r>
    </w:p>
    <w:p w14:paraId="572EB4C0" w14:textId="77777777" w:rsidR="00D32FB0" w:rsidRPr="007F7CD1" w:rsidRDefault="00D32FB0" w:rsidP="009E484F">
      <w:pPr>
        <w:pStyle w:val="ListParagraph"/>
        <w:numPr>
          <w:ilvl w:val="0"/>
          <w:numId w:val="13"/>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better handling of sparse classes</w:t>
      </w:r>
    </w:p>
    <w:p w14:paraId="35D8FE32" w14:textId="77777777" w:rsidR="00D32FB0" w:rsidRPr="007F7CD1" w:rsidRDefault="00D32FB0" w:rsidP="009E484F">
      <w:pPr>
        <w:pStyle w:val="ListParagraph"/>
        <w:numPr>
          <w:ilvl w:val="0"/>
          <w:numId w:val="13"/>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less sensitivity to arbitrary cutoff choice</w:t>
      </w:r>
    </w:p>
    <w:p w14:paraId="609C92D6" w14:textId="77777777" w:rsidR="00D32FB0" w:rsidRPr="007F7CD1" w:rsidRDefault="00D32FB0" w:rsidP="009E484F">
      <w:pPr>
        <w:pStyle w:val="ListParagraph"/>
        <w:numPr>
          <w:ilvl w:val="0"/>
          <w:numId w:val="13"/>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a natural way to form empirical quantiles</w:t>
      </w:r>
    </w:p>
    <w:p w14:paraId="0A36B6F4"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r w:rsidRPr="00D32FB0">
        <w:rPr>
          <w:rFonts w:ascii="Times New Roman" w:hAnsi="Times New Roman" w:cs="Times New Roman"/>
          <w:sz w:val="20"/>
          <w:szCs w:val="20"/>
        </w:rPr>
        <w:t>You can still impose minimum quality rules, such as requiring at least a few moderately similar cases before trusting the result.</w:t>
      </w:r>
    </w:p>
    <w:p w14:paraId="70156B68"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p>
    <w:p w14:paraId="36DA0764" w14:textId="6097AD48" w:rsidR="00D32FB0" w:rsidRPr="00D32FB0" w:rsidRDefault="00D32FB0" w:rsidP="009E484F">
      <w:pPr>
        <w:snapToGrid w:val="0"/>
        <w:spacing w:after="120" w:line="240" w:lineRule="auto"/>
        <w:contextualSpacing/>
        <w:rPr>
          <w:rFonts w:ascii="Times New Roman" w:hAnsi="Times New Roman" w:cs="Times New Roman"/>
          <w:sz w:val="20"/>
          <w:szCs w:val="20"/>
        </w:rPr>
      </w:pPr>
      <w:r w:rsidRPr="007F7CD1">
        <w:rPr>
          <w:rFonts w:ascii="Times New Roman" w:hAnsi="Times New Roman" w:cs="Times New Roman"/>
          <w:b/>
          <w:bCs/>
          <w:sz w:val="20"/>
          <w:szCs w:val="20"/>
        </w:rPr>
        <w:t>3. Build a task taxonomy first</w:t>
      </w:r>
      <w:r w:rsidR="007F7CD1" w:rsidRPr="007F7CD1">
        <w:rPr>
          <w:rFonts w:ascii="Times New Roman" w:hAnsi="Times New Roman" w:cs="Times New Roman"/>
          <w:b/>
          <w:bCs/>
          <w:sz w:val="20"/>
          <w:szCs w:val="20"/>
        </w:rPr>
        <w:t>.</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 xml:space="preserve">The paper mentions labels, but about 30% of activities are unlabeled, and the labels are </w:t>
      </w:r>
      <w:proofErr w:type="gramStart"/>
      <w:r w:rsidRPr="00D32FB0">
        <w:rPr>
          <w:rFonts w:ascii="Times New Roman" w:hAnsi="Times New Roman" w:cs="Times New Roman"/>
          <w:sz w:val="20"/>
          <w:szCs w:val="20"/>
        </w:rPr>
        <w:t>plant-specific</w:t>
      </w:r>
      <w:proofErr w:type="gramEnd"/>
      <w:r w:rsidRPr="00D32FB0">
        <w:rPr>
          <w:rFonts w:ascii="Times New Roman" w:hAnsi="Times New Roman" w:cs="Times New Roman"/>
          <w:sz w:val="20"/>
          <w:szCs w:val="20"/>
        </w:rPr>
        <w:t>.</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I would strongly recommend building a standard outage task ontology before pushing further on duration uncertainty. Even a modest hierarchy would help a lot:</w:t>
      </w:r>
    </w:p>
    <w:p w14:paraId="562C2D5B" w14:textId="77777777" w:rsidR="00D32FB0" w:rsidRPr="007F7CD1" w:rsidRDefault="00D32FB0" w:rsidP="009E484F">
      <w:pPr>
        <w:pStyle w:val="ListParagraph"/>
        <w:numPr>
          <w:ilvl w:val="0"/>
          <w:numId w:val="14"/>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Discipline: mechanical / electrical / I&amp;C / civil / chemistry / operations / RP</w:t>
      </w:r>
    </w:p>
    <w:p w14:paraId="77D4CFAD" w14:textId="77777777" w:rsidR="00D32FB0" w:rsidRPr="007F7CD1" w:rsidRDefault="00D32FB0" w:rsidP="009E484F">
      <w:pPr>
        <w:pStyle w:val="ListParagraph"/>
        <w:numPr>
          <w:ilvl w:val="0"/>
          <w:numId w:val="14"/>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Task family: inspection / disassembly / replacement / refurbishment / calibration / test / scaffold / clearance / restoration</w:t>
      </w:r>
    </w:p>
    <w:p w14:paraId="3A3014F6" w14:textId="77777777" w:rsidR="00D32FB0" w:rsidRPr="007F7CD1" w:rsidRDefault="00D32FB0" w:rsidP="009E484F">
      <w:pPr>
        <w:pStyle w:val="ListParagraph"/>
        <w:numPr>
          <w:ilvl w:val="0"/>
          <w:numId w:val="14"/>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Component family: valve / breaker / transmitter / pump / instrument line / heat exchanger / snubber / motor</w:t>
      </w:r>
    </w:p>
    <w:p w14:paraId="61A0F79C" w14:textId="77777777" w:rsidR="00D32FB0" w:rsidRPr="007F7CD1" w:rsidRDefault="00D32FB0" w:rsidP="009E484F">
      <w:pPr>
        <w:pStyle w:val="ListParagraph"/>
        <w:numPr>
          <w:ilvl w:val="0"/>
          <w:numId w:val="14"/>
        </w:numPr>
        <w:snapToGrid w:val="0"/>
        <w:spacing w:after="120" w:line="240" w:lineRule="auto"/>
        <w:rPr>
          <w:rFonts w:ascii="Times New Roman" w:hAnsi="Times New Roman" w:cs="Times New Roman"/>
          <w:sz w:val="20"/>
          <w:szCs w:val="20"/>
        </w:rPr>
      </w:pPr>
      <w:r w:rsidRPr="007F7CD1">
        <w:rPr>
          <w:rFonts w:ascii="Times New Roman" w:hAnsi="Times New Roman" w:cs="Times New Roman"/>
          <w:sz w:val="20"/>
          <w:szCs w:val="20"/>
        </w:rPr>
        <w:t>Execution mode: routine / emergent / rework / vendor-supported / specialty</w:t>
      </w:r>
    </w:p>
    <w:p w14:paraId="1F070FBD"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r w:rsidRPr="00D32FB0">
        <w:rPr>
          <w:rFonts w:ascii="Times New Roman" w:hAnsi="Times New Roman" w:cs="Times New Roman"/>
          <w:sz w:val="20"/>
          <w:szCs w:val="20"/>
        </w:rPr>
        <w:t>Then map plant-specific labels and abbreviations into this taxonomy. That alone may improve retrieval quality more than adding another NLP model.</w:t>
      </w:r>
    </w:p>
    <w:p w14:paraId="6CF381FA"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p>
    <w:p w14:paraId="1FA5A55F" w14:textId="25930978" w:rsidR="00D32FB0" w:rsidRPr="00D32FB0" w:rsidRDefault="00D32FB0" w:rsidP="009E484F">
      <w:pPr>
        <w:snapToGrid w:val="0"/>
        <w:spacing w:after="120" w:line="240" w:lineRule="auto"/>
        <w:contextualSpacing/>
        <w:rPr>
          <w:rFonts w:ascii="Times New Roman" w:hAnsi="Times New Roman" w:cs="Times New Roman"/>
          <w:sz w:val="20"/>
          <w:szCs w:val="20"/>
        </w:rPr>
      </w:pPr>
      <w:r w:rsidRPr="007F7CD1">
        <w:rPr>
          <w:rFonts w:ascii="Times New Roman" w:hAnsi="Times New Roman" w:cs="Times New Roman"/>
          <w:b/>
          <w:bCs/>
          <w:sz w:val="20"/>
          <w:szCs w:val="20"/>
        </w:rPr>
        <w:lastRenderedPageBreak/>
        <w:t>4. Model uncertainty with mixture distributions</w:t>
      </w:r>
      <w:r w:rsidR="007F7CD1" w:rsidRPr="007F7CD1">
        <w:rPr>
          <w:rFonts w:ascii="Times New Roman" w:hAnsi="Times New Roman" w:cs="Times New Roman"/>
          <w:b/>
          <w:bCs/>
          <w:sz w:val="20"/>
          <w:szCs w:val="20"/>
        </w:rPr>
        <w:t>.</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Do not assume one simple distribution for every task class.</w:t>
      </w:r>
      <w:r w:rsidR="007F7CD1">
        <w:rPr>
          <w:rFonts w:ascii="Times New Roman" w:hAnsi="Times New Roman" w:cs="Times New Roman"/>
          <w:sz w:val="20"/>
          <w:szCs w:val="20"/>
        </w:rPr>
        <w:t xml:space="preserve"> </w:t>
      </w:r>
      <w:r w:rsidRPr="00D32FB0">
        <w:rPr>
          <w:rFonts w:ascii="Times New Roman" w:hAnsi="Times New Roman" w:cs="Times New Roman"/>
          <w:sz w:val="20"/>
          <w:szCs w:val="20"/>
        </w:rPr>
        <w:t>For many outage tasks, duration behavior is better represented as a mixture:</w:t>
      </w:r>
    </w:p>
    <w:p w14:paraId="32049F34" w14:textId="77777777" w:rsidR="00D32FB0" w:rsidRPr="00B66764" w:rsidRDefault="00D32FB0" w:rsidP="009E484F">
      <w:pPr>
        <w:pStyle w:val="ListParagraph"/>
        <w:numPr>
          <w:ilvl w:val="0"/>
          <w:numId w:val="15"/>
        </w:numPr>
        <w:snapToGrid w:val="0"/>
        <w:spacing w:after="120" w:line="240" w:lineRule="auto"/>
        <w:rPr>
          <w:rFonts w:ascii="Times New Roman" w:hAnsi="Times New Roman" w:cs="Times New Roman"/>
          <w:sz w:val="20"/>
          <w:szCs w:val="20"/>
        </w:rPr>
      </w:pPr>
      <w:r w:rsidRPr="00B66764">
        <w:rPr>
          <w:rFonts w:ascii="Times New Roman" w:hAnsi="Times New Roman" w:cs="Times New Roman"/>
          <w:sz w:val="20"/>
          <w:szCs w:val="20"/>
        </w:rPr>
        <w:t>baseline execution mode</w:t>
      </w:r>
    </w:p>
    <w:p w14:paraId="765C6794" w14:textId="77777777" w:rsidR="00D32FB0" w:rsidRPr="00B66764" w:rsidRDefault="00D32FB0" w:rsidP="009E484F">
      <w:pPr>
        <w:pStyle w:val="ListParagraph"/>
        <w:numPr>
          <w:ilvl w:val="0"/>
          <w:numId w:val="15"/>
        </w:numPr>
        <w:snapToGrid w:val="0"/>
        <w:spacing w:after="120" w:line="240" w:lineRule="auto"/>
        <w:rPr>
          <w:rFonts w:ascii="Times New Roman" w:hAnsi="Times New Roman" w:cs="Times New Roman"/>
          <w:sz w:val="20"/>
          <w:szCs w:val="20"/>
        </w:rPr>
      </w:pPr>
      <w:r w:rsidRPr="00B66764">
        <w:rPr>
          <w:rFonts w:ascii="Times New Roman" w:hAnsi="Times New Roman" w:cs="Times New Roman"/>
          <w:sz w:val="20"/>
          <w:szCs w:val="20"/>
        </w:rPr>
        <w:t>difficulty/escalated mode</w:t>
      </w:r>
    </w:p>
    <w:p w14:paraId="51FE82DD" w14:textId="77777777" w:rsidR="00D32FB0" w:rsidRPr="00B66764" w:rsidRDefault="00D32FB0" w:rsidP="009E484F">
      <w:pPr>
        <w:pStyle w:val="ListParagraph"/>
        <w:numPr>
          <w:ilvl w:val="0"/>
          <w:numId w:val="15"/>
        </w:numPr>
        <w:snapToGrid w:val="0"/>
        <w:spacing w:after="120" w:line="240" w:lineRule="auto"/>
        <w:rPr>
          <w:rFonts w:ascii="Times New Roman" w:hAnsi="Times New Roman" w:cs="Times New Roman"/>
          <w:sz w:val="20"/>
          <w:szCs w:val="20"/>
        </w:rPr>
      </w:pPr>
      <w:r w:rsidRPr="00B66764">
        <w:rPr>
          <w:rFonts w:ascii="Times New Roman" w:hAnsi="Times New Roman" w:cs="Times New Roman"/>
          <w:sz w:val="20"/>
          <w:szCs w:val="20"/>
        </w:rPr>
        <w:t>emergent/finding-driven mode</w:t>
      </w:r>
    </w:p>
    <w:p w14:paraId="411E9933" w14:textId="248D40DE" w:rsidR="00D32FB0" w:rsidRDefault="00D32FB0" w:rsidP="009E484F">
      <w:pPr>
        <w:snapToGrid w:val="0"/>
        <w:spacing w:after="120" w:line="240" w:lineRule="auto"/>
        <w:contextualSpacing/>
        <w:rPr>
          <w:rFonts w:ascii="Times New Roman" w:hAnsi="Times New Roman" w:cs="Times New Roman"/>
          <w:sz w:val="20"/>
          <w:szCs w:val="20"/>
        </w:rPr>
      </w:pPr>
      <w:r w:rsidRPr="00D32FB0">
        <w:rPr>
          <w:rFonts w:ascii="Times New Roman" w:hAnsi="Times New Roman" w:cs="Times New Roman"/>
          <w:sz w:val="20"/>
          <w:szCs w:val="20"/>
        </w:rPr>
        <w:t>In other words, the task may have a normal “clean execution” duration most of the time, plus a lower-probability longer mode when inspection findings or coordination issues occur.</w:t>
      </w:r>
      <w:r w:rsidR="00B66764">
        <w:rPr>
          <w:rFonts w:ascii="Times New Roman" w:hAnsi="Times New Roman" w:cs="Times New Roman"/>
          <w:sz w:val="20"/>
          <w:szCs w:val="20"/>
        </w:rPr>
        <w:t xml:space="preserve"> </w:t>
      </w:r>
      <w:r w:rsidRPr="00D32FB0">
        <w:rPr>
          <w:rFonts w:ascii="Times New Roman" w:hAnsi="Times New Roman" w:cs="Times New Roman"/>
          <w:sz w:val="20"/>
          <w:szCs w:val="20"/>
        </w:rPr>
        <w:t>That will produce more realistic tails than a single generic distribution.</w:t>
      </w:r>
    </w:p>
    <w:p w14:paraId="639DDDC4" w14:textId="77777777" w:rsidR="009E484F" w:rsidRPr="00D32FB0" w:rsidRDefault="009E484F" w:rsidP="009E484F">
      <w:pPr>
        <w:snapToGrid w:val="0"/>
        <w:spacing w:after="120" w:line="240" w:lineRule="auto"/>
        <w:contextualSpacing/>
        <w:rPr>
          <w:rFonts w:ascii="Times New Roman" w:hAnsi="Times New Roman" w:cs="Times New Roman"/>
          <w:sz w:val="20"/>
          <w:szCs w:val="20"/>
        </w:rPr>
      </w:pPr>
    </w:p>
    <w:p w14:paraId="14A1A587" w14:textId="75F8CA8F" w:rsidR="00D32FB0" w:rsidRPr="00D32FB0" w:rsidRDefault="00D32FB0" w:rsidP="009E484F">
      <w:pPr>
        <w:snapToGrid w:val="0"/>
        <w:spacing w:after="120" w:line="240" w:lineRule="auto"/>
        <w:contextualSpacing/>
        <w:rPr>
          <w:rFonts w:ascii="Times New Roman" w:hAnsi="Times New Roman" w:cs="Times New Roman"/>
          <w:sz w:val="20"/>
          <w:szCs w:val="20"/>
        </w:rPr>
      </w:pPr>
      <w:r w:rsidRPr="00B66764">
        <w:rPr>
          <w:rFonts w:ascii="Times New Roman" w:hAnsi="Times New Roman" w:cs="Times New Roman"/>
          <w:b/>
          <w:bCs/>
          <w:sz w:val="20"/>
          <w:szCs w:val="20"/>
        </w:rPr>
        <w:t>5. Distinguish epistemic from aleatory uncertainty</w:t>
      </w:r>
      <w:r w:rsidR="00B66764" w:rsidRPr="00B66764">
        <w:rPr>
          <w:rFonts w:ascii="Times New Roman" w:hAnsi="Times New Roman" w:cs="Times New Roman"/>
          <w:b/>
          <w:bCs/>
          <w:sz w:val="20"/>
          <w:szCs w:val="20"/>
        </w:rPr>
        <w:t>.</w:t>
      </w:r>
      <w:r w:rsidR="00B66764">
        <w:rPr>
          <w:rFonts w:ascii="Times New Roman" w:hAnsi="Times New Roman" w:cs="Times New Roman"/>
          <w:sz w:val="20"/>
          <w:szCs w:val="20"/>
        </w:rPr>
        <w:t xml:space="preserve"> </w:t>
      </w:r>
      <w:r w:rsidRPr="00D32FB0">
        <w:rPr>
          <w:rFonts w:ascii="Times New Roman" w:hAnsi="Times New Roman" w:cs="Times New Roman"/>
          <w:sz w:val="20"/>
          <w:szCs w:val="20"/>
        </w:rPr>
        <w:t xml:space="preserve">Right </w:t>
      </w:r>
      <w:proofErr w:type="gramStart"/>
      <w:r w:rsidRPr="00D32FB0">
        <w:rPr>
          <w:rFonts w:ascii="Times New Roman" w:hAnsi="Times New Roman" w:cs="Times New Roman"/>
          <w:sz w:val="20"/>
          <w:szCs w:val="20"/>
        </w:rPr>
        <w:t>now</w:t>
      </w:r>
      <w:proofErr w:type="gramEnd"/>
      <w:r w:rsidRPr="00D32FB0">
        <w:rPr>
          <w:rFonts w:ascii="Times New Roman" w:hAnsi="Times New Roman" w:cs="Times New Roman"/>
          <w:sz w:val="20"/>
          <w:szCs w:val="20"/>
        </w:rPr>
        <w:t xml:space="preserve"> the paper discusses “variance” and duration distributions, but in practice you have two different uncertainty types:</w:t>
      </w:r>
    </w:p>
    <w:p w14:paraId="1857DFD2" w14:textId="77777777" w:rsidR="00D32FB0" w:rsidRPr="00B66764" w:rsidRDefault="00D32FB0" w:rsidP="009E484F">
      <w:pPr>
        <w:pStyle w:val="ListParagraph"/>
        <w:numPr>
          <w:ilvl w:val="0"/>
          <w:numId w:val="16"/>
        </w:numPr>
        <w:snapToGrid w:val="0"/>
        <w:spacing w:after="120" w:line="240" w:lineRule="auto"/>
        <w:rPr>
          <w:rFonts w:ascii="Times New Roman" w:hAnsi="Times New Roman" w:cs="Times New Roman"/>
          <w:sz w:val="20"/>
          <w:szCs w:val="20"/>
        </w:rPr>
      </w:pPr>
      <w:r w:rsidRPr="00B66764">
        <w:rPr>
          <w:rFonts w:ascii="Times New Roman" w:hAnsi="Times New Roman" w:cs="Times New Roman"/>
          <w:sz w:val="20"/>
          <w:szCs w:val="20"/>
        </w:rPr>
        <w:t>aleatory: true natural variability in execution time</w:t>
      </w:r>
    </w:p>
    <w:p w14:paraId="692CE4DC" w14:textId="65700BC1" w:rsidR="00D32FB0" w:rsidRPr="00B66764" w:rsidRDefault="00D32FB0" w:rsidP="009E484F">
      <w:pPr>
        <w:pStyle w:val="ListParagraph"/>
        <w:numPr>
          <w:ilvl w:val="0"/>
          <w:numId w:val="16"/>
        </w:numPr>
        <w:snapToGrid w:val="0"/>
        <w:spacing w:after="120" w:line="240" w:lineRule="auto"/>
        <w:rPr>
          <w:rFonts w:ascii="Times New Roman" w:hAnsi="Times New Roman" w:cs="Times New Roman"/>
          <w:sz w:val="20"/>
          <w:szCs w:val="20"/>
        </w:rPr>
      </w:pPr>
      <w:r w:rsidRPr="00B66764">
        <w:rPr>
          <w:rFonts w:ascii="Times New Roman" w:hAnsi="Times New Roman" w:cs="Times New Roman"/>
          <w:sz w:val="20"/>
          <w:szCs w:val="20"/>
        </w:rPr>
        <w:t>epistemic: lack of knowledge because the activity is poorly defined, rare, or badly matched in historical data</w:t>
      </w:r>
    </w:p>
    <w:p w14:paraId="7A54C215" w14:textId="2BC6C7C4" w:rsidR="00D32FB0" w:rsidRPr="00D32FB0" w:rsidRDefault="00D32FB0" w:rsidP="009E484F">
      <w:pPr>
        <w:snapToGrid w:val="0"/>
        <w:spacing w:after="120" w:line="240" w:lineRule="auto"/>
        <w:contextualSpacing/>
        <w:rPr>
          <w:rFonts w:ascii="Times New Roman" w:hAnsi="Times New Roman" w:cs="Times New Roman"/>
          <w:sz w:val="20"/>
          <w:szCs w:val="20"/>
        </w:rPr>
      </w:pPr>
      <w:r w:rsidRPr="00D32FB0">
        <w:rPr>
          <w:rFonts w:ascii="Times New Roman" w:hAnsi="Times New Roman" w:cs="Times New Roman"/>
          <w:sz w:val="20"/>
          <w:szCs w:val="20"/>
        </w:rPr>
        <w:t>This distinction matters for actionability</w:t>
      </w:r>
      <w:r w:rsidR="0006492B">
        <w:rPr>
          <w:rFonts w:ascii="Times New Roman" w:hAnsi="Times New Roman" w:cs="Times New Roman"/>
          <w:sz w:val="20"/>
          <w:szCs w:val="20"/>
        </w:rPr>
        <w:t>:</w:t>
      </w:r>
    </w:p>
    <w:p w14:paraId="20A68AA1" w14:textId="77777777" w:rsidR="00D32FB0" w:rsidRPr="0006492B" w:rsidRDefault="00D32FB0" w:rsidP="009E484F">
      <w:pPr>
        <w:pStyle w:val="ListParagraph"/>
        <w:numPr>
          <w:ilvl w:val="0"/>
          <w:numId w:val="17"/>
        </w:numPr>
        <w:snapToGrid w:val="0"/>
        <w:spacing w:after="120" w:line="240" w:lineRule="auto"/>
        <w:rPr>
          <w:rFonts w:ascii="Times New Roman" w:hAnsi="Times New Roman" w:cs="Times New Roman"/>
          <w:sz w:val="20"/>
          <w:szCs w:val="20"/>
        </w:rPr>
      </w:pPr>
      <w:r w:rsidRPr="0006492B">
        <w:rPr>
          <w:rFonts w:ascii="Times New Roman" w:hAnsi="Times New Roman" w:cs="Times New Roman"/>
          <w:sz w:val="20"/>
          <w:szCs w:val="20"/>
        </w:rPr>
        <w:t>If uncertainty is aleatory, maybe you add schedule protection.</w:t>
      </w:r>
    </w:p>
    <w:p w14:paraId="302104A7" w14:textId="77777777" w:rsidR="00D32FB0" w:rsidRPr="0006492B" w:rsidRDefault="00D32FB0" w:rsidP="009E484F">
      <w:pPr>
        <w:pStyle w:val="ListParagraph"/>
        <w:numPr>
          <w:ilvl w:val="0"/>
          <w:numId w:val="17"/>
        </w:numPr>
        <w:snapToGrid w:val="0"/>
        <w:spacing w:after="120" w:line="240" w:lineRule="auto"/>
        <w:rPr>
          <w:rFonts w:ascii="Times New Roman" w:hAnsi="Times New Roman" w:cs="Times New Roman"/>
          <w:sz w:val="20"/>
          <w:szCs w:val="20"/>
        </w:rPr>
      </w:pPr>
      <w:r w:rsidRPr="0006492B">
        <w:rPr>
          <w:rFonts w:ascii="Times New Roman" w:hAnsi="Times New Roman" w:cs="Times New Roman"/>
          <w:sz w:val="20"/>
          <w:szCs w:val="20"/>
        </w:rPr>
        <w:t>If uncertainty is epistemic, maybe you demand better work package definition, pre-job review, field walkdown, or SME review.</w:t>
      </w:r>
    </w:p>
    <w:p w14:paraId="397F1961" w14:textId="77777777" w:rsidR="00D32FB0" w:rsidRPr="00D32FB0" w:rsidRDefault="00D32FB0" w:rsidP="009E484F">
      <w:pPr>
        <w:snapToGrid w:val="0"/>
        <w:spacing w:after="120" w:line="240" w:lineRule="auto"/>
        <w:contextualSpacing/>
        <w:rPr>
          <w:rFonts w:ascii="Times New Roman" w:hAnsi="Times New Roman" w:cs="Times New Roman"/>
          <w:sz w:val="20"/>
          <w:szCs w:val="20"/>
        </w:rPr>
      </w:pPr>
      <w:proofErr w:type="gramStart"/>
      <w:r w:rsidRPr="00D32FB0">
        <w:rPr>
          <w:rFonts w:ascii="Times New Roman" w:hAnsi="Times New Roman" w:cs="Times New Roman"/>
          <w:sz w:val="20"/>
          <w:szCs w:val="20"/>
        </w:rPr>
        <w:t>So</w:t>
      </w:r>
      <w:proofErr w:type="gramEnd"/>
      <w:r w:rsidRPr="00D32FB0">
        <w:rPr>
          <w:rFonts w:ascii="Times New Roman" w:hAnsi="Times New Roman" w:cs="Times New Roman"/>
          <w:sz w:val="20"/>
          <w:szCs w:val="20"/>
        </w:rPr>
        <w:t xml:space="preserve"> each activity should return not just a duration distribution, but also a confidence score or evidence </w:t>
      </w:r>
      <w:proofErr w:type="gramStart"/>
      <w:r w:rsidRPr="00D32FB0">
        <w:rPr>
          <w:rFonts w:ascii="Times New Roman" w:hAnsi="Times New Roman" w:cs="Times New Roman"/>
          <w:sz w:val="20"/>
          <w:szCs w:val="20"/>
        </w:rPr>
        <w:t>score</w:t>
      </w:r>
      <w:proofErr w:type="gramEnd"/>
      <w:r w:rsidRPr="00D32FB0">
        <w:rPr>
          <w:rFonts w:ascii="Times New Roman" w:hAnsi="Times New Roman" w:cs="Times New Roman"/>
          <w:sz w:val="20"/>
          <w:szCs w:val="20"/>
        </w:rPr>
        <w:t>:</w:t>
      </w:r>
    </w:p>
    <w:p w14:paraId="23BB428C" w14:textId="77777777" w:rsidR="00D32FB0" w:rsidRPr="0006492B" w:rsidRDefault="00D32FB0" w:rsidP="009E484F">
      <w:pPr>
        <w:pStyle w:val="ListParagraph"/>
        <w:numPr>
          <w:ilvl w:val="0"/>
          <w:numId w:val="18"/>
        </w:numPr>
        <w:snapToGrid w:val="0"/>
        <w:spacing w:after="120" w:line="240" w:lineRule="auto"/>
        <w:rPr>
          <w:rFonts w:ascii="Times New Roman" w:hAnsi="Times New Roman" w:cs="Times New Roman"/>
          <w:sz w:val="20"/>
          <w:szCs w:val="20"/>
        </w:rPr>
      </w:pPr>
      <w:r w:rsidRPr="0006492B">
        <w:rPr>
          <w:rFonts w:ascii="Times New Roman" w:hAnsi="Times New Roman" w:cs="Times New Roman"/>
          <w:sz w:val="20"/>
          <w:szCs w:val="20"/>
        </w:rPr>
        <w:t>high-confidence estimate: many good historical analogs</w:t>
      </w:r>
    </w:p>
    <w:p w14:paraId="61F4B239" w14:textId="77777777" w:rsidR="00D32FB0" w:rsidRPr="0006492B" w:rsidRDefault="00D32FB0" w:rsidP="009E484F">
      <w:pPr>
        <w:pStyle w:val="ListParagraph"/>
        <w:numPr>
          <w:ilvl w:val="0"/>
          <w:numId w:val="18"/>
        </w:numPr>
        <w:snapToGrid w:val="0"/>
        <w:spacing w:after="120" w:line="240" w:lineRule="auto"/>
        <w:rPr>
          <w:rFonts w:ascii="Times New Roman" w:hAnsi="Times New Roman" w:cs="Times New Roman"/>
          <w:sz w:val="20"/>
          <w:szCs w:val="20"/>
        </w:rPr>
      </w:pPr>
      <w:r w:rsidRPr="0006492B">
        <w:rPr>
          <w:rFonts w:ascii="Times New Roman" w:hAnsi="Times New Roman" w:cs="Times New Roman"/>
          <w:sz w:val="20"/>
          <w:szCs w:val="20"/>
        </w:rPr>
        <w:t>medium-confidence estimate: moderate analog coverage</w:t>
      </w:r>
    </w:p>
    <w:p w14:paraId="64F68628" w14:textId="26D44F16" w:rsidR="009E484F" w:rsidRPr="009E484F" w:rsidRDefault="00D32FB0" w:rsidP="009E484F">
      <w:pPr>
        <w:pStyle w:val="ListParagraph"/>
        <w:numPr>
          <w:ilvl w:val="0"/>
          <w:numId w:val="18"/>
        </w:numPr>
        <w:snapToGrid w:val="0"/>
        <w:spacing w:after="120" w:line="240" w:lineRule="auto"/>
        <w:rPr>
          <w:rFonts w:ascii="Times New Roman" w:hAnsi="Times New Roman" w:cs="Times New Roman"/>
          <w:sz w:val="20"/>
          <w:szCs w:val="20"/>
        </w:rPr>
      </w:pPr>
      <w:r w:rsidRPr="0006492B">
        <w:rPr>
          <w:rFonts w:ascii="Times New Roman" w:hAnsi="Times New Roman" w:cs="Times New Roman"/>
          <w:sz w:val="20"/>
          <w:szCs w:val="20"/>
        </w:rPr>
        <w:t>low-confidence estimate: weak analog coverage, expert review required</w:t>
      </w:r>
    </w:p>
    <w:p w14:paraId="4DA98B46" w14:textId="030677B5" w:rsidR="00D32FB0" w:rsidRPr="00D32FB0" w:rsidRDefault="00D32FB0" w:rsidP="009E484F">
      <w:pPr>
        <w:snapToGrid w:val="0"/>
        <w:spacing w:after="120" w:line="240" w:lineRule="auto"/>
        <w:contextualSpacing/>
        <w:rPr>
          <w:rFonts w:ascii="Times New Roman" w:hAnsi="Times New Roman" w:cs="Times New Roman"/>
          <w:sz w:val="20"/>
          <w:szCs w:val="20"/>
        </w:rPr>
      </w:pPr>
      <w:r w:rsidRPr="007C749F">
        <w:rPr>
          <w:rFonts w:ascii="Times New Roman" w:hAnsi="Times New Roman" w:cs="Times New Roman"/>
          <w:b/>
          <w:bCs/>
          <w:sz w:val="20"/>
          <w:szCs w:val="20"/>
        </w:rPr>
        <w:t>6. Add validation against outage-planning use cases</w:t>
      </w:r>
      <w:r w:rsidR="00E009A7">
        <w:rPr>
          <w:rFonts w:ascii="Times New Roman" w:hAnsi="Times New Roman" w:cs="Times New Roman"/>
          <w:b/>
          <w:bCs/>
          <w:sz w:val="20"/>
          <w:szCs w:val="20"/>
        </w:rPr>
        <w:t>.</w:t>
      </w:r>
      <w:r w:rsidR="0006492B">
        <w:rPr>
          <w:rFonts w:ascii="Times New Roman" w:hAnsi="Times New Roman" w:cs="Times New Roman"/>
          <w:sz w:val="20"/>
          <w:szCs w:val="20"/>
        </w:rPr>
        <w:t xml:space="preserve"> </w:t>
      </w:r>
      <w:r w:rsidRPr="00D32FB0">
        <w:rPr>
          <w:rFonts w:ascii="Times New Roman" w:hAnsi="Times New Roman" w:cs="Times New Roman"/>
          <w:sz w:val="20"/>
          <w:szCs w:val="20"/>
        </w:rPr>
        <w:t>I would validate the approach on at least four tasks:</w:t>
      </w:r>
    </w:p>
    <w:p w14:paraId="467AACBE" w14:textId="5744F3DF" w:rsidR="00D32FB0" w:rsidRPr="007C749F" w:rsidRDefault="00D32FB0" w:rsidP="009E484F">
      <w:pPr>
        <w:pStyle w:val="ListParagraph"/>
        <w:numPr>
          <w:ilvl w:val="0"/>
          <w:numId w:val="19"/>
        </w:numPr>
        <w:snapToGrid w:val="0"/>
        <w:spacing w:after="120" w:line="240" w:lineRule="auto"/>
        <w:rPr>
          <w:rFonts w:ascii="Times New Roman" w:hAnsi="Times New Roman" w:cs="Times New Roman"/>
          <w:sz w:val="20"/>
          <w:szCs w:val="20"/>
        </w:rPr>
      </w:pPr>
      <w:r w:rsidRPr="007C749F">
        <w:rPr>
          <w:rFonts w:ascii="Times New Roman" w:hAnsi="Times New Roman" w:cs="Times New Roman"/>
          <w:sz w:val="20"/>
          <w:szCs w:val="20"/>
        </w:rPr>
        <w:t>Duration interval calibration</w:t>
      </w:r>
      <w:r w:rsidR="007C749F" w:rsidRPr="007C749F">
        <w:rPr>
          <w:rFonts w:ascii="Times New Roman" w:hAnsi="Times New Roman" w:cs="Times New Roman"/>
          <w:sz w:val="20"/>
          <w:szCs w:val="20"/>
        </w:rPr>
        <w:t xml:space="preserve">: </w:t>
      </w:r>
      <w:r w:rsidRPr="007C749F">
        <w:rPr>
          <w:rFonts w:ascii="Times New Roman" w:hAnsi="Times New Roman" w:cs="Times New Roman"/>
          <w:sz w:val="20"/>
          <w:szCs w:val="20"/>
        </w:rPr>
        <w:t>Does the observed actual duration fall inside the predicted P80 interval about 80% of the time?</w:t>
      </w:r>
    </w:p>
    <w:p w14:paraId="58F42B93" w14:textId="29347D15" w:rsidR="00D32FB0" w:rsidRPr="007C749F" w:rsidRDefault="00D32FB0" w:rsidP="009E484F">
      <w:pPr>
        <w:pStyle w:val="ListParagraph"/>
        <w:numPr>
          <w:ilvl w:val="0"/>
          <w:numId w:val="19"/>
        </w:numPr>
        <w:snapToGrid w:val="0"/>
        <w:spacing w:after="120" w:line="240" w:lineRule="auto"/>
        <w:rPr>
          <w:rFonts w:ascii="Times New Roman" w:hAnsi="Times New Roman" w:cs="Times New Roman"/>
          <w:sz w:val="20"/>
          <w:szCs w:val="20"/>
        </w:rPr>
      </w:pPr>
      <w:r w:rsidRPr="007C749F">
        <w:rPr>
          <w:rFonts w:ascii="Times New Roman" w:hAnsi="Times New Roman" w:cs="Times New Roman"/>
          <w:sz w:val="20"/>
          <w:szCs w:val="20"/>
        </w:rPr>
        <w:t>Critical path change detection</w:t>
      </w:r>
      <w:r w:rsidR="007C749F" w:rsidRPr="007C749F">
        <w:rPr>
          <w:rFonts w:ascii="Times New Roman" w:hAnsi="Times New Roman" w:cs="Times New Roman"/>
          <w:sz w:val="20"/>
          <w:szCs w:val="20"/>
        </w:rPr>
        <w:t xml:space="preserve">: </w:t>
      </w:r>
      <w:r w:rsidRPr="007C749F">
        <w:rPr>
          <w:rFonts w:ascii="Times New Roman" w:hAnsi="Times New Roman" w:cs="Times New Roman"/>
          <w:sz w:val="20"/>
          <w:szCs w:val="20"/>
        </w:rPr>
        <w:t>Can the tool identify non-CP tasks/strings that later become CP drivers?</w:t>
      </w:r>
    </w:p>
    <w:p w14:paraId="5509D748" w14:textId="4B110094" w:rsidR="00D32FB0" w:rsidRPr="007C749F" w:rsidRDefault="00D32FB0" w:rsidP="009E484F">
      <w:pPr>
        <w:pStyle w:val="ListParagraph"/>
        <w:numPr>
          <w:ilvl w:val="0"/>
          <w:numId w:val="19"/>
        </w:numPr>
        <w:snapToGrid w:val="0"/>
        <w:spacing w:after="120" w:line="240" w:lineRule="auto"/>
        <w:rPr>
          <w:rFonts w:ascii="Times New Roman" w:hAnsi="Times New Roman" w:cs="Times New Roman"/>
          <w:sz w:val="20"/>
          <w:szCs w:val="20"/>
        </w:rPr>
      </w:pPr>
      <w:r w:rsidRPr="007C749F">
        <w:rPr>
          <w:rFonts w:ascii="Times New Roman" w:hAnsi="Times New Roman" w:cs="Times New Roman"/>
          <w:sz w:val="20"/>
          <w:szCs w:val="20"/>
        </w:rPr>
        <w:t>Planner override usefulness</w:t>
      </w:r>
      <w:r w:rsidR="007C749F" w:rsidRPr="007C749F">
        <w:rPr>
          <w:rFonts w:ascii="Times New Roman" w:hAnsi="Times New Roman" w:cs="Times New Roman"/>
          <w:sz w:val="20"/>
          <w:szCs w:val="20"/>
        </w:rPr>
        <w:t xml:space="preserve">: </w:t>
      </w:r>
      <w:r w:rsidRPr="007C749F">
        <w:rPr>
          <w:rFonts w:ascii="Times New Roman" w:hAnsi="Times New Roman" w:cs="Times New Roman"/>
          <w:sz w:val="20"/>
          <w:szCs w:val="20"/>
        </w:rPr>
        <w:t>When planners disagree with the tool, who is usually more accurate and under what conditions?</w:t>
      </w:r>
    </w:p>
    <w:p w14:paraId="46ADEB56" w14:textId="10E33BFE" w:rsidR="00D32FB0" w:rsidRPr="00E009A7" w:rsidRDefault="00D32FB0" w:rsidP="009E484F">
      <w:pPr>
        <w:pStyle w:val="ListParagraph"/>
        <w:numPr>
          <w:ilvl w:val="0"/>
          <w:numId w:val="19"/>
        </w:numPr>
        <w:snapToGrid w:val="0"/>
        <w:spacing w:after="120" w:line="240" w:lineRule="auto"/>
        <w:rPr>
          <w:rFonts w:ascii="Times New Roman" w:hAnsi="Times New Roman" w:cs="Times New Roman"/>
          <w:sz w:val="20"/>
          <w:szCs w:val="20"/>
        </w:rPr>
      </w:pPr>
      <w:r w:rsidRPr="007C749F">
        <w:rPr>
          <w:rFonts w:ascii="Times New Roman" w:hAnsi="Times New Roman" w:cs="Times New Roman"/>
          <w:sz w:val="20"/>
          <w:szCs w:val="20"/>
        </w:rPr>
        <w:t>Outage-level impact</w:t>
      </w:r>
      <w:r w:rsidR="007C749F" w:rsidRPr="007C749F">
        <w:rPr>
          <w:rFonts w:ascii="Times New Roman" w:hAnsi="Times New Roman" w:cs="Times New Roman"/>
          <w:sz w:val="20"/>
          <w:szCs w:val="20"/>
        </w:rPr>
        <w:t xml:space="preserve">: </w:t>
      </w:r>
      <w:r w:rsidRPr="007C749F">
        <w:rPr>
          <w:rFonts w:ascii="Times New Roman" w:hAnsi="Times New Roman" w:cs="Times New Roman"/>
          <w:sz w:val="20"/>
          <w:szCs w:val="20"/>
        </w:rPr>
        <w:t>If this method had been used on prior outages, how many delay days or schedule misses would have been prevented?</w:t>
      </w:r>
    </w:p>
    <w:p w14:paraId="701EB59A" w14:textId="7DA43F06" w:rsidR="00EF1A25" w:rsidRDefault="0028690A" w:rsidP="0028690A">
      <w:pPr>
        <w:pStyle w:val="Heading2"/>
        <w:rPr>
          <w:rFonts w:eastAsia="Times New Roman"/>
        </w:rPr>
      </w:pPr>
      <w:r>
        <w:rPr>
          <w:rFonts w:eastAsia="Times New Roman"/>
        </w:rPr>
        <w:t>Initial Development P</w:t>
      </w:r>
      <w:r w:rsidR="00EF1A25">
        <w:rPr>
          <w:rFonts w:eastAsia="Times New Roman"/>
        </w:rPr>
        <w:t>lan</w:t>
      </w:r>
    </w:p>
    <w:p w14:paraId="285B6261" w14:textId="3517E0FA" w:rsidR="00A40BC0" w:rsidRPr="00A40BC0" w:rsidRDefault="00A40BC0" w:rsidP="00A40BC0">
      <w:pPr>
        <w:spacing w:after="120" w:line="240" w:lineRule="auto"/>
        <w:contextualSpacing/>
        <w:outlineLvl w:val="2"/>
        <w:rPr>
          <w:rFonts w:ascii="Times New Roman" w:eastAsia="Times New Roman" w:hAnsi="Times New Roman" w:cs="Times New Roman"/>
          <w:b/>
          <w:bCs/>
          <w:kern w:val="0"/>
          <w:sz w:val="20"/>
          <w:szCs w:val="20"/>
          <w14:ligatures w14:val="none"/>
        </w:rPr>
      </w:pPr>
      <w:r w:rsidRPr="00A40BC0">
        <w:rPr>
          <w:rFonts w:ascii="Times New Roman" w:eastAsia="Times New Roman" w:hAnsi="Times New Roman" w:cs="Times New Roman"/>
          <w:b/>
          <w:bCs/>
          <w:kern w:val="0"/>
          <w:sz w:val="20"/>
          <w:szCs w:val="20"/>
          <w14:ligatures w14:val="none"/>
        </w:rPr>
        <w:t>Phase 1: Make the similarity engine operationally credible</w:t>
      </w:r>
    </w:p>
    <w:p w14:paraId="54D9E3FA" w14:textId="77777777" w:rsidR="00A40BC0" w:rsidRPr="00A40BC0" w:rsidRDefault="00A40BC0" w:rsidP="00A40BC0">
      <w:pPr>
        <w:numPr>
          <w:ilvl w:val="0"/>
          <w:numId w:val="1"/>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create a curated abbreviation and synonym library specific to outage language </w:t>
      </w:r>
    </w:p>
    <w:p w14:paraId="460BC543" w14:textId="77777777" w:rsidR="00A40BC0" w:rsidRPr="00A40BC0" w:rsidRDefault="00A40BC0" w:rsidP="00A40BC0">
      <w:pPr>
        <w:numPr>
          <w:ilvl w:val="0"/>
          <w:numId w:val="1"/>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build a task taxonomy </w:t>
      </w:r>
    </w:p>
    <w:p w14:paraId="4C9B7434" w14:textId="77777777" w:rsidR="00A40BC0" w:rsidRPr="00A40BC0" w:rsidRDefault="00A40BC0" w:rsidP="00A40BC0">
      <w:pPr>
        <w:numPr>
          <w:ilvl w:val="0"/>
          <w:numId w:val="1"/>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move to case-based retrieval with weighted similarity </w:t>
      </w:r>
    </w:p>
    <w:p w14:paraId="02C5D911" w14:textId="77777777" w:rsidR="00A40BC0" w:rsidRPr="00A40BC0" w:rsidRDefault="00A40BC0" w:rsidP="00A40BC0">
      <w:pPr>
        <w:numPr>
          <w:ilvl w:val="0"/>
          <w:numId w:val="1"/>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produce a confidence score for each estimate </w:t>
      </w:r>
    </w:p>
    <w:p w14:paraId="7B252369" w14:textId="77777777" w:rsidR="00A40BC0" w:rsidRPr="00A40BC0" w:rsidRDefault="00A40BC0" w:rsidP="00A40BC0">
      <w:pPr>
        <w:numPr>
          <w:ilvl w:val="0"/>
          <w:numId w:val="1"/>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define fallback logic for sparse-data cases </w:t>
      </w:r>
    </w:p>
    <w:p w14:paraId="5ACC62DD" w14:textId="77777777" w:rsidR="00A40BC0" w:rsidRPr="00A40BC0" w:rsidRDefault="00A40BC0" w:rsidP="00A40BC0">
      <w:pPr>
        <w:spacing w:after="120" w:line="240" w:lineRule="auto"/>
        <w:contextualSpacing/>
        <w:outlineLvl w:val="2"/>
        <w:rPr>
          <w:rFonts w:ascii="Times New Roman" w:eastAsia="Times New Roman" w:hAnsi="Times New Roman" w:cs="Times New Roman"/>
          <w:b/>
          <w:bCs/>
          <w:kern w:val="0"/>
          <w:sz w:val="20"/>
          <w:szCs w:val="20"/>
          <w14:ligatures w14:val="none"/>
        </w:rPr>
      </w:pPr>
      <w:r w:rsidRPr="00A40BC0">
        <w:rPr>
          <w:rFonts w:ascii="Times New Roman" w:eastAsia="Times New Roman" w:hAnsi="Times New Roman" w:cs="Times New Roman"/>
          <w:b/>
          <w:bCs/>
          <w:kern w:val="0"/>
          <w:sz w:val="20"/>
          <w:szCs w:val="20"/>
          <w14:ligatures w14:val="none"/>
        </w:rPr>
        <w:t>Phase 2: Improve the uncertainty model</w:t>
      </w:r>
    </w:p>
    <w:p w14:paraId="6DF9A275" w14:textId="77777777" w:rsidR="00A40BC0" w:rsidRPr="00A40BC0" w:rsidRDefault="00A40BC0" w:rsidP="00A40BC0">
      <w:pPr>
        <w:numPr>
          <w:ilvl w:val="0"/>
          <w:numId w:val="2"/>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separate normal variability from disruption-driven tails </w:t>
      </w:r>
    </w:p>
    <w:p w14:paraId="1CDA4B1B" w14:textId="77777777" w:rsidR="00A40BC0" w:rsidRPr="00A40BC0" w:rsidRDefault="00A40BC0" w:rsidP="00A40BC0">
      <w:pPr>
        <w:numPr>
          <w:ilvl w:val="0"/>
          <w:numId w:val="2"/>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account for plant/unit/context conditioning </w:t>
      </w:r>
    </w:p>
    <w:p w14:paraId="7D801429" w14:textId="77777777" w:rsidR="00A40BC0" w:rsidRPr="00A40BC0" w:rsidRDefault="00A40BC0" w:rsidP="00A40BC0">
      <w:pPr>
        <w:numPr>
          <w:ilvl w:val="0"/>
          <w:numId w:val="2"/>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distinguish low-data uncertainty from real execution variability </w:t>
      </w:r>
    </w:p>
    <w:p w14:paraId="3592626E" w14:textId="77777777" w:rsidR="00A40BC0" w:rsidRPr="00A40BC0" w:rsidRDefault="00A40BC0" w:rsidP="00A40BC0">
      <w:pPr>
        <w:numPr>
          <w:ilvl w:val="0"/>
          <w:numId w:val="2"/>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incorporate simple dependency structures between related tasks </w:t>
      </w:r>
    </w:p>
    <w:p w14:paraId="4BD6E143" w14:textId="77777777" w:rsidR="00A40BC0" w:rsidRPr="00A40BC0" w:rsidRDefault="00A40BC0" w:rsidP="00A40BC0">
      <w:pPr>
        <w:spacing w:after="120" w:line="240" w:lineRule="auto"/>
        <w:contextualSpacing/>
        <w:outlineLvl w:val="2"/>
        <w:rPr>
          <w:rFonts w:ascii="Times New Roman" w:eastAsia="Times New Roman" w:hAnsi="Times New Roman" w:cs="Times New Roman"/>
          <w:b/>
          <w:bCs/>
          <w:kern w:val="0"/>
          <w:sz w:val="20"/>
          <w:szCs w:val="20"/>
          <w14:ligatures w14:val="none"/>
        </w:rPr>
      </w:pPr>
      <w:r w:rsidRPr="00A40BC0">
        <w:rPr>
          <w:rFonts w:ascii="Times New Roman" w:eastAsia="Times New Roman" w:hAnsi="Times New Roman" w:cs="Times New Roman"/>
          <w:b/>
          <w:bCs/>
          <w:kern w:val="0"/>
          <w:sz w:val="20"/>
          <w:szCs w:val="20"/>
          <w14:ligatures w14:val="none"/>
        </w:rPr>
        <w:t>Phase 3: Make outputs usable by planners</w:t>
      </w:r>
    </w:p>
    <w:p w14:paraId="0D8CB63D" w14:textId="77777777" w:rsidR="00A40BC0" w:rsidRPr="00A40BC0" w:rsidRDefault="00A40BC0" w:rsidP="00A40BC0">
      <w:p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For each planned task, return:</w:t>
      </w:r>
    </w:p>
    <w:p w14:paraId="6A37EF0A" w14:textId="77777777" w:rsidR="00A40BC0" w:rsidRPr="00A40BC0" w:rsidRDefault="00A40BC0" w:rsidP="00A40BC0">
      <w:pPr>
        <w:numPr>
          <w:ilvl w:val="0"/>
          <w:numId w:val="3"/>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recommended P50 / P80 / P90 duration </w:t>
      </w:r>
    </w:p>
    <w:p w14:paraId="7EDA4B44" w14:textId="77777777" w:rsidR="00A40BC0" w:rsidRPr="00A40BC0" w:rsidRDefault="00A40BC0" w:rsidP="00A40BC0">
      <w:pPr>
        <w:numPr>
          <w:ilvl w:val="0"/>
          <w:numId w:val="3"/>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confidence score </w:t>
      </w:r>
    </w:p>
    <w:p w14:paraId="17865A7B" w14:textId="77777777" w:rsidR="00A40BC0" w:rsidRPr="00A40BC0" w:rsidRDefault="00A40BC0" w:rsidP="00A40BC0">
      <w:pPr>
        <w:numPr>
          <w:ilvl w:val="0"/>
          <w:numId w:val="3"/>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top historical analogs used </w:t>
      </w:r>
    </w:p>
    <w:p w14:paraId="1849CE05" w14:textId="77777777" w:rsidR="00A40BC0" w:rsidRPr="00A40BC0" w:rsidRDefault="00A40BC0" w:rsidP="00A40BC0">
      <w:pPr>
        <w:numPr>
          <w:ilvl w:val="0"/>
          <w:numId w:val="3"/>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lastRenderedPageBreak/>
        <w:t xml:space="preserve">major drivers of uncertainty </w:t>
      </w:r>
    </w:p>
    <w:p w14:paraId="6271452B" w14:textId="77777777" w:rsidR="00A40BC0" w:rsidRPr="00A40BC0" w:rsidRDefault="00A40BC0" w:rsidP="00A40BC0">
      <w:pPr>
        <w:numPr>
          <w:ilvl w:val="0"/>
          <w:numId w:val="3"/>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 xml:space="preserve">whether the task is a candidate for pre-outage mitigation </w:t>
      </w:r>
    </w:p>
    <w:p w14:paraId="2E777B08" w14:textId="77777777" w:rsidR="00A40BC0" w:rsidRDefault="00A40BC0" w:rsidP="00A40BC0">
      <w:pPr>
        <w:numPr>
          <w:ilvl w:val="0"/>
          <w:numId w:val="3"/>
        </w:numPr>
        <w:spacing w:after="120" w:line="240" w:lineRule="auto"/>
        <w:contextualSpacing/>
        <w:rPr>
          <w:rFonts w:ascii="Times New Roman" w:eastAsia="Times New Roman" w:hAnsi="Times New Roman" w:cs="Times New Roman"/>
          <w:kern w:val="0"/>
          <w:sz w:val="20"/>
          <w:szCs w:val="20"/>
          <w14:ligatures w14:val="none"/>
        </w:rPr>
      </w:pPr>
      <w:r w:rsidRPr="00A40BC0">
        <w:rPr>
          <w:rFonts w:ascii="Times New Roman" w:eastAsia="Times New Roman" w:hAnsi="Times New Roman" w:cs="Times New Roman"/>
          <w:kern w:val="0"/>
          <w:sz w:val="20"/>
          <w:szCs w:val="20"/>
          <w14:ligatures w14:val="none"/>
        </w:rPr>
        <w:t>whether it threatens a near-critical path</w:t>
      </w:r>
    </w:p>
    <w:p w14:paraId="139AABBC" w14:textId="77777777" w:rsidR="008C240D" w:rsidRPr="008C240D" w:rsidRDefault="008C240D" w:rsidP="008C240D">
      <w:pPr>
        <w:spacing w:after="120" w:line="240" w:lineRule="auto"/>
        <w:contextualSpacing/>
        <w:rPr>
          <w:rFonts w:ascii="Times New Roman" w:eastAsia="Times New Roman" w:hAnsi="Times New Roman" w:cs="Times New Roman"/>
          <w:b/>
          <w:bCs/>
          <w:kern w:val="0"/>
          <w:sz w:val="20"/>
          <w:szCs w:val="20"/>
          <w14:ligatures w14:val="none"/>
        </w:rPr>
      </w:pPr>
      <w:r w:rsidRPr="008C240D">
        <w:rPr>
          <w:rFonts w:ascii="Times New Roman" w:eastAsia="Times New Roman" w:hAnsi="Times New Roman" w:cs="Times New Roman"/>
          <w:b/>
          <w:bCs/>
          <w:kern w:val="0"/>
          <w:sz w:val="20"/>
          <w:szCs w:val="20"/>
          <w14:ligatures w14:val="none"/>
        </w:rPr>
        <w:t>Phase 4: Evaluate with retrospective outage replay</w:t>
      </w:r>
    </w:p>
    <w:p w14:paraId="2FBAF569" w14:textId="77777777" w:rsidR="008C240D" w:rsidRPr="008C240D" w:rsidRDefault="008C240D" w:rsidP="008C240D">
      <w:pPr>
        <w:spacing w:after="120" w:line="240" w:lineRule="auto"/>
        <w:contextualSpacing/>
        <w:rPr>
          <w:rFonts w:ascii="Times New Roman" w:eastAsia="Times New Roman" w:hAnsi="Times New Roman" w:cs="Times New Roman"/>
          <w:kern w:val="0"/>
          <w:sz w:val="20"/>
          <w:szCs w:val="20"/>
          <w14:ligatures w14:val="none"/>
        </w:rPr>
      </w:pPr>
      <w:r w:rsidRPr="008C240D">
        <w:rPr>
          <w:rFonts w:ascii="Times New Roman" w:eastAsia="Times New Roman" w:hAnsi="Times New Roman" w:cs="Times New Roman"/>
          <w:kern w:val="0"/>
          <w:sz w:val="20"/>
          <w:szCs w:val="20"/>
          <w14:ligatures w14:val="none"/>
        </w:rPr>
        <w:t>Take several historical outages and ask:</w:t>
      </w:r>
    </w:p>
    <w:p w14:paraId="32657F45" w14:textId="77777777" w:rsidR="008C240D" w:rsidRPr="008C240D" w:rsidRDefault="008C240D" w:rsidP="008C240D">
      <w:pPr>
        <w:numPr>
          <w:ilvl w:val="0"/>
          <w:numId w:val="4"/>
        </w:numPr>
        <w:spacing w:after="120" w:line="240" w:lineRule="auto"/>
        <w:contextualSpacing/>
        <w:rPr>
          <w:rFonts w:ascii="Times New Roman" w:eastAsia="Times New Roman" w:hAnsi="Times New Roman" w:cs="Times New Roman"/>
          <w:kern w:val="0"/>
          <w:sz w:val="20"/>
          <w:szCs w:val="20"/>
          <w14:ligatures w14:val="none"/>
        </w:rPr>
      </w:pPr>
      <w:r w:rsidRPr="008C240D">
        <w:rPr>
          <w:rFonts w:ascii="Times New Roman" w:eastAsia="Times New Roman" w:hAnsi="Times New Roman" w:cs="Times New Roman"/>
          <w:kern w:val="0"/>
          <w:sz w:val="20"/>
          <w:szCs w:val="20"/>
          <w14:ligatures w14:val="none"/>
        </w:rPr>
        <w:t xml:space="preserve">what would the tool have flagged before execution? </w:t>
      </w:r>
    </w:p>
    <w:p w14:paraId="7AD04C26" w14:textId="77777777" w:rsidR="008C240D" w:rsidRPr="008C240D" w:rsidRDefault="008C240D" w:rsidP="008C240D">
      <w:pPr>
        <w:numPr>
          <w:ilvl w:val="0"/>
          <w:numId w:val="4"/>
        </w:numPr>
        <w:spacing w:after="120" w:line="240" w:lineRule="auto"/>
        <w:contextualSpacing/>
        <w:rPr>
          <w:rFonts w:ascii="Times New Roman" w:eastAsia="Times New Roman" w:hAnsi="Times New Roman" w:cs="Times New Roman"/>
          <w:kern w:val="0"/>
          <w:sz w:val="20"/>
          <w:szCs w:val="20"/>
          <w14:ligatures w14:val="none"/>
        </w:rPr>
      </w:pPr>
      <w:r w:rsidRPr="008C240D">
        <w:rPr>
          <w:rFonts w:ascii="Times New Roman" w:eastAsia="Times New Roman" w:hAnsi="Times New Roman" w:cs="Times New Roman"/>
          <w:kern w:val="0"/>
          <w:sz w:val="20"/>
          <w:szCs w:val="20"/>
          <w14:ligatures w14:val="none"/>
        </w:rPr>
        <w:t xml:space="preserve">which flags would have been correct? </w:t>
      </w:r>
    </w:p>
    <w:p w14:paraId="24063A57" w14:textId="77777777" w:rsidR="008C240D" w:rsidRPr="008C240D" w:rsidRDefault="008C240D" w:rsidP="008C240D">
      <w:pPr>
        <w:numPr>
          <w:ilvl w:val="0"/>
          <w:numId w:val="4"/>
        </w:numPr>
        <w:spacing w:after="120" w:line="240" w:lineRule="auto"/>
        <w:contextualSpacing/>
        <w:rPr>
          <w:rFonts w:ascii="Times New Roman" w:eastAsia="Times New Roman" w:hAnsi="Times New Roman" w:cs="Times New Roman"/>
          <w:kern w:val="0"/>
          <w:sz w:val="20"/>
          <w:szCs w:val="20"/>
          <w14:ligatures w14:val="none"/>
        </w:rPr>
      </w:pPr>
      <w:r w:rsidRPr="008C240D">
        <w:rPr>
          <w:rFonts w:ascii="Times New Roman" w:eastAsia="Times New Roman" w:hAnsi="Times New Roman" w:cs="Times New Roman"/>
          <w:kern w:val="0"/>
          <w:sz w:val="20"/>
          <w:szCs w:val="20"/>
          <w14:ligatures w14:val="none"/>
        </w:rPr>
        <w:t xml:space="preserve">how much earlier would planners have seen the risk? </w:t>
      </w:r>
    </w:p>
    <w:p w14:paraId="1DF8E650" w14:textId="77777777" w:rsidR="008C240D" w:rsidRDefault="008C240D" w:rsidP="008C240D">
      <w:pPr>
        <w:numPr>
          <w:ilvl w:val="0"/>
          <w:numId w:val="4"/>
        </w:numPr>
        <w:spacing w:after="120" w:line="240" w:lineRule="auto"/>
        <w:contextualSpacing/>
        <w:rPr>
          <w:rFonts w:ascii="Times New Roman" w:eastAsia="Times New Roman" w:hAnsi="Times New Roman" w:cs="Times New Roman"/>
          <w:kern w:val="0"/>
          <w:sz w:val="20"/>
          <w:szCs w:val="20"/>
          <w14:ligatures w14:val="none"/>
        </w:rPr>
      </w:pPr>
      <w:r w:rsidRPr="008C240D">
        <w:rPr>
          <w:rFonts w:ascii="Times New Roman" w:eastAsia="Times New Roman" w:hAnsi="Times New Roman" w:cs="Times New Roman"/>
          <w:kern w:val="0"/>
          <w:sz w:val="20"/>
          <w:szCs w:val="20"/>
          <w14:ligatures w14:val="none"/>
        </w:rPr>
        <w:t>what schedule changes would have been recommended?</w:t>
      </w:r>
    </w:p>
    <w:p w14:paraId="39BAC620" w14:textId="77777777" w:rsidR="0028690A" w:rsidRDefault="0028690A" w:rsidP="0028690A">
      <w:pPr>
        <w:spacing w:after="120" w:line="240" w:lineRule="auto"/>
        <w:contextualSpacing/>
        <w:rPr>
          <w:rFonts w:ascii="Times New Roman" w:eastAsia="Times New Roman" w:hAnsi="Times New Roman" w:cs="Times New Roman"/>
          <w:kern w:val="0"/>
          <w:sz w:val="20"/>
          <w:szCs w:val="20"/>
          <w14:ligatures w14:val="none"/>
        </w:rPr>
      </w:pPr>
    </w:p>
    <w:p w14:paraId="070FCC3E" w14:textId="0443B853" w:rsidR="0028690A" w:rsidRPr="00425E01" w:rsidRDefault="0028690A" w:rsidP="00425E01">
      <w:pPr>
        <w:pStyle w:val="Heading2"/>
        <w:rPr>
          <w:rFonts w:eastAsia="Times New Roman"/>
        </w:rPr>
      </w:pPr>
      <w:r w:rsidRPr="0028690A">
        <w:rPr>
          <w:rFonts w:eastAsia="Times New Roman"/>
        </w:rPr>
        <w:t>MAJOR COMMENTS</w:t>
      </w:r>
    </w:p>
    <w:p w14:paraId="041B2B3D" w14:textId="754E556B" w:rsidR="0028690A" w:rsidRPr="00487078" w:rsidRDefault="00425E01"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Over-reliance on Text-Based Similarity</w:t>
      </w:r>
      <w:r>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current similarity approach is heavily dependent on semantic similarity of short activity descriptions. In practice, outage activity duration is strongly influenced by execution context (e.g., work environment, resource constraints, scaffolding, radiation protection requirements, emergent conditions). Two activities with similar text may have significantly different durations due to these factors. The method should incorporate structured contextual features beyond text.</w:t>
      </w:r>
    </w:p>
    <w:p w14:paraId="60B0FDAB" w14:textId="77777777" w:rsidR="00425E01" w:rsidRDefault="00425E01" w:rsidP="00425E01">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 xml:space="preserve">Lack of Context-Aware Case Representation </w:t>
      </w:r>
      <w:r w:rsidR="0028690A" w:rsidRPr="00487078">
        <w:rPr>
          <w:rFonts w:ascii="Times New Roman" w:eastAsia="Times New Roman" w:hAnsi="Times New Roman" w:cs="Times New Roman"/>
          <w:kern w:val="0"/>
          <w:sz w:val="20"/>
          <w:szCs w:val="20"/>
          <w14:ligatures w14:val="none"/>
        </w:rPr>
        <w:t>Activities are treated primarily as textual entities rather than full “cases.” A more robust approach would represent each activity as a multi-dimensional case including discipline, component type, plant/unit, outage phase, dependencies, and execution conditions. Without this, similarity results risk being operationally misleading.</w:t>
      </w:r>
    </w:p>
    <w:p w14:paraId="6B8B159C" w14:textId="58B5A919" w:rsidR="0028690A" w:rsidRPr="00425E01" w:rsidRDefault="0028690A" w:rsidP="0028690A">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25E01">
        <w:rPr>
          <w:rFonts w:ascii="Times New Roman" w:eastAsia="Times New Roman" w:hAnsi="Times New Roman" w:cs="Times New Roman"/>
          <w:kern w:val="0"/>
          <w:sz w:val="20"/>
          <w:szCs w:val="20"/>
          <w14:ligatures w14:val="none"/>
        </w:rPr>
        <w:t>Fragility of Similarity Thresholding</w:t>
      </w:r>
      <w:r w:rsidR="00425E01">
        <w:rPr>
          <w:rFonts w:ascii="Times New Roman" w:eastAsia="Times New Roman" w:hAnsi="Times New Roman" w:cs="Times New Roman"/>
          <w:kern w:val="0"/>
          <w:sz w:val="20"/>
          <w:szCs w:val="20"/>
          <w14:ligatures w14:val="none"/>
        </w:rPr>
        <w:t xml:space="preserve">. </w:t>
      </w:r>
      <w:r w:rsidRPr="00425E01">
        <w:rPr>
          <w:rFonts w:ascii="Times New Roman" w:eastAsia="Times New Roman" w:hAnsi="Times New Roman" w:cs="Times New Roman"/>
          <w:kern w:val="0"/>
          <w:sz w:val="20"/>
          <w:szCs w:val="20"/>
          <w14:ligatures w14:val="none"/>
        </w:rPr>
        <w:t>The use of a fixed similarity threshold (e.g., 0.7–0.9) introduces instability:</w:t>
      </w:r>
    </w:p>
    <w:p w14:paraId="51C8E420" w14:textId="087C08DE" w:rsidR="0028690A" w:rsidRPr="00487078" w:rsidRDefault="0028690A" w:rsidP="00425E01">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May yield too few matches for rare tasks</w:t>
      </w:r>
    </w:p>
    <w:p w14:paraId="22E49364" w14:textId="54451C7C" w:rsidR="0028690A" w:rsidRPr="00487078" w:rsidRDefault="0028690A" w:rsidP="00425E01">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May include heterogeneous matches for common tasks</w:t>
      </w:r>
    </w:p>
    <w:p w14:paraId="35F72F28" w14:textId="1421D57E" w:rsidR="0028690A" w:rsidRPr="00487078" w:rsidRDefault="0028690A" w:rsidP="00425E01">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Highly sensitive to threshold tuning</w:t>
      </w:r>
    </w:p>
    <w:p w14:paraId="66D8E47A" w14:textId="3C4F7EA6" w:rsidR="0028690A" w:rsidRPr="00044B8D" w:rsidRDefault="0028690A" w:rsidP="00044B8D">
      <w:pPr>
        <w:spacing w:after="120" w:line="240" w:lineRule="auto"/>
        <w:ind w:left="720"/>
        <w:rPr>
          <w:rFonts w:ascii="Times New Roman" w:eastAsia="Times New Roman" w:hAnsi="Times New Roman" w:cs="Times New Roman"/>
          <w:kern w:val="0"/>
          <w:sz w:val="20"/>
          <w:szCs w:val="20"/>
          <w14:ligatures w14:val="none"/>
        </w:rPr>
      </w:pPr>
      <w:r w:rsidRPr="00044B8D">
        <w:rPr>
          <w:rFonts w:ascii="Times New Roman" w:eastAsia="Times New Roman" w:hAnsi="Times New Roman" w:cs="Times New Roman"/>
          <w:kern w:val="0"/>
          <w:sz w:val="20"/>
          <w:szCs w:val="20"/>
          <w14:ligatures w14:val="none"/>
        </w:rPr>
        <w:t>A weighted nearest-neighbor approach would be more robust and scalable.</w:t>
      </w:r>
    </w:p>
    <w:p w14:paraId="7FB24A4E" w14:textId="48E90940" w:rsidR="0028690A" w:rsidRPr="00767849" w:rsidRDefault="00044B8D" w:rsidP="0028690A">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Insufficient Treatment of Outliers and Heavy Tails</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current approach aggregates historical durations into a distribution without clearly distinguishing between:</w:t>
      </w:r>
    </w:p>
    <w:p w14:paraId="75D9948F" w14:textId="37630FB7" w:rsidR="0028690A" w:rsidRPr="00487078" w:rsidRDefault="0028690A" w:rsidP="00767849">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Normal execution variability</w:t>
      </w:r>
    </w:p>
    <w:p w14:paraId="37252650" w14:textId="0351D3E4" w:rsidR="0028690A" w:rsidRPr="00487078" w:rsidRDefault="0028690A" w:rsidP="00767849">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Special-cause disruptions (e.g., emergent findings, rework)</w:t>
      </w:r>
    </w:p>
    <w:p w14:paraId="08679838" w14:textId="007D3C05" w:rsidR="0028690A" w:rsidRPr="00767849" w:rsidRDefault="0028690A" w:rsidP="00767849">
      <w:pPr>
        <w:pStyle w:val="ListParagraph"/>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Mixing these effects can distort the resulting distribution and reduce decision usefulness.</w:t>
      </w:r>
    </w:p>
    <w:p w14:paraId="09475571" w14:textId="7E3C5274" w:rsidR="0028690A" w:rsidRPr="00487078" w:rsidRDefault="00767849"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 xml:space="preserve">No Explicit Confidence or Data Sufficiency Metric </w:t>
      </w:r>
      <w:r w:rsidR="0028690A" w:rsidRPr="00487078">
        <w:rPr>
          <w:rFonts w:ascii="Times New Roman" w:eastAsia="Times New Roman" w:hAnsi="Times New Roman" w:cs="Times New Roman"/>
          <w:kern w:val="0"/>
          <w:sz w:val="20"/>
          <w:szCs w:val="20"/>
          <w14:ligatures w14:val="none"/>
        </w:rPr>
        <w:t>The method does not quantify confidence in the estimated duration distribution. In practice, planners need to know whether an estimate is based on strong historical analogs or weak/incomplete data.</w:t>
      </w:r>
    </w:p>
    <w:p w14:paraId="545F59E9" w14:textId="569D20D1" w:rsidR="0028690A" w:rsidRPr="00487078" w:rsidRDefault="00767849"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Missing Hierarchical Fallback Strategy</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When no sufficiently similar activities are found, the approach lacks a clearly defined fallback hierarchy (e.g., plant-level → fleet-level → task class → generic prior → expert input). This is necessary for operational completeness.</w:t>
      </w:r>
    </w:p>
    <w:p w14:paraId="63D2BF56" w14:textId="7EFFC17E" w:rsidR="0028690A" w:rsidRPr="00487078" w:rsidRDefault="00767849"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Limited Validation Against Operational Metrics</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Evaluation focuses on correlation and qualitative assessment. There is no validation showing improvement in:</w:t>
      </w:r>
    </w:p>
    <w:p w14:paraId="40767A55" w14:textId="5C38423A" w:rsidR="0028690A" w:rsidRPr="00487078" w:rsidRDefault="0028690A" w:rsidP="00767849">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Schedule adherence</w:t>
      </w:r>
    </w:p>
    <w:p w14:paraId="1C3FE5E0" w14:textId="0B4AFFA5" w:rsidR="0028690A" w:rsidRPr="00487078" w:rsidRDefault="0028690A" w:rsidP="00767849">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Critical path prediction accuracy</w:t>
      </w:r>
    </w:p>
    <w:p w14:paraId="5A62716E" w14:textId="5261DF07" w:rsidR="0028690A" w:rsidRPr="00487078" w:rsidRDefault="0028690A" w:rsidP="00767849">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Reduction in outage delays</w:t>
      </w:r>
    </w:p>
    <w:p w14:paraId="0DA66580" w14:textId="0C92539C" w:rsidR="0028690A" w:rsidRPr="00487078" w:rsidRDefault="0028690A" w:rsidP="00767849">
      <w:pPr>
        <w:pStyle w:val="ListParagraph"/>
        <w:numPr>
          <w:ilvl w:val="1"/>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Decision-based validation is required.</w:t>
      </w:r>
    </w:p>
    <w:p w14:paraId="194F98E8" w14:textId="4DE33F38" w:rsidR="0028690A" w:rsidRPr="00487078" w:rsidRDefault="00AB6FA5"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Independence Assumption in Uncertainty Propagation</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 xml:space="preserve">The Monte Carlo propagation appears to treat activity durations as independent. </w:t>
      </w:r>
      <w:proofErr w:type="gramStart"/>
      <w:r w:rsidR="0028690A" w:rsidRPr="00487078">
        <w:rPr>
          <w:rFonts w:ascii="Times New Roman" w:eastAsia="Times New Roman" w:hAnsi="Times New Roman" w:cs="Times New Roman"/>
          <w:kern w:val="0"/>
          <w:sz w:val="20"/>
          <w:szCs w:val="20"/>
          <w14:ligatures w14:val="none"/>
        </w:rPr>
        <w:t>In reality, many</w:t>
      </w:r>
      <w:proofErr w:type="gramEnd"/>
      <w:r w:rsidR="0028690A" w:rsidRPr="00487078">
        <w:rPr>
          <w:rFonts w:ascii="Times New Roman" w:eastAsia="Times New Roman" w:hAnsi="Times New Roman" w:cs="Times New Roman"/>
          <w:kern w:val="0"/>
          <w:sz w:val="20"/>
          <w:szCs w:val="20"/>
          <w14:ligatures w14:val="none"/>
        </w:rPr>
        <w:t xml:space="preserve"> outage activities are correlated (shared crews, shared work areas, common constraints). Ignoring these dependencies may underestimate schedule risk.</w:t>
      </w:r>
    </w:p>
    <w:p w14:paraId="30C543D4" w14:textId="529ADD65" w:rsidR="0028690A" w:rsidRPr="00487078" w:rsidRDefault="00AB6FA5"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Underdeveloped Schedule-Level Metrics</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robustness metric (probability of finishing within baseline CP duration) is a good start but insufficient for decision-making. Additional actionable metrics are needed (e.g., probability of becoming critical, expected drag contribution, variance contribution).</w:t>
      </w:r>
    </w:p>
    <w:p w14:paraId="2B7E0BE4" w14:textId="3BD7095D" w:rsidR="0028690A" w:rsidRPr="00487078" w:rsidRDefault="00AB6FA5"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Weak Integration with Work Management Data</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approach acknowledges lack of linkage between activities and work orders. Without integration of richer work management data, the similarity method will remain limited in fidelity.</w:t>
      </w:r>
    </w:p>
    <w:p w14:paraId="5B61FFC9" w14:textId="77777777" w:rsidR="0028690A" w:rsidRPr="00AB6FA5" w:rsidRDefault="0028690A" w:rsidP="00AB6FA5">
      <w:pPr>
        <w:pStyle w:val="Heading2"/>
        <w:rPr>
          <w:rFonts w:eastAsia="Times New Roman"/>
        </w:rPr>
      </w:pPr>
      <w:r w:rsidRPr="00AB6FA5">
        <w:rPr>
          <w:rFonts w:eastAsia="Times New Roman"/>
        </w:rPr>
        <w:lastRenderedPageBreak/>
        <w:t>MINOR COMMENTS</w:t>
      </w:r>
    </w:p>
    <w:p w14:paraId="5530175E" w14:textId="2C35D830" w:rsidR="0028690A" w:rsidRPr="00487078" w:rsidRDefault="00AB6FA5"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Data Quality Issues Are Identified but Not Fully Quantified</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paper correctly highlights issues with abbreviations, spelling, and short descriptions, but does not quantify how much each issue degrades performance.</w:t>
      </w:r>
    </w:p>
    <w:p w14:paraId="149F433D" w14:textId="1A43EEF7" w:rsidR="0028690A" w:rsidRPr="00487078" w:rsidRDefault="00AB6FA5"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Abbreviation Handling Approach May Be Ambiguous</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abbreviation expansion method relies on contextual matching but may introduce errors when abbreviations are overloaded. A domain-specific controlled vocabulary may be needed.</w:t>
      </w:r>
    </w:p>
    <w:p w14:paraId="60194C52" w14:textId="3210E34F" w:rsidR="0028690A" w:rsidRPr="00487078" w:rsidRDefault="00AB6FA5"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Labeling Is Incomplete and Inconsistent</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 xml:space="preserve">Approximately 30% of activities lack labels, and existing labels are </w:t>
      </w:r>
      <w:proofErr w:type="gramStart"/>
      <w:r w:rsidR="0028690A" w:rsidRPr="00487078">
        <w:rPr>
          <w:rFonts w:ascii="Times New Roman" w:eastAsia="Times New Roman" w:hAnsi="Times New Roman" w:cs="Times New Roman"/>
          <w:kern w:val="0"/>
          <w:sz w:val="20"/>
          <w:szCs w:val="20"/>
          <w14:ligatures w14:val="none"/>
        </w:rPr>
        <w:t>plant-specific</w:t>
      </w:r>
      <w:proofErr w:type="gramEnd"/>
      <w:r w:rsidR="0028690A" w:rsidRPr="00487078">
        <w:rPr>
          <w:rFonts w:ascii="Times New Roman" w:eastAsia="Times New Roman" w:hAnsi="Times New Roman" w:cs="Times New Roman"/>
          <w:kern w:val="0"/>
          <w:sz w:val="20"/>
          <w:szCs w:val="20"/>
          <w14:ligatures w14:val="none"/>
        </w:rPr>
        <w:t>. This limits their usefulness in similarity computations.</w:t>
      </w:r>
    </w:p>
    <w:p w14:paraId="0B95E87E" w14:textId="59C353B9"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Computational Performance Not Characterized</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paper notes that similarity computation must be fast but does not provide performance benchmarks or scalability analysis.</w:t>
      </w:r>
    </w:p>
    <w:p w14:paraId="796A7502" w14:textId="690F0A06"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 xml:space="preserve">Limited Discussion of Data Volume Requirements </w:t>
      </w:r>
      <w:r w:rsidR="0028690A" w:rsidRPr="00487078">
        <w:rPr>
          <w:rFonts w:ascii="Times New Roman" w:eastAsia="Times New Roman" w:hAnsi="Times New Roman" w:cs="Times New Roman"/>
          <w:kern w:val="0"/>
          <w:sz w:val="20"/>
          <w:szCs w:val="20"/>
          <w14:ligatures w14:val="none"/>
        </w:rPr>
        <w:t>The approach does not specify how much historical data is needed to produce reliable distributions for different task categories.</w:t>
      </w:r>
    </w:p>
    <w:p w14:paraId="051FCA73" w14:textId="20F26144"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 xml:space="preserve">No Clear Strategy for Cross-Plant Generalization </w:t>
      </w:r>
      <w:r w:rsidR="0028690A" w:rsidRPr="00487078">
        <w:rPr>
          <w:rFonts w:ascii="Times New Roman" w:eastAsia="Times New Roman" w:hAnsi="Times New Roman" w:cs="Times New Roman"/>
          <w:kern w:val="0"/>
          <w:sz w:val="20"/>
          <w:szCs w:val="20"/>
          <w14:ligatures w14:val="none"/>
        </w:rPr>
        <w:t>While combining datasets from multiple plants is suggested, differences in practices and procedures may limit transferability.</w:t>
      </w:r>
    </w:p>
    <w:p w14:paraId="5C0DA2B1" w14:textId="3292D5AA"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Visualization of Results Needs Enhancement</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Histograms of duration distributions are useful but insufficient. Additional visualizations (e.g., confidence intervals, comparison to planned duration) would improve usability.</w:t>
      </w:r>
    </w:p>
    <w:p w14:paraId="038C2A02" w14:textId="0D52BDD4"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ML Approach Conclusions Could Be Strengthened</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conclusion that ML cannot predict durations from short text is reasonable, but additional experiments (e.g., hybrid models) could reinforce this claim.</w:t>
      </w:r>
    </w:p>
    <w:p w14:paraId="20BEF4F6" w14:textId="2FC3112E"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Terminology: Robustness vs Resilience</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distinction is introduced but could be more consistently applied and operationally defined.</w:t>
      </w:r>
    </w:p>
    <w:p w14:paraId="1A103594" w14:textId="2F2EE6F2" w:rsidR="0028690A" w:rsidRPr="00487078" w:rsidRDefault="00E078B0" w:rsidP="00487078">
      <w:pPr>
        <w:pStyle w:val="ListParagraph"/>
        <w:numPr>
          <w:ilvl w:val="0"/>
          <w:numId w:val="5"/>
        </w:numPr>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Limited Discussion of User Interaction</w:t>
      </w:r>
      <w:r>
        <w:rPr>
          <w:rFonts w:ascii="Times New Roman" w:eastAsia="Times New Roman" w:hAnsi="Times New Roman" w:cs="Times New Roman"/>
          <w:kern w:val="0"/>
          <w:sz w:val="20"/>
          <w:szCs w:val="20"/>
          <w14:ligatures w14:val="none"/>
        </w:rPr>
        <w:t>.</w:t>
      </w:r>
      <w:r w:rsidRPr="00487078">
        <w:rPr>
          <w:rFonts w:ascii="Times New Roman" w:eastAsia="Times New Roman" w:hAnsi="Times New Roman" w:cs="Times New Roman"/>
          <w:kern w:val="0"/>
          <w:sz w:val="20"/>
          <w:szCs w:val="20"/>
          <w14:ligatures w14:val="none"/>
        </w:rPr>
        <w:t xml:space="preserve"> </w:t>
      </w:r>
      <w:r w:rsidR="0028690A" w:rsidRPr="00487078">
        <w:rPr>
          <w:rFonts w:ascii="Times New Roman" w:eastAsia="Times New Roman" w:hAnsi="Times New Roman" w:cs="Times New Roman"/>
          <w:kern w:val="0"/>
          <w:sz w:val="20"/>
          <w:szCs w:val="20"/>
          <w14:ligatures w14:val="none"/>
        </w:rPr>
        <w:t>The paper does not describe how planners would interact with the tool or interpret its outputs in real workflows.</w:t>
      </w:r>
    </w:p>
    <w:p w14:paraId="7AE42FA6" w14:textId="77777777" w:rsidR="0028690A" w:rsidRPr="0028690A" w:rsidRDefault="0028690A" w:rsidP="0028690A">
      <w:pPr>
        <w:spacing w:after="120" w:line="240" w:lineRule="auto"/>
        <w:contextualSpacing/>
        <w:rPr>
          <w:rFonts w:ascii="Times New Roman" w:eastAsia="Times New Roman" w:hAnsi="Times New Roman" w:cs="Times New Roman"/>
          <w:kern w:val="0"/>
          <w:sz w:val="20"/>
          <w:szCs w:val="20"/>
          <w14:ligatures w14:val="none"/>
        </w:rPr>
      </w:pPr>
    </w:p>
    <w:p w14:paraId="1F04FF0C" w14:textId="77777777" w:rsidR="0028690A" w:rsidRPr="0028690A" w:rsidRDefault="0028690A" w:rsidP="00487078">
      <w:pPr>
        <w:pStyle w:val="Heading2"/>
        <w:rPr>
          <w:rFonts w:eastAsia="Times New Roman"/>
        </w:rPr>
      </w:pPr>
      <w:r w:rsidRPr="0028690A">
        <w:rPr>
          <w:rFonts w:eastAsia="Times New Roman"/>
        </w:rPr>
        <w:t>RECOMMENDED NEXT-STEP EXPERIMENTS</w:t>
      </w:r>
    </w:p>
    <w:p w14:paraId="47365086" w14:textId="77777777" w:rsidR="004B5423"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B5423">
        <w:rPr>
          <w:rFonts w:ascii="Times New Roman" w:eastAsia="Times New Roman" w:hAnsi="Times New Roman" w:cs="Times New Roman"/>
          <w:kern w:val="0"/>
          <w:sz w:val="20"/>
          <w:szCs w:val="20"/>
          <w14:ligatures w14:val="none"/>
        </w:rPr>
        <w:t>Case-Based Similarity vs Text-Only Similarity</w:t>
      </w:r>
      <w:r w:rsidR="00077176" w:rsidRPr="004B5423">
        <w:rPr>
          <w:rFonts w:ascii="Times New Roman" w:eastAsia="Times New Roman" w:hAnsi="Times New Roman" w:cs="Times New Roman"/>
          <w:kern w:val="0"/>
          <w:sz w:val="20"/>
          <w:szCs w:val="20"/>
          <w14:ligatures w14:val="none"/>
        </w:rPr>
        <w:t xml:space="preserve">. </w:t>
      </w:r>
      <w:r w:rsidRPr="004B5423">
        <w:rPr>
          <w:rFonts w:ascii="Times New Roman" w:eastAsia="Times New Roman" w:hAnsi="Times New Roman" w:cs="Times New Roman"/>
          <w:kern w:val="0"/>
          <w:sz w:val="20"/>
          <w:szCs w:val="20"/>
          <w14:ligatures w14:val="none"/>
        </w:rPr>
        <w:t>Develop a case-based representation including structured features (discipline, component, plant, dependencies, etc.) and compare performance against text-only similarity in predicting duration distributions.</w:t>
      </w:r>
    </w:p>
    <w:p w14:paraId="26944AA3" w14:textId="1200E3F8" w:rsidR="0028690A"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B5423">
        <w:rPr>
          <w:rFonts w:ascii="Times New Roman" w:eastAsia="Times New Roman" w:hAnsi="Times New Roman" w:cs="Times New Roman"/>
          <w:kern w:val="0"/>
          <w:sz w:val="20"/>
          <w:szCs w:val="20"/>
          <w14:ligatures w14:val="none"/>
        </w:rPr>
        <w:t>Weighted Nearest-Neighbor Retrieval</w:t>
      </w:r>
      <w:r w:rsidR="00077176" w:rsidRPr="004B5423">
        <w:rPr>
          <w:rFonts w:ascii="Times New Roman" w:eastAsia="Times New Roman" w:hAnsi="Times New Roman" w:cs="Times New Roman"/>
          <w:kern w:val="0"/>
          <w:sz w:val="20"/>
          <w:szCs w:val="20"/>
          <w14:ligatures w14:val="none"/>
        </w:rPr>
        <w:t xml:space="preserve">. </w:t>
      </w:r>
      <w:r w:rsidRPr="004B5423">
        <w:rPr>
          <w:rFonts w:ascii="Times New Roman" w:eastAsia="Times New Roman" w:hAnsi="Times New Roman" w:cs="Times New Roman"/>
          <w:kern w:val="0"/>
          <w:sz w:val="20"/>
          <w:szCs w:val="20"/>
          <w14:ligatures w14:val="none"/>
        </w:rPr>
        <w:t>Replace threshold-based filtering with weighted retrieval (e.g., top-k similar activities with similarity-based weights). Evaluate stability and predictive accuracy.</w:t>
      </w:r>
    </w:p>
    <w:p w14:paraId="04BEE8A8" w14:textId="31824B36" w:rsidR="0028690A"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Confidence Scoring Framework</w:t>
      </w:r>
      <w:r w:rsidR="00077176">
        <w:rPr>
          <w:rFonts w:ascii="Times New Roman" w:eastAsia="Times New Roman" w:hAnsi="Times New Roman" w:cs="Times New Roman"/>
          <w:kern w:val="0"/>
          <w:sz w:val="20"/>
          <w:szCs w:val="20"/>
          <w14:ligatures w14:val="none"/>
        </w:rPr>
        <w:t xml:space="preserve">. </w:t>
      </w:r>
      <w:r w:rsidRPr="00077176">
        <w:rPr>
          <w:rFonts w:ascii="Times New Roman" w:eastAsia="Times New Roman" w:hAnsi="Times New Roman" w:cs="Times New Roman"/>
          <w:kern w:val="0"/>
          <w:sz w:val="20"/>
          <w:szCs w:val="20"/>
          <w14:ligatures w14:val="none"/>
        </w:rPr>
        <w:t>Define and test a confidence metric based on:</w:t>
      </w:r>
    </w:p>
    <w:p w14:paraId="2AF02EF4" w14:textId="2F4F8FDF" w:rsidR="0028690A" w:rsidRPr="00487078" w:rsidRDefault="0028690A" w:rsidP="004B5423">
      <w:pPr>
        <w:pStyle w:val="ListParagraph"/>
        <w:numPr>
          <w:ilvl w:val="0"/>
          <w:numId w:val="7"/>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Number of similar historical cases</w:t>
      </w:r>
    </w:p>
    <w:p w14:paraId="5B4609C6" w14:textId="634D19D1" w:rsidR="0028690A" w:rsidRPr="00487078" w:rsidRDefault="0028690A" w:rsidP="004B5423">
      <w:pPr>
        <w:pStyle w:val="ListParagraph"/>
        <w:numPr>
          <w:ilvl w:val="0"/>
          <w:numId w:val="7"/>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Similarity strength</w:t>
      </w:r>
    </w:p>
    <w:p w14:paraId="28F1E78B" w14:textId="0A4FC31A" w:rsidR="0028690A" w:rsidRPr="00487078" w:rsidRDefault="0028690A" w:rsidP="004B5423">
      <w:pPr>
        <w:pStyle w:val="ListParagraph"/>
        <w:numPr>
          <w:ilvl w:val="0"/>
          <w:numId w:val="7"/>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Consistency of retrieved durations</w:t>
      </w:r>
    </w:p>
    <w:p w14:paraId="634C8793" w14:textId="11100486" w:rsidR="0028690A" w:rsidRPr="00487078" w:rsidRDefault="0028690A" w:rsidP="004B5423">
      <w:pPr>
        <w:pStyle w:val="ListParagraph"/>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Assess how confidence correlates with prediction accuracy.</w:t>
      </w:r>
    </w:p>
    <w:p w14:paraId="7AB32A39" w14:textId="25366E5B" w:rsidR="0028690A"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Outlier and Mixture Modeling</w:t>
      </w:r>
      <w:r w:rsidR="004B5423">
        <w:rPr>
          <w:rFonts w:ascii="Times New Roman" w:eastAsia="Times New Roman" w:hAnsi="Times New Roman" w:cs="Times New Roman"/>
          <w:kern w:val="0"/>
          <w:sz w:val="20"/>
          <w:szCs w:val="20"/>
          <w14:ligatures w14:val="none"/>
        </w:rPr>
        <w:t xml:space="preserve">. </w:t>
      </w:r>
      <w:r w:rsidRPr="004B5423">
        <w:rPr>
          <w:rFonts w:ascii="Times New Roman" w:eastAsia="Times New Roman" w:hAnsi="Times New Roman" w:cs="Times New Roman"/>
          <w:kern w:val="0"/>
          <w:sz w:val="20"/>
          <w:szCs w:val="20"/>
          <w14:ligatures w14:val="none"/>
        </w:rPr>
        <w:t>Separate historical data into:</w:t>
      </w:r>
    </w:p>
    <w:p w14:paraId="13A920CC" w14:textId="7F23AE71" w:rsidR="0028690A" w:rsidRPr="00487078" w:rsidRDefault="0028690A" w:rsidP="004B5423">
      <w:pPr>
        <w:pStyle w:val="ListParagraph"/>
        <w:numPr>
          <w:ilvl w:val="0"/>
          <w:numId w:val="9"/>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Normal execution cases</w:t>
      </w:r>
    </w:p>
    <w:p w14:paraId="5A5BFD09" w14:textId="1FDF2C61" w:rsidR="0028690A" w:rsidRPr="00487078" w:rsidRDefault="0028690A" w:rsidP="004B5423">
      <w:pPr>
        <w:pStyle w:val="ListParagraph"/>
        <w:numPr>
          <w:ilvl w:val="0"/>
          <w:numId w:val="9"/>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Disruption-driven cases</w:t>
      </w:r>
    </w:p>
    <w:p w14:paraId="160734B0" w14:textId="05392FE8" w:rsidR="0028690A" w:rsidRPr="00487078" w:rsidRDefault="0028690A" w:rsidP="004B5423">
      <w:pPr>
        <w:pStyle w:val="ListParagraph"/>
        <w:spacing w:after="120" w:line="240" w:lineRule="auto"/>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Fit mixture distributions and compare with single-distribution models in terms of predictive usefulness.</w:t>
      </w:r>
    </w:p>
    <w:p w14:paraId="07216AA8" w14:textId="032F8B5E" w:rsidR="0028690A"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Hierarchical Fallback Strategy</w:t>
      </w:r>
      <w:r w:rsidR="004B5423">
        <w:rPr>
          <w:rFonts w:ascii="Times New Roman" w:eastAsia="Times New Roman" w:hAnsi="Times New Roman" w:cs="Times New Roman"/>
          <w:kern w:val="0"/>
          <w:sz w:val="20"/>
          <w:szCs w:val="20"/>
          <w14:ligatures w14:val="none"/>
        </w:rPr>
        <w:t xml:space="preserve">. </w:t>
      </w:r>
      <w:r w:rsidRPr="004B5423">
        <w:rPr>
          <w:rFonts w:ascii="Times New Roman" w:eastAsia="Times New Roman" w:hAnsi="Times New Roman" w:cs="Times New Roman"/>
          <w:kern w:val="0"/>
          <w:sz w:val="20"/>
          <w:szCs w:val="20"/>
          <w14:ligatures w14:val="none"/>
        </w:rPr>
        <w:t>Implement a multi-level fallback system (plant → fleet → task class → generic prior) and evaluate coverage and performance across sparse data scenarios.</w:t>
      </w:r>
    </w:p>
    <w:p w14:paraId="367DB9A5" w14:textId="0284D128" w:rsidR="0028690A"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Dependency-Aware Monte Carlo Simulation</w:t>
      </w:r>
      <w:r w:rsidR="004B5423">
        <w:rPr>
          <w:rFonts w:ascii="Times New Roman" w:eastAsia="Times New Roman" w:hAnsi="Times New Roman" w:cs="Times New Roman"/>
          <w:kern w:val="0"/>
          <w:sz w:val="20"/>
          <w:szCs w:val="20"/>
          <w14:ligatures w14:val="none"/>
        </w:rPr>
        <w:t xml:space="preserve">. </w:t>
      </w:r>
      <w:r w:rsidRPr="004B5423">
        <w:rPr>
          <w:rFonts w:ascii="Times New Roman" w:eastAsia="Times New Roman" w:hAnsi="Times New Roman" w:cs="Times New Roman"/>
          <w:kern w:val="0"/>
          <w:sz w:val="20"/>
          <w:szCs w:val="20"/>
          <w14:ligatures w14:val="none"/>
        </w:rPr>
        <w:t>Introduce correlation structures between related activities (e.g., shared crew, shared work area) and compare schedule risk estimates with independent sampling.</w:t>
      </w:r>
    </w:p>
    <w:p w14:paraId="0E60142D" w14:textId="04EF2C09" w:rsidR="0028690A" w:rsidRPr="004B5423" w:rsidRDefault="0028690A" w:rsidP="004B5423">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Critical Path Prediction Accuracy</w:t>
      </w:r>
      <w:r w:rsidR="004B5423">
        <w:rPr>
          <w:rFonts w:ascii="Times New Roman" w:eastAsia="Times New Roman" w:hAnsi="Times New Roman" w:cs="Times New Roman"/>
          <w:kern w:val="0"/>
          <w:sz w:val="20"/>
          <w:szCs w:val="20"/>
          <w14:ligatures w14:val="none"/>
        </w:rPr>
        <w:t xml:space="preserve">. </w:t>
      </w:r>
      <w:r w:rsidRPr="004B5423">
        <w:rPr>
          <w:rFonts w:ascii="Times New Roman" w:eastAsia="Times New Roman" w:hAnsi="Times New Roman" w:cs="Times New Roman"/>
          <w:kern w:val="0"/>
          <w:sz w:val="20"/>
          <w:szCs w:val="20"/>
          <w14:ligatures w14:val="none"/>
        </w:rPr>
        <w:t>Evaluate whether the method can predict which non-critical activities or paths become critical during execution.</w:t>
      </w:r>
    </w:p>
    <w:p w14:paraId="6B643CE8" w14:textId="4ECED360" w:rsidR="0028690A" w:rsidRPr="00C468FD" w:rsidRDefault="0028690A" w:rsidP="00C468FD">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Calibration of Duration Quantiles</w:t>
      </w:r>
      <w:r w:rsidR="00C468FD">
        <w:rPr>
          <w:rFonts w:ascii="Times New Roman" w:eastAsia="Times New Roman" w:hAnsi="Times New Roman" w:cs="Times New Roman"/>
          <w:kern w:val="0"/>
          <w:sz w:val="20"/>
          <w:szCs w:val="20"/>
          <w14:ligatures w14:val="none"/>
        </w:rPr>
        <w:t xml:space="preserve">. </w:t>
      </w:r>
      <w:r w:rsidRPr="00C468FD">
        <w:rPr>
          <w:rFonts w:ascii="Times New Roman" w:eastAsia="Times New Roman" w:hAnsi="Times New Roman" w:cs="Times New Roman"/>
          <w:kern w:val="0"/>
          <w:sz w:val="20"/>
          <w:szCs w:val="20"/>
          <w14:ligatures w14:val="none"/>
        </w:rPr>
        <w:t>Test whether predicted P50/P80/P90 durations are statistically calibrated (e.g., actual duration falls within P80 ~80% of the time).</w:t>
      </w:r>
    </w:p>
    <w:p w14:paraId="73217CE9" w14:textId="7361A6F5" w:rsidR="0028690A" w:rsidRPr="00C468FD" w:rsidRDefault="0028690A" w:rsidP="00C468FD">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Retrospective Outage Replay</w:t>
      </w:r>
      <w:r w:rsidR="00C468FD">
        <w:rPr>
          <w:rFonts w:ascii="Times New Roman" w:eastAsia="Times New Roman" w:hAnsi="Times New Roman" w:cs="Times New Roman"/>
          <w:kern w:val="0"/>
          <w:sz w:val="20"/>
          <w:szCs w:val="20"/>
          <w14:ligatures w14:val="none"/>
        </w:rPr>
        <w:t xml:space="preserve">. </w:t>
      </w:r>
      <w:r w:rsidRPr="00C468FD">
        <w:rPr>
          <w:rFonts w:ascii="Times New Roman" w:eastAsia="Times New Roman" w:hAnsi="Times New Roman" w:cs="Times New Roman"/>
          <w:kern w:val="0"/>
          <w:sz w:val="20"/>
          <w:szCs w:val="20"/>
          <w14:ligatures w14:val="none"/>
        </w:rPr>
        <w:t>Apply the method to past outages and simulate what insights would have been available during planning:</w:t>
      </w:r>
    </w:p>
    <w:p w14:paraId="35C986D0" w14:textId="5A624A9F" w:rsidR="0028690A" w:rsidRPr="00487078" w:rsidRDefault="0028690A" w:rsidP="00C468FD">
      <w:pPr>
        <w:pStyle w:val="ListParagraph"/>
        <w:numPr>
          <w:ilvl w:val="0"/>
          <w:numId w:val="10"/>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Identify missed risks</w:t>
      </w:r>
    </w:p>
    <w:p w14:paraId="0F45AACA" w14:textId="59CB7509" w:rsidR="0028690A" w:rsidRPr="00487078" w:rsidRDefault="0028690A" w:rsidP="00C468FD">
      <w:pPr>
        <w:pStyle w:val="ListParagraph"/>
        <w:numPr>
          <w:ilvl w:val="0"/>
          <w:numId w:val="10"/>
        </w:numPr>
        <w:spacing w:after="120" w:line="240" w:lineRule="auto"/>
        <w:ind w:left="144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lastRenderedPageBreak/>
        <w:t>Quantify potential reduction in delay days</w:t>
      </w:r>
    </w:p>
    <w:p w14:paraId="4D4F2D4B" w14:textId="498FBAD0" w:rsidR="0028690A" w:rsidRPr="00C468FD" w:rsidRDefault="0028690A" w:rsidP="00C468FD">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Integration with Work Management Data</w:t>
      </w:r>
      <w:r w:rsidR="00C468FD">
        <w:rPr>
          <w:rFonts w:ascii="Times New Roman" w:eastAsia="Times New Roman" w:hAnsi="Times New Roman" w:cs="Times New Roman"/>
          <w:kern w:val="0"/>
          <w:sz w:val="20"/>
          <w:szCs w:val="20"/>
          <w14:ligatures w14:val="none"/>
        </w:rPr>
        <w:t xml:space="preserve">. </w:t>
      </w:r>
      <w:r w:rsidRPr="00C468FD">
        <w:rPr>
          <w:rFonts w:ascii="Times New Roman" w:eastAsia="Times New Roman" w:hAnsi="Times New Roman" w:cs="Times New Roman"/>
          <w:kern w:val="0"/>
          <w:sz w:val="20"/>
          <w:szCs w:val="20"/>
          <w14:ligatures w14:val="none"/>
        </w:rPr>
        <w:t>Link activity records to work orders and evaluate improvement in similarity quality and duration prediction.</w:t>
      </w:r>
    </w:p>
    <w:p w14:paraId="4995EB9E" w14:textId="39145C88" w:rsidR="0028690A" w:rsidRPr="00C468FD" w:rsidRDefault="0028690A" w:rsidP="00C468FD">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Sensitivity Analysis of Similarity Weights</w:t>
      </w:r>
      <w:r w:rsidR="00C468FD">
        <w:rPr>
          <w:rFonts w:ascii="Times New Roman" w:eastAsia="Times New Roman" w:hAnsi="Times New Roman" w:cs="Times New Roman"/>
          <w:kern w:val="0"/>
          <w:sz w:val="20"/>
          <w:szCs w:val="20"/>
          <w14:ligatures w14:val="none"/>
        </w:rPr>
        <w:t xml:space="preserve">. </w:t>
      </w:r>
      <w:r w:rsidRPr="00C468FD">
        <w:rPr>
          <w:rFonts w:ascii="Times New Roman" w:eastAsia="Times New Roman" w:hAnsi="Times New Roman" w:cs="Times New Roman"/>
          <w:kern w:val="0"/>
          <w:sz w:val="20"/>
          <w:szCs w:val="20"/>
          <w14:ligatures w14:val="none"/>
        </w:rPr>
        <w:t>Vary the weights assigned to text similarity vs contextual features and assess impact on performance.</w:t>
      </w:r>
    </w:p>
    <w:p w14:paraId="1EE88B80" w14:textId="367BD28F" w:rsidR="0028690A" w:rsidRPr="00C468FD" w:rsidRDefault="0028690A" w:rsidP="00C468FD">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Human-in-the-Loop Evaluation</w:t>
      </w:r>
      <w:r w:rsidR="00C468FD">
        <w:rPr>
          <w:rFonts w:ascii="Times New Roman" w:eastAsia="Times New Roman" w:hAnsi="Times New Roman" w:cs="Times New Roman"/>
          <w:kern w:val="0"/>
          <w:sz w:val="20"/>
          <w:szCs w:val="20"/>
          <w14:ligatures w14:val="none"/>
        </w:rPr>
        <w:t xml:space="preserve">. </w:t>
      </w:r>
      <w:r w:rsidRPr="00C468FD">
        <w:rPr>
          <w:rFonts w:ascii="Times New Roman" w:eastAsia="Times New Roman" w:hAnsi="Times New Roman" w:cs="Times New Roman"/>
          <w:kern w:val="0"/>
          <w:sz w:val="20"/>
          <w:szCs w:val="20"/>
          <w14:ligatures w14:val="none"/>
        </w:rPr>
        <w:t>Compare tool-generated estimates with expert planner estimates to identify strengths, weaknesses, and trust gaps.</w:t>
      </w:r>
    </w:p>
    <w:p w14:paraId="23FAA4CE" w14:textId="2747589C" w:rsidR="0028690A" w:rsidRPr="009C79DA" w:rsidRDefault="0028690A" w:rsidP="009C79DA">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Scalability and Runtime Testing</w:t>
      </w:r>
      <w:r w:rsidR="009C79DA">
        <w:rPr>
          <w:rFonts w:ascii="Times New Roman" w:eastAsia="Times New Roman" w:hAnsi="Times New Roman" w:cs="Times New Roman"/>
          <w:kern w:val="0"/>
          <w:sz w:val="20"/>
          <w:szCs w:val="20"/>
          <w14:ligatures w14:val="none"/>
        </w:rPr>
        <w:t xml:space="preserve">. </w:t>
      </w:r>
      <w:r w:rsidRPr="009C79DA">
        <w:rPr>
          <w:rFonts w:ascii="Times New Roman" w:eastAsia="Times New Roman" w:hAnsi="Times New Roman" w:cs="Times New Roman"/>
          <w:kern w:val="0"/>
          <w:sz w:val="20"/>
          <w:szCs w:val="20"/>
          <w14:ligatures w14:val="none"/>
        </w:rPr>
        <w:t>Measure computation time for similarity search and Monte Carlo simulation on realistic datasets (tens of thousands of activities).</w:t>
      </w:r>
    </w:p>
    <w:p w14:paraId="0BC424C9" w14:textId="65D67FA6" w:rsidR="0028690A" w:rsidRPr="009C79DA" w:rsidRDefault="0028690A" w:rsidP="009C79DA">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User Interface Prototyping</w:t>
      </w:r>
      <w:r w:rsidR="009C79DA">
        <w:rPr>
          <w:rFonts w:ascii="Times New Roman" w:eastAsia="Times New Roman" w:hAnsi="Times New Roman" w:cs="Times New Roman"/>
          <w:kern w:val="0"/>
          <w:sz w:val="20"/>
          <w:szCs w:val="20"/>
          <w14:ligatures w14:val="none"/>
        </w:rPr>
        <w:t xml:space="preserve">. </w:t>
      </w:r>
      <w:r w:rsidRPr="009C79DA">
        <w:rPr>
          <w:rFonts w:ascii="Times New Roman" w:eastAsia="Times New Roman" w:hAnsi="Times New Roman" w:cs="Times New Roman"/>
          <w:kern w:val="0"/>
          <w:sz w:val="20"/>
          <w:szCs w:val="20"/>
          <w14:ligatures w14:val="none"/>
        </w:rPr>
        <w:t>Develop prototype visual outputs (e.g., risk dashboards, activity uncertainty flags) and conduct usability testing with outage planners.</w:t>
      </w:r>
    </w:p>
    <w:p w14:paraId="7DF2321F" w14:textId="04464D51" w:rsidR="0028690A" w:rsidRDefault="0028690A" w:rsidP="009C79DA">
      <w:pPr>
        <w:pStyle w:val="ListParagraph"/>
        <w:numPr>
          <w:ilvl w:val="0"/>
          <w:numId w:val="8"/>
        </w:numPr>
        <w:spacing w:after="120" w:line="240" w:lineRule="auto"/>
        <w:ind w:left="720"/>
        <w:rPr>
          <w:rFonts w:ascii="Times New Roman" w:eastAsia="Times New Roman" w:hAnsi="Times New Roman" w:cs="Times New Roman"/>
          <w:kern w:val="0"/>
          <w:sz w:val="20"/>
          <w:szCs w:val="20"/>
          <w14:ligatures w14:val="none"/>
        </w:rPr>
      </w:pPr>
      <w:r w:rsidRPr="00487078">
        <w:rPr>
          <w:rFonts w:ascii="Times New Roman" w:eastAsia="Times New Roman" w:hAnsi="Times New Roman" w:cs="Times New Roman"/>
          <w:kern w:val="0"/>
          <w:sz w:val="20"/>
          <w:szCs w:val="20"/>
          <w14:ligatures w14:val="none"/>
        </w:rPr>
        <w:t>Cross-Plant Generalization Study</w:t>
      </w:r>
      <w:r w:rsidR="009C79DA">
        <w:rPr>
          <w:rFonts w:ascii="Times New Roman" w:eastAsia="Times New Roman" w:hAnsi="Times New Roman" w:cs="Times New Roman"/>
          <w:kern w:val="0"/>
          <w:sz w:val="20"/>
          <w:szCs w:val="20"/>
          <w14:ligatures w14:val="none"/>
        </w:rPr>
        <w:t xml:space="preserve">. </w:t>
      </w:r>
      <w:r w:rsidRPr="009C79DA">
        <w:rPr>
          <w:rFonts w:ascii="Times New Roman" w:eastAsia="Times New Roman" w:hAnsi="Times New Roman" w:cs="Times New Roman"/>
          <w:kern w:val="0"/>
          <w:sz w:val="20"/>
          <w:szCs w:val="20"/>
          <w14:ligatures w14:val="none"/>
        </w:rPr>
        <w:t>Train on one plant (or set of plants) and test on another to evaluate transferability and need for plant-specific tuning.</w:t>
      </w:r>
    </w:p>
    <w:p w14:paraId="6A5F596E" w14:textId="77777777" w:rsidR="001B1AEB" w:rsidRDefault="001B1AEB" w:rsidP="001B1AEB">
      <w:pPr>
        <w:spacing w:after="120" w:line="240" w:lineRule="auto"/>
        <w:rPr>
          <w:rFonts w:ascii="Times New Roman" w:eastAsia="Times New Roman" w:hAnsi="Times New Roman" w:cs="Times New Roman"/>
          <w:kern w:val="0"/>
          <w:sz w:val="20"/>
          <w:szCs w:val="20"/>
          <w14:ligatures w14:val="none"/>
        </w:rPr>
      </w:pPr>
    </w:p>
    <w:p w14:paraId="68E7BBBC" w14:textId="77777777" w:rsidR="001B1AEB" w:rsidRDefault="001B1AEB" w:rsidP="001B1AEB">
      <w:pPr>
        <w:spacing w:after="120" w:line="240" w:lineRule="auto"/>
        <w:rPr>
          <w:rFonts w:ascii="Times New Roman" w:eastAsia="Times New Roman" w:hAnsi="Times New Roman" w:cs="Times New Roman"/>
          <w:kern w:val="0"/>
          <w:sz w:val="20"/>
          <w:szCs w:val="20"/>
          <w14:ligatures w14:val="none"/>
        </w:rPr>
      </w:pPr>
    </w:p>
    <w:p w14:paraId="09E09A3E" w14:textId="4B49077B" w:rsidR="001B1AEB" w:rsidRPr="001B1AEB" w:rsidRDefault="001B1AEB" w:rsidP="001B1AEB">
      <w:pPr>
        <w:spacing w:after="120" w:line="240" w:lineRule="auto"/>
        <w:rPr>
          <w:rFonts w:ascii="Times New Roman" w:eastAsia="Times New Roman" w:hAnsi="Times New Roman" w:cs="Times New Roman"/>
          <w:b/>
          <w:bCs/>
          <w:kern w:val="0"/>
          <w:sz w:val="20"/>
          <w:szCs w:val="20"/>
          <w14:ligatures w14:val="none"/>
        </w:rPr>
      </w:pPr>
      <w:r w:rsidRPr="001B1AEB">
        <w:rPr>
          <w:rFonts w:ascii="Times New Roman" w:eastAsia="Times New Roman" w:hAnsi="Times New Roman" w:cs="Times New Roman"/>
          <w:b/>
          <w:bCs/>
          <w:kern w:val="0"/>
          <w:sz w:val="20"/>
          <w:szCs w:val="20"/>
          <w14:ligatures w14:val="none"/>
        </w:rPr>
        <w:t>April 9</w:t>
      </w:r>
      <w:r w:rsidRPr="001B1AEB">
        <w:rPr>
          <w:rFonts w:ascii="Times New Roman" w:eastAsia="Times New Roman" w:hAnsi="Times New Roman" w:cs="Times New Roman"/>
          <w:b/>
          <w:bCs/>
          <w:kern w:val="0"/>
          <w:sz w:val="20"/>
          <w:szCs w:val="20"/>
          <w:vertAlign w:val="superscript"/>
          <w14:ligatures w14:val="none"/>
        </w:rPr>
        <w:t>th</w:t>
      </w:r>
      <w:r w:rsidRPr="001B1AEB">
        <w:rPr>
          <w:rFonts w:ascii="Times New Roman" w:eastAsia="Times New Roman" w:hAnsi="Times New Roman" w:cs="Times New Roman"/>
          <w:b/>
          <w:bCs/>
          <w:kern w:val="0"/>
          <w:sz w:val="20"/>
          <w:szCs w:val="20"/>
          <w14:ligatures w14:val="none"/>
        </w:rPr>
        <w:t xml:space="preserve"> development</w:t>
      </w:r>
    </w:p>
    <w:p w14:paraId="2F30DC38" w14:textId="34F9BCE8" w:rsidR="00E94E96" w:rsidRPr="00E94E96" w:rsidRDefault="0072499F" w:rsidP="00E94E96">
      <w:pPr>
        <w:pStyle w:val="ListParagraph"/>
        <w:numPr>
          <w:ilvl w:val="0"/>
          <w:numId w:val="20"/>
        </w:numPr>
        <w:spacing w:after="12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[done] </w:t>
      </w:r>
      <w:r w:rsidR="00E94E96" w:rsidRPr="00E94E96">
        <w:rPr>
          <w:rFonts w:ascii="Times New Roman" w:eastAsia="Times New Roman" w:hAnsi="Times New Roman" w:cs="Times New Roman"/>
          <w:kern w:val="0"/>
          <w:sz w:val="20"/>
          <w:szCs w:val="20"/>
          <w14:ligatures w14:val="none"/>
        </w:rPr>
        <w:t>Phase 1 — Make the smoke test pass (fix the package + wire real text processing)</w:t>
      </w:r>
    </w:p>
    <w:p w14:paraId="007D0A7E" w14:textId="77777777"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Fix </w:t>
      </w:r>
      <w:proofErr w:type="spellStart"/>
      <w:proofErr w:type="gramStart"/>
      <w:r w:rsidRPr="00E94E96">
        <w:rPr>
          <w:rFonts w:ascii="Times New Roman" w:eastAsia="Times New Roman" w:hAnsi="Times New Roman" w:cs="Times New Roman"/>
          <w:kern w:val="0"/>
          <w:sz w:val="20"/>
          <w:szCs w:val="20"/>
          <w14:ligatures w14:val="none"/>
        </w:rPr>
        <w:t>pyproject.toml</w:t>
      </w:r>
      <w:proofErr w:type="spellEnd"/>
      <w:proofErr w:type="gramEnd"/>
      <w:r w:rsidRPr="00E94E96">
        <w:rPr>
          <w:rFonts w:ascii="Times New Roman" w:eastAsia="Times New Roman" w:hAnsi="Times New Roman" w:cs="Times New Roman"/>
          <w:kern w:val="0"/>
          <w:sz w:val="20"/>
          <w:szCs w:val="20"/>
          <w14:ligatures w14:val="none"/>
        </w:rPr>
        <w:t xml:space="preserve"> package structure so </w:t>
      </w:r>
      <w:proofErr w:type="spellStart"/>
      <w:r w:rsidRPr="00E94E96">
        <w:rPr>
          <w:rFonts w:ascii="Times New Roman" w:eastAsia="Times New Roman" w:hAnsi="Times New Roman" w:cs="Times New Roman"/>
          <w:kern w:val="0"/>
          <w:sz w:val="20"/>
          <w:szCs w:val="20"/>
          <w14:ligatures w14:val="none"/>
        </w:rPr>
        <w:t>outage_uncertainty</w:t>
      </w:r>
      <w:proofErr w:type="spellEnd"/>
      <w:r w:rsidRPr="00E94E96">
        <w:rPr>
          <w:rFonts w:ascii="Times New Roman" w:eastAsia="Times New Roman" w:hAnsi="Times New Roman" w:cs="Times New Roman"/>
          <w:kern w:val="0"/>
          <w:sz w:val="20"/>
          <w:szCs w:val="20"/>
          <w14:ligatures w14:val="none"/>
        </w:rPr>
        <w:t xml:space="preserve"> is importable</w:t>
      </w:r>
    </w:p>
    <w:p w14:paraId="58083573" w14:textId="77777777"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Wire </w:t>
      </w:r>
      <w:proofErr w:type="spellStart"/>
      <w:r w:rsidRPr="00E94E96">
        <w:rPr>
          <w:rFonts w:ascii="Times New Roman" w:eastAsia="Times New Roman" w:hAnsi="Times New Roman" w:cs="Times New Roman"/>
          <w:kern w:val="0"/>
          <w:sz w:val="20"/>
          <w:szCs w:val="20"/>
          <w14:ligatures w14:val="none"/>
        </w:rPr>
        <w:t>dackar.text_</w:t>
      </w:r>
      <w:proofErr w:type="gramStart"/>
      <w:r w:rsidRPr="00E94E96">
        <w:rPr>
          <w:rFonts w:ascii="Times New Roman" w:eastAsia="Times New Roman" w:hAnsi="Times New Roman" w:cs="Times New Roman"/>
          <w:kern w:val="0"/>
          <w:sz w:val="20"/>
          <w:szCs w:val="20"/>
          <w14:ligatures w14:val="none"/>
        </w:rPr>
        <w:t>processing.Preprocessing</w:t>
      </w:r>
      <w:proofErr w:type="spellEnd"/>
      <w:proofErr w:type="gramEnd"/>
      <w:r w:rsidRPr="00E94E96">
        <w:rPr>
          <w:rFonts w:ascii="Times New Roman" w:eastAsia="Times New Roman" w:hAnsi="Times New Roman" w:cs="Times New Roman"/>
          <w:kern w:val="0"/>
          <w:sz w:val="20"/>
          <w:szCs w:val="20"/>
          <w14:ligatures w14:val="none"/>
        </w:rPr>
        <w:t xml:space="preserve"> into </w:t>
      </w:r>
      <w:proofErr w:type="spellStart"/>
      <w:r w:rsidRPr="00E94E96">
        <w:rPr>
          <w:rFonts w:ascii="Times New Roman" w:eastAsia="Times New Roman" w:hAnsi="Times New Roman" w:cs="Times New Roman"/>
          <w:kern w:val="0"/>
          <w:sz w:val="20"/>
          <w:szCs w:val="20"/>
          <w14:ligatures w14:val="none"/>
        </w:rPr>
        <w:t>ActivityCleaner</w:t>
      </w:r>
      <w:proofErr w:type="spellEnd"/>
    </w:p>
    <w:p w14:paraId="4DF76707" w14:textId="77777777"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Wire </w:t>
      </w:r>
      <w:proofErr w:type="spellStart"/>
      <w:r w:rsidRPr="00E94E96">
        <w:rPr>
          <w:rFonts w:ascii="Times New Roman" w:eastAsia="Times New Roman" w:hAnsi="Times New Roman" w:cs="Times New Roman"/>
          <w:kern w:val="0"/>
          <w:sz w:val="20"/>
          <w:szCs w:val="20"/>
          <w14:ligatures w14:val="none"/>
        </w:rPr>
        <w:t>dackar.text_</w:t>
      </w:r>
      <w:proofErr w:type="gramStart"/>
      <w:r w:rsidRPr="00E94E96">
        <w:rPr>
          <w:rFonts w:ascii="Times New Roman" w:eastAsia="Times New Roman" w:hAnsi="Times New Roman" w:cs="Times New Roman"/>
          <w:kern w:val="0"/>
          <w:sz w:val="20"/>
          <w:szCs w:val="20"/>
          <w14:ligatures w14:val="none"/>
        </w:rPr>
        <w:t>processing.Abbreviation</w:t>
      </w:r>
      <w:proofErr w:type="spellEnd"/>
      <w:proofErr w:type="gramEnd"/>
      <w:r w:rsidRPr="00E94E96">
        <w:rPr>
          <w:rFonts w:ascii="Times New Roman" w:eastAsia="Times New Roman" w:hAnsi="Times New Roman" w:cs="Times New Roman"/>
          <w:kern w:val="0"/>
          <w:sz w:val="20"/>
          <w:szCs w:val="20"/>
          <w14:ligatures w14:val="none"/>
        </w:rPr>
        <w:t xml:space="preserve"> into </w:t>
      </w:r>
      <w:proofErr w:type="spellStart"/>
      <w:r w:rsidRPr="00E94E96">
        <w:rPr>
          <w:rFonts w:ascii="Times New Roman" w:eastAsia="Times New Roman" w:hAnsi="Times New Roman" w:cs="Times New Roman"/>
          <w:kern w:val="0"/>
          <w:sz w:val="20"/>
          <w:szCs w:val="20"/>
          <w14:ligatures w14:val="none"/>
        </w:rPr>
        <w:t>AbbreviationResolver</w:t>
      </w:r>
      <w:proofErr w:type="spellEnd"/>
    </w:p>
    <w:p w14:paraId="27384C37" w14:textId="77777777"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Wire </w:t>
      </w:r>
      <w:proofErr w:type="spellStart"/>
      <w:proofErr w:type="gramStart"/>
      <w:r w:rsidRPr="00E94E96">
        <w:rPr>
          <w:rFonts w:ascii="Times New Roman" w:eastAsia="Times New Roman" w:hAnsi="Times New Roman" w:cs="Times New Roman"/>
          <w:kern w:val="0"/>
          <w:sz w:val="20"/>
          <w:szCs w:val="20"/>
          <w14:ligatures w14:val="none"/>
        </w:rPr>
        <w:t>dackar.similarity</w:t>
      </w:r>
      <w:proofErr w:type="gramEnd"/>
      <w:r w:rsidRPr="00E94E96">
        <w:rPr>
          <w:rFonts w:ascii="Times New Roman" w:eastAsia="Times New Roman" w:hAnsi="Times New Roman" w:cs="Times New Roman"/>
          <w:kern w:val="0"/>
          <w:sz w:val="20"/>
          <w:szCs w:val="20"/>
          <w14:ligatures w14:val="none"/>
        </w:rPr>
        <w:t>.SentenceSimilarity</w:t>
      </w:r>
      <w:proofErr w:type="spellEnd"/>
      <w:r w:rsidRPr="00E94E96">
        <w:rPr>
          <w:rFonts w:ascii="Times New Roman" w:eastAsia="Times New Roman" w:hAnsi="Times New Roman" w:cs="Times New Roman"/>
          <w:kern w:val="0"/>
          <w:sz w:val="20"/>
          <w:szCs w:val="20"/>
          <w14:ligatures w14:val="none"/>
        </w:rPr>
        <w:t xml:space="preserve"> into </w:t>
      </w:r>
      <w:proofErr w:type="spellStart"/>
      <w:r w:rsidRPr="00E94E96">
        <w:rPr>
          <w:rFonts w:ascii="Times New Roman" w:eastAsia="Times New Roman" w:hAnsi="Times New Roman" w:cs="Times New Roman"/>
          <w:kern w:val="0"/>
          <w:sz w:val="20"/>
          <w:szCs w:val="20"/>
          <w14:ligatures w14:val="none"/>
        </w:rPr>
        <w:t>SemanticSimilarityScorer</w:t>
      </w:r>
      <w:proofErr w:type="spellEnd"/>
    </w:p>
    <w:p w14:paraId="35D09733" w14:textId="286643BF" w:rsidR="00E94E96" w:rsidRPr="00E94E96" w:rsidRDefault="0072499F" w:rsidP="00E94E96">
      <w:pPr>
        <w:pStyle w:val="ListParagraph"/>
        <w:numPr>
          <w:ilvl w:val="0"/>
          <w:numId w:val="20"/>
        </w:numPr>
        <w:spacing w:after="12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[done] </w:t>
      </w:r>
      <w:r w:rsidR="00E94E96" w:rsidRPr="00E94E96">
        <w:rPr>
          <w:rFonts w:ascii="Times New Roman" w:eastAsia="Times New Roman" w:hAnsi="Times New Roman" w:cs="Times New Roman"/>
          <w:kern w:val="0"/>
          <w:sz w:val="20"/>
          <w:szCs w:val="20"/>
          <w14:ligatures w14:val="none"/>
        </w:rPr>
        <w:t>Phase 2 — Make retrieval meaningful (case-based composite similarity)</w:t>
      </w:r>
    </w:p>
    <w:p w14:paraId="1E45425E" w14:textId="1C9E6454"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Implement real </w:t>
      </w:r>
      <w:proofErr w:type="spellStart"/>
      <w:r w:rsidRPr="00E94E96">
        <w:rPr>
          <w:rFonts w:ascii="Times New Roman" w:eastAsia="Times New Roman" w:hAnsi="Times New Roman" w:cs="Times New Roman"/>
          <w:kern w:val="0"/>
          <w:sz w:val="20"/>
          <w:szCs w:val="20"/>
          <w14:ligatures w14:val="none"/>
        </w:rPr>
        <w:t>HistoricalActivityIndex.search</w:t>
      </w:r>
      <w:proofErr w:type="spellEnd"/>
      <w:r w:rsidRPr="00E94E96">
        <w:rPr>
          <w:rFonts w:ascii="Times New Roman" w:eastAsia="Times New Roman" w:hAnsi="Times New Roman" w:cs="Times New Roman"/>
          <w:kern w:val="0"/>
          <w:sz w:val="20"/>
          <w:szCs w:val="20"/>
          <w14:ligatures w14:val="none"/>
        </w:rPr>
        <w:t>() with actual scoring</w:t>
      </w:r>
    </w:p>
    <w:p w14:paraId="620FC486" w14:textId="70CB5976"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Upgrade </w:t>
      </w:r>
      <w:proofErr w:type="spellStart"/>
      <w:r w:rsidRPr="00E94E96">
        <w:rPr>
          <w:rFonts w:ascii="Times New Roman" w:eastAsia="Times New Roman" w:hAnsi="Times New Roman" w:cs="Times New Roman"/>
          <w:kern w:val="0"/>
          <w:sz w:val="20"/>
          <w:szCs w:val="20"/>
          <w14:ligatures w14:val="none"/>
        </w:rPr>
        <w:t>ContextSimilarityScorer</w:t>
      </w:r>
      <w:proofErr w:type="spellEnd"/>
      <w:r w:rsidRPr="00E94E96">
        <w:rPr>
          <w:rFonts w:ascii="Times New Roman" w:eastAsia="Times New Roman" w:hAnsi="Times New Roman" w:cs="Times New Roman"/>
          <w:kern w:val="0"/>
          <w:sz w:val="20"/>
          <w:szCs w:val="20"/>
          <w14:ligatures w14:val="none"/>
        </w:rPr>
        <w:t xml:space="preserve"> to proper weighted multi-field scoring</w:t>
      </w:r>
    </w:p>
    <w:p w14:paraId="374F3C30" w14:textId="336B46BC"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Replace hard threshold </w:t>
      </w:r>
      <w:proofErr w:type="spellStart"/>
      <w:r w:rsidRPr="00E94E96">
        <w:rPr>
          <w:rFonts w:ascii="Times New Roman" w:eastAsia="Times New Roman" w:hAnsi="Times New Roman" w:cs="Times New Roman"/>
          <w:kern w:val="0"/>
          <w:sz w:val="20"/>
          <w:szCs w:val="20"/>
          <w14:ligatures w14:val="none"/>
        </w:rPr>
        <w:t>NeighborSelector</w:t>
      </w:r>
      <w:proofErr w:type="spellEnd"/>
      <w:r w:rsidRPr="00E94E96">
        <w:rPr>
          <w:rFonts w:ascii="Times New Roman" w:eastAsia="Times New Roman" w:hAnsi="Times New Roman" w:cs="Times New Roman"/>
          <w:kern w:val="0"/>
          <w:sz w:val="20"/>
          <w:szCs w:val="20"/>
          <w14:ligatures w14:val="none"/>
        </w:rPr>
        <w:t xml:space="preserve"> with soft top-k</w:t>
      </w:r>
    </w:p>
    <w:p w14:paraId="75C4D028" w14:textId="16354B7B" w:rsidR="00E94E96" w:rsidRPr="00E94E96" w:rsidRDefault="00952560" w:rsidP="00E94E96">
      <w:pPr>
        <w:pStyle w:val="ListParagraph"/>
        <w:numPr>
          <w:ilvl w:val="0"/>
          <w:numId w:val="20"/>
        </w:numPr>
        <w:spacing w:after="12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[done]</w:t>
      </w:r>
      <w:r>
        <w:rPr>
          <w:rFonts w:ascii="Times New Roman" w:eastAsia="Times New Roman" w:hAnsi="Times New Roman" w:cs="Times New Roman"/>
          <w:kern w:val="0"/>
          <w:sz w:val="20"/>
          <w:szCs w:val="20"/>
          <w14:ligatures w14:val="none"/>
        </w:rPr>
        <w:t xml:space="preserve"> </w:t>
      </w:r>
      <w:r w:rsidR="00E94E96" w:rsidRPr="00E94E96">
        <w:rPr>
          <w:rFonts w:ascii="Times New Roman" w:eastAsia="Times New Roman" w:hAnsi="Times New Roman" w:cs="Times New Roman"/>
          <w:kern w:val="0"/>
          <w:sz w:val="20"/>
          <w:szCs w:val="20"/>
          <w14:ligatures w14:val="none"/>
        </w:rPr>
        <w:t>Phase 3 — Better uncertainty modeling</w:t>
      </w:r>
    </w:p>
    <w:p w14:paraId="1A727CC1" w14:textId="2C0E3AF9"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Implement outlier separation in </w:t>
      </w:r>
      <w:proofErr w:type="spellStart"/>
      <w:r w:rsidRPr="00E94E96">
        <w:rPr>
          <w:rFonts w:ascii="Times New Roman" w:eastAsia="Times New Roman" w:hAnsi="Times New Roman" w:cs="Times New Roman"/>
          <w:kern w:val="0"/>
          <w:sz w:val="20"/>
          <w:szCs w:val="20"/>
          <w14:ligatures w14:val="none"/>
        </w:rPr>
        <w:t>OutlierHandler</w:t>
      </w:r>
      <w:proofErr w:type="spellEnd"/>
      <w:r w:rsidRPr="00E94E96">
        <w:rPr>
          <w:rFonts w:ascii="Times New Roman" w:eastAsia="Times New Roman" w:hAnsi="Times New Roman" w:cs="Times New Roman"/>
          <w:kern w:val="0"/>
          <w:sz w:val="20"/>
          <w:szCs w:val="20"/>
          <w14:ligatures w14:val="none"/>
        </w:rPr>
        <w:t xml:space="preserve"> (trim vs. disruption mode)</w:t>
      </w:r>
    </w:p>
    <w:p w14:paraId="3528B315" w14:textId="27B3B99E"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Implement 3-tier confidence scoring (high/medium/low) based on support count + similarity</w:t>
      </w:r>
    </w:p>
    <w:p w14:paraId="259C1E80" w14:textId="2E894B14" w:rsidR="00E94E96"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Implement hierarchical fallback chain</w:t>
      </w:r>
    </w:p>
    <w:p w14:paraId="714AE1E6" w14:textId="77777777" w:rsidR="00E94E96" w:rsidRPr="00E94E96" w:rsidRDefault="00E94E96" w:rsidP="00E94E96">
      <w:pPr>
        <w:pStyle w:val="ListParagraph"/>
        <w:numPr>
          <w:ilvl w:val="0"/>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Phase 4 — Task taxonomy</w:t>
      </w:r>
    </w:p>
    <w:p w14:paraId="5903151C" w14:textId="20E6CDB7" w:rsidR="001B1AEB" w:rsidRPr="00E94E96" w:rsidRDefault="00E94E96" w:rsidP="00E94E96">
      <w:pPr>
        <w:pStyle w:val="ListParagraph"/>
        <w:numPr>
          <w:ilvl w:val="1"/>
          <w:numId w:val="20"/>
        </w:numPr>
        <w:spacing w:after="120" w:line="240" w:lineRule="auto"/>
        <w:rPr>
          <w:rFonts w:ascii="Times New Roman" w:eastAsia="Times New Roman" w:hAnsi="Times New Roman" w:cs="Times New Roman"/>
          <w:kern w:val="0"/>
          <w:sz w:val="20"/>
          <w:szCs w:val="20"/>
          <w14:ligatures w14:val="none"/>
        </w:rPr>
      </w:pPr>
      <w:r w:rsidRPr="00E94E96">
        <w:rPr>
          <w:rFonts w:ascii="Times New Roman" w:eastAsia="Times New Roman" w:hAnsi="Times New Roman" w:cs="Times New Roman"/>
          <w:kern w:val="0"/>
          <w:sz w:val="20"/>
          <w:szCs w:val="20"/>
          <w14:ligatures w14:val="none"/>
        </w:rPr>
        <w:t xml:space="preserve">Populate </w:t>
      </w:r>
      <w:proofErr w:type="spellStart"/>
      <w:r w:rsidRPr="00E94E96">
        <w:rPr>
          <w:rFonts w:ascii="Times New Roman" w:eastAsia="Times New Roman" w:hAnsi="Times New Roman" w:cs="Times New Roman"/>
          <w:kern w:val="0"/>
          <w:sz w:val="20"/>
          <w:szCs w:val="20"/>
          <w14:ligatures w14:val="none"/>
        </w:rPr>
        <w:t>TaskLabelMapper</w:t>
      </w:r>
      <w:proofErr w:type="spellEnd"/>
      <w:r w:rsidRPr="00E94E96">
        <w:rPr>
          <w:rFonts w:ascii="Times New Roman" w:eastAsia="Times New Roman" w:hAnsi="Times New Roman" w:cs="Times New Roman"/>
          <w:kern w:val="0"/>
          <w:sz w:val="20"/>
          <w:szCs w:val="20"/>
          <w14:ligatures w14:val="none"/>
        </w:rPr>
        <w:t xml:space="preserve"> with outage-specific vocabulary (discipline, </w:t>
      </w:r>
      <w:proofErr w:type="spellStart"/>
      <w:r w:rsidRPr="00E94E96">
        <w:rPr>
          <w:rFonts w:ascii="Times New Roman" w:eastAsia="Times New Roman" w:hAnsi="Times New Roman" w:cs="Times New Roman"/>
          <w:kern w:val="0"/>
          <w:sz w:val="20"/>
          <w:szCs w:val="20"/>
          <w14:ligatures w14:val="none"/>
        </w:rPr>
        <w:t>task_family</w:t>
      </w:r>
      <w:proofErr w:type="spellEnd"/>
      <w:r w:rsidRPr="00E94E96">
        <w:rPr>
          <w:rFonts w:ascii="Times New Roman" w:eastAsia="Times New Roman" w:hAnsi="Times New Roman" w:cs="Times New Roman"/>
          <w:kern w:val="0"/>
          <w:sz w:val="20"/>
          <w:szCs w:val="20"/>
          <w14:ligatures w14:val="none"/>
        </w:rPr>
        <w:t xml:space="preserve">, </w:t>
      </w:r>
      <w:proofErr w:type="spellStart"/>
      <w:r w:rsidRPr="00E94E96">
        <w:rPr>
          <w:rFonts w:ascii="Times New Roman" w:eastAsia="Times New Roman" w:hAnsi="Times New Roman" w:cs="Times New Roman"/>
          <w:kern w:val="0"/>
          <w:sz w:val="20"/>
          <w:szCs w:val="20"/>
          <w14:ligatures w14:val="none"/>
        </w:rPr>
        <w:t>component_family</w:t>
      </w:r>
      <w:proofErr w:type="spellEnd"/>
      <w:r w:rsidRPr="00E94E96">
        <w:rPr>
          <w:rFonts w:ascii="Times New Roman" w:eastAsia="Times New Roman" w:hAnsi="Times New Roman" w:cs="Times New Roman"/>
          <w:kern w:val="0"/>
          <w:sz w:val="20"/>
          <w:szCs w:val="20"/>
          <w14:ligatures w14:val="none"/>
        </w:rPr>
        <w:t>)</w:t>
      </w:r>
    </w:p>
    <w:p w14:paraId="77BD4E1F" w14:textId="77777777" w:rsidR="008C240D" w:rsidRPr="00A40BC0" w:rsidRDefault="008C240D" w:rsidP="004B5423">
      <w:pPr>
        <w:spacing w:after="120" w:line="240" w:lineRule="auto"/>
        <w:ind w:left="720"/>
        <w:contextualSpacing/>
        <w:rPr>
          <w:rFonts w:ascii="Times New Roman" w:eastAsia="Times New Roman" w:hAnsi="Times New Roman" w:cs="Times New Roman"/>
          <w:kern w:val="0"/>
          <w:sz w:val="20"/>
          <w:szCs w:val="20"/>
          <w14:ligatures w14:val="none"/>
        </w:rPr>
      </w:pPr>
    </w:p>
    <w:p w14:paraId="2457B75F" w14:textId="77777777" w:rsidR="006E0BFE" w:rsidRPr="00A40BC0" w:rsidRDefault="006E0BFE" w:rsidP="004B5423">
      <w:pPr>
        <w:spacing w:after="120" w:line="240" w:lineRule="auto"/>
        <w:ind w:left="720"/>
        <w:contextualSpacing/>
        <w:rPr>
          <w:sz w:val="20"/>
          <w:szCs w:val="20"/>
        </w:rPr>
      </w:pPr>
    </w:p>
    <w:sectPr w:rsidR="006E0BFE" w:rsidRPr="00A40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74F"/>
    <w:multiLevelType w:val="hybridMultilevel"/>
    <w:tmpl w:val="BF90B0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C091B"/>
    <w:multiLevelType w:val="hybridMultilevel"/>
    <w:tmpl w:val="290AA7B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9221E41"/>
    <w:multiLevelType w:val="hybridMultilevel"/>
    <w:tmpl w:val="A16AF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0790F"/>
    <w:multiLevelType w:val="hybridMultilevel"/>
    <w:tmpl w:val="1E7E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F7426"/>
    <w:multiLevelType w:val="hybridMultilevel"/>
    <w:tmpl w:val="2DB62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04D09"/>
    <w:multiLevelType w:val="hybridMultilevel"/>
    <w:tmpl w:val="2634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E2239"/>
    <w:multiLevelType w:val="hybridMultilevel"/>
    <w:tmpl w:val="290C0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F6776"/>
    <w:multiLevelType w:val="hybridMultilevel"/>
    <w:tmpl w:val="EC64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18584C"/>
    <w:multiLevelType w:val="hybridMultilevel"/>
    <w:tmpl w:val="5DDA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A2AEF"/>
    <w:multiLevelType w:val="multilevel"/>
    <w:tmpl w:val="E3BE8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26CB3"/>
    <w:multiLevelType w:val="hybridMultilevel"/>
    <w:tmpl w:val="C38A4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ED2802"/>
    <w:multiLevelType w:val="hybridMultilevel"/>
    <w:tmpl w:val="22047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7E09D2"/>
    <w:multiLevelType w:val="hybridMultilevel"/>
    <w:tmpl w:val="714CE6D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2461AE"/>
    <w:multiLevelType w:val="multilevel"/>
    <w:tmpl w:val="D1EA8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752FC"/>
    <w:multiLevelType w:val="hybridMultilevel"/>
    <w:tmpl w:val="A17A7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5C1758"/>
    <w:multiLevelType w:val="hybridMultilevel"/>
    <w:tmpl w:val="0C30EE3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A6874A2"/>
    <w:multiLevelType w:val="hybridMultilevel"/>
    <w:tmpl w:val="61B2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AF3285"/>
    <w:multiLevelType w:val="multilevel"/>
    <w:tmpl w:val="94C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B7A14"/>
    <w:multiLevelType w:val="multilevel"/>
    <w:tmpl w:val="585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7F7750"/>
    <w:multiLevelType w:val="hybridMultilevel"/>
    <w:tmpl w:val="133A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903316">
    <w:abstractNumId w:val="9"/>
  </w:num>
  <w:num w:numId="2" w16cid:durableId="394740646">
    <w:abstractNumId w:val="17"/>
  </w:num>
  <w:num w:numId="3" w16cid:durableId="47388040">
    <w:abstractNumId w:val="18"/>
  </w:num>
  <w:num w:numId="4" w16cid:durableId="888876353">
    <w:abstractNumId w:val="13"/>
  </w:num>
  <w:num w:numId="5" w16cid:durableId="1030227338">
    <w:abstractNumId w:val="4"/>
  </w:num>
  <w:num w:numId="6" w16cid:durableId="1830369406">
    <w:abstractNumId w:val="2"/>
  </w:num>
  <w:num w:numId="7" w16cid:durableId="1591965888">
    <w:abstractNumId w:val="12"/>
  </w:num>
  <w:num w:numId="8" w16cid:durableId="246308573">
    <w:abstractNumId w:val="0"/>
  </w:num>
  <w:num w:numId="9" w16cid:durableId="1319916439">
    <w:abstractNumId w:val="15"/>
  </w:num>
  <w:num w:numId="10" w16cid:durableId="2025938226">
    <w:abstractNumId w:val="1"/>
  </w:num>
  <w:num w:numId="11" w16cid:durableId="1426532557">
    <w:abstractNumId w:val="19"/>
  </w:num>
  <w:num w:numId="12" w16cid:durableId="713117907">
    <w:abstractNumId w:val="16"/>
  </w:num>
  <w:num w:numId="13" w16cid:durableId="1630816635">
    <w:abstractNumId w:val="11"/>
  </w:num>
  <w:num w:numId="14" w16cid:durableId="1167017843">
    <w:abstractNumId w:val="8"/>
  </w:num>
  <w:num w:numId="15" w16cid:durableId="1500653257">
    <w:abstractNumId w:val="5"/>
  </w:num>
  <w:num w:numId="16" w16cid:durableId="1985348387">
    <w:abstractNumId w:val="3"/>
  </w:num>
  <w:num w:numId="17" w16cid:durableId="1874029170">
    <w:abstractNumId w:val="14"/>
  </w:num>
  <w:num w:numId="18" w16cid:durableId="388039174">
    <w:abstractNumId w:val="10"/>
  </w:num>
  <w:num w:numId="19" w16cid:durableId="926353022">
    <w:abstractNumId w:val="7"/>
  </w:num>
  <w:num w:numId="20" w16cid:durableId="1045299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C2"/>
    <w:rsid w:val="00044B8D"/>
    <w:rsid w:val="0006492B"/>
    <w:rsid w:val="00077176"/>
    <w:rsid w:val="001B1AEB"/>
    <w:rsid w:val="0028690A"/>
    <w:rsid w:val="0029102B"/>
    <w:rsid w:val="00292238"/>
    <w:rsid w:val="00425E01"/>
    <w:rsid w:val="0045306E"/>
    <w:rsid w:val="00487078"/>
    <w:rsid w:val="004B5423"/>
    <w:rsid w:val="00562962"/>
    <w:rsid w:val="005779B6"/>
    <w:rsid w:val="006E0BFE"/>
    <w:rsid w:val="0072499F"/>
    <w:rsid w:val="007637C2"/>
    <w:rsid w:val="00767849"/>
    <w:rsid w:val="007C749F"/>
    <w:rsid w:val="007F7CD1"/>
    <w:rsid w:val="00864C7B"/>
    <w:rsid w:val="008C240D"/>
    <w:rsid w:val="00952560"/>
    <w:rsid w:val="009C79DA"/>
    <w:rsid w:val="009E484F"/>
    <w:rsid w:val="00A40BC0"/>
    <w:rsid w:val="00AB6FA5"/>
    <w:rsid w:val="00B66764"/>
    <w:rsid w:val="00C468FD"/>
    <w:rsid w:val="00D32FB0"/>
    <w:rsid w:val="00E009A7"/>
    <w:rsid w:val="00E078B0"/>
    <w:rsid w:val="00E13F7D"/>
    <w:rsid w:val="00E94E96"/>
    <w:rsid w:val="00EF1A25"/>
    <w:rsid w:val="00FA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E251"/>
  <w15:chartTrackingRefBased/>
  <w15:docId w15:val="{C06D8007-915F-BE4D-B5A6-C9C7CE67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3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3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7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37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37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7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7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7C2"/>
    <w:rPr>
      <w:rFonts w:eastAsiaTheme="majorEastAsia" w:cstheme="majorBidi"/>
      <w:color w:val="272727" w:themeColor="text1" w:themeTint="D8"/>
    </w:rPr>
  </w:style>
  <w:style w:type="paragraph" w:styleId="Title">
    <w:name w:val="Title"/>
    <w:basedOn w:val="Normal"/>
    <w:next w:val="Normal"/>
    <w:link w:val="TitleChar"/>
    <w:uiPriority w:val="10"/>
    <w:qFormat/>
    <w:rsid w:val="00763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7C2"/>
    <w:pPr>
      <w:spacing w:before="160"/>
      <w:jc w:val="center"/>
    </w:pPr>
    <w:rPr>
      <w:i/>
      <w:iCs/>
      <w:color w:val="404040" w:themeColor="text1" w:themeTint="BF"/>
    </w:rPr>
  </w:style>
  <w:style w:type="character" w:customStyle="1" w:styleId="QuoteChar">
    <w:name w:val="Quote Char"/>
    <w:basedOn w:val="DefaultParagraphFont"/>
    <w:link w:val="Quote"/>
    <w:uiPriority w:val="29"/>
    <w:rsid w:val="007637C2"/>
    <w:rPr>
      <w:i/>
      <w:iCs/>
      <w:color w:val="404040" w:themeColor="text1" w:themeTint="BF"/>
    </w:rPr>
  </w:style>
  <w:style w:type="paragraph" w:styleId="ListParagraph">
    <w:name w:val="List Paragraph"/>
    <w:basedOn w:val="Normal"/>
    <w:uiPriority w:val="34"/>
    <w:qFormat/>
    <w:rsid w:val="007637C2"/>
    <w:pPr>
      <w:ind w:left="720"/>
      <w:contextualSpacing/>
    </w:pPr>
  </w:style>
  <w:style w:type="character" w:styleId="IntenseEmphasis">
    <w:name w:val="Intense Emphasis"/>
    <w:basedOn w:val="DefaultParagraphFont"/>
    <w:uiPriority w:val="21"/>
    <w:qFormat/>
    <w:rsid w:val="007637C2"/>
    <w:rPr>
      <w:i/>
      <w:iCs/>
      <w:color w:val="0F4761" w:themeColor="accent1" w:themeShade="BF"/>
    </w:rPr>
  </w:style>
  <w:style w:type="paragraph" w:styleId="IntenseQuote">
    <w:name w:val="Intense Quote"/>
    <w:basedOn w:val="Normal"/>
    <w:next w:val="Normal"/>
    <w:link w:val="IntenseQuoteChar"/>
    <w:uiPriority w:val="30"/>
    <w:qFormat/>
    <w:rsid w:val="00763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7C2"/>
    <w:rPr>
      <w:i/>
      <w:iCs/>
      <w:color w:val="0F4761" w:themeColor="accent1" w:themeShade="BF"/>
    </w:rPr>
  </w:style>
  <w:style w:type="character" w:styleId="IntenseReference">
    <w:name w:val="Intense Reference"/>
    <w:basedOn w:val="DefaultParagraphFont"/>
    <w:uiPriority w:val="32"/>
    <w:qFormat/>
    <w:rsid w:val="007637C2"/>
    <w:rPr>
      <w:b/>
      <w:bCs/>
      <w:smallCaps/>
      <w:color w:val="0F4761" w:themeColor="accent1" w:themeShade="BF"/>
      <w:spacing w:val="5"/>
    </w:rPr>
  </w:style>
  <w:style w:type="paragraph" w:styleId="NormalWeb">
    <w:name w:val="Normal (Web)"/>
    <w:basedOn w:val="Normal"/>
    <w:uiPriority w:val="99"/>
    <w:semiHidden/>
    <w:unhideWhenUsed/>
    <w:rsid w:val="00A40B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1865</Words>
  <Characters>12442</Characters>
  <Application>Microsoft Office Word</Application>
  <DocSecurity>0</DocSecurity>
  <Lines>163</Lines>
  <Paragraphs>29</Paragraphs>
  <ScaleCrop>false</ScaleCrop>
  <Company/>
  <LinksUpToDate>false</LinksUpToDate>
  <CharactersWithSpaces>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28</cp:revision>
  <cp:lastPrinted>2026-04-09T20:40:00Z</cp:lastPrinted>
  <dcterms:created xsi:type="dcterms:W3CDTF">2026-04-09T17:29:00Z</dcterms:created>
  <dcterms:modified xsi:type="dcterms:W3CDTF">2026-04-09T21:30:00Z</dcterms:modified>
</cp:coreProperties>
</file>