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021A" w14:textId="784B4D0B" w:rsidR="00E77D70" w:rsidRPr="001B1BF2" w:rsidRDefault="00E77D70" w:rsidP="00E77D70">
      <w:pPr>
        <w:pStyle w:val="Heading2"/>
        <w:ind w:left="432"/>
      </w:pPr>
      <w:r>
        <w:t>Overview</w:t>
      </w:r>
    </w:p>
    <w:p w14:paraId="4A258F3D" w14:textId="7AC29FE9" w:rsidR="00E77D70" w:rsidRDefault="00A408B3" w:rsidP="00E77D70">
      <w:pPr>
        <w:ind w:left="720"/>
      </w:pPr>
      <w:r>
        <w:rPr>
          <w:noProof/>
        </w:rPr>
        <w:drawing>
          <wp:anchor distT="0" distB="0" distL="114300" distR="114300" simplePos="0" relativeHeight="251661312" behindDoc="1" locked="0" layoutInCell="1" allowOverlap="1" wp14:anchorId="75C0EC48" wp14:editId="29AD6A85">
            <wp:simplePos x="0" y="0"/>
            <wp:positionH relativeFrom="column">
              <wp:posOffset>3406775</wp:posOffset>
            </wp:positionH>
            <wp:positionV relativeFrom="paragraph">
              <wp:posOffset>6350</wp:posOffset>
            </wp:positionV>
            <wp:extent cx="2523490" cy="2592705"/>
            <wp:effectExtent l="0" t="0" r="0" b="0"/>
            <wp:wrapTight wrapText="bothSides">
              <wp:wrapPolygon edited="0">
                <wp:start x="0" y="0"/>
                <wp:lineTo x="0" y="21425"/>
                <wp:lineTo x="21361" y="21425"/>
                <wp:lineTo x="21361" y="0"/>
                <wp:lineTo x="0" y="0"/>
              </wp:wrapPolygon>
            </wp:wrapTight>
            <wp:docPr id="2047197917"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97917" name="Picture 1" descr="Graphical user interfac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523490" cy="2592705"/>
                    </a:xfrm>
                    <a:prstGeom prst="rect">
                      <a:avLst/>
                    </a:prstGeom>
                  </pic:spPr>
                </pic:pic>
              </a:graphicData>
            </a:graphic>
            <wp14:sizeRelH relativeFrom="margin">
              <wp14:pctWidth>0</wp14:pctWidth>
            </wp14:sizeRelH>
            <wp14:sizeRelV relativeFrom="margin">
              <wp14:pctHeight>0</wp14:pctHeight>
            </wp14:sizeRelV>
          </wp:anchor>
        </w:drawing>
      </w:r>
      <w:r w:rsidR="00E77D70">
        <w:t>EEV currently exists as a Python script/application which is designed to ingest a user supplied STIX bundle and apply various enrichment, enforcement, and validation to enhance the supplied bundle.  The enhanced bundle can then be used for better detection, protection, and sharing of threat data.</w:t>
      </w:r>
      <w:r w:rsidR="00E77D70" w:rsidRPr="000121EB">
        <w:rPr>
          <w:noProof/>
        </w:rPr>
        <w:t xml:space="preserve"> </w:t>
      </w:r>
    </w:p>
    <w:p w14:paraId="4FA7CA4F" w14:textId="77777777" w:rsidR="00E77D70" w:rsidRDefault="00E77D70" w:rsidP="00037E3A">
      <w:pPr>
        <w:pStyle w:val="Heading2"/>
        <w:ind w:left="432"/>
      </w:pPr>
    </w:p>
    <w:p w14:paraId="5E46B33D" w14:textId="23E2040C" w:rsidR="00067CFA" w:rsidRPr="001B1BF2" w:rsidRDefault="00E77D70" w:rsidP="00037E3A">
      <w:pPr>
        <w:pStyle w:val="Heading2"/>
        <w:ind w:left="432"/>
      </w:pPr>
      <w:r>
        <w:t>Major Components</w:t>
      </w:r>
    </w:p>
    <w:p w14:paraId="591343D4" w14:textId="51312B82" w:rsidR="00352529" w:rsidRDefault="00EF07B7" w:rsidP="003C3E49">
      <w:pPr>
        <w:pStyle w:val="ListParagraph"/>
        <w:numPr>
          <w:ilvl w:val="0"/>
          <w:numId w:val="6"/>
        </w:numPr>
      </w:pPr>
      <w:proofErr w:type="spellStart"/>
      <w:r>
        <w:t>WAVgraph</w:t>
      </w:r>
      <w:proofErr w:type="spellEnd"/>
    </w:p>
    <w:p w14:paraId="694016D8" w14:textId="4317A0E4" w:rsidR="00EF07B7" w:rsidRDefault="00EF07B7" w:rsidP="00A442C0">
      <w:pPr>
        <w:pStyle w:val="ListParagraph"/>
        <w:numPr>
          <w:ilvl w:val="0"/>
          <w:numId w:val="6"/>
        </w:numPr>
      </w:pPr>
      <w:proofErr w:type="spellStart"/>
      <w:r>
        <w:t>CPEfinder</w:t>
      </w:r>
      <w:proofErr w:type="spellEnd"/>
      <w:r w:rsidR="006B197A">
        <w:t xml:space="preserve"> (Included)</w:t>
      </w:r>
    </w:p>
    <w:p w14:paraId="554615BA" w14:textId="2F18E291" w:rsidR="00EF07B7" w:rsidRDefault="00EF07B7" w:rsidP="00A442C0">
      <w:pPr>
        <w:pStyle w:val="ListParagraph"/>
        <w:numPr>
          <w:ilvl w:val="0"/>
          <w:numId w:val="6"/>
        </w:numPr>
      </w:pPr>
      <w:proofErr w:type="spellStart"/>
      <w:r>
        <w:t>STIXEnforcer</w:t>
      </w:r>
      <w:proofErr w:type="spellEnd"/>
    </w:p>
    <w:p w14:paraId="36F1D877" w14:textId="3FD36FFB" w:rsidR="00034BD2" w:rsidRPr="003C3E49" w:rsidRDefault="00EF07B7" w:rsidP="003C3E49">
      <w:pPr>
        <w:pStyle w:val="ListParagraph"/>
        <w:numPr>
          <w:ilvl w:val="0"/>
          <w:numId w:val="6"/>
        </w:numPr>
      </w:pPr>
      <w:r>
        <w:t>STIX2Validator</w:t>
      </w:r>
    </w:p>
    <w:p w14:paraId="2E1B1604" w14:textId="1E455C65" w:rsidR="00F754A3" w:rsidRDefault="00067CFA" w:rsidP="00A442C0">
      <w:pPr>
        <w:pStyle w:val="Heading2"/>
        <w:ind w:left="432"/>
        <w:rPr>
          <w:sz w:val="28"/>
        </w:rPr>
      </w:pPr>
      <w:r w:rsidRPr="001B1BF2">
        <w:rPr>
          <w:sz w:val="24"/>
        </w:rPr>
        <w:t xml:space="preserve"> </w:t>
      </w:r>
      <w:r w:rsidR="00A442C0" w:rsidRPr="00A442C0">
        <w:rPr>
          <w:sz w:val="28"/>
          <w:szCs w:val="28"/>
        </w:rPr>
        <w:t xml:space="preserve">Dependencies </w:t>
      </w:r>
      <w:r w:rsidR="00EF07B7">
        <w:rPr>
          <w:sz w:val="28"/>
        </w:rPr>
        <w:t>Installation</w:t>
      </w:r>
    </w:p>
    <w:p w14:paraId="41817096" w14:textId="3DD5AAD3" w:rsidR="00B73C84" w:rsidRDefault="00B73C84" w:rsidP="00B73C84">
      <w:r>
        <w:tab/>
        <w:t>Modules:</w:t>
      </w:r>
    </w:p>
    <w:p w14:paraId="34CEEBC9" w14:textId="10A7DA42" w:rsidR="00B73C84" w:rsidRDefault="00B73C84" w:rsidP="00B73C84">
      <w:pPr>
        <w:ind w:left="1080" w:hanging="1080"/>
      </w:pPr>
      <w:r>
        <w:tab/>
        <w:t>EEV’s major components have minor dependencies. These dependencies can be resolved with the following commands:</w:t>
      </w:r>
    </w:p>
    <w:p w14:paraId="15E59F45" w14:textId="77777777" w:rsidR="003C3E49" w:rsidRDefault="003C3E49" w:rsidP="00B73C84">
      <w:pPr>
        <w:ind w:left="1080" w:hanging="1080"/>
      </w:pPr>
    </w:p>
    <w:p w14:paraId="2CB8E771" w14:textId="632973B1" w:rsidR="008B35E1" w:rsidRPr="000C21EB" w:rsidRDefault="003C3E49" w:rsidP="003C3E49">
      <w:pPr>
        <w:ind w:left="1080" w:firstLine="990"/>
        <w:rPr>
          <w:rFonts w:ascii="Consolas" w:hAnsi="Consolas"/>
        </w:rPr>
      </w:pPr>
      <w:r w:rsidRPr="000C21EB">
        <w:rPr>
          <w:rFonts w:ascii="Consolas" w:hAnsi="Consolas"/>
        </w:rPr>
        <w:t xml:space="preserve">pip install </w:t>
      </w:r>
      <w:proofErr w:type="spellStart"/>
      <w:r w:rsidRPr="000C21EB">
        <w:rPr>
          <w:rFonts w:ascii="Consolas" w:hAnsi="Consolas"/>
        </w:rPr>
        <w:t>nvdlib</w:t>
      </w:r>
      <w:proofErr w:type="spellEnd"/>
    </w:p>
    <w:p w14:paraId="56BCE247" w14:textId="786A7E95" w:rsidR="008B35E1" w:rsidRPr="000C21EB" w:rsidRDefault="008B35E1" w:rsidP="003C3E49">
      <w:pPr>
        <w:ind w:left="1080" w:firstLine="990"/>
        <w:rPr>
          <w:rFonts w:ascii="Consolas" w:hAnsi="Consolas"/>
        </w:rPr>
      </w:pPr>
      <w:r w:rsidRPr="000C21EB">
        <w:rPr>
          <w:rFonts w:ascii="Consolas" w:hAnsi="Consolas"/>
        </w:rPr>
        <w:t xml:space="preserve">pip install </w:t>
      </w:r>
      <w:r w:rsidR="003C3E49" w:rsidRPr="000C21EB">
        <w:rPr>
          <w:rFonts w:ascii="Consolas" w:hAnsi="Consolas"/>
        </w:rPr>
        <w:t xml:space="preserve">pandas </w:t>
      </w:r>
    </w:p>
    <w:p w14:paraId="00868F70" w14:textId="7323B627" w:rsidR="003C3E49" w:rsidRPr="000C21EB" w:rsidRDefault="008B35E1" w:rsidP="003C3E49">
      <w:pPr>
        <w:ind w:left="1080" w:firstLine="990"/>
        <w:rPr>
          <w:rFonts w:ascii="Consolas" w:hAnsi="Consolas"/>
        </w:rPr>
      </w:pPr>
      <w:r w:rsidRPr="000C21EB">
        <w:rPr>
          <w:rFonts w:ascii="Consolas" w:hAnsi="Consolas"/>
        </w:rPr>
        <w:t xml:space="preserve">pip install </w:t>
      </w:r>
      <w:r w:rsidR="003C3E49" w:rsidRPr="000C21EB">
        <w:rPr>
          <w:rFonts w:ascii="Consolas" w:hAnsi="Consolas"/>
        </w:rPr>
        <w:t>stix2</w:t>
      </w:r>
    </w:p>
    <w:p w14:paraId="35D188DE" w14:textId="45397814" w:rsidR="003C3E49" w:rsidRPr="000C21EB" w:rsidRDefault="003C3E49" w:rsidP="003C3E49">
      <w:pPr>
        <w:ind w:left="1080" w:firstLine="990"/>
        <w:rPr>
          <w:rFonts w:ascii="Consolas" w:hAnsi="Consolas"/>
        </w:rPr>
      </w:pPr>
      <w:proofErr w:type="spellStart"/>
      <w:r w:rsidRPr="000C21EB">
        <w:rPr>
          <w:rFonts w:ascii="Consolas" w:hAnsi="Consolas"/>
        </w:rPr>
        <w:t>sudo</w:t>
      </w:r>
      <w:proofErr w:type="spellEnd"/>
      <w:r w:rsidRPr="000C21EB">
        <w:rPr>
          <w:rFonts w:ascii="Consolas" w:hAnsi="Consolas"/>
        </w:rPr>
        <w:t xml:space="preserve"> apt install python3-tk</w:t>
      </w:r>
    </w:p>
    <w:p w14:paraId="3E82581C" w14:textId="77777777" w:rsidR="003C3E49" w:rsidRPr="00B73C84" w:rsidRDefault="003C3E49" w:rsidP="00B73C84">
      <w:pPr>
        <w:ind w:left="1080" w:hanging="1080"/>
      </w:pPr>
    </w:p>
    <w:p w14:paraId="1456B5FC" w14:textId="2C39182C" w:rsidR="00B73C84" w:rsidRDefault="00EF07B7" w:rsidP="00B73C84">
      <w:pPr>
        <w:ind w:left="720"/>
      </w:pPr>
      <w:proofErr w:type="spellStart"/>
      <w:r>
        <w:t>WAVgraph</w:t>
      </w:r>
      <w:proofErr w:type="spellEnd"/>
      <w:r w:rsidR="004514E8">
        <w:t xml:space="preserve">: </w:t>
      </w:r>
    </w:p>
    <w:p w14:paraId="08AB6B41" w14:textId="1E927F98" w:rsidR="003D5731" w:rsidRDefault="00CB395A" w:rsidP="00AB754A">
      <w:pPr>
        <w:ind w:left="1080"/>
      </w:pPr>
      <w:r>
        <w:t xml:space="preserve">Install </w:t>
      </w:r>
      <w:r w:rsidR="007577EF">
        <w:t>STIG with Neo4j from GitHub (</w:t>
      </w:r>
      <w:r w:rsidR="007577EF" w:rsidRPr="007577EF">
        <w:t>https://github.com/idaholab/STIG</w:t>
      </w:r>
      <w:r w:rsidR="007577EF">
        <w:t>)</w:t>
      </w:r>
    </w:p>
    <w:p w14:paraId="6BDD8152" w14:textId="3D72DD79" w:rsidR="00646192" w:rsidRDefault="002B460A" w:rsidP="00AB754A">
      <w:pPr>
        <w:ind w:left="1080"/>
      </w:pPr>
      <w:r>
        <w:rPr>
          <w:noProof/>
        </w:rPr>
        <w:drawing>
          <wp:anchor distT="0" distB="0" distL="114300" distR="114300" simplePos="0" relativeHeight="251662336" behindDoc="0" locked="0" layoutInCell="1" allowOverlap="1" wp14:anchorId="0076AC4C" wp14:editId="10E93687">
            <wp:simplePos x="0" y="0"/>
            <wp:positionH relativeFrom="column">
              <wp:posOffset>4552950</wp:posOffset>
            </wp:positionH>
            <wp:positionV relativeFrom="paragraph">
              <wp:posOffset>74295</wp:posOffset>
            </wp:positionV>
            <wp:extent cx="1399540" cy="1802130"/>
            <wp:effectExtent l="19050" t="19050" r="10160" b="26670"/>
            <wp:wrapSquare wrapText="bothSides"/>
            <wp:docPr id="1934194628"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94628" name="Picture 1"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399540" cy="1802130"/>
                    </a:xfrm>
                    <a:prstGeom prst="rect">
                      <a:avLst/>
                    </a:prstGeom>
                    <a:ln>
                      <a:solidFill>
                        <a:srgbClr val="0070C0"/>
                      </a:solidFill>
                    </a:ln>
                  </pic:spPr>
                </pic:pic>
              </a:graphicData>
            </a:graphic>
            <wp14:sizeRelH relativeFrom="margin">
              <wp14:pctWidth>0</wp14:pctWidth>
            </wp14:sizeRelH>
            <wp14:sizeRelV relativeFrom="margin">
              <wp14:pctHeight>0</wp14:pctHeight>
            </wp14:sizeRelV>
          </wp:anchor>
        </w:drawing>
      </w:r>
    </w:p>
    <w:p w14:paraId="0605E6DB" w14:textId="66F41913" w:rsidR="007577EF" w:rsidRDefault="007577EF" w:rsidP="00E77D70">
      <w:pPr>
        <w:ind w:left="2070"/>
        <w:rPr>
          <w:rFonts w:ascii="Consolas" w:hAnsi="Consolas"/>
        </w:rPr>
      </w:pPr>
      <w:r>
        <w:rPr>
          <w:rFonts w:ascii="Consolas" w:hAnsi="Consolas"/>
        </w:rPr>
        <w:t>cd /path/to/STIG</w:t>
      </w:r>
    </w:p>
    <w:p w14:paraId="2AECE0C8" w14:textId="01E2C75F" w:rsidR="00646192" w:rsidRPr="000C21EB" w:rsidRDefault="007577EF" w:rsidP="00E77D70">
      <w:pPr>
        <w:ind w:left="2070"/>
        <w:rPr>
          <w:rFonts w:ascii="Consolas" w:hAnsi="Consolas"/>
        </w:rPr>
      </w:pPr>
      <w:r>
        <w:rPr>
          <w:rFonts w:ascii="Consolas" w:hAnsi="Consolas"/>
        </w:rPr>
        <w:t>docker-compose up</w:t>
      </w:r>
    </w:p>
    <w:p w14:paraId="13FFAA1B" w14:textId="591381D4" w:rsidR="008330F6" w:rsidRDefault="008330F6" w:rsidP="00AB754A">
      <w:pPr>
        <w:ind w:left="1080"/>
      </w:pPr>
    </w:p>
    <w:p w14:paraId="520AE3B4" w14:textId="5096ED53" w:rsidR="00CB395A" w:rsidRDefault="00CB395A" w:rsidP="00AB754A">
      <w:pPr>
        <w:ind w:left="1080"/>
        <w:rPr>
          <w:noProof/>
        </w:rPr>
      </w:pPr>
      <w:r>
        <w:t xml:space="preserve">Ensure </w:t>
      </w:r>
      <w:proofErr w:type="spellStart"/>
      <w:r>
        <w:t>WAVgraphEnricher</w:t>
      </w:r>
      <w:proofErr w:type="spellEnd"/>
      <w:r>
        <w:t xml:space="preserve"> directory exists in the EEV folder and contains WAVgraphComponentDownloader.py, WAVgraphGenerator.py, WAVgraph</w:t>
      </w:r>
      <w:r w:rsidR="007A4069">
        <w:t>Enricher</w:t>
      </w:r>
      <w:r>
        <w:t>.py</w:t>
      </w:r>
      <w:r w:rsidR="003C3E49">
        <w:t>, csaf_to_stix.py</w:t>
      </w:r>
      <w:r>
        <w:t xml:space="preserve"> and the </w:t>
      </w:r>
      <w:proofErr w:type="spellStart"/>
      <w:r>
        <w:t>stix_loader</w:t>
      </w:r>
      <w:proofErr w:type="spellEnd"/>
      <w:r>
        <w:t xml:space="preserve"> directory.</w:t>
      </w:r>
      <w:r w:rsidRPr="00CB395A">
        <w:rPr>
          <w:noProof/>
        </w:rPr>
        <w:t xml:space="preserve"> </w:t>
      </w:r>
    </w:p>
    <w:p w14:paraId="525C2EDC" w14:textId="77777777" w:rsidR="007A4069" w:rsidRDefault="007A4069" w:rsidP="00AB754A">
      <w:pPr>
        <w:ind w:left="1080"/>
        <w:rPr>
          <w:noProof/>
        </w:rPr>
      </w:pPr>
    </w:p>
    <w:p w14:paraId="5341E8F7" w14:textId="227D9A72" w:rsidR="007A4069" w:rsidRDefault="007A4069" w:rsidP="00AB754A">
      <w:pPr>
        <w:ind w:left="1080"/>
        <w:rPr>
          <w:noProof/>
        </w:rPr>
      </w:pPr>
      <w:r>
        <w:rPr>
          <w:noProof/>
        </w:rPr>
        <w:t xml:space="preserve">Executing </w:t>
      </w:r>
      <w:r w:rsidR="00075723">
        <w:t>WAVgraphComponentDownloader</w:t>
      </w:r>
      <w:r>
        <w:rPr>
          <w:noProof/>
        </w:rPr>
        <w:t>.py will download all of the needed components for later generation of the WAVgraph.json bundle.</w:t>
      </w:r>
      <w:r w:rsidR="00075723">
        <w:rPr>
          <w:noProof/>
        </w:rPr>
        <w:t xml:space="preserve"> The downloads will include CVE, CAPEC, ATTACK, CWE, KEV, and CSAF details.</w:t>
      </w:r>
    </w:p>
    <w:p w14:paraId="1C68A5C1" w14:textId="77777777" w:rsidR="00075723" w:rsidRDefault="00075723" w:rsidP="00AB754A">
      <w:pPr>
        <w:ind w:left="1080"/>
        <w:rPr>
          <w:noProof/>
        </w:rPr>
      </w:pPr>
    </w:p>
    <w:p w14:paraId="0696B463" w14:textId="1D70420A" w:rsidR="003A5338" w:rsidRPr="000C21EB" w:rsidRDefault="00075723" w:rsidP="003A5338">
      <w:pPr>
        <w:ind w:left="2070"/>
        <w:jc w:val="both"/>
        <w:rPr>
          <w:rFonts w:ascii="Consolas" w:hAnsi="Consolas"/>
          <w:noProof/>
        </w:rPr>
      </w:pPr>
      <w:r w:rsidRPr="000C21EB">
        <w:rPr>
          <w:rFonts w:ascii="Consolas" w:hAnsi="Consolas"/>
          <w:noProof/>
        </w:rPr>
        <w:t>python WAVgraphComponentDownloader.py</w:t>
      </w:r>
    </w:p>
    <w:p w14:paraId="1EFFF94C" w14:textId="77777777" w:rsidR="003A5338" w:rsidRDefault="003A5338" w:rsidP="003A5338">
      <w:pPr>
        <w:ind w:left="2070"/>
        <w:jc w:val="both"/>
        <w:rPr>
          <w:i/>
          <w:iCs/>
          <w:noProof/>
        </w:rPr>
      </w:pPr>
    </w:p>
    <w:p w14:paraId="463C21C2" w14:textId="6180D908" w:rsidR="003A5338" w:rsidRPr="003A5338" w:rsidRDefault="003A5338" w:rsidP="003A5338">
      <w:pPr>
        <w:ind w:left="2070"/>
        <w:jc w:val="both"/>
        <w:rPr>
          <w:noProof/>
          <w:sz w:val="20"/>
          <w:szCs w:val="20"/>
        </w:rPr>
      </w:pPr>
      <w:r w:rsidRPr="003A5338">
        <w:rPr>
          <w:noProof/>
          <w:sz w:val="20"/>
          <w:szCs w:val="20"/>
        </w:rPr>
        <w:t>Note: If the script appears frozen while processing an individual CSAF file, pressing CTRL+C will terminate the conversion of that file and allow the script to continue.</w:t>
      </w:r>
    </w:p>
    <w:p w14:paraId="41AAC0BE" w14:textId="77777777" w:rsidR="00075723" w:rsidRDefault="00075723" w:rsidP="00AB754A">
      <w:pPr>
        <w:ind w:left="1080"/>
        <w:rPr>
          <w:noProof/>
        </w:rPr>
      </w:pPr>
    </w:p>
    <w:p w14:paraId="79DA1DB4" w14:textId="053927F3" w:rsidR="00075723" w:rsidRDefault="00075723" w:rsidP="00AB754A">
      <w:pPr>
        <w:ind w:left="1080"/>
        <w:rPr>
          <w:noProof/>
        </w:rPr>
      </w:pPr>
      <w:r>
        <w:rPr>
          <w:noProof/>
        </w:rPr>
        <w:t>Once the needed components are downloaded WAVgraphGenerator.py can create the WAVgraph.json bundle by specifiying the locations of the various components:</w:t>
      </w:r>
    </w:p>
    <w:p w14:paraId="2B16A47E" w14:textId="77777777" w:rsidR="00075723" w:rsidRDefault="00075723" w:rsidP="00AB754A">
      <w:pPr>
        <w:ind w:left="1080"/>
        <w:rPr>
          <w:noProof/>
        </w:rPr>
      </w:pPr>
    </w:p>
    <w:p w14:paraId="12C99167" w14:textId="165EBF4C" w:rsidR="00075723" w:rsidRPr="000C21EB" w:rsidRDefault="00075723" w:rsidP="00E77D70">
      <w:pPr>
        <w:ind w:left="1980" w:right="828"/>
        <w:rPr>
          <w:rFonts w:ascii="Consolas" w:hAnsi="Consolas"/>
          <w:noProof/>
        </w:rPr>
      </w:pPr>
      <w:r w:rsidRPr="000C21EB">
        <w:rPr>
          <w:rFonts w:ascii="Consolas" w:hAnsi="Consolas"/>
          <w:noProof/>
        </w:rPr>
        <w:t>python WAVgraphGenerator.py &lt;CWE csv path&gt; &lt;CAPEC csv path&gt; &lt;ATTACK csv path&gt; &lt;KEV csv path&gt; &lt;CVE JSON Directory&gt; &lt;CSAF JSON Directory&gt; &lt;Output JSON Path | WAVgraph.json&gt;</w:t>
      </w:r>
    </w:p>
    <w:p w14:paraId="0959BE69" w14:textId="77777777" w:rsidR="00075723" w:rsidRDefault="00075723" w:rsidP="00AB754A">
      <w:pPr>
        <w:ind w:left="1080"/>
        <w:rPr>
          <w:noProof/>
        </w:rPr>
      </w:pPr>
    </w:p>
    <w:p w14:paraId="090816EB" w14:textId="7F63001D" w:rsidR="00075723" w:rsidRDefault="00075723" w:rsidP="00AB754A">
      <w:pPr>
        <w:ind w:left="1080"/>
        <w:rPr>
          <w:noProof/>
        </w:rPr>
      </w:pPr>
      <w:r>
        <w:rPr>
          <w:noProof/>
        </w:rPr>
        <w:t xml:space="preserve">The final step for WAVgraph is to load the WAVgraph.json bundle into </w:t>
      </w:r>
      <w:r w:rsidR="007577EF">
        <w:rPr>
          <w:noProof/>
        </w:rPr>
        <w:t>Neo4j</w:t>
      </w:r>
      <w:r>
        <w:rPr>
          <w:noProof/>
        </w:rPr>
        <w:t xml:space="preserve"> where the details can be later queried</w:t>
      </w:r>
      <w:r w:rsidR="00646192">
        <w:rPr>
          <w:noProof/>
        </w:rPr>
        <w:t xml:space="preserve"> by WAVgraphEnricher.py through the EEV GUI.</w:t>
      </w:r>
    </w:p>
    <w:p w14:paraId="276B20C0" w14:textId="77777777" w:rsidR="00646192" w:rsidRDefault="00646192" w:rsidP="00AB754A">
      <w:pPr>
        <w:ind w:left="1080"/>
        <w:rPr>
          <w:noProof/>
        </w:rPr>
      </w:pPr>
    </w:p>
    <w:p w14:paraId="6AA5D321" w14:textId="0A2D318D" w:rsidR="00646192" w:rsidRPr="000C21EB" w:rsidRDefault="00B116A9" w:rsidP="00E77D70">
      <w:pPr>
        <w:ind w:left="1980" w:right="828"/>
        <w:rPr>
          <w:rFonts w:ascii="Consolas" w:hAnsi="Consolas"/>
          <w:noProof/>
        </w:rPr>
      </w:pPr>
      <w:r>
        <w:rPr>
          <w:rFonts w:ascii="Consolas" w:hAnsi="Consolas"/>
          <w:noProof/>
        </w:rPr>
        <w:t>python Stix2Neo4j.py</w:t>
      </w:r>
      <w:r w:rsidR="007577EF" w:rsidRPr="007577EF">
        <w:rPr>
          <w:rFonts w:ascii="Consolas" w:hAnsi="Consolas"/>
          <w:noProof/>
        </w:rPr>
        <w:t xml:space="preserve"> /path/</w:t>
      </w:r>
      <w:r w:rsidR="007577EF">
        <w:rPr>
          <w:rFonts w:ascii="Consolas" w:hAnsi="Consolas"/>
          <w:noProof/>
        </w:rPr>
        <w:t>to</w:t>
      </w:r>
      <w:r w:rsidR="007577EF" w:rsidRPr="007577EF">
        <w:rPr>
          <w:rFonts w:ascii="Consolas" w:hAnsi="Consolas"/>
          <w:noProof/>
        </w:rPr>
        <w:t>/</w:t>
      </w:r>
      <w:r w:rsidR="00646192" w:rsidRPr="000C21EB">
        <w:rPr>
          <w:rFonts w:ascii="Consolas" w:hAnsi="Consolas"/>
          <w:noProof/>
        </w:rPr>
        <w:t>WAVgraph.json</w:t>
      </w:r>
    </w:p>
    <w:p w14:paraId="7F75A311" w14:textId="5EFDBFDB" w:rsidR="00EF07B7" w:rsidRDefault="00EF07B7" w:rsidP="00EF07B7">
      <w:r>
        <w:tab/>
      </w:r>
    </w:p>
    <w:p w14:paraId="2FC3202D" w14:textId="0C515B39" w:rsidR="00EF07B7" w:rsidRDefault="00355E1B" w:rsidP="00EF07B7">
      <w:r>
        <w:rPr>
          <w:noProof/>
        </w:rPr>
        <w:drawing>
          <wp:anchor distT="0" distB="0" distL="114300" distR="114300" simplePos="0" relativeHeight="251658240" behindDoc="1" locked="0" layoutInCell="1" allowOverlap="1" wp14:anchorId="4348EAA3" wp14:editId="020475B9">
            <wp:simplePos x="0" y="0"/>
            <wp:positionH relativeFrom="margin">
              <wp:posOffset>4456570</wp:posOffset>
            </wp:positionH>
            <wp:positionV relativeFrom="paragraph">
              <wp:posOffset>91126</wp:posOffset>
            </wp:positionV>
            <wp:extent cx="1426210" cy="798830"/>
            <wp:effectExtent l="19050" t="19050" r="21590" b="20320"/>
            <wp:wrapTight wrapText="bothSides">
              <wp:wrapPolygon edited="0">
                <wp:start x="-289" y="-515"/>
                <wp:lineTo x="-289" y="21634"/>
                <wp:lineTo x="21638" y="21634"/>
                <wp:lineTo x="21638" y="-515"/>
                <wp:lineTo x="-289" y="-515"/>
              </wp:wrapPolygon>
            </wp:wrapTight>
            <wp:docPr id="793450959"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50959" name="Picture 1" descr="Text, letter&#10;&#10;Description automatically generated"/>
                    <pic:cNvPicPr/>
                  </pic:nvPicPr>
                  <pic:blipFill rotWithShape="1">
                    <a:blip r:embed="rId10">
                      <a:extLst>
                        <a:ext uri="{28A0092B-C50C-407E-A947-70E740481C1C}">
                          <a14:useLocalDpi xmlns:a14="http://schemas.microsoft.com/office/drawing/2010/main" val="0"/>
                        </a:ext>
                      </a:extLst>
                    </a:blip>
                    <a:srcRect l="1337"/>
                    <a:stretch/>
                  </pic:blipFill>
                  <pic:spPr bwMode="auto">
                    <a:xfrm>
                      <a:off x="0" y="0"/>
                      <a:ext cx="1426210" cy="79883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07B7">
        <w:tab/>
      </w:r>
      <w:proofErr w:type="spellStart"/>
      <w:r w:rsidR="00EF07B7">
        <w:t>CPEfinder</w:t>
      </w:r>
      <w:proofErr w:type="spellEnd"/>
      <w:r w:rsidR="00EF07B7">
        <w:t>:</w:t>
      </w:r>
    </w:p>
    <w:p w14:paraId="77AA0FCB" w14:textId="04317A5F" w:rsidR="00EF07B7" w:rsidRDefault="00EF07B7" w:rsidP="002523A1">
      <w:pPr>
        <w:ind w:left="1080"/>
      </w:pPr>
      <w:r>
        <w:t xml:space="preserve">Make </w:t>
      </w:r>
      <w:r w:rsidR="00A442C0">
        <w:t>sure</w:t>
      </w:r>
      <w:r>
        <w:t xml:space="preserve"> </w:t>
      </w:r>
      <w:proofErr w:type="spellStart"/>
      <w:r>
        <w:t>CPEfinder</w:t>
      </w:r>
      <w:proofErr w:type="spellEnd"/>
      <w:r>
        <w:t xml:space="preserve"> directory exists in the EEV folder and contains </w:t>
      </w:r>
      <w:r w:rsidR="00BE3718">
        <w:t xml:space="preserve">CPE_Finder_EVE.py and </w:t>
      </w:r>
      <w:r>
        <w:t xml:space="preserve">a </w:t>
      </w:r>
      <w:r w:rsidR="00355E1B">
        <w:t xml:space="preserve">list of </w:t>
      </w:r>
      <w:proofErr w:type="gramStart"/>
      <w:r w:rsidR="00355E1B" w:rsidRPr="00355E1B">
        <w:rPr>
          <w:i/>
          <w:iCs/>
        </w:rPr>
        <w:t>Vendor::</w:t>
      </w:r>
      <w:proofErr w:type="gramEnd"/>
      <w:r w:rsidR="00355E1B" w:rsidRPr="00355E1B">
        <w:rPr>
          <w:i/>
          <w:iCs/>
        </w:rPr>
        <w:t>Product</w:t>
      </w:r>
      <w:r w:rsidR="00355E1B">
        <w:t xml:space="preserve"> pairs from the NVD CPE Dictionary </w:t>
      </w:r>
      <w:r w:rsidR="00A442C0">
        <w:t>in .csv format</w:t>
      </w:r>
      <w:r w:rsidR="0099062C">
        <w:t>.  The product pairs can be generated using the CPE_Dictionary_Generator.py script</w:t>
      </w:r>
      <w:r w:rsidR="00B73C84">
        <w:t>, and CPE_Finder_EVE.py will be executed through the EEV GUI.</w:t>
      </w:r>
    </w:p>
    <w:p w14:paraId="00C97DED" w14:textId="77777777" w:rsidR="0099062C" w:rsidRDefault="0099062C" w:rsidP="002523A1">
      <w:pPr>
        <w:ind w:left="1080"/>
      </w:pPr>
    </w:p>
    <w:p w14:paraId="458DD1AD" w14:textId="16369B73" w:rsidR="0099062C" w:rsidRPr="000C21EB" w:rsidRDefault="0099062C" w:rsidP="00E77D70">
      <w:pPr>
        <w:ind w:left="1980" w:right="558"/>
        <w:rPr>
          <w:rFonts w:ascii="Consolas" w:hAnsi="Consolas"/>
        </w:rPr>
      </w:pPr>
      <w:r w:rsidRPr="000C21EB">
        <w:rPr>
          <w:rFonts w:ascii="Consolas" w:hAnsi="Consolas"/>
        </w:rPr>
        <w:t>python CPE_Dictionary_Generator.py</w:t>
      </w:r>
    </w:p>
    <w:p w14:paraId="7C52106D" w14:textId="734D1AA2" w:rsidR="002523A1" w:rsidRDefault="002523A1" w:rsidP="002523A1">
      <w:r>
        <w:tab/>
      </w:r>
    </w:p>
    <w:p w14:paraId="584CB1F0" w14:textId="6EBFE8B6" w:rsidR="002523A1" w:rsidRDefault="002523A1" w:rsidP="002523A1">
      <w:r>
        <w:tab/>
      </w:r>
      <w:proofErr w:type="spellStart"/>
      <w:r>
        <w:t>STIXEnforcer</w:t>
      </w:r>
      <w:proofErr w:type="spellEnd"/>
      <w:r>
        <w:t>:</w:t>
      </w:r>
    </w:p>
    <w:p w14:paraId="29792690" w14:textId="3C22D2AD" w:rsidR="002523A1" w:rsidRDefault="004D4CF8" w:rsidP="00BE3718">
      <w:pPr>
        <w:ind w:left="1080" w:hanging="360"/>
      </w:pPr>
      <w:r>
        <w:rPr>
          <w:noProof/>
        </w:rPr>
        <w:drawing>
          <wp:anchor distT="0" distB="0" distL="114300" distR="114300" simplePos="0" relativeHeight="251659264" behindDoc="1" locked="0" layoutInCell="1" allowOverlap="1" wp14:anchorId="2DAE0481" wp14:editId="0B0CF910">
            <wp:simplePos x="0" y="0"/>
            <wp:positionH relativeFrom="column">
              <wp:posOffset>4049395</wp:posOffset>
            </wp:positionH>
            <wp:positionV relativeFrom="paragraph">
              <wp:posOffset>122555</wp:posOffset>
            </wp:positionV>
            <wp:extent cx="1851660" cy="543560"/>
            <wp:effectExtent l="19050" t="19050" r="15240" b="27940"/>
            <wp:wrapTight wrapText="bothSides">
              <wp:wrapPolygon edited="0">
                <wp:start x="-222" y="-757"/>
                <wp:lineTo x="-222" y="21953"/>
                <wp:lineTo x="21556" y="21953"/>
                <wp:lineTo x="21556" y="-757"/>
                <wp:lineTo x="-222" y="-757"/>
              </wp:wrapPolygon>
            </wp:wrapTight>
            <wp:docPr id="1094255642"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55642" name="Picture 1" descr="Graphical user interface, application&#10;&#10;Description automatically generated"/>
                    <pic:cNvPicPr/>
                  </pic:nvPicPr>
                  <pic:blipFill rotWithShape="1">
                    <a:blip r:embed="rId11">
                      <a:extLst>
                        <a:ext uri="{28A0092B-C50C-407E-A947-70E740481C1C}">
                          <a14:useLocalDpi xmlns:a14="http://schemas.microsoft.com/office/drawing/2010/main" val="0"/>
                        </a:ext>
                      </a:extLst>
                    </a:blip>
                    <a:srcRect t="25706"/>
                    <a:stretch/>
                  </pic:blipFill>
                  <pic:spPr bwMode="auto">
                    <a:xfrm>
                      <a:off x="0" y="0"/>
                      <a:ext cx="1851660" cy="54356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23A1">
        <w:t xml:space="preserve">       Make </w:t>
      </w:r>
      <w:r w:rsidR="00BE3718">
        <w:t>sure</w:t>
      </w:r>
      <w:r w:rsidR="002523A1">
        <w:t xml:space="preserve"> </w:t>
      </w:r>
      <w:proofErr w:type="spellStart"/>
      <w:r w:rsidR="00BE3718">
        <w:t>STIXEnforcer</w:t>
      </w:r>
      <w:proofErr w:type="spellEnd"/>
      <w:r w:rsidR="002523A1">
        <w:t xml:space="preserve"> directory exists in the EEV folder</w:t>
      </w:r>
      <w:r w:rsidR="00BE3718">
        <w:t xml:space="preserve"> and must contain STIX_Enforcer.py and folders for Checkers, Fixers, and Holders.</w:t>
      </w:r>
      <w:r w:rsidRPr="004D4CF8">
        <w:rPr>
          <w:noProof/>
        </w:rPr>
        <w:t xml:space="preserve"> </w:t>
      </w:r>
      <w:r w:rsidR="00B73C84">
        <w:rPr>
          <w:noProof/>
        </w:rPr>
        <w:t>The scripts contained in these folders as well as the STIX_Enforcer.py script will be executed by the EEV GUI.</w:t>
      </w:r>
    </w:p>
    <w:p w14:paraId="7D102D93" w14:textId="47973721" w:rsidR="003D5731" w:rsidRDefault="003D5731" w:rsidP="000121EB">
      <w:pPr>
        <w:ind w:left="1440"/>
        <w:jc w:val="center"/>
      </w:pPr>
    </w:p>
    <w:p w14:paraId="4BDAC25A" w14:textId="0A2597D9" w:rsidR="0021404D" w:rsidRDefault="002523A1" w:rsidP="002523A1">
      <w:r>
        <w:tab/>
        <w:t>STIX2Validator</w:t>
      </w:r>
      <w:r w:rsidR="00D3375C">
        <w:t>:</w:t>
      </w:r>
    </w:p>
    <w:p w14:paraId="72293ECA" w14:textId="3EE27264" w:rsidR="00BE3718" w:rsidRDefault="00BE3718" w:rsidP="00BE3718">
      <w:pPr>
        <w:ind w:left="1080"/>
      </w:pPr>
      <w:r>
        <w:t xml:space="preserve">The STIX2Validator is installed via the following command and is accessed via </w:t>
      </w:r>
      <w:r w:rsidR="00B73C84">
        <w:t xml:space="preserve">the </w:t>
      </w:r>
      <w:r>
        <w:t>EEV</w:t>
      </w:r>
      <w:r w:rsidR="00B73C84">
        <w:t xml:space="preserve"> GUI</w:t>
      </w:r>
      <w:r>
        <w:t xml:space="preserve"> directly as a Python library.</w:t>
      </w:r>
    </w:p>
    <w:p w14:paraId="30E9AECE" w14:textId="77777777" w:rsidR="00B73C84" w:rsidRDefault="00B73C84" w:rsidP="00BE3718">
      <w:pPr>
        <w:ind w:left="1080"/>
      </w:pPr>
    </w:p>
    <w:p w14:paraId="57615A18" w14:textId="261AF715" w:rsidR="008330F6" w:rsidRPr="000C21EB" w:rsidRDefault="00D3375C" w:rsidP="00E77D70">
      <w:pPr>
        <w:ind w:left="1710" w:firstLine="270"/>
        <w:rPr>
          <w:rFonts w:ascii="Consolas" w:hAnsi="Consolas"/>
        </w:rPr>
      </w:pPr>
      <w:r w:rsidRPr="000C21EB">
        <w:rPr>
          <w:rFonts w:ascii="Consolas" w:hAnsi="Consolas"/>
        </w:rPr>
        <w:t>pip install stix2-validator</w:t>
      </w:r>
    </w:p>
    <w:p w14:paraId="4CF57A88" w14:textId="77777777" w:rsidR="00E77D70" w:rsidRDefault="00E77D70" w:rsidP="00E77D70">
      <w:pPr>
        <w:rPr>
          <w:i/>
          <w:iCs/>
        </w:rPr>
      </w:pPr>
    </w:p>
    <w:p w14:paraId="45981CC2" w14:textId="77777777" w:rsidR="00E77D70" w:rsidRPr="00205655" w:rsidRDefault="00E77D70" w:rsidP="00E77D70">
      <w:pPr>
        <w:pStyle w:val="Heading2"/>
        <w:ind w:left="432"/>
        <w:rPr>
          <w:sz w:val="28"/>
        </w:rPr>
      </w:pPr>
      <w:r>
        <w:rPr>
          <w:sz w:val="28"/>
        </w:rPr>
        <w:t>Usage</w:t>
      </w:r>
    </w:p>
    <w:p w14:paraId="779421B7" w14:textId="19238BDB" w:rsidR="00E77D70" w:rsidRDefault="00E77D70" w:rsidP="00E77D70">
      <w:pPr>
        <w:ind w:left="720"/>
      </w:pPr>
      <w:r>
        <w:t>Once EEV is fully installed and all dependencies are met the EEV GUI can be started with the following command:</w:t>
      </w:r>
    </w:p>
    <w:p w14:paraId="6F017ABA" w14:textId="77777777" w:rsidR="00E77D70" w:rsidRDefault="00E77D70" w:rsidP="00E77D70">
      <w:pPr>
        <w:ind w:left="720"/>
      </w:pPr>
    </w:p>
    <w:p w14:paraId="4ED410A0" w14:textId="1632CFCC" w:rsidR="00E77D70" w:rsidRPr="000C21EB" w:rsidRDefault="00E77D70" w:rsidP="00E77D70">
      <w:pPr>
        <w:ind w:left="1980"/>
        <w:rPr>
          <w:rFonts w:ascii="Consolas" w:hAnsi="Consolas"/>
        </w:rPr>
      </w:pPr>
      <w:r w:rsidRPr="000C21EB">
        <w:rPr>
          <w:rFonts w:ascii="Consolas" w:hAnsi="Consolas"/>
        </w:rPr>
        <w:t>python EEV.py</w:t>
      </w:r>
    </w:p>
    <w:p w14:paraId="08DE6CE9" w14:textId="77777777" w:rsidR="00E77D70" w:rsidRDefault="00E77D70" w:rsidP="00E77D70">
      <w:pPr>
        <w:ind w:left="720"/>
      </w:pPr>
    </w:p>
    <w:p w14:paraId="47587780" w14:textId="35379647" w:rsidR="00E77D70" w:rsidRDefault="00E77D70" w:rsidP="00E77D70">
      <w:pPr>
        <w:ind w:left="720"/>
      </w:pPr>
      <w:r>
        <w:t>An overview of the three main features of EEV are detailed below in their respective sections.</w:t>
      </w:r>
    </w:p>
    <w:p w14:paraId="5390BA09" w14:textId="77777777" w:rsidR="00E77D70" w:rsidRDefault="00E77D70" w:rsidP="00E77D70">
      <w:pPr>
        <w:ind w:left="720"/>
      </w:pPr>
    </w:p>
    <w:p w14:paraId="5804CAD5" w14:textId="77777777" w:rsidR="00E77D70" w:rsidRDefault="00E77D70" w:rsidP="00E77D70">
      <w:pPr>
        <w:ind w:left="720"/>
      </w:pPr>
      <w:r>
        <w:t xml:space="preserve">Enrich: </w:t>
      </w:r>
    </w:p>
    <w:p w14:paraId="4AE64351" w14:textId="77777777" w:rsidR="00E77D70" w:rsidRDefault="00E77D70" w:rsidP="00E77D70">
      <w:pPr>
        <w:ind w:left="1080"/>
      </w:pPr>
      <w:r>
        <w:t xml:space="preserve">Enrichment consists of two separate scripts: </w:t>
      </w:r>
      <w:proofErr w:type="spellStart"/>
      <w:r>
        <w:t>WAVgraph</w:t>
      </w:r>
      <w:proofErr w:type="spellEnd"/>
      <w:r>
        <w:t xml:space="preserve"> and </w:t>
      </w:r>
      <w:proofErr w:type="spellStart"/>
      <w:r>
        <w:t>CPEfinder</w:t>
      </w:r>
      <w:proofErr w:type="spellEnd"/>
      <w:r>
        <w:t xml:space="preserve"> each of which can be toggled on/off independently.  </w:t>
      </w:r>
      <w:proofErr w:type="spellStart"/>
      <w:r>
        <w:t>WAVgraph</w:t>
      </w:r>
      <w:proofErr w:type="spellEnd"/>
      <w:r>
        <w:t xml:space="preserve"> locates Vulnerability SDOs within a STIX bundle and attaches all associated weaknesses, vulnerabilities, attack patterns, etc.  An example is seen below.  </w:t>
      </w:r>
      <w:proofErr w:type="spellStart"/>
      <w:r>
        <w:t>CPEfinder</w:t>
      </w:r>
      <w:proofErr w:type="spellEnd"/>
      <w:r>
        <w:t xml:space="preserve"> also locates vulnerability SDOs and enriches each by adding additional potential CPEs and CVEs based on the content of the vulnerability description.</w:t>
      </w:r>
    </w:p>
    <w:p w14:paraId="7EB15084" w14:textId="77777777" w:rsidR="00E77D70" w:rsidRDefault="00E77D70" w:rsidP="00E77D70">
      <w:pPr>
        <w:ind w:left="1440"/>
        <w:jc w:val="center"/>
      </w:pPr>
      <w:r>
        <w:rPr>
          <w:noProof/>
        </w:rPr>
        <w:drawing>
          <wp:inline distT="0" distB="0" distL="0" distR="0" wp14:anchorId="102E4B5F" wp14:editId="135BA799">
            <wp:extent cx="5187409" cy="1974850"/>
            <wp:effectExtent l="0" t="0" r="0" b="6350"/>
            <wp:docPr id="226015047"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5047" name="Picture 1" descr="Diagram&#10;&#10;Description automatically generated"/>
                    <pic:cNvPicPr/>
                  </pic:nvPicPr>
                  <pic:blipFill>
                    <a:blip r:embed="rId12"/>
                    <a:stretch>
                      <a:fillRect/>
                    </a:stretch>
                  </pic:blipFill>
                  <pic:spPr>
                    <a:xfrm>
                      <a:off x="0" y="0"/>
                      <a:ext cx="5264549" cy="2004217"/>
                    </a:xfrm>
                    <a:prstGeom prst="rect">
                      <a:avLst/>
                    </a:prstGeom>
                  </pic:spPr>
                </pic:pic>
              </a:graphicData>
            </a:graphic>
          </wp:inline>
        </w:drawing>
      </w:r>
    </w:p>
    <w:p w14:paraId="736ACCD7" w14:textId="77777777" w:rsidR="00E77D70" w:rsidRDefault="00E77D70" w:rsidP="00E77D70">
      <w:pPr>
        <w:ind w:left="720"/>
      </w:pPr>
      <w:r>
        <w:t>Enforce:</w:t>
      </w:r>
    </w:p>
    <w:p w14:paraId="63413BBB" w14:textId="77777777" w:rsidR="00E77D70" w:rsidRDefault="00E77D70" w:rsidP="00E77D70">
      <w:pPr>
        <w:ind w:left="1080"/>
      </w:pPr>
      <w:r>
        <w:t>Enforcement consists of a series of scripts which apply various common fixes, check for common errors, and apply default place holding values to objects within the STIX bundle.</w:t>
      </w:r>
    </w:p>
    <w:p w14:paraId="589D56DD" w14:textId="77777777" w:rsidR="00E77D70" w:rsidRDefault="00E77D70" w:rsidP="00E77D70">
      <w:pPr>
        <w:ind w:left="720"/>
      </w:pPr>
    </w:p>
    <w:p w14:paraId="271A45A3" w14:textId="77777777" w:rsidR="00E77D70" w:rsidRDefault="00E77D70" w:rsidP="00E77D70">
      <w:pPr>
        <w:ind w:left="720"/>
      </w:pPr>
      <w:r>
        <w:t>Validate:</w:t>
      </w:r>
    </w:p>
    <w:p w14:paraId="35EE4087" w14:textId="77777777" w:rsidR="00E77D70" w:rsidRDefault="00E77D70" w:rsidP="00E77D70">
      <w:pPr>
        <w:ind w:left="1080"/>
      </w:pPr>
      <w:r>
        <w:t>Validation utilizes the STIX2 Validator to compare the contents of the input bundle to the STIX2 Schema which dictates the required fields and components for a properly formed STIX bundles.  If errors are present, they are displayed to provide the opportunity to fix any errors.</w:t>
      </w:r>
    </w:p>
    <w:p w14:paraId="11DC2585" w14:textId="77777777" w:rsidR="00E77D70" w:rsidRPr="003C3E49" w:rsidRDefault="00E77D70" w:rsidP="00E77D70">
      <w:pPr>
        <w:rPr>
          <w:i/>
          <w:iCs/>
        </w:rPr>
      </w:pPr>
    </w:p>
    <w:sectPr w:rsidR="00E77D70" w:rsidRPr="003C3E49" w:rsidSect="00BB34DB">
      <w:headerReference w:type="default" r:id="rId13"/>
      <w:footerReference w:type="default" r:id="rId14"/>
      <w:type w:val="continuous"/>
      <w:pgSz w:w="12240" w:h="15840"/>
      <w:pgMar w:top="1440" w:right="1152"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99FC" w14:textId="77777777" w:rsidR="00C10F4C" w:rsidRDefault="00C10F4C" w:rsidP="00AE3747">
      <w:r>
        <w:separator/>
      </w:r>
    </w:p>
  </w:endnote>
  <w:endnote w:type="continuationSeparator" w:id="0">
    <w:p w14:paraId="7BF7BF03" w14:textId="77777777" w:rsidR="00C10F4C" w:rsidRDefault="00C10F4C" w:rsidP="00AE3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E182" w14:textId="77777777" w:rsidR="00AE3747" w:rsidRDefault="00AE3747">
    <w:pPr>
      <w:pStyle w:val="Footer"/>
    </w:pPr>
    <w:r w:rsidRPr="005A2A6A">
      <w:rPr>
        <w:noProof/>
      </w:rPr>
      <w:drawing>
        <wp:anchor distT="0" distB="0" distL="114300" distR="114300" simplePos="0" relativeHeight="251658239" behindDoc="1" locked="1" layoutInCell="1" allowOverlap="1" wp14:anchorId="3D7C62DF" wp14:editId="67E9D5C8">
          <wp:simplePos x="0" y="0"/>
          <wp:positionH relativeFrom="page">
            <wp:posOffset>-62865</wp:posOffset>
          </wp:positionH>
          <wp:positionV relativeFrom="page">
            <wp:posOffset>5080</wp:posOffset>
          </wp:positionV>
          <wp:extent cx="1308735" cy="10057130"/>
          <wp:effectExtent l="0" t="0" r="12065" b="1270"/>
          <wp:wrapNone/>
          <wp:docPr id="18" name="Picture 18" descr="External_Bgr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ternal_Bgrnd"/>
                  <pic:cNvPicPr>
                    <a:picLocks noChangeAspect="1" noChangeArrowheads="1"/>
                  </pic:cNvPicPr>
                </pic:nvPicPr>
                <pic:blipFill>
                  <a:blip r:embed="rId1"/>
                  <a:srcRect r="63882"/>
                  <a:stretch>
                    <a:fillRect/>
                  </a:stretch>
                </pic:blipFill>
                <pic:spPr bwMode="auto">
                  <a:xfrm>
                    <a:off x="0" y="0"/>
                    <a:ext cx="1308735" cy="10057130"/>
                  </a:xfrm>
                  <a:prstGeom prst="rect">
                    <a:avLst/>
                  </a:prstGeom>
                  <a:noFill/>
                  <a:ln w="9525">
                    <a:noFill/>
                    <a:miter lim="800000"/>
                    <a:headEnd/>
                    <a:tailEnd/>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margin">
            <wp14:pctWidth>0</wp14:pctWidth>
          </wp14:sizeRelH>
          <wp14:sizeRelV relativeFrom="margin">
            <wp14:pctHeight>0</wp14:pctHeight>
          </wp14:sizeRelV>
        </wp:anchor>
      </w:drawing>
    </w:r>
    <w:r w:rsidRPr="005A2A6A">
      <w:rPr>
        <w:noProof/>
      </w:rPr>
      <w:drawing>
        <wp:anchor distT="0" distB="0" distL="114300" distR="114300" simplePos="0" relativeHeight="251659264" behindDoc="1" locked="1" layoutInCell="1" allowOverlap="1" wp14:anchorId="10BB5285" wp14:editId="180AC17B">
          <wp:simplePos x="0" y="0"/>
          <wp:positionH relativeFrom="page">
            <wp:posOffset>-62865</wp:posOffset>
          </wp:positionH>
          <wp:positionV relativeFrom="page">
            <wp:posOffset>5374005</wp:posOffset>
          </wp:positionV>
          <wp:extent cx="1308735" cy="4690745"/>
          <wp:effectExtent l="0" t="0" r="12065" b="8255"/>
          <wp:wrapNone/>
          <wp:docPr id="19" name="Picture 19" descr="External_Bgr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ternal_Bgrnd"/>
                  <pic:cNvPicPr>
                    <a:picLocks noChangeAspect="1" noChangeArrowheads="1"/>
                  </pic:cNvPicPr>
                </pic:nvPicPr>
                <pic:blipFill>
                  <a:blip r:embed="rId1"/>
                  <a:srcRect r="63882"/>
                  <a:stretch>
                    <a:fillRect/>
                  </a:stretch>
                </pic:blipFill>
                <pic:spPr bwMode="auto">
                  <a:xfrm>
                    <a:off x="0" y="0"/>
                    <a:ext cx="1308735" cy="4690745"/>
                  </a:xfrm>
                  <a:prstGeom prst="rect">
                    <a:avLst/>
                  </a:prstGeom>
                  <a:noFill/>
                  <a:ln w="9525">
                    <a:noFill/>
                    <a:miter lim="800000"/>
                    <a:headEnd/>
                    <a:tailEnd/>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962F" w14:textId="77777777" w:rsidR="00C10F4C" w:rsidRDefault="00C10F4C" w:rsidP="00AE3747">
      <w:r>
        <w:separator/>
      </w:r>
    </w:p>
  </w:footnote>
  <w:footnote w:type="continuationSeparator" w:id="0">
    <w:p w14:paraId="08263B55" w14:textId="77777777" w:rsidR="00C10F4C" w:rsidRDefault="00C10F4C" w:rsidP="00AE3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6015" w14:textId="73F4BB33" w:rsidR="006A0BDE" w:rsidRPr="006A0BDE" w:rsidRDefault="006A0BDE" w:rsidP="006A0BDE">
    <w:pPr>
      <w:pStyle w:val="Title"/>
      <w:jc w:val="right"/>
      <w:rPr>
        <w:noProof/>
        <w:sz w:val="22"/>
        <w:lang w:eastAsia="zh-CN"/>
      </w:rPr>
    </w:pPr>
    <w:r>
      <w:rPr>
        <w:noProof/>
        <w:sz w:val="22"/>
        <w:lang w:eastAsia="zh-CN"/>
      </w:rPr>
      <w:t>INL/LTD:#####</w:t>
    </w:r>
  </w:p>
  <w:p w14:paraId="180B9952" w14:textId="03D7E918" w:rsidR="009E7FA9" w:rsidRPr="00D61DC5" w:rsidRDefault="001058A5" w:rsidP="009E7FA9">
    <w:pPr>
      <w:pStyle w:val="Title"/>
      <w:jc w:val="center"/>
      <w:rPr>
        <w:sz w:val="48"/>
        <w:szCs w:val="48"/>
      </w:rPr>
    </w:pPr>
    <w:r w:rsidRPr="00D61DC5">
      <w:rPr>
        <w:noProof/>
        <w:sz w:val="48"/>
        <w:szCs w:val="48"/>
      </w:rPr>
      <mc:AlternateContent>
        <mc:Choice Requires="wps">
          <w:drawing>
            <wp:anchor distT="0" distB="0" distL="114300" distR="114300" simplePos="0" relativeHeight="251660288" behindDoc="0" locked="0" layoutInCell="1" allowOverlap="1" wp14:anchorId="63172DBF" wp14:editId="665B2DDF">
              <wp:simplePos x="0" y="0"/>
              <wp:positionH relativeFrom="column">
                <wp:posOffset>-291465</wp:posOffset>
              </wp:positionH>
              <wp:positionV relativeFrom="paragraph">
                <wp:posOffset>459740</wp:posOffset>
              </wp:positionV>
              <wp:extent cx="6400800" cy="0"/>
              <wp:effectExtent l="0" t="25400" r="25400" b="25400"/>
              <wp:wrapNone/>
              <wp:docPr id="8" name="Straight Connector 8"/>
              <wp:cNvGraphicFramePr/>
              <a:graphic xmlns:a="http://schemas.openxmlformats.org/drawingml/2006/main">
                <a:graphicData uri="http://schemas.microsoft.com/office/word/2010/wordprocessingShape">
                  <wps:wsp>
                    <wps:cNvCnPr/>
                    <wps:spPr>
                      <a:xfrm>
                        <a:off x="0" y="0"/>
                        <a:ext cx="6400800" cy="0"/>
                      </a:xfrm>
                      <a:prstGeom prst="line">
                        <a:avLst/>
                      </a:prstGeom>
                      <a:ln w="38100" cmpd="thickThi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827567"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95pt,36.2pt" to="481.0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XsBrwEAALYDAAAOAAAAZHJzL2Uyb0RvYy54bWysU01P3DAQvSP1P1i+d5NAhVbRZjmAygW1&#10;qIUfYJzxxsL2WLbZZP99x97dbAWVKhCXiT/mvXnzPFldTdawLYSo0XW8WdScgZPYa7fp+OPD969L&#10;zmISrhcGHXR8B5Ffrb+crUbfwjkOaHoIjEhcbEff8SEl31ZVlANYERfowdGlwmBFom3YVH0QI7Fb&#10;U53X9WU1Yuh9QAkx0unN/pKvC79SINNPpSIkZjpO2lKJocSnHKv1SrSbIPyg5UGG+IAKK7SjojPV&#10;jUiCvQT9hspqGTCiSguJtkKltITSA3XT1K+6+T0ID6UXMif62ab4ebTyx/ba3QeyYfSxjf4+5C4m&#10;FWz+kj42FbN2s1kwJSbp8PJbXS9r8lQe76oT0IeYbgEty4uOG+1yH6IV27uYqBilHlPysXFs7PjF&#10;sil81vcdT/Qgzw8D2ZrTT+LKKu0M7HG/QDHdk5ym8Je5gWsT2FbQiwspwaWmUOQqlJ1hShszA+v/&#10;Aw/5GQplpt4DnhGlMro0g612GP5VPU1HyWqff3Rg33e24An7XXm2Yg0NR/H0MMh5+v7eF/jpd1v/&#10;AQAA//8DAFBLAwQUAAYACAAAACEAc7h7BuEAAAAJAQAADwAAAGRycy9kb3ducmV2LnhtbEyPwU7D&#10;MAyG70i8Q+RJ3LZ0VRmsNJ3QJCQmwYGOC7e0MW1Z4nRN2nV7eoI4wNH2p9/fn20mo9mIvWstCVgu&#10;ImBIlVUt1QLe90/ze2DOS1JSW0IBZ3Swya+vMpkqe6I3HAtfsxBCLpUCGu+7lHNXNWikW9gOKdw+&#10;bW+kD2Nfc9XLUwg3msdRtOJGthQ+NLLDbYPVoRiMgF10KZLn4aUc9f6yi1+/io/2eBbiZjY9PgDz&#10;OPk/GH70gzrkwam0AynHtIB5crsOqIC7OAEWgPUqXgIrfxc8z/j/Bvk3AAAA//8DAFBLAQItABQA&#10;BgAIAAAAIQC2gziS/gAAAOEBAAATAAAAAAAAAAAAAAAAAAAAAABbQ29udGVudF9UeXBlc10ueG1s&#10;UEsBAi0AFAAGAAgAAAAhADj9If/WAAAAlAEAAAsAAAAAAAAAAAAAAAAALwEAAF9yZWxzLy5yZWxz&#10;UEsBAi0AFAAGAAgAAAAhAAC5ewGvAQAAtgMAAA4AAAAAAAAAAAAAAAAALgIAAGRycy9lMm9Eb2Mu&#10;eG1sUEsBAi0AFAAGAAgAAAAhAHO4ewbhAAAACQEAAA8AAAAAAAAAAAAAAAAACQQAAGRycy9kb3du&#10;cmV2LnhtbFBLBQYAAAAABAAEAPMAAAAXBQAAAAA=&#10;" strokecolor="#4472c4 [3204]" strokeweight="3pt">
              <v:stroke linestyle="thickThin" joinstyle="miter"/>
            </v:line>
          </w:pict>
        </mc:Fallback>
      </mc:AlternateContent>
    </w:r>
    <w:r w:rsidR="00034BD2">
      <w:rPr>
        <w:noProof/>
        <w:sz w:val="48"/>
        <w:szCs w:val="48"/>
      </w:rPr>
      <w:t>E</w:t>
    </w:r>
    <w:r w:rsidR="00EE08BF">
      <w:rPr>
        <w:noProof/>
        <w:sz w:val="48"/>
        <w:szCs w:val="48"/>
      </w:rPr>
      <w:t>E</w:t>
    </w:r>
    <w:r w:rsidR="00034BD2">
      <w:rPr>
        <w:noProof/>
        <w:sz w:val="48"/>
        <w:szCs w:val="48"/>
      </w:rPr>
      <w:t>V</w:t>
    </w:r>
    <w:r w:rsidR="001A7136">
      <w:rPr>
        <w:noProof/>
        <w:sz w:val="48"/>
        <w:szCs w:val="48"/>
      </w:rPr>
      <w:t xml:space="preserve"> (Enrich Enforce Validate)</w:t>
    </w:r>
  </w:p>
  <w:p w14:paraId="5E72CFD8" w14:textId="77777777" w:rsidR="001058A5" w:rsidRPr="001058A5" w:rsidRDefault="001058A5" w:rsidP="001058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973"/>
    <w:multiLevelType w:val="hybridMultilevel"/>
    <w:tmpl w:val="24D41BE6"/>
    <w:lvl w:ilvl="0" w:tplc="8BE2F64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D05CF"/>
    <w:multiLevelType w:val="hybridMultilevel"/>
    <w:tmpl w:val="2534B8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F7175F"/>
    <w:multiLevelType w:val="hybridMultilevel"/>
    <w:tmpl w:val="B122F6CA"/>
    <w:lvl w:ilvl="0" w:tplc="422053C4">
      <w:start w:val="1"/>
      <w:numFmt w:val="decimal"/>
      <w:lvlText w:val="%1."/>
      <w:lvlJc w:val="left"/>
      <w:pPr>
        <w:ind w:left="1440" w:hanging="360"/>
      </w:pPr>
      <w:rPr>
        <w:b/>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87E7D86"/>
    <w:multiLevelType w:val="hybridMultilevel"/>
    <w:tmpl w:val="0E426B38"/>
    <w:lvl w:ilvl="0" w:tplc="E29ACAA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FC5EC1"/>
    <w:multiLevelType w:val="hybridMultilevel"/>
    <w:tmpl w:val="CDA6D8D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5" w15:restartNumberingAfterBreak="0">
    <w:nsid w:val="744972F5"/>
    <w:multiLevelType w:val="hybridMultilevel"/>
    <w:tmpl w:val="E83AA7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2714555">
    <w:abstractNumId w:val="0"/>
  </w:num>
  <w:num w:numId="2" w16cid:durableId="125779792">
    <w:abstractNumId w:val="3"/>
  </w:num>
  <w:num w:numId="3" w16cid:durableId="1012952794">
    <w:abstractNumId w:val="2"/>
  </w:num>
  <w:num w:numId="4" w16cid:durableId="1804957129">
    <w:abstractNumId w:val="4"/>
  </w:num>
  <w:num w:numId="5" w16cid:durableId="386496905">
    <w:abstractNumId w:val="1"/>
  </w:num>
  <w:num w:numId="6" w16cid:durableId="1896100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747"/>
    <w:rsid w:val="0000593F"/>
    <w:rsid w:val="000121EB"/>
    <w:rsid w:val="00016735"/>
    <w:rsid w:val="00034BD2"/>
    <w:rsid w:val="00037E3A"/>
    <w:rsid w:val="00044620"/>
    <w:rsid w:val="00067CFA"/>
    <w:rsid w:val="00070AA8"/>
    <w:rsid w:val="00075723"/>
    <w:rsid w:val="0008441E"/>
    <w:rsid w:val="0008542B"/>
    <w:rsid w:val="000C21EB"/>
    <w:rsid w:val="000E18D5"/>
    <w:rsid w:val="001058A5"/>
    <w:rsid w:val="001235CC"/>
    <w:rsid w:val="00125A0F"/>
    <w:rsid w:val="001527E4"/>
    <w:rsid w:val="00153C94"/>
    <w:rsid w:val="001668A4"/>
    <w:rsid w:val="00181323"/>
    <w:rsid w:val="00187EA7"/>
    <w:rsid w:val="001A6332"/>
    <w:rsid w:val="001A7136"/>
    <w:rsid w:val="001C3506"/>
    <w:rsid w:val="001D605F"/>
    <w:rsid w:val="001E4F34"/>
    <w:rsid w:val="001F7D3D"/>
    <w:rsid w:val="00205655"/>
    <w:rsid w:val="0021404D"/>
    <w:rsid w:val="00243E50"/>
    <w:rsid w:val="002523A1"/>
    <w:rsid w:val="0026481D"/>
    <w:rsid w:val="002B460A"/>
    <w:rsid w:val="002E6747"/>
    <w:rsid w:val="00303FFE"/>
    <w:rsid w:val="0032553D"/>
    <w:rsid w:val="00352529"/>
    <w:rsid w:val="00355E1B"/>
    <w:rsid w:val="00361F5E"/>
    <w:rsid w:val="00371DE4"/>
    <w:rsid w:val="0039617D"/>
    <w:rsid w:val="00397A8D"/>
    <w:rsid w:val="003A5338"/>
    <w:rsid w:val="003B18C8"/>
    <w:rsid w:val="003B5C0D"/>
    <w:rsid w:val="003C3E49"/>
    <w:rsid w:val="003D5731"/>
    <w:rsid w:val="003E2DEA"/>
    <w:rsid w:val="003E4C24"/>
    <w:rsid w:val="003E5F5C"/>
    <w:rsid w:val="00416314"/>
    <w:rsid w:val="00421C11"/>
    <w:rsid w:val="0042385A"/>
    <w:rsid w:val="00432FAD"/>
    <w:rsid w:val="00434240"/>
    <w:rsid w:val="00440F4E"/>
    <w:rsid w:val="004514E8"/>
    <w:rsid w:val="004862D5"/>
    <w:rsid w:val="0049796E"/>
    <w:rsid w:val="004A2E70"/>
    <w:rsid w:val="004C4439"/>
    <w:rsid w:val="004D4CF8"/>
    <w:rsid w:val="004D4E45"/>
    <w:rsid w:val="004E330F"/>
    <w:rsid w:val="004F360F"/>
    <w:rsid w:val="00501D47"/>
    <w:rsid w:val="00534EF7"/>
    <w:rsid w:val="00551508"/>
    <w:rsid w:val="00551E8B"/>
    <w:rsid w:val="0055478B"/>
    <w:rsid w:val="00555399"/>
    <w:rsid w:val="00565B18"/>
    <w:rsid w:val="005903D7"/>
    <w:rsid w:val="005A4C9C"/>
    <w:rsid w:val="005A7F0B"/>
    <w:rsid w:val="005C28F5"/>
    <w:rsid w:val="005D1D87"/>
    <w:rsid w:val="005D7E91"/>
    <w:rsid w:val="005F285F"/>
    <w:rsid w:val="0064030D"/>
    <w:rsid w:val="00646192"/>
    <w:rsid w:val="00676EB7"/>
    <w:rsid w:val="00697C3F"/>
    <w:rsid w:val="006A0BDE"/>
    <w:rsid w:val="006A48C3"/>
    <w:rsid w:val="006B197A"/>
    <w:rsid w:val="006B4E30"/>
    <w:rsid w:val="006F1FB1"/>
    <w:rsid w:val="00711AFF"/>
    <w:rsid w:val="007130D6"/>
    <w:rsid w:val="00735E93"/>
    <w:rsid w:val="00737060"/>
    <w:rsid w:val="007414D1"/>
    <w:rsid w:val="00755872"/>
    <w:rsid w:val="007577EF"/>
    <w:rsid w:val="0077363F"/>
    <w:rsid w:val="00774C21"/>
    <w:rsid w:val="00791D43"/>
    <w:rsid w:val="007A4069"/>
    <w:rsid w:val="007A653B"/>
    <w:rsid w:val="007B10B0"/>
    <w:rsid w:val="0080374B"/>
    <w:rsid w:val="0082453E"/>
    <w:rsid w:val="008330F6"/>
    <w:rsid w:val="00850431"/>
    <w:rsid w:val="00852164"/>
    <w:rsid w:val="008807CA"/>
    <w:rsid w:val="00891A20"/>
    <w:rsid w:val="008930BE"/>
    <w:rsid w:val="008B35E1"/>
    <w:rsid w:val="008C567D"/>
    <w:rsid w:val="008D24E6"/>
    <w:rsid w:val="008D5B0D"/>
    <w:rsid w:val="008E602F"/>
    <w:rsid w:val="009330E6"/>
    <w:rsid w:val="00946D31"/>
    <w:rsid w:val="00960EDE"/>
    <w:rsid w:val="009633A9"/>
    <w:rsid w:val="00964829"/>
    <w:rsid w:val="00990346"/>
    <w:rsid w:val="0099062C"/>
    <w:rsid w:val="009A7650"/>
    <w:rsid w:val="009D42AB"/>
    <w:rsid w:val="009E7FA9"/>
    <w:rsid w:val="009F4980"/>
    <w:rsid w:val="00A02944"/>
    <w:rsid w:val="00A408B3"/>
    <w:rsid w:val="00A442C0"/>
    <w:rsid w:val="00A443B7"/>
    <w:rsid w:val="00A81598"/>
    <w:rsid w:val="00AB754A"/>
    <w:rsid w:val="00AC50AF"/>
    <w:rsid w:val="00AD6AB5"/>
    <w:rsid w:val="00AD7732"/>
    <w:rsid w:val="00AE3747"/>
    <w:rsid w:val="00AE746A"/>
    <w:rsid w:val="00B01BFB"/>
    <w:rsid w:val="00B06F1C"/>
    <w:rsid w:val="00B116A9"/>
    <w:rsid w:val="00B51E64"/>
    <w:rsid w:val="00B55392"/>
    <w:rsid w:val="00B61BAB"/>
    <w:rsid w:val="00B670B0"/>
    <w:rsid w:val="00B73C84"/>
    <w:rsid w:val="00B92D51"/>
    <w:rsid w:val="00B94D5C"/>
    <w:rsid w:val="00BA7F1B"/>
    <w:rsid w:val="00BB0B04"/>
    <w:rsid w:val="00BB0FCA"/>
    <w:rsid w:val="00BB1D96"/>
    <w:rsid w:val="00BB34DB"/>
    <w:rsid w:val="00BD29BA"/>
    <w:rsid w:val="00BE3718"/>
    <w:rsid w:val="00BF2CF1"/>
    <w:rsid w:val="00BF7CFC"/>
    <w:rsid w:val="00C029B0"/>
    <w:rsid w:val="00C03ECB"/>
    <w:rsid w:val="00C10F4C"/>
    <w:rsid w:val="00C20DF9"/>
    <w:rsid w:val="00C34E17"/>
    <w:rsid w:val="00C95E45"/>
    <w:rsid w:val="00CB2371"/>
    <w:rsid w:val="00CB395A"/>
    <w:rsid w:val="00CE242F"/>
    <w:rsid w:val="00CE3D4D"/>
    <w:rsid w:val="00CE77BC"/>
    <w:rsid w:val="00D0667B"/>
    <w:rsid w:val="00D21568"/>
    <w:rsid w:val="00D3375C"/>
    <w:rsid w:val="00D430EF"/>
    <w:rsid w:val="00D4618C"/>
    <w:rsid w:val="00D50F31"/>
    <w:rsid w:val="00D61DC5"/>
    <w:rsid w:val="00D759EE"/>
    <w:rsid w:val="00D83F93"/>
    <w:rsid w:val="00D9535A"/>
    <w:rsid w:val="00D95C1C"/>
    <w:rsid w:val="00DA3E6D"/>
    <w:rsid w:val="00DB5FD9"/>
    <w:rsid w:val="00DC14DE"/>
    <w:rsid w:val="00DC3CA7"/>
    <w:rsid w:val="00DE5A44"/>
    <w:rsid w:val="00DF0E83"/>
    <w:rsid w:val="00E23CBD"/>
    <w:rsid w:val="00E2456A"/>
    <w:rsid w:val="00E419CC"/>
    <w:rsid w:val="00E4477E"/>
    <w:rsid w:val="00E51737"/>
    <w:rsid w:val="00E54E02"/>
    <w:rsid w:val="00E6781D"/>
    <w:rsid w:val="00E76374"/>
    <w:rsid w:val="00E77D70"/>
    <w:rsid w:val="00E82A8E"/>
    <w:rsid w:val="00EA39C6"/>
    <w:rsid w:val="00EB6C1E"/>
    <w:rsid w:val="00EE08BF"/>
    <w:rsid w:val="00EE1149"/>
    <w:rsid w:val="00EF07B7"/>
    <w:rsid w:val="00EF1E82"/>
    <w:rsid w:val="00F0042F"/>
    <w:rsid w:val="00F11478"/>
    <w:rsid w:val="00F1166F"/>
    <w:rsid w:val="00F2214B"/>
    <w:rsid w:val="00F26FEC"/>
    <w:rsid w:val="00F54F67"/>
    <w:rsid w:val="00F6058B"/>
    <w:rsid w:val="00F74BF1"/>
    <w:rsid w:val="00F754A3"/>
    <w:rsid w:val="00F8121B"/>
    <w:rsid w:val="00F81967"/>
    <w:rsid w:val="00F83925"/>
    <w:rsid w:val="00FA45F5"/>
    <w:rsid w:val="00FB785A"/>
    <w:rsid w:val="00FC4D4C"/>
    <w:rsid w:val="00FF42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729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414D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47"/>
    <w:pPr>
      <w:tabs>
        <w:tab w:val="center" w:pos="4680"/>
        <w:tab w:val="right" w:pos="9360"/>
      </w:tabs>
    </w:pPr>
  </w:style>
  <w:style w:type="character" w:customStyle="1" w:styleId="HeaderChar">
    <w:name w:val="Header Char"/>
    <w:basedOn w:val="DefaultParagraphFont"/>
    <w:link w:val="Header"/>
    <w:uiPriority w:val="99"/>
    <w:rsid w:val="00AE3747"/>
  </w:style>
  <w:style w:type="paragraph" w:styleId="Footer">
    <w:name w:val="footer"/>
    <w:basedOn w:val="Normal"/>
    <w:link w:val="FooterChar"/>
    <w:uiPriority w:val="99"/>
    <w:unhideWhenUsed/>
    <w:rsid w:val="00AE3747"/>
    <w:pPr>
      <w:tabs>
        <w:tab w:val="center" w:pos="4680"/>
        <w:tab w:val="right" w:pos="9360"/>
      </w:tabs>
    </w:pPr>
  </w:style>
  <w:style w:type="character" w:customStyle="1" w:styleId="FooterChar">
    <w:name w:val="Footer Char"/>
    <w:basedOn w:val="DefaultParagraphFont"/>
    <w:link w:val="Footer"/>
    <w:uiPriority w:val="99"/>
    <w:rsid w:val="00AE3747"/>
  </w:style>
  <w:style w:type="paragraph" w:styleId="Title">
    <w:name w:val="Title"/>
    <w:basedOn w:val="Normal"/>
    <w:next w:val="Normal"/>
    <w:link w:val="TitleChar"/>
    <w:uiPriority w:val="10"/>
    <w:qFormat/>
    <w:rsid w:val="009E7FA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FA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E7FA9"/>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7414D1"/>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7414D1"/>
    <w:pPr>
      <w:spacing w:after="200"/>
    </w:pPr>
    <w:rPr>
      <w:i/>
      <w:iCs/>
      <w:color w:val="44546A" w:themeColor="text2"/>
      <w:sz w:val="18"/>
      <w:szCs w:val="18"/>
    </w:rPr>
  </w:style>
  <w:style w:type="character" w:styleId="Hyperlink">
    <w:name w:val="Hyperlink"/>
    <w:basedOn w:val="DefaultParagraphFont"/>
    <w:uiPriority w:val="99"/>
    <w:unhideWhenUsed/>
    <w:rsid w:val="00D759EE"/>
    <w:rPr>
      <w:color w:val="0563C1" w:themeColor="hyperlink"/>
      <w:u w:val="single"/>
    </w:rPr>
  </w:style>
  <w:style w:type="paragraph" w:styleId="EndnoteText">
    <w:name w:val="endnote text"/>
    <w:basedOn w:val="Normal"/>
    <w:link w:val="EndnoteTextChar"/>
    <w:uiPriority w:val="99"/>
    <w:semiHidden/>
    <w:unhideWhenUsed/>
    <w:rsid w:val="00E51737"/>
    <w:rPr>
      <w:sz w:val="20"/>
      <w:szCs w:val="20"/>
    </w:rPr>
  </w:style>
  <w:style w:type="character" w:customStyle="1" w:styleId="EndnoteTextChar">
    <w:name w:val="Endnote Text Char"/>
    <w:basedOn w:val="DefaultParagraphFont"/>
    <w:link w:val="EndnoteText"/>
    <w:uiPriority w:val="99"/>
    <w:semiHidden/>
    <w:rsid w:val="00E51737"/>
    <w:rPr>
      <w:sz w:val="20"/>
      <w:szCs w:val="20"/>
    </w:rPr>
  </w:style>
  <w:style w:type="character" w:styleId="EndnoteReference">
    <w:name w:val="endnote reference"/>
    <w:basedOn w:val="DefaultParagraphFont"/>
    <w:uiPriority w:val="99"/>
    <w:semiHidden/>
    <w:unhideWhenUsed/>
    <w:rsid w:val="00E51737"/>
    <w:rPr>
      <w:vertAlign w:val="superscript"/>
    </w:rPr>
  </w:style>
  <w:style w:type="table" w:styleId="TableGrid">
    <w:name w:val="Table Grid"/>
    <w:basedOn w:val="TableNormal"/>
    <w:uiPriority w:val="39"/>
    <w:rsid w:val="005A7F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A7F0B"/>
    <w:rPr>
      <w:sz w:val="16"/>
      <w:szCs w:val="16"/>
    </w:rPr>
  </w:style>
  <w:style w:type="paragraph" w:styleId="CommentText">
    <w:name w:val="annotation text"/>
    <w:basedOn w:val="Normal"/>
    <w:link w:val="CommentTextChar"/>
    <w:uiPriority w:val="99"/>
    <w:semiHidden/>
    <w:unhideWhenUsed/>
    <w:rsid w:val="005A7F0B"/>
    <w:rPr>
      <w:sz w:val="20"/>
      <w:szCs w:val="20"/>
    </w:rPr>
  </w:style>
  <w:style w:type="character" w:customStyle="1" w:styleId="CommentTextChar">
    <w:name w:val="Comment Text Char"/>
    <w:basedOn w:val="DefaultParagraphFont"/>
    <w:link w:val="CommentText"/>
    <w:uiPriority w:val="99"/>
    <w:semiHidden/>
    <w:rsid w:val="005A7F0B"/>
    <w:rPr>
      <w:sz w:val="20"/>
      <w:szCs w:val="20"/>
    </w:rPr>
  </w:style>
  <w:style w:type="paragraph" w:styleId="CommentSubject">
    <w:name w:val="annotation subject"/>
    <w:basedOn w:val="CommentText"/>
    <w:next w:val="CommentText"/>
    <w:link w:val="CommentSubjectChar"/>
    <w:uiPriority w:val="99"/>
    <w:semiHidden/>
    <w:unhideWhenUsed/>
    <w:rsid w:val="005A7F0B"/>
    <w:rPr>
      <w:b/>
      <w:bCs/>
    </w:rPr>
  </w:style>
  <w:style w:type="character" w:customStyle="1" w:styleId="CommentSubjectChar">
    <w:name w:val="Comment Subject Char"/>
    <w:basedOn w:val="CommentTextChar"/>
    <w:link w:val="CommentSubject"/>
    <w:uiPriority w:val="99"/>
    <w:semiHidden/>
    <w:rsid w:val="005A7F0B"/>
    <w:rPr>
      <w:b/>
      <w:bCs/>
      <w:sz w:val="20"/>
      <w:szCs w:val="20"/>
    </w:rPr>
  </w:style>
  <w:style w:type="paragraph" w:styleId="BalloonText">
    <w:name w:val="Balloon Text"/>
    <w:basedOn w:val="Normal"/>
    <w:link w:val="BalloonTextChar"/>
    <w:uiPriority w:val="99"/>
    <w:semiHidden/>
    <w:unhideWhenUsed/>
    <w:rsid w:val="005A7F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7F0B"/>
    <w:rPr>
      <w:rFonts w:ascii="Segoe UI" w:hAnsi="Segoe UI" w:cs="Segoe UI"/>
      <w:sz w:val="18"/>
      <w:szCs w:val="18"/>
    </w:rPr>
  </w:style>
  <w:style w:type="paragraph" w:styleId="ListParagraph">
    <w:name w:val="List Paragraph"/>
    <w:basedOn w:val="Normal"/>
    <w:uiPriority w:val="34"/>
    <w:qFormat/>
    <w:rsid w:val="00067CFA"/>
    <w:pPr>
      <w:spacing w:after="160" w:line="259" w:lineRule="auto"/>
      <w:ind w:left="720"/>
      <w:contextualSpacing/>
    </w:pPr>
    <w:rPr>
      <w:sz w:val="22"/>
      <w:szCs w:val="22"/>
    </w:rPr>
  </w:style>
  <w:style w:type="character" w:styleId="UnresolvedMention">
    <w:name w:val="Unresolved Mention"/>
    <w:basedOn w:val="DefaultParagraphFont"/>
    <w:uiPriority w:val="99"/>
    <w:semiHidden/>
    <w:unhideWhenUsed/>
    <w:rsid w:val="00303FFE"/>
    <w:rPr>
      <w:color w:val="605E5C"/>
      <w:shd w:val="clear" w:color="auto" w:fill="E1DFDD"/>
    </w:rPr>
  </w:style>
  <w:style w:type="table" w:styleId="GridTable4-Accent1">
    <w:name w:val="Grid Table 4 Accent 1"/>
    <w:basedOn w:val="TableNormal"/>
    <w:uiPriority w:val="49"/>
    <w:rsid w:val="0008542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5882F-B4CA-4C26-81A7-9289CD0B1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1</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INL</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Bryan R. Beckman</cp:lastModifiedBy>
  <cp:revision>23</cp:revision>
  <dcterms:created xsi:type="dcterms:W3CDTF">2024-03-26T05:26:00Z</dcterms:created>
  <dcterms:modified xsi:type="dcterms:W3CDTF">2026-03-23T20:10:00Z</dcterms:modified>
</cp:coreProperties>
</file>