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29FF9" w14:textId="4C45AA42" w:rsidR="00774874" w:rsidRDefault="00774874" w:rsidP="00774874">
      <w:pPr>
        <w:rPr>
          <w:b/>
          <w:bCs/>
          <w:sz w:val="36"/>
          <w:szCs w:val="36"/>
        </w:rPr>
      </w:pPr>
      <w:r w:rsidRPr="00864D92">
        <w:rPr>
          <w:b/>
          <w:bCs/>
          <w:sz w:val="36"/>
          <w:szCs w:val="36"/>
        </w:rPr>
        <w:t xml:space="preserve">STIX </w:t>
      </w:r>
      <w:r w:rsidR="00645A7F" w:rsidRPr="00864D92">
        <w:rPr>
          <w:b/>
          <w:bCs/>
          <w:sz w:val="36"/>
          <w:szCs w:val="36"/>
        </w:rPr>
        <w:t>Enforcer</w:t>
      </w:r>
    </w:p>
    <w:p w14:paraId="27A187C3" w14:textId="4305FFA5" w:rsidR="00587335" w:rsidRDefault="00587335" w:rsidP="00774874">
      <w:r>
        <w:t xml:space="preserve">The STIX Enforcer consists of a series of scripts which when run on a STIX bundle will make various corrections to the bundle for commonly made errors.  These are referred to as “Fixers”.  STIX Enforcer also can check for presence of other “required” (optional in the STIX specification) properties and elements.  This can be considered a stricter STIX validator.  These are referred to as “Checkers”. </w:t>
      </w:r>
      <w:r w:rsidR="00060C1A">
        <w:t>Additionally, STIX Enforcer can apply place holder values within a bundle for missing properties.  These are referred to as “Holders”.</w:t>
      </w:r>
      <w:r>
        <w:t xml:space="preserve"> Fixers</w:t>
      </w:r>
      <w:r w:rsidR="00060C1A">
        <w:t xml:space="preserve"> and Holder</w:t>
      </w:r>
      <w:r>
        <w:t xml:space="preserve"> modify the inputted STIX bundle, while Checkers only notify the user of missing “required” components.  Each script is designed to be run inde</w:t>
      </w:r>
      <w:r w:rsidR="00117660">
        <w:t>pendently if needed to check or fix a specific property, but are to be run together with the STIX Enforcer.py script</w:t>
      </w:r>
    </w:p>
    <w:tbl>
      <w:tblPr>
        <w:tblStyle w:val="GridTable4-Accent1"/>
        <w:tblpPr w:leftFromText="180" w:rightFromText="180" w:vertAnchor="text" w:horzAnchor="margin" w:tblpY="14"/>
        <w:tblW w:w="0" w:type="auto"/>
        <w:tblLook w:val="04A0" w:firstRow="1" w:lastRow="0" w:firstColumn="1" w:lastColumn="0" w:noHBand="0" w:noVBand="1"/>
      </w:tblPr>
      <w:tblGrid>
        <w:gridCol w:w="1795"/>
        <w:gridCol w:w="7555"/>
      </w:tblGrid>
      <w:tr w:rsidR="00C205DD" w14:paraId="57EB662D" w14:textId="77777777" w:rsidTr="00C20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627781" w14:textId="77777777" w:rsidR="00C205DD" w:rsidRDefault="00C205DD" w:rsidP="00C205DD">
            <w:pPr>
              <w:tabs>
                <w:tab w:val="left" w:pos="4140"/>
              </w:tabs>
              <w:contextualSpacing/>
            </w:pPr>
            <w:r>
              <w:t>Object Type</w:t>
            </w:r>
          </w:p>
        </w:tc>
        <w:tc>
          <w:tcPr>
            <w:tcW w:w="7555" w:type="dxa"/>
          </w:tcPr>
          <w:p w14:paraId="358F5CE4" w14:textId="736AB6E5" w:rsidR="00C205DD" w:rsidRDefault="00FE3E41" w:rsidP="00C205DD">
            <w:pPr>
              <w:tabs>
                <w:tab w:val="left" w:pos="4140"/>
              </w:tabs>
              <w:contextualSpacing/>
              <w:cnfStyle w:val="100000000000" w:firstRow="1" w:lastRow="0" w:firstColumn="0" w:lastColumn="0" w:oddVBand="0" w:evenVBand="0" w:oddHBand="0" w:evenHBand="0" w:firstRowFirstColumn="0" w:firstRowLastColumn="0" w:lastRowFirstColumn="0" w:lastRowLastColumn="0"/>
            </w:pPr>
            <w:r>
              <w:t>Enforced Properties (</w:t>
            </w:r>
            <w:r w:rsidR="005F4FD0">
              <w:t>Previously</w:t>
            </w:r>
            <w:r w:rsidR="00C205DD">
              <w:t xml:space="preserve"> Optional</w:t>
            </w:r>
            <w:r>
              <w:t>)</w:t>
            </w:r>
          </w:p>
        </w:tc>
      </w:tr>
      <w:tr w:rsidR="00C205DD" w14:paraId="11012AA1" w14:textId="77777777" w:rsidTr="00C20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CBBB3E5" w14:textId="77777777" w:rsidR="00C205DD" w:rsidRDefault="00C205DD" w:rsidP="00C205DD">
            <w:pPr>
              <w:tabs>
                <w:tab w:val="left" w:pos="4140"/>
              </w:tabs>
              <w:contextualSpacing/>
            </w:pPr>
            <w:r>
              <w:t>Vulnerability</w:t>
            </w:r>
          </w:p>
        </w:tc>
        <w:tc>
          <w:tcPr>
            <w:tcW w:w="7555" w:type="dxa"/>
          </w:tcPr>
          <w:p w14:paraId="47F15971" w14:textId="77777777" w:rsidR="00C205DD" w:rsidRDefault="00C205DD" w:rsidP="00C205DD">
            <w:pPr>
              <w:contextualSpacing/>
              <w:cnfStyle w:val="000000100000" w:firstRow="0" w:lastRow="0" w:firstColumn="0" w:lastColumn="0" w:oddVBand="0" w:evenVBand="0" w:oddHBand="1" w:evenHBand="0" w:firstRowFirstColumn="0" w:firstRowLastColumn="0" w:lastRowFirstColumn="0" w:lastRowLastColumn="0"/>
            </w:pPr>
            <w:r>
              <w:t xml:space="preserve">description, </w:t>
            </w:r>
            <w:proofErr w:type="spellStart"/>
            <w:r>
              <w:t>external_</w:t>
            </w:r>
            <w:proofErr w:type="gramStart"/>
            <w:r>
              <w:t>references</w:t>
            </w:r>
            <w:proofErr w:type="spellEnd"/>
            <w:r>
              <w:t>[</w:t>
            </w:r>
            <w:proofErr w:type="spellStart"/>
            <w:proofErr w:type="gramEnd"/>
            <w:r>
              <w:t>source_name</w:t>
            </w:r>
            <w:proofErr w:type="spellEnd"/>
            <w:r>
              <w:t xml:space="preserve">, </w:t>
            </w:r>
            <w:proofErr w:type="spellStart"/>
            <w:r>
              <w:t>external_id</w:t>
            </w:r>
            <w:proofErr w:type="spellEnd"/>
            <w:r>
              <w:t xml:space="preserve">, </w:t>
            </w:r>
            <w:proofErr w:type="spellStart"/>
            <w:r>
              <w:t>cve</w:t>
            </w:r>
            <w:proofErr w:type="spellEnd"/>
            <w:r>
              <w:t>]</w:t>
            </w:r>
          </w:p>
        </w:tc>
      </w:tr>
      <w:tr w:rsidR="00C205DD" w14:paraId="0E26339A" w14:textId="77777777" w:rsidTr="00C205DD">
        <w:tc>
          <w:tcPr>
            <w:cnfStyle w:val="001000000000" w:firstRow="0" w:lastRow="0" w:firstColumn="1" w:lastColumn="0" w:oddVBand="0" w:evenVBand="0" w:oddHBand="0" w:evenHBand="0" w:firstRowFirstColumn="0" w:firstRowLastColumn="0" w:lastRowFirstColumn="0" w:lastRowLastColumn="0"/>
            <w:tcW w:w="1795" w:type="dxa"/>
          </w:tcPr>
          <w:p w14:paraId="74CD2F83" w14:textId="77777777" w:rsidR="00C205DD" w:rsidRDefault="00C205DD" w:rsidP="00C205DD">
            <w:pPr>
              <w:tabs>
                <w:tab w:val="left" w:pos="4140"/>
              </w:tabs>
              <w:contextualSpacing/>
            </w:pPr>
            <w:r>
              <w:t>Software</w:t>
            </w:r>
          </w:p>
        </w:tc>
        <w:tc>
          <w:tcPr>
            <w:tcW w:w="7555" w:type="dxa"/>
          </w:tcPr>
          <w:p w14:paraId="7EA4AA4C" w14:textId="77777777" w:rsidR="00C205DD" w:rsidRDefault="00C205DD" w:rsidP="00C205DD">
            <w:pPr>
              <w:tabs>
                <w:tab w:val="left" w:pos="4140"/>
              </w:tabs>
              <w:contextualSpacing/>
              <w:cnfStyle w:val="000000000000" w:firstRow="0" w:lastRow="0" w:firstColumn="0" w:lastColumn="0" w:oddVBand="0" w:evenVBand="0" w:oddHBand="0" w:evenHBand="0" w:firstRowFirstColumn="0" w:firstRowLastColumn="0" w:lastRowFirstColumn="0" w:lastRowLastColumn="0"/>
            </w:pPr>
            <w:proofErr w:type="spellStart"/>
            <w:r>
              <w:t>cpe</w:t>
            </w:r>
            <w:proofErr w:type="spellEnd"/>
            <w:r>
              <w:t>, version, vendor</w:t>
            </w:r>
          </w:p>
        </w:tc>
      </w:tr>
      <w:tr w:rsidR="00C205DD" w14:paraId="220687DD" w14:textId="77777777" w:rsidTr="00C20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A965683" w14:textId="77777777" w:rsidR="00C205DD" w:rsidRDefault="00C205DD" w:rsidP="00C205DD">
            <w:pPr>
              <w:tabs>
                <w:tab w:val="left" w:pos="4140"/>
              </w:tabs>
              <w:contextualSpacing/>
            </w:pPr>
            <w:r>
              <w:t>Grouping</w:t>
            </w:r>
          </w:p>
        </w:tc>
        <w:tc>
          <w:tcPr>
            <w:tcW w:w="7555" w:type="dxa"/>
          </w:tcPr>
          <w:p w14:paraId="2481C8F1" w14:textId="77777777" w:rsidR="00C205DD" w:rsidRDefault="00C205DD" w:rsidP="00C205DD">
            <w:pPr>
              <w:tabs>
                <w:tab w:val="left" w:pos="4140"/>
              </w:tabs>
              <w:contextualSpacing/>
              <w:cnfStyle w:val="000000100000" w:firstRow="0" w:lastRow="0" w:firstColumn="0" w:lastColumn="0" w:oddVBand="0" w:evenVBand="0" w:oddHBand="1" w:evenHBand="0" w:firstRowFirstColumn="0" w:firstRowLastColumn="0" w:lastRowFirstColumn="0" w:lastRowLastColumn="0"/>
            </w:pPr>
            <w:r>
              <w:t>name, description</w:t>
            </w:r>
          </w:p>
        </w:tc>
      </w:tr>
      <w:tr w:rsidR="00C205DD" w14:paraId="30A618F6" w14:textId="77777777" w:rsidTr="00C205DD">
        <w:tc>
          <w:tcPr>
            <w:cnfStyle w:val="001000000000" w:firstRow="0" w:lastRow="0" w:firstColumn="1" w:lastColumn="0" w:oddVBand="0" w:evenVBand="0" w:oddHBand="0" w:evenHBand="0" w:firstRowFirstColumn="0" w:firstRowLastColumn="0" w:lastRowFirstColumn="0" w:lastRowLastColumn="0"/>
            <w:tcW w:w="1795" w:type="dxa"/>
          </w:tcPr>
          <w:p w14:paraId="6F96F99B" w14:textId="77777777" w:rsidR="00C205DD" w:rsidRDefault="00C205DD" w:rsidP="00C205DD">
            <w:pPr>
              <w:tabs>
                <w:tab w:val="left" w:pos="4140"/>
              </w:tabs>
              <w:contextualSpacing/>
            </w:pPr>
            <w:r>
              <w:t>Indicator</w:t>
            </w:r>
          </w:p>
        </w:tc>
        <w:tc>
          <w:tcPr>
            <w:tcW w:w="7555" w:type="dxa"/>
          </w:tcPr>
          <w:p w14:paraId="0DF2A4BA" w14:textId="77777777" w:rsidR="00C205DD" w:rsidRDefault="00C205DD" w:rsidP="00C205DD">
            <w:pPr>
              <w:tabs>
                <w:tab w:val="left" w:pos="4140"/>
              </w:tabs>
              <w:contextualSpacing/>
              <w:cnfStyle w:val="000000000000" w:firstRow="0" w:lastRow="0" w:firstColumn="0" w:lastColumn="0" w:oddVBand="0" w:evenVBand="0" w:oddHBand="0" w:evenHBand="0" w:firstRowFirstColumn="0" w:firstRowLastColumn="0" w:lastRowFirstColumn="0" w:lastRowLastColumn="0"/>
            </w:pPr>
            <w:r>
              <w:t xml:space="preserve">name, description, </w:t>
            </w:r>
            <w:proofErr w:type="spellStart"/>
            <w:r>
              <w:t>kill_chain_phases</w:t>
            </w:r>
            <w:proofErr w:type="spellEnd"/>
          </w:p>
        </w:tc>
      </w:tr>
      <w:tr w:rsidR="00C205DD" w14:paraId="6AC678C9" w14:textId="77777777" w:rsidTr="00C20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F186158" w14:textId="77777777" w:rsidR="00C205DD" w:rsidRDefault="00C205DD" w:rsidP="00C205DD">
            <w:pPr>
              <w:tabs>
                <w:tab w:val="left" w:pos="4140"/>
              </w:tabs>
              <w:contextualSpacing/>
            </w:pPr>
            <w:r>
              <w:t>Location</w:t>
            </w:r>
          </w:p>
        </w:tc>
        <w:tc>
          <w:tcPr>
            <w:tcW w:w="7555" w:type="dxa"/>
          </w:tcPr>
          <w:p w14:paraId="155B4DDB" w14:textId="77777777" w:rsidR="00C205DD" w:rsidRDefault="00C205DD" w:rsidP="00C205DD">
            <w:pPr>
              <w:tabs>
                <w:tab w:val="left" w:pos="4140"/>
              </w:tabs>
              <w:contextualSpacing/>
              <w:cnfStyle w:val="000000100000" w:firstRow="0" w:lastRow="0" w:firstColumn="0" w:lastColumn="0" w:oddVBand="0" w:evenVBand="0" w:oddHBand="1" w:evenHBand="0" w:firstRowFirstColumn="0" w:firstRowLastColumn="0" w:lastRowFirstColumn="0" w:lastRowLastColumn="0"/>
            </w:pPr>
            <w:r>
              <w:t>name, description</w:t>
            </w:r>
          </w:p>
        </w:tc>
      </w:tr>
      <w:tr w:rsidR="00C205DD" w14:paraId="6511CB95" w14:textId="77777777" w:rsidTr="00C205DD">
        <w:tc>
          <w:tcPr>
            <w:cnfStyle w:val="001000000000" w:firstRow="0" w:lastRow="0" w:firstColumn="1" w:lastColumn="0" w:oddVBand="0" w:evenVBand="0" w:oddHBand="0" w:evenHBand="0" w:firstRowFirstColumn="0" w:firstRowLastColumn="0" w:lastRowFirstColumn="0" w:lastRowLastColumn="0"/>
            <w:tcW w:w="1795" w:type="dxa"/>
          </w:tcPr>
          <w:p w14:paraId="5B14B9FE" w14:textId="77777777" w:rsidR="00C205DD" w:rsidRDefault="00C205DD" w:rsidP="00C205DD">
            <w:pPr>
              <w:tabs>
                <w:tab w:val="left" w:pos="4140"/>
              </w:tabs>
              <w:contextualSpacing/>
            </w:pPr>
            <w:r>
              <w:t>Malware</w:t>
            </w:r>
          </w:p>
        </w:tc>
        <w:tc>
          <w:tcPr>
            <w:tcW w:w="7555" w:type="dxa"/>
          </w:tcPr>
          <w:p w14:paraId="45303298" w14:textId="77777777" w:rsidR="00C205DD" w:rsidRDefault="00C205DD" w:rsidP="00C205DD">
            <w:pPr>
              <w:tabs>
                <w:tab w:val="left" w:pos="4140"/>
              </w:tabs>
              <w:contextualSpacing/>
              <w:cnfStyle w:val="000000000000" w:firstRow="0" w:lastRow="0" w:firstColumn="0" w:lastColumn="0" w:oddVBand="0" w:evenVBand="0" w:oddHBand="0" w:evenHBand="0" w:firstRowFirstColumn="0" w:firstRowLastColumn="0" w:lastRowFirstColumn="0" w:lastRowLastColumn="0"/>
            </w:pPr>
            <w:r>
              <w:t xml:space="preserve">name description, </w:t>
            </w:r>
            <w:proofErr w:type="spellStart"/>
            <w:r>
              <w:t>kill_chain_phases</w:t>
            </w:r>
            <w:proofErr w:type="spellEnd"/>
            <w:r>
              <w:t xml:space="preserve">, </w:t>
            </w:r>
            <w:proofErr w:type="spellStart"/>
            <w:r>
              <w:t>malware_types</w:t>
            </w:r>
            <w:proofErr w:type="spellEnd"/>
            <w:r>
              <w:t>, Related File SDO</w:t>
            </w:r>
          </w:p>
        </w:tc>
      </w:tr>
      <w:tr w:rsidR="00C205DD" w14:paraId="5E9D1C50" w14:textId="77777777" w:rsidTr="00C20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6BBEF36" w14:textId="77777777" w:rsidR="00C205DD" w:rsidRDefault="00C205DD" w:rsidP="00C205DD">
            <w:pPr>
              <w:tabs>
                <w:tab w:val="left" w:pos="4140"/>
              </w:tabs>
              <w:contextualSpacing/>
            </w:pPr>
            <w:r>
              <w:t>File</w:t>
            </w:r>
          </w:p>
        </w:tc>
        <w:tc>
          <w:tcPr>
            <w:tcW w:w="7555" w:type="dxa"/>
          </w:tcPr>
          <w:p w14:paraId="22D4F3E3" w14:textId="77777777" w:rsidR="00C205DD" w:rsidRDefault="00C205DD" w:rsidP="00C205DD">
            <w:pPr>
              <w:tabs>
                <w:tab w:val="left" w:pos="4140"/>
              </w:tabs>
              <w:contextualSpacing/>
              <w:cnfStyle w:val="000000100000" w:firstRow="0" w:lastRow="0" w:firstColumn="0" w:lastColumn="0" w:oddVBand="0" w:evenVBand="0" w:oddHBand="1" w:evenHBand="0" w:firstRowFirstColumn="0" w:firstRowLastColumn="0" w:lastRowFirstColumn="0" w:lastRowLastColumn="0"/>
            </w:pPr>
            <w:r>
              <w:t>name, hashes</w:t>
            </w:r>
          </w:p>
        </w:tc>
      </w:tr>
      <w:tr w:rsidR="00C205DD" w14:paraId="4FE84DCA" w14:textId="77777777" w:rsidTr="00C205DD">
        <w:tc>
          <w:tcPr>
            <w:cnfStyle w:val="001000000000" w:firstRow="0" w:lastRow="0" w:firstColumn="1" w:lastColumn="0" w:oddVBand="0" w:evenVBand="0" w:oddHBand="0" w:evenHBand="0" w:firstRowFirstColumn="0" w:firstRowLastColumn="0" w:lastRowFirstColumn="0" w:lastRowLastColumn="0"/>
            <w:tcW w:w="1795" w:type="dxa"/>
          </w:tcPr>
          <w:p w14:paraId="4C540287" w14:textId="77777777" w:rsidR="00C205DD" w:rsidRDefault="00C205DD" w:rsidP="00C205DD">
            <w:pPr>
              <w:tabs>
                <w:tab w:val="left" w:pos="4140"/>
              </w:tabs>
              <w:contextualSpacing/>
            </w:pPr>
            <w:r>
              <w:t>Attack Pattern</w:t>
            </w:r>
          </w:p>
        </w:tc>
        <w:tc>
          <w:tcPr>
            <w:tcW w:w="7555" w:type="dxa"/>
          </w:tcPr>
          <w:p w14:paraId="4DF1CA3C" w14:textId="77777777" w:rsidR="00C205DD" w:rsidRDefault="00C205DD" w:rsidP="00C205DD">
            <w:pPr>
              <w:tabs>
                <w:tab w:val="left" w:pos="4140"/>
              </w:tabs>
              <w:contextualSpacing/>
              <w:cnfStyle w:val="000000000000" w:firstRow="0" w:lastRow="0" w:firstColumn="0" w:lastColumn="0" w:oddVBand="0" w:evenVBand="0" w:oddHBand="0" w:evenHBand="0" w:firstRowFirstColumn="0" w:firstRowLastColumn="0" w:lastRowFirstColumn="0" w:lastRowLastColumn="0"/>
            </w:pPr>
            <w:r>
              <w:t xml:space="preserve">description, </w:t>
            </w:r>
            <w:proofErr w:type="spellStart"/>
            <w:r>
              <w:t>kill_chain_phases</w:t>
            </w:r>
            <w:proofErr w:type="spellEnd"/>
            <w:r>
              <w:t xml:space="preserve">, </w:t>
            </w:r>
            <w:proofErr w:type="spellStart"/>
            <w:r>
              <w:t>external_</w:t>
            </w:r>
            <w:proofErr w:type="gramStart"/>
            <w:r>
              <w:t>references</w:t>
            </w:r>
            <w:proofErr w:type="spellEnd"/>
            <w:r>
              <w:t>[</w:t>
            </w:r>
            <w:proofErr w:type="spellStart"/>
            <w:proofErr w:type="gramEnd"/>
            <w:r>
              <w:t>source_name</w:t>
            </w:r>
            <w:proofErr w:type="spellEnd"/>
            <w:r>
              <w:t xml:space="preserve">, </w:t>
            </w:r>
            <w:proofErr w:type="spellStart"/>
            <w:r>
              <w:t>external_id</w:t>
            </w:r>
            <w:proofErr w:type="spellEnd"/>
            <w:r>
              <w:t xml:space="preserve">, </w:t>
            </w:r>
            <w:proofErr w:type="spellStart"/>
            <w:r>
              <w:t>capec</w:t>
            </w:r>
            <w:proofErr w:type="spellEnd"/>
            <w:r>
              <w:t>]</w:t>
            </w:r>
          </w:p>
        </w:tc>
      </w:tr>
      <w:tr w:rsidR="00C205DD" w14:paraId="6F46FA53" w14:textId="77777777" w:rsidTr="00C20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FD311A" w14:textId="77777777" w:rsidR="00C205DD" w:rsidRDefault="00C205DD" w:rsidP="00C205DD">
            <w:pPr>
              <w:tabs>
                <w:tab w:val="left" w:pos="4140"/>
              </w:tabs>
              <w:contextualSpacing/>
            </w:pPr>
            <w:r>
              <w:t>Tool</w:t>
            </w:r>
          </w:p>
        </w:tc>
        <w:tc>
          <w:tcPr>
            <w:tcW w:w="7555" w:type="dxa"/>
          </w:tcPr>
          <w:p w14:paraId="15516972" w14:textId="77777777" w:rsidR="00C205DD" w:rsidRDefault="00C205DD" w:rsidP="00C205DD">
            <w:pPr>
              <w:tabs>
                <w:tab w:val="left" w:pos="4140"/>
              </w:tabs>
              <w:contextualSpacing/>
              <w:cnfStyle w:val="000000100000" w:firstRow="0" w:lastRow="0" w:firstColumn="0" w:lastColumn="0" w:oddVBand="0" w:evenVBand="0" w:oddHBand="1" w:evenHBand="0" w:firstRowFirstColumn="0" w:firstRowLastColumn="0" w:lastRowFirstColumn="0" w:lastRowLastColumn="0"/>
            </w:pPr>
            <w:proofErr w:type="spellStart"/>
            <w:r>
              <w:t>kill_chain_phases</w:t>
            </w:r>
            <w:proofErr w:type="spellEnd"/>
          </w:p>
        </w:tc>
      </w:tr>
      <w:tr w:rsidR="00C205DD" w14:paraId="52D202B6" w14:textId="77777777" w:rsidTr="00C205DD">
        <w:tc>
          <w:tcPr>
            <w:cnfStyle w:val="001000000000" w:firstRow="0" w:lastRow="0" w:firstColumn="1" w:lastColumn="0" w:oddVBand="0" w:evenVBand="0" w:oddHBand="0" w:evenHBand="0" w:firstRowFirstColumn="0" w:firstRowLastColumn="0" w:lastRowFirstColumn="0" w:lastRowLastColumn="0"/>
            <w:tcW w:w="1795" w:type="dxa"/>
          </w:tcPr>
          <w:p w14:paraId="10FE4009" w14:textId="77777777" w:rsidR="00C205DD" w:rsidRDefault="00C205DD" w:rsidP="00C205DD">
            <w:pPr>
              <w:tabs>
                <w:tab w:val="left" w:pos="4140"/>
              </w:tabs>
              <w:contextualSpacing/>
            </w:pPr>
            <w:r>
              <w:t>Infrastructure</w:t>
            </w:r>
          </w:p>
        </w:tc>
        <w:tc>
          <w:tcPr>
            <w:tcW w:w="7555" w:type="dxa"/>
          </w:tcPr>
          <w:p w14:paraId="04EB52BE" w14:textId="77777777" w:rsidR="00C205DD" w:rsidRDefault="00C205DD" w:rsidP="00C205DD">
            <w:pPr>
              <w:tabs>
                <w:tab w:val="left" w:pos="4140"/>
              </w:tabs>
              <w:contextualSpacing/>
              <w:cnfStyle w:val="000000000000" w:firstRow="0" w:lastRow="0" w:firstColumn="0" w:lastColumn="0" w:oddVBand="0" w:evenVBand="0" w:oddHBand="0" w:evenHBand="0" w:firstRowFirstColumn="0" w:firstRowLastColumn="0" w:lastRowFirstColumn="0" w:lastRowLastColumn="0"/>
            </w:pPr>
            <w:proofErr w:type="spellStart"/>
            <w:r>
              <w:t>kill_chain_phases</w:t>
            </w:r>
            <w:proofErr w:type="spellEnd"/>
            <w:r>
              <w:t>, description</w:t>
            </w:r>
          </w:p>
        </w:tc>
      </w:tr>
      <w:tr w:rsidR="00C205DD" w14:paraId="41F21D27" w14:textId="77777777" w:rsidTr="00C20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DBEE917" w14:textId="77777777" w:rsidR="00C205DD" w:rsidRDefault="00C205DD" w:rsidP="00C205DD">
            <w:pPr>
              <w:tabs>
                <w:tab w:val="left" w:pos="4140"/>
              </w:tabs>
              <w:contextualSpacing/>
            </w:pPr>
            <w:r>
              <w:t>Intrusion Set</w:t>
            </w:r>
          </w:p>
        </w:tc>
        <w:tc>
          <w:tcPr>
            <w:tcW w:w="7555" w:type="dxa"/>
          </w:tcPr>
          <w:p w14:paraId="0001038E" w14:textId="77777777" w:rsidR="00C205DD" w:rsidRDefault="00C205DD" w:rsidP="00C205DD">
            <w:pPr>
              <w:tabs>
                <w:tab w:val="left" w:pos="4140"/>
              </w:tabs>
              <w:contextualSpacing/>
              <w:cnfStyle w:val="000000100000" w:firstRow="0" w:lastRow="0" w:firstColumn="0" w:lastColumn="0" w:oddVBand="0" w:evenVBand="0" w:oddHBand="1" w:evenHBand="0" w:firstRowFirstColumn="0" w:firstRowLastColumn="0" w:lastRowFirstColumn="0" w:lastRowLastColumn="0"/>
            </w:pPr>
            <w:r>
              <w:t>description</w:t>
            </w:r>
          </w:p>
        </w:tc>
      </w:tr>
      <w:tr w:rsidR="00C205DD" w14:paraId="4B663BFF" w14:textId="77777777" w:rsidTr="00C205DD">
        <w:tc>
          <w:tcPr>
            <w:cnfStyle w:val="001000000000" w:firstRow="0" w:lastRow="0" w:firstColumn="1" w:lastColumn="0" w:oddVBand="0" w:evenVBand="0" w:oddHBand="0" w:evenHBand="0" w:firstRowFirstColumn="0" w:firstRowLastColumn="0" w:lastRowFirstColumn="0" w:lastRowLastColumn="0"/>
            <w:tcW w:w="1795" w:type="dxa"/>
          </w:tcPr>
          <w:p w14:paraId="00552E5A" w14:textId="77777777" w:rsidR="00C205DD" w:rsidRDefault="00C205DD" w:rsidP="00C205DD">
            <w:pPr>
              <w:tabs>
                <w:tab w:val="left" w:pos="4140"/>
              </w:tabs>
              <w:contextualSpacing/>
            </w:pPr>
            <w:r>
              <w:t>Report</w:t>
            </w:r>
          </w:p>
        </w:tc>
        <w:tc>
          <w:tcPr>
            <w:tcW w:w="7555" w:type="dxa"/>
          </w:tcPr>
          <w:p w14:paraId="5EDFD11D" w14:textId="77777777" w:rsidR="00C205DD" w:rsidRDefault="00C205DD" w:rsidP="00C205DD">
            <w:pPr>
              <w:tabs>
                <w:tab w:val="left" w:pos="4140"/>
              </w:tabs>
              <w:contextualSpacing/>
              <w:cnfStyle w:val="000000000000" w:firstRow="0" w:lastRow="0" w:firstColumn="0" w:lastColumn="0" w:oddVBand="0" w:evenVBand="0" w:oddHBand="0" w:evenHBand="0" w:firstRowFirstColumn="0" w:firstRowLastColumn="0" w:lastRowFirstColumn="0" w:lastRowLastColumn="0"/>
            </w:pPr>
            <w:r>
              <w:t>description</w:t>
            </w:r>
          </w:p>
        </w:tc>
      </w:tr>
      <w:tr w:rsidR="00C205DD" w14:paraId="147DF0F1" w14:textId="77777777" w:rsidTr="00C20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C189488" w14:textId="77777777" w:rsidR="00C205DD" w:rsidRDefault="00C205DD" w:rsidP="00C205DD">
            <w:pPr>
              <w:tabs>
                <w:tab w:val="left" w:pos="4140"/>
              </w:tabs>
              <w:contextualSpacing/>
            </w:pPr>
            <w:r>
              <w:t>Threat Actor</w:t>
            </w:r>
          </w:p>
        </w:tc>
        <w:tc>
          <w:tcPr>
            <w:tcW w:w="7555" w:type="dxa"/>
          </w:tcPr>
          <w:p w14:paraId="4606F8A7" w14:textId="77777777" w:rsidR="00C205DD" w:rsidRDefault="00C205DD" w:rsidP="00C205DD">
            <w:pPr>
              <w:tabs>
                <w:tab w:val="left" w:pos="4140"/>
              </w:tabs>
              <w:contextualSpacing/>
              <w:cnfStyle w:val="000000100000" w:firstRow="0" w:lastRow="0" w:firstColumn="0" w:lastColumn="0" w:oddVBand="0" w:evenVBand="0" w:oddHBand="1" w:evenHBand="0" w:firstRowFirstColumn="0" w:firstRowLastColumn="0" w:lastRowFirstColumn="0" w:lastRowLastColumn="0"/>
            </w:pPr>
            <w:r>
              <w:t>description</w:t>
            </w:r>
          </w:p>
        </w:tc>
      </w:tr>
      <w:tr w:rsidR="00C205DD" w14:paraId="44D301A9" w14:textId="77777777" w:rsidTr="00C205DD">
        <w:tc>
          <w:tcPr>
            <w:cnfStyle w:val="001000000000" w:firstRow="0" w:lastRow="0" w:firstColumn="1" w:lastColumn="0" w:oddVBand="0" w:evenVBand="0" w:oddHBand="0" w:evenHBand="0" w:firstRowFirstColumn="0" w:firstRowLastColumn="0" w:lastRowFirstColumn="0" w:lastRowLastColumn="0"/>
            <w:tcW w:w="1795" w:type="dxa"/>
          </w:tcPr>
          <w:p w14:paraId="3E9111F6" w14:textId="77777777" w:rsidR="00C205DD" w:rsidRDefault="00C205DD" w:rsidP="00C205DD">
            <w:pPr>
              <w:tabs>
                <w:tab w:val="left" w:pos="4140"/>
              </w:tabs>
              <w:contextualSpacing/>
            </w:pPr>
            <w:r>
              <w:t>Note</w:t>
            </w:r>
          </w:p>
        </w:tc>
        <w:tc>
          <w:tcPr>
            <w:tcW w:w="7555" w:type="dxa"/>
          </w:tcPr>
          <w:p w14:paraId="5E6ADDFC" w14:textId="77777777" w:rsidR="00C205DD" w:rsidRDefault="00C205DD" w:rsidP="00C205DD">
            <w:pPr>
              <w:tabs>
                <w:tab w:val="left" w:pos="4140"/>
              </w:tabs>
              <w:contextualSpacing/>
              <w:cnfStyle w:val="000000000000" w:firstRow="0" w:lastRow="0" w:firstColumn="0" w:lastColumn="0" w:oddVBand="0" w:evenVBand="0" w:oddHBand="0" w:evenHBand="0" w:firstRowFirstColumn="0" w:firstRowLastColumn="0" w:lastRowFirstColumn="0" w:lastRowLastColumn="0"/>
            </w:pPr>
            <w:r>
              <w:t>author</w:t>
            </w:r>
          </w:p>
        </w:tc>
      </w:tr>
      <w:tr w:rsidR="00C205DD" w14:paraId="2A641D6B" w14:textId="77777777" w:rsidTr="00C20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DF3868F" w14:textId="77777777" w:rsidR="00C205DD" w:rsidRDefault="00C205DD" w:rsidP="00C205DD">
            <w:pPr>
              <w:tabs>
                <w:tab w:val="left" w:pos="4140"/>
              </w:tabs>
              <w:contextualSpacing/>
            </w:pPr>
            <w:r>
              <w:t>Opinion</w:t>
            </w:r>
          </w:p>
        </w:tc>
        <w:tc>
          <w:tcPr>
            <w:tcW w:w="7555" w:type="dxa"/>
          </w:tcPr>
          <w:p w14:paraId="327E17CF" w14:textId="77777777" w:rsidR="00C205DD" w:rsidRDefault="00C205DD" w:rsidP="00C205DD">
            <w:pPr>
              <w:tabs>
                <w:tab w:val="left" w:pos="4140"/>
              </w:tabs>
              <w:contextualSpacing/>
              <w:cnfStyle w:val="000000100000" w:firstRow="0" w:lastRow="0" w:firstColumn="0" w:lastColumn="0" w:oddVBand="0" w:evenVBand="0" w:oddHBand="1" w:evenHBand="0" w:firstRowFirstColumn="0" w:firstRowLastColumn="0" w:lastRowFirstColumn="0" w:lastRowLastColumn="0"/>
            </w:pPr>
            <w:r>
              <w:t>author</w:t>
            </w:r>
          </w:p>
        </w:tc>
      </w:tr>
      <w:tr w:rsidR="00C205DD" w14:paraId="59D88056" w14:textId="77777777" w:rsidTr="00C205DD">
        <w:tc>
          <w:tcPr>
            <w:cnfStyle w:val="001000000000" w:firstRow="0" w:lastRow="0" w:firstColumn="1" w:lastColumn="0" w:oddVBand="0" w:evenVBand="0" w:oddHBand="0" w:evenHBand="0" w:firstRowFirstColumn="0" w:firstRowLastColumn="0" w:lastRowFirstColumn="0" w:lastRowLastColumn="0"/>
            <w:tcW w:w="1795" w:type="dxa"/>
          </w:tcPr>
          <w:p w14:paraId="5DC954B5" w14:textId="77777777" w:rsidR="00C205DD" w:rsidRDefault="00C205DD" w:rsidP="00C205DD">
            <w:pPr>
              <w:tabs>
                <w:tab w:val="left" w:pos="4140"/>
              </w:tabs>
              <w:contextualSpacing/>
            </w:pPr>
            <w:r>
              <w:t>Network Traffic</w:t>
            </w:r>
          </w:p>
        </w:tc>
        <w:tc>
          <w:tcPr>
            <w:tcW w:w="7555" w:type="dxa"/>
          </w:tcPr>
          <w:p w14:paraId="0FC37E7F" w14:textId="77777777" w:rsidR="00C205DD" w:rsidRDefault="00C205DD" w:rsidP="00C205DD">
            <w:pPr>
              <w:tabs>
                <w:tab w:val="left" w:pos="4140"/>
              </w:tabs>
              <w:contextualSpacing/>
              <w:cnfStyle w:val="000000000000" w:firstRow="0" w:lastRow="0" w:firstColumn="0" w:lastColumn="0" w:oddVBand="0" w:evenVBand="0" w:oddHBand="0" w:evenHBand="0" w:firstRowFirstColumn="0" w:firstRowLastColumn="0" w:lastRowFirstColumn="0" w:lastRowLastColumn="0"/>
            </w:pPr>
            <w:proofErr w:type="spellStart"/>
            <w:r>
              <w:t>src_port</w:t>
            </w:r>
            <w:proofErr w:type="spellEnd"/>
            <w:r>
              <w:t xml:space="preserve">, </w:t>
            </w:r>
            <w:proofErr w:type="spellStart"/>
            <w:r>
              <w:t>dst_port</w:t>
            </w:r>
            <w:proofErr w:type="spellEnd"/>
          </w:p>
        </w:tc>
      </w:tr>
      <w:tr w:rsidR="00C205DD" w14:paraId="35001838" w14:textId="77777777" w:rsidTr="00C20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1C057E7" w14:textId="77777777" w:rsidR="00C205DD" w:rsidRDefault="00C205DD" w:rsidP="00C205DD">
            <w:pPr>
              <w:tabs>
                <w:tab w:val="left" w:pos="4140"/>
              </w:tabs>
              <w:contextualSpacing/>
            </w:pPr>
            <w:r>
              <w:t>Campaign</w:t>
            </w:r>
          </w:p>
        </w:tc>
        <w:tc>
          <w:tcPr>
            <w:tcW w:w="7555" w:type="dxa"/>
          </w:tcPr>
          <w:p w14:paraId="2AF93201" w14:textId="77777777" w:rsidR="00C205DD" w:rsidRDefault="00C205DD" w:rsidP="00C205DD">
            <w:pPr>
              <w:tabs>
                <w:tab w:val="left" w:pos="4140"/>
              </w:tabs>
              <w:contextualSpacing/>
              <w:cnfStyle w:val="000000100000" w:firstRow="0" w:lastRow="0" w:firstColumn="0" w:lastColumn="0" w:oddVBand="0" w:evenVBand="0" w:oddHBand="1" w:evenHBand="0" w:firstRowFirstColumn="0" w:firstRowLastColumn="0" w:lastRowFirstColumn="0" w:lastRowLastColumn="0"/>
            </w:pPr>
            <w:r>
              <w:t>description</w:t>
            </w:r>
          </w:p>
        </w:tc>
      </w:tr>
      <w:tr w:rsidR="00C205DD" w14:paraId="21777DF4" w14:textId="77777777" w:rsidTr="00C205DD">
        <w:tc>
          <w:tcPr>
            <w:cnfStyle w:val="001000000000" w:firstRow="0" w:lastRow="0" w:firstColumn="1" w:lastColumn="0" w:oddVBand="0" w:evenVBand="0" w:oddHBand="0" w:evenHBand="0" w:firstRowFirstColumn="0" w:firstRowLastColumn="0" w:lastRowFirstColumn="0" w:lastRowLastColumn="0"/>
            <w:tcW w:w="1795" w:type="dxa"/>
          </w:tcPr>
          <w:p w14:paraId="5FADFD99" w14:textId="77777777" w:rsidR="00C205DD" w:rsidRDefault="00C205DD" w:rsidP="00C205DD">
            <w:pPr>
              <w:tabs>
                <w:tab w:val="left" w:pos="4140"/>
              </w:tabs>
              <w:contextualSpacing/>
            </w:pPr>
            <w:r>
              <w:t>Identity</w:t>
            </w:r>
          </w:p>
        </w:tc>
        <w:tc>
          <w:tcPr>
            <w:tcW w:w="7555" w:type="dxa"/>
          </w:tcPr>
          <w:p w14:paraId="30E6CDF2" w14:textId="77777777" w:rsidR="00C205DD" w:rsidRDefault="00C205DD" w:rsidP="00C205DD">
            <w:pPr>
              <w:tabs>
                <w:tab w:val="left" w:pos="4140"/>
              </w:tabs>
              <w:contextualSpacing/>
              <w:cnfStyle w:val="000000000000" w:firstRow="0" w:lastRow="0" w:firstColumn="0" w:lastColumn="0" w:oddVBand="0" w:evenVBand="0" w:oddHBand="0" w:evenHBand="0" w:firstRowFirstColumn="0" w:firstRowLastColumn="0" w:lastRowFirstColumn="0" w:lastRowLastColumn="0"/>
            </w:pPr>
            <w:r>
              <w:t>description</w:t>
            </w:r>
          </w:p>
        </w:tc>
      </w:tr>
      <w:tr w:rsidR="00C205DD" w14:paraId="74B14241" w14:textId="77777777" w:rsidTr="00C20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027C699" w14:textId="77777777" w:rsidR="00C205DD" w:rsidRDefault="00C205DD" w:rsidP="00C205DD">
            <w:pPr>
              <w:tabs>
                <w:tab w:val="left" w:pos="4140"/>
              </w:tabs>
              <w:contextualSpacing/>
            </w:pPr>
            <w:r>
              <w:t>Course of Action</w:t>
            </w:r>
          </w:p>
        </w:tc>
        <w:tc>
          <w:tcPr>
            <w:tcW w:w="7555" w:type="dxa"/>
          </w:tcPr>
          <w:p w14:paraId="10FA7D9A" w14:textId="77777777" w:rsidR="00C205DD" w:rsidRDefault="00C205DD" w:rsidP="00C205DD">
            <w:pPr>
              <w:tabs>
                <w:tab w:val="left" w:pos="4140"/>
              </w:tabs>
              <w:contextualSpacing/>
              <w:cnfStyle w:val="000000100000" w:firstRow="0" w:lastRow="0" w:firstColumn="0" w:lastColumn="0" w:oddVBand="0" w:evenVBand="0" w:oddHBand="1" w:evenHBand="0" w:firstRowFirstColumn="0" w:firstRowLastColumn="0" w:lastRowFirstColumn="0" w:lastRowLastColumn="0"/>
            </w:pPr>
            <w:r>
              <w:t>description</w:t>
            </w:r>
          </w:p>
        </w:tc>
      </w:tr>
    </w:tbl>
    <w:p w14:paraId="1A6DA23D" w14:textId="25B9C283" w:rsidR="00334346" w:rsidRDefault="00334346" w:rsidP="00774874"/>
    <w:tbl>
      <w:tblPr>
        <w:tblStyle w:val="GridTable4-Accent1"/>
        <w:tblpPr w:leftFromText="180" w:rightFromText="180" w:vertAnchor="text" w:horzAnchor="margin" w:tblpY="-15"/>
        <w:tblW w:w="0" w:type="auto"/>
        <w:tblLook w:val="04A0" w:firstRow="1" w:lastRow="0" w:firstColumn="1" w:lastColumn="0" w:noHBand="0" w:noVBand="1"/>
      </w:tblPr>
      <w:tblGrid>
        <w:gridCol w:w="1795"/>
        <w:gridCol w:w="7555"/>
      </w:tblGrid>
      <w:tr w:rsidR="00C205DD" w14:paraId="7497DBE5" w14:textId="77777777" w:rsidTr="00C20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345DAFE" w14:textId="0FD60560" w:rsidR="00C205DD" w:rsidRDefault="003A4AEA" w:rsidP="00C205DD">
            <w:pPr>
              <w:tabs>
                <w:tab w:val="left" w:pos="4140"/>
              </w:tabs>
              <w:contextualSpacing/>
            </w:pPr>
            <w:r>
              <w:t>Element</w:t>
            </w:r>
          </w:p>
        </w:tc>
        <w:tc>
          <w:tcPr>
            <w:tcW w:w="7555" w:type="dxa"/>
          </w:tcPr>
          <w:p w14:paraId="49EF18D1" w14:textId="51BCD32D" w:rsidR="00C205DD" w:rsidRDefault="00FE3E41" w:rsidP="00C205DD">
            <w:pPr>
              <w:tabs>
                <w:tab w:val="left" w:pos="4140"/>
              </w:tabs>
              <w:contextualSpacing/>
              <w:cnfStyle w:val="100000000000" w:firstRow="1" w:lastRow="0" w:firstColumn="0" w:lastColumn="0" w:oddVBand="0" w:evenVBand="0" w:oddHBand="0" w:evenHBand="0" w:firstRowFirstColumn="0" w:firstRowLastColumn="0" w:lastRowFirstColumn="0" w:lastRowLastColumn="0"/>
            </w:pPr>
            <w:r>
              <w:t xml:space="preserve">Enforced </w:t>
            </w:r>
            <w:r w:rsidR="00C205DD">
              <w:t>Requirement</w:t>
            </w:r>
          </w:p>
        </w:tc>
      </w:tr>
      <w:tr w:rsidR="00C205DD" w14:paraId="5757C902" w14:textId="77777777" w:rsidTr="00C20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0DBD575" w14:textId="77777777" w:rsidR="00C205DD" w:rsidRDefault="00C205DD" w:rsidP="00C205DD">
            <w:pPr>
              <w:tabs>
                <w:tab w:val="left" w:pos="4140"/>
              </w:tabs>
              <w:contextualSpacing/>
            </w:pPr>
            <w:r>
              <w:t>Description</w:t>
            </w:r>
          </w:p>
        </w:tc>
        <w:tc>
          <w:tcPr>
            <w:tcW w:w="7555" w:type="dxa"/>
          </w:tcPr>
          <w:p w14:paraId="0C98A753" w14:textId="77777777" w:rsidR="00C205DD" w:rsidRDefault="00C205DD" w:rsidP="00C205DD">
            <w:pPr>
              <w:contextualSpacing/>
              <w:cnfStyle w:val="000000100000" w:firstRow="0" w:lastRow="0" w:firstColumn="0" w:lastColumn="0" w:oddVBand="0" w:evenVBand="0" w:oddHBand="1" w:evenHBand="0" w:firstRowFirstColumn="0" w:firstRowLastColumn="0" w:lastRowFirstColumn="0" w:lastRowLastColumn="0"/>
            </w:pPr>
            <w:r>
              <w:t>Must be a minimum of 10 words in length</w:t>
            </w:r>
          </w:p>
        </w:tc>
      </w:tr>
      <w:tr w:rsidR="003A4AEA" w14:paraId="70A438E0" w14:textId="77777777" w:rsidTr="00C205DD">
        <w:tc>
          <w:tcPr>
            <w:cnfStyle w:val="001000000000" w:firstRow="0" w:lastRow="0" w:firstColumn="1" w:lastColumn="0" w:oddVBand="0" w:evenVBand="0" w:oddHBand="0" w:evenHBand="0" w:firstRowFirstColumn="0" w:firstRowLastColumn="0" w:lastRowFirstColumn="0" w:lastRowLastColumn="0"/>
            <w:tcW w:w="1795" w:type="dxa"/>
          </w:tcPr>
          <w:p w14:paraId="6FA9F976" w14:textId="6E9228D4" w:rsidR="003A4AEA" w:rsidRDefault="003A4AEA" w:rsidP="00C205DD">
            <w:pPr>
              <w:tabs>
                <w:tab w:val="left" w:pos="4140"/>
              </w:tabs>
              <w:contextualSpacing/>
            </w:pPr>
            <w:r>
              <w:t>UUIDs</w:t>
            </w:r>
          </w:p>
        </w:tc>
        <w:tc>
          <w:tcPr>
            <w:tcW w:w="7555" w:type="dxa"/>
          </w:tcPr>
          <w:p w14:paraId="66D4112F" w14:textId="19BA1DD7" w:rsidR="003A4AEA" w:rsidRDefault="003A4AEA" w:rsidP="00C205DD">
            <w:pPr>
              <w:contextualSpacing/>
              <w:cnfStyle w:val="000000000000" w:firstRow="0" w:lastRow="0" w:firstColumn="0" w:lastColumn="0" w:oddVBand="0" w:evenVBand="0" w:oddHBand="0" w:evenHBand="0" w:firstRowFirstColumn="0" w:firstRowLastColumn="0" w:lastRowFirstColumn="0" w:lastRowLastColumn="0"/>
            </w:pPr>
            <w:r>
              <w:t>Must be of correct type (UUID4 vs UUID5) for each SDO</w:t>
            </w:r>
          </w:p>
        </w:tc>
      </w:tr>
      <w:tr w:rsidR="003A4AEA" w14:paraId="4FC4EA64" w14:textId="77777777" w:rsidTr="00C20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6470E5A" w14:textId="4E28BFF5" w:rsidR="003A4AEA" w:rsidRDefault="003A4AEA" w:rsidP="00C205DD">
            <w:pPr>
              <w:tabs>
                <w:tab w:val="left" w:pos="4140"/>
              </w:tabs>
              <w:contextualSpacing/>
            </w:pPr>
            <w:r>
              <w:t>Time</w:t>
            </w:r>
          </w:p>
        </w:tc>
        <w:tc>
          <w:tcPr>
            <w:tcW w:w="7555" w:type="dxa"/>
          </w:tcPr>
          <w:p w14:paraId="0EFE6066" w14:textId="05AB09DB" w:rsidR="003A4AEA" w:rsidRDefault="003A4AEA" w:rsidP="00C205DD">
            <w:pPr>
              <w:contextualSpacing/>
              <w:cnfStyle w:val="000000100000" w:firstRow="0" w:lastRow="0" w:firstColumn="0" w:lastColumn="0" w:oddVBand="0" w:evenVBand="0" w:oddHBand="1" w:evenHBand="0" w:firstRowFirstColumn="0" w:firstRowLastColumn="0" w:lastRowFirstColumn="0" w:lastRowLastColumn="0"/>
            </w:pPr>
            <w:r>
              <w:t>Must be in the expected time format</w:t>
            </w:r>
          </w:p>
        </w:tc>
      </w:tr>
      <w:tr w:rsidR="003A4AEA" w14:paraId="06E6589B" w14:textId="77777777" w:rsidTr="00C205DD">
        <w:tc>
          <w:tcPr>
            <w:cnfStyle w:val="001000000000" w:firstRow="0" w:lastRow="0" w:firstColumn="1" w:lastColumn="0" w:oddVBand="0" w:evenVBand="0" w:oddHBand="0" w:evenHBand="0" w:firstRowFirstColumn="0" w:firstRowLastColumn="0" w:lastRowFirstColumn="0" w:lastRowLastColumn="0"/>
            <w:tcW w:w="1795" w:type="dxa"/>
          </w:tcPr>
          <w:p w14:paraId="378DBFC5" w14:textId="71DCE627" w:rsidR="003A4AEA" w:rsidRDefault="003A4AEA" w:rsidP="00C205DD">
            <w:pPr>
              <w:tabs>
                <w:tab w:val="left" w:pos="4140"/>
              </w:tabs>
              <w:contextualSpacing/>
            </w:pPr>
            <w:r>
              <w:t>Verb</w:t>
            </w:r>
            <w:r w:rsidR="00D8012F">
              <w:t>i</w:t>
            </w:r>
            <w:r>
              <w:t>age</w:t>
            </w:r>
          </w:p>
        </w:tc>
        <w:tc>
          <w:tcPr>
            <w:tcW w:w="7555" w:type="dxa"/>
          </w:tcPr>
          <w:p w14:paraId="5402B4FE" w14:textId="00EED6F3" w:rsidR="003A4AEA" w:rsidRDefault="003A4AEA" w:rsidP="00C205DD">
            <w:pPr>
              <w:contextualSpacing/>
              <w:cnfStyle w:val="000000000000" w:firstRow="0" w:lastRow="0" w:firstColumn="0" w:lastColumn="0" w:oddVBand="0" w:evenVBand="0" w:oddHBand="0" w:evenHBand="0" w:firstRowFirstColumn="0" w:firstRowLastColumn="0" w:lastRowFirstColumn="0" w:lastRowLastColumn="0"/>
            </w:pPr>
            <w:r>
              <w:t>Relationship titles must match the STIX specification</w:t>
            </w:r>
          </w:p>
        </w:tc>
      </w:tr>
    </w:tbl>
    <w:p w14:paraId="3F89DCAC" w14:textId="77777777" w:rsidR="00C205DD" w:rsidRDefault="00C205DD" w:rsidP="00774874">
      <w:pPr>
        <w:contextualSpacing/>
        <w:rPr>
          <w:b/>
          <w:bCs/>
          <w:sz w:val="28"/>
          <w:szCs w:val="28"/>
        </w:rPr>
      </w:pPr>
    </w:p>
    <w:p w14:paraId="0DED101E" w14:textId="77777777" w:rsidR="00F5392A" w:rsidRDefault="00F5392A" w:rsidP="00774874">
      <w:pPr>
        <w:contextualSpacing/>
        <w:rPr>
          <w:b/>
          <w:bCs/>
          <w:sz w:val="28"/>
          <w:szCs w:val="28"/>
        </w:rPr>
      </w:pPr>
    </w:p>
    <w:p w14:paraId="6011618E" w14:textId="77777777" w:rsidR="00F5392A" w:rsidRDefault="00F5392A" w:rsidP="00774874">
      <w:pPr>
        <w:contextualSpacing/>
        <w:rPr>
          <w:b/>
          <w:bCs/>
          <w:sz w:val="28"/>
          <w:szCs w:val="28"/>
        </w:rPr>
      </w:pPr>
    </w:p>
    <w:p w14:paraId="2D2639AC" w14:textId="77777777" w:rsidR="00F5392A" w:rsidRDefault="00F5392A" w:rsidP="00774874">
      <w:pPr>
        <w:contextualSpacing/>
        <w:rPr>
          <w:b/>
          <w:bCs/>
          <w:sz w:val="28"/>
          <w:szCs w:val="28"/>
        </w:rPr>
      </w:pPr>
    </w:p>
    <w:p w14:paraId="60F43CA2" w14:textId="77777777" w:rsidR="00F5392A" w:rsidRPr="00594AD9" w:rsidRDefault="00F5392A" w:rsidP="00774874">
      <w:pPr>
        <w:contextualSpacing/>
        <w:rPr>
          <w:b/>
          <w:bCs/>
          <w:sz w:val="28"/>
          <w:szCs w:val="28"/>
          <w:vertAlign w:val="subscript"/>
        </w:rPr>
      </w:pPr>
    </w:p>
    <w:p w14:paraId="3F78A2B4" w14:textId="2E7F33D5" w:rsidR="00334346" w:rsidRPr="00D33F39" w:rsidRDefault="00334346" w:rsidP="00774874">
      <w:pPr>
        <w:contextualSpacing/>
        <w:rPr>
          <w:b/>
          <w:bCs/>
          <w:sz w:val="28"/>
          <w:szCs w:val="28"/>
        </w:rPr>
      </w:pPr>
      <w:r w:rsidRPr="00D33F39">
        <w:rPr>
          <w:b/>
          <w:bCs/>
          <w:sz w:val="28"/>
          <w:szCs w:val="28"/>
        </w:rPr>
        <w:lastRenderedPageBreak/>
        <w:t>Usage</w:t>
      </w:r>
    </w:p>
    <w:p w14:paraId="699A0F43" w14:textId="77777777" w:rsidR="00F5392A" w:rsidRDefault="00F5392A" w:rsidP="00F5392A">
      <w:pPr>
        <w:pStyle w:val="ListParagraph"/>
        <w:numPr>
          <w:ilvl w:val="0"/>
          <w:numId w:val="3"/>
        </w:numPr>
      </w:pPr>
      <w:r>
        <w:t>Download Requirements:</w:t>
      </w:r>
    </w:p>
    <w:p w14:paraId="631A05C9" w14:textId="254F2DBA" w:rsidR="00F5392A" w:rsidRDefault="00F5392A" w:rsidP="00594AD9">
      <w:pPr>
        <w:pStyle w:val="ListParagraph"/>
        <w:numPr>
          <w:ilvl w:val="0"/>
          <w:numId w:val="5"/>
        </w:numPr>
      </w:pPr>
      <w:r>
        <w:t>pip install -r requirements.txt</w:t>
      </w:r>
    </w:p>
    <w:p w14:paraId="785CCA88" w14:textId="1B6904AC" w:rsidR="00F5392A" w:rsidRDefault="00F5392A" w:rsidP="00F5392A">
      <w:pPr>
        <w:pStyle w:val="ListParagraph"/>
        <w:numPr>
          <w:ilvl w:val="0"/>
          <w:numId w:val="3"/>
        </w:numPr>
      </w:pPr>
      <w:r>
        <w:t>Run Enforcer</w:t>
      </w:r>
    </w:p>
    <w:p w14:paraId="1AD2AD6F" w14:textId="35BA2C00" w:rsidR="00F5392A" w:rsidRDefault="00F5392A" w:rsidP="00F5392A">
      <w:pPr>
        <w:pStyle w:val="ListParagraph"/>
        <w:numPr>
          <w:ilvl w:val="0"/>
          <w:numId w:val="4"/>
        </w:numPr>
      </w:pPr>
      <w:r>
        <w:t>python STIX_Enforcer.py [Path to STIX JSON Input Bundle] [Path to STIX JSON Output Bundle] [(optional:) &gt; Path to Printing Output]</w:t>
      </w:r>
    </w:p>
    <w:p w14:paraId="76552C96" w14:textId="69562752" w:rsidR="00594AD9" w:rsidRDefault="00F5392A" w:rsidP="00F5392A">
      <w:pPr>
        <w:contextualSpacing/>
      </w:pPr>
      <w:r w:rsidRPr="00594AD9">
        <w:rPr>
          <w:b/>
          <w:bCs/>
          <w:sz w:val="24"/>
          <w:szCs w:val="24"/>
        </w:rPr>
        <w:t>Note:</w:t>
      </w:r>
      <w:r w:rsidR="00594AD9" w:rsidRPr="00594AD9">
        <w:rPr>
          <w:sz w:val="24"/>
          <w:szCs w:val="24"/>
        </w:rPr>
        <w:t xml:space="preserve"> </w:t>
      </w:r>
      <w:r>
        <w:t xml:space="preserve">If only path to one bundle is provided as an argument, then it is considered both the input </w:t>
      </w:r>
    </w:p>
    <w:p w14:paraId="56074480" w14:textId="77777777" w:rsidR="00594AD9" w:rsidRDefault="00F5392A" w:rsidP="00F5392A">
      <w:pPr>
        <w:contextualSpacing/>
      </w:pPr>
      <w:r>
        <w:t>and the output and file overwriting will occur</w:t>
      </w:r>
    </w:p>
    <w:p w14:paraId="5E89E81C" w14:textId="77777777" w:rsidR="00594AD9" w:rsidRDefault="00594AD9" w:rsidP="00F5392A">
      <w:pPr>
        <w:contextualSpacing/>
        <w:rPr>
          <w:b/>
          <w:bCs/>
          <w:sz w:val="28"/>
          <w:szCs w:val="28"/>
        </w:rPr>
      </w:pPr>
    </w:p>
    <w:p w14:paraId="3854E359" w14:textId="6FDBCE65" w:rsidR="006F7AEE" w:rsidRPr="006F7AEE" w:rsidRDefault="006F7AEE" w:rsidP="00F5392A">
      <w:pPr>
        <w:contextualSpacing/>
        <w:rPr>
          <w:b/>
          <w:bCs/>
          <w:sz w:val="28"/>
          <w:szCs w:val="28"/>
        </w:rPr>
      </w:pPr>
      <w:r>
        <w:rPr>
          <w:b/>
          <w:bCs/>
          <w:sz w:val="28"/>
          <w:szCs w:val="28"/>
        </w:rPr>
        <w:t>Fixers</w:t>
      </w:r>
      <w:r w:rsidRPr="006F7AEE">
        <w:rPr>
          <w:b/>
          <w:bCs/>
          <w:sz w:val="28"/>
          <w:szCs w:val="28"/>
        </w:rPr>
        <w:t xml:space="preserve"> (</w:t>
      </w:r>
      <w:r>
        <w:rPr>
          <w:b/>
          <w:bCs/>
          <w:sz w:val="28"/>
          <w:szCs w:val="28"/>
        </w:rPr>
        <w:t>3</w:t>
      </w:r>
      <w:r w:rsidRPr="006F7AEE">
        <w:rPr>
          <w:b/>
          <w:bCs/>
          <w:sz w:val="28"/>
          <w:szCs w:val="28"/>
        </w:rPr>
        <w:t xml:space="preserve"> Total)</w:t>
      </w:r>
    </w:p>
    <w:tbl>
      <w:tblPr>
        <w:tblStyle w:val="GridTable4-Accent1"/>
        <w:tblW w:w="0" w:type="auto"/>
        <w:tblLook w:val="04A0" w:firstRow="1" w:lastRow="0" w:firstColumn="1" w:lastColumn="0" w:noHBand="0" w:noVBand="1"/>
      </w:tblPr>
      <w:tblGrid>
        <w:gridCol w:w="1795"/>
        <w:gridCol w:w="7555"/>
      </w:tblGrid>
      <w:tr w:rsidR="006F7AEE" w14:paraId="35BE5F55" w14:textId="77777777" w:rsidTr="003D09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BA2B183" w14:textId="6A42D5C5" w:rsidR="006F7AEE" w:rsidRDefault="006F7AEE" w:rsidP="003D09AA">
            <w:pPr>
              <w:tabs>
                <w:tab w:val="left" w:pos="4140"/>
              </w:tabs>
              <w:contextualSpacing/>
            </w:pPr>
            <w:r>
              <w:t>Fixer</w:t>
            </w:r>
          </w:p>
        </w:tc>
        <w:tc>
          <w:tcPr>
            <w:tcW w:w="7555" w:type="dxa"/>
          </w:tcPr>
          <w:p w14:paraId="1B80C2D0" w14:textId="0B9DFD20" w:rsidR="006F7AEE" w:rsidRDefault="006F7AEE" w:rsidP="003D09AA">
            <w:pPr>
              <w:tabs>
                <w:tab w:val="left" w:pos="4140"/>
              </w:tabs>
              <w:contextualSpacing/>
              <w:cnfStyle w:val="100000000000" w:firstRow="1" w:lastRow="0" w:firstColumn="0" w:lastColumn="0" w:oddVBand="0" w:evenVBand="0" w:oddHBand="0" w:evenHBand="0" w:firstRowFirstColumn="0" w:firstRowLastColumn="0" w:lastRowFirstColumn="0" w:lastRowLastColumn="0"/>
            </w:pPr>
            <w:r>
              <w:t>Description</w:t>
            </w:r>
          </w:p>
        </w:tc>
      </w:tr>
      <w:tr w:rsidR="006F7AEE" w14:paraId="08BD19D5" w14:textId="77777777" w:rsidTr="003D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35C1B70" w14:textId="06C80F0C" w:rsidR="006F7AEE" w:rsidRDefault="006F7AEE" w:rsidP="003D09AA">
            <w:pPr>
              <w:tabs>
                <w:tab w:val="left" w:pos="4140"/>
              </w:tabs>
              <w:contextualSpacing/>
            </w:pPr>
            <w:r>
              <w:t>UUID5</w:t>
            </w:r>
          </w:p>
        </w:tc>
        <w:tc>
          <w:tcPr>
            <w:tcW w:w="7555" w:type="dxa"/>
          </w:tcPr>
          <w:p w14:paraId="5F95968A" w14:textId="2EF7BAC9" w:rsidR="006F7AEE" w:rsidRDefault="006F7AEE" w:rsidP="003D09AA">
            <w:pPr>
              <w:contextualSpacing/>
              <w:cnfStyle w:val="000000100000" w:firstRow="0" w:lastRow="0" w:firstColumn="0" w:lastColumn="0" w:oddVBand="0" w:evenVBand="0" w:oddHBand="1" w:evenHBand="0" w:firstRowFirstColumn="0" w:firstRowLastColumn="0" w:lastRowFirstColumn="0" w:lastRowLastColumn="0"/>
            </w:pPr>
            <w:r>
              <w:t>Replaces UUIDs from SCOs with UUID5s (Replacement made throughout file)</w:t>
            </w:r>
          </w:p>
        </w:tc>
      </w:tr>
      <w:tr w:rsidR="006F7AEE" w14:paraId="30C2E733" w14:textId="77777777" w:rsidTr="00D67D97">
        <w:tc>
          <w:tcPr>
            <w:cnfStyle w:val="001000000000" w:firstRow="0" w:lastRow="0" w:firstColumn="1" w:lastColumn="0" w:oddVBand="0" w:evenVBand="0" w:oddHBand="0" w:evenHBand="0" w:firstRowFirstColumn="0" w:firstRowLastColumn="0" w:lastRowFirstColumn="0" w:lastRowLastColumn="0"/>
            <w:tcW w:w="1795" w:type="dxa"/>
          </w:tcPr>
          <w:p w14:paraId="5994B0DB" w14:textId="4AD30AA8" w:rsidR="006F7AEE" w:rsidRDefault="006F7AEE" w:rsidP="003D09AA">
            <w:pPr>
              <w:tabs>
                <w:tab w:val="left" w:pos="4140"/>
              </w:tabs>
              <w:contextualSpacing/>
            </w:pPr>
            <w:r>
              <w:t>Timestamp</w:t>
            </w:r>
          </w:p>
        </w:tc>
        <w:tc>
          <w:tcPr>
            <w:tcW w:w="7555" w:type="dxa"/>
            <w:tcBorders>
              <w:bottom w:val="single" w:sz="4" w:space="0" w:color="8EAADB" w:themeColor="accent1" w:themeTint="99"/>
            </w:tcBorders>
          </w:tcPr>
          <w:p w14:paraId="3851AF67" w14:textId="7DA185AA" w:rsidR="006F7AEE" w:rsidRDefault="006F7AEE" w:rsidP="003D09AA">
            <w:pPr>
              <w:tabs>
                <w:tab w:val="left" w:pos="4140"/>
              </w:tabs>
              <w:contextualSpacing/>
              <w:cnfStyle w:val="000000000000" w:firstRow="0" w:lastRow="0" w:firstColumn="0" w:lastColumn="0" w:oddVBand="0" w:evenVBand="0" w:oddHBand="0" w:evenHBand="0" w:firstRowFirstColumn="0" w:firstRowLastColumn="0" w:lastRowFirstColumn="0" w:lastRowLastColumn="0"/>
            </w:pPr>
            <w:r>
              <w:t>Ensures proper timestamp formatting</w:t>
            </w:r>
          </w:p>
        </w:tc>
      </w:tr>
      <w:tr w:rsidR="006F7AEE" w14:paraId="09FAD67F" w14:textId="77777777" w:rsidTr="003D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02C4EC4" w14:textId="44C502CA" w:rsidR="006F7AEE" w:rsidRDefault="00864D92" w:rsidP="003D09AA">
            <w:pPr>
              <w:tabs>
                <w:tab w:val="left" w:pos="4140"/>
              </w:tabs>
              <w:contextualSpacing/>
            </w:pPr>
            <w:r>
              <w:t>Verbiage</w:t>
            </w:r>
          </w:p>
        </w:tc>
        <w:tc>
          <w:tcPr>
            <w:tcW w:w="7555" w:type="dxa"/>
          </w:tcPr>
          <w:p w14:paraId="7ED69ABA" w14:textId="3E291B68" w:rsidR="006F7AEE" w:rsidRDefault="006F7AEE" w:rsidP="003D09AA">
            <w:pPr>
              <w:tabs>
                <w:tab w:val="left" w:pos="4140"/>
              </w:tabs>
              <w:contextualSpacing/>
              <w:cnfStyle w:val="000000100000" w:firstRow="0" w:lastRow="0" w:firstColumn="0" w:lastColumn="0" w:oddVBand="0" w:evenVBand="0" w:oddHBand="1" w:evenHBand="0" w:firstRowFirstColumn="0" w:firstRowLastColumn="0" w:lastRowFirstColumn="0" w:lastRowLastColumn="0"/>
            </w:pPr>
            <w:r>
              <w:t>Ensures that the correct relationship type is used based on the sour</w:t>
            </w:r>
            <w:r w:rsidR="00864D92">
              <w:t>ce and target</w:t>
            </w:r>
          </w:p>
        </w:tc>
      </w:tr>
    </w:tbl>
    <w:p w14:paraId="53D3B58A" w14:textId="3AD4CF80" w:rsidR="006F7AEE" w:rsidRDefault="006F7AEE" w:rsidP="001D6FA5">
      <w:pPr>
        <w:tabs>
          <w:tab w:val="left" w:pos="4140"/>
        </w:tabs>
        <w:contextualSpacing/>
      </w:pPr>
    </w:p>
    <w:p w14:paraId="725B325E" w14:textId="094F551B" w:rsidR="00717DD9" w:rsidRPr="006F7AEE" w:rsidRDefault="00717DD9" w:rsidP="00717DD9">
      <w:pPr>
        <w:rPr>
          <w:b/>
          <w:bCs/>
          <w:sz w:val="28"/>
          <w:szCs w:val="28"/>
        </w:rPr>
      </w:pPr>
      <w:r>
        <w:rPr>
          <w:b/>
          <w:bCs/>
          <w:sz w:val="28"/>
          <w:szCs w:val="28"/>
        </w:rPr>
        <w:t>Holders</w:t>
      </w:r>
      <w:r w:rsidRPr="006F7AEE">
        <w:rPr>
          <w:b/>
          <w:bCs/>
          <w:sz w:val="28"/>
          <w:szCs w:val="28"/>
        </w:rPr>
        <w:t xml:space="preserve"> (</w:t>
      </w:r>
      <w:r>
        <w:rPr>
          <w:b/>
          <w:bCs/>
          <w:sz w:val="28"/>
          <w:szCs w:val="28"/>
        </w:rPr>
        <w:t>11</w:t>
      </w:r>
      <w:r w:rsidRPr="006F7AEE">
        <w:rPr>
          <w:b/>
          <w:bCs/>
          <w:sz w:val="28"/>
          <w:szCs w:val="28"/>
        </w:rPr>
        <w:t xml:space="preserve"> Total)</w:t>
      </w:r>
    </w:p>
    <w:tbl>
      <w:tblPr>
        <w:tblStyle w:val="GridTable4-Accent1"/>
        <w:tblW w:w="0" w:type="auto"/>
        <w:tblLook w:val="04A0" w:firstRow="1" w:lastRow="0" w:firstColumn="1" w:lastColumn="0" w:noHBand="0" w:noVBand="1"/>
      </w:tblPr>
      <w:tblGrid>
        <w:gridCol w:w="2566"/>
        <w:gridCol w:w="6784"/>
      </w:tblGrid>
      <w:tr w:rsidR="00717DD9" w14:paraId="717BD534" w14:textId="77777777" w:rsidTr="00060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FA82514" w14:textId="4B8A8ACE" w:rsidR="00717DD9" w:rsidRDefault="00717DD9" w:rsidP="00584B83">
            <w:pPr>
              <w:tabs>
                <w:tab w:val="left" w:pos="4140"/>
              </w:tabs>
              <w:contextualSpacing/>
            </w:pPr>
            <w:r>
              <w:t>Holder</w:t>
            </w:r>
          </w:p>
        </w:tc>
        <w:tc>
          <w:tcPr>
            <w:tcW w:w="7375" w:type="dxa"/>
          </w:tcPr>
          <w:p w14:paraId="60A33D84" w14:textId="77777777" w:rsidR="00717DD9" w:rsidRDefault="00717DD9" w:rsidP="00584B83">
            <w:pPr>
              <w:tabs>
                <w:tab w:val="left" w:pos="4140"/>
              </w:tabs>
              <w:contextualSpacing/>
              <w:cnfStyle w:val="100000000000" w:firstRow="1" w:lastRow="0" w:firstColumn="0" w:lastColumn="0" w:oddVBand="0" w:evenVBand="0" w:oddHBand="0" w:evenHBand="0" w:firstRowFirstColumn="0" w:firstRowLastColumn="0" w:lastRowFirstColumn="0" w:lastRowLastColumn="0"/>
            </w:pPr>
            <w:r>
              <w:t>Description</w:t>
            </w:r>
          </w:p>
        </w:tc>
      </w:tr>
      <w:tr w:rsidR="001503FC" w14:paraId="37CA359F" w14:textId="77777777" w:rsidTr="00060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6AF2D71" w14:textId="450BE7B7" w:rsidR="001503FC" w:rsidRPr="00831556" w:rsidRDefault="001503FC" w:rsidP="001503FC">
            <w:pPr>
              <w:tabs>
                <w:tab w:val="left" w:pos="4140"/>
              </w:tabs>
              <w:contextualSpacing/>
            </w:pPr>
            <w:proofErr w:type="spellStart"/>
            <w:r>
              <w:t>AttackPatternReqHolder</w:t>
            </w:r>
            <w:proofErr w:type="spellEnd"/>
          </w:p>
        </w:tc>
        <w:tc>
          <w:tcPr>
            <w:tcW w:w="7375" w:type="dxa"/>
          </w:tcPr>
          <w:p w14:paraId="796F2422" w14:textId="425F8CA0" w:rsidR="001503FC" w:rsidRPr="00831556" w:rsidRDefault="001503FC" w:rsidP="001503FC">
            <w:pPr>
              <w:contextualSpacing/>
              <w:cnfStyle w:val="000000100000" w:firstRow="0" w:lastRow="0" w:firstColumn="0" w:lastColumn="0" w:oddVBand="0" w:evenVBand="0" w:oddHBand="1" w:evenHBand="0" w:firstRowFirstColumn="0" w:firstRowLastColumn="0" w:lastRowFirstColumn="0" w:lastRowLastColumn="0"/>
            </w:pPr>
            <w:r>
              <w:t>Applies place holder values for missing ‘</w:t>
            </w:r>
            <w:proofErr w:type="spellStart"/>
            <w:r>
              <w:t>external_references</w:t>
            </w:r>
            <w:proofErr w:type="spellEnd"/>
            <w:r>
              <w:t>’, ‘</w:t>
            </w:r>
            <w:proofErr w:type="spellStart"/>
            <w:r>
              <w:t>source_name</w:t>
            </w:r>
            <w:proofErr w:type="spellEnd"/>
            <w:r>
              <w:t>’, ‘</w:t>
            </w:r>
            <w:proofErr w:type="spellStart"/>
            <w:r>
              <w:t>capec</w:t>
            </w:r>
            <w:proofErr w:type="spellEnd"/>
            <w:r>
              <w:t>’ and ‘</w:t>
            </w:r>
            <w:proofErr w:type="spellStart"/>
            <w:r>
              <w:t>external_id</w:t>
            </w:r>
            <w:proofErr w:type="spellEnd"/>
            <w:r>
              <w:t>’ properties in attack-pattern SDOs</w:t>
            </w:r>
          </w:p>
        </w:tc>
      </w:tr>
      <w:tr w:rsidR="001503FC" w14:paraId="500AF2E8" w14:textId="77777777" w:rsidTr="00060C1A">
        <w:tc>
          <w:tcPr>
            <w:cnfStyle w:val="001000000000" w:firstRow="0" w:lastRow="0" w:firstColumn="1" w:lastColumn="0" w:oddVBand="0" w:evenVBand="0" w:oddHBand="0" w:evenHBand="0" w:firstRowFirstColumn="0" w:firstRowLastColumn="0" w:lastRowFirstColumn="0" w:lastRowLastColumn="0"/>
            <w:tcW w:w="1975" w:type="dxa"/>
          </w:tcPr>
          <w:p w14:paraId="6377E59C" w14:textId="1698D45C" w:rsidR="001503FC" w:rsidRPr="00831556" w:rsidRDefault="001503FC" w:rsidP="001503FC">
            <w:pPr>
              <w:tabs>
                <w:tab w:val="left" w:pos="4140"/>
              </w:tabs>
              <w:contextualSpacing/>
            </w:pPr>
            <w:proofErr w:type="spellStart"/>
            <w:r>
              <w:t>AuthorReqHolder</w:t>
            </w:r>
            <w:proofErr w:type="spellEnd"/>
          </w:p>
        </w:tc>
        <w:tc>
          <w:tcPr>
            <w:tcW w:w="7375" w:type="dxa"/>
            <w:tcBorders>
              <w:bottom w:val="single" w:sz="4" w:space="0" w:color="8EAADB" w:themeColor="accent1" w:themeTint="99"/>
            </w:tcBorders>
          </w:tcPr>
          <w:p w14:paraId="09B06B24" w14:textId="596F10C0" w:rsidR="001503FC" w:rsidRPr="00831556" w:rsidRDefault="001503FC" w:rsidP="001503FC">
            <w:pPr>
              <w:tabs>
                <w:tab w:val="left" w:pos="4140"/>
              </w:tabs>
              <w:contextualSpacing/>
              <w:cnfStyle w:val="000000000000" w:firstRow="0" w:lastRow="0" w:firstColumn="0" w:lastColumn="0" w:oddVBand="0" w:evenVBand="0" w:oddHBand="0" w:evenHBand="0" w:firstRowFirstColumn="0" w:firstRowLastColumn="0" w:lastRowFirstColumn="0" w:lastRowLastColumn="0"/>
            </w:pPr>
            <w:r>
              <w:t>Applies place holder values for missing ‘author’ property in various SDOs</w:t>
            </w:r>
          </w:p>
        </w:tc>
      </w:tr>
      <w:tr w:rsidR="001503FC" w14:paraId="5D5994CD" w14:textId="77777777" w:rsidTr="00060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F159C46" w14:textId="0AF07DA0" w:rsidR="001503FC" w:rsidRPr="00831556" w:rsidRDefault="001503FC" w:rsidP="001503FC">
            <w:pPr>
              <w:tabs>
                <w:tab w:val="left" w:pos="4140"/>
              </w:tabs>
              <w:contextualSpacing/>
            </w:pPr>
            <w:proofErr w:type="spellStart"/>
            <w:r>
              <w:t>DescLenHolder</w:t>
            </w:r>
            <w:proofErr w:type="spellEnd"/>
          </w:p>
        </w:tc>
        <w:tc>
          <w:tcPr>
            <w:tcW w:w="7375" w:type="dxa"/>
          </w:tcPr>
          <w:p w14:paraId="0B191C26" w14:textId="4FEB90EF" w:rsidR="001503FC" w:rsidRPr="00831556" w:rsidRDefault="00060C1A" w:rsidP="001503FC">
            <w:pPr>
              <w:tabs>
                <w:tab w:val="left" w:pos="4140"/>
              </w:tabs>
              <w:contextualSpacing/>
              <w:cnfStyle w:val="000000100000" w:firstRow="0" w:lastRow="0" w:firstColumn="0" w:lastColumn="0" w:oddVBand="0" w:evenVBand="0" w:oddHBand="1" w:evenHBand="0" w:firstRowFirstColumn="0" w:firstRowLastColumn="0" w:lastRowFirstColumn="0" w:lastRowLastColumn="0"/>
            </w:pPr>
            <w:r>
              <w:t>Buffers ‘description’ on various SDOs to meet the minimum length of 10 words</w:t>
            </w:r>
          </w:p>
        </w:tc>
      </w:tr>
      <w:tr w:rsidR="001503FC" w14:paraId="76B7F97B" w14:textId="77777777" w:rsidTr="00060C1A">
        <w:tc>
          <w:tcPr>
            <w:cnfStyle w:val="001000000000" w:firstRow="0" w:lastRow="0" w:firstColumn="1" w:lastColumn="0" w:oddVBand="0" w:evenVBand="0" w:oddHBand="0" w:evenHBand="0" w:firstRowFirstColumn="0" w:firstRowLastColumn="0" w:lastRowFirstColumn="0" w:lastRowLastColumn="0"/>
            <w:tcW w:w="1975" w:type="dxa"/>
          </w:tcPr>
          <w:p w14:paraId="1E128A96" w14:textId="70D2FDB8" w:rsidR="001503FC" w:rsidRDefault="001503FC" w:rsidP="001503FC">
            <w:pPr>
              <w:tabs>
                <w:tab w:val="left" w:pos="4140"/>
              </w:tabs>
              <w:contextualSpacing/>
            </w:pPr>
            <w:proofErr w:type="spellStart"/>
            <w:r>
              <w:t>DescReqHolder</w:t>
            </w:r>
            <w:proofErr w:type="spellEnd"/>
          </w:p>
        </w:tc>
        <w:tc>
          <w:tcPr>
            <w:tcW w:w="7375" w:type="dxa"/>
          </w:tcPr>
          <w:p w14:paraId="485B6ED7" w14:textId="4FC86F8B" w:rsidR="001503FC" w:rsidRPr="00831556" w:rsidRDefault="001503FC" w:rsidP="001503FC">
            <w:pPr>
              <w:tabs>
                <w:tab w:val="left" w:pos="4140"/>
              </w:tabs>
              <w:contextualSpacing/>
              <w:cnfStyle w:val="000000000000" w:firstRow="0" w:lastRow="0" w:firstColumn="0" w:lastColumn="0" w:oddVBand="0" w:evenVBand="0" w:oddHBand="0" w:evenHBand="0" w:firstRowFirstColumn="0" w:firstRowLastColumn="0" w:lastRowFirstColumn="0" w:lastRowLastColumn="0"/>
            </w:pPr>
            <w:r>
              <w:t>Applies place holder values for missing ‘description’ property in various SDOs</w:t>
            </w:r>
          </w:p>
        </w:tc>
      </w:tr>
      <w:tr w:rsidR="001503FC" w14:paraId="55EADC10" w14:textId="77777777" w:rsidTr="00060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AEAD98D" w14:textId="66A0B20D" w:rsidR="001503FC" w:rsidRDefault="001503FC" w:rsidP="001503FC">
            <w:pPr>
              <w:tabs>
                <w:tab w:val="left" w:pos="4140"/>
              </w:tabs>
              <w:contextualSpacing/>
            </w:pPr>
            <w:proofErr w:type="spellStart"/>
            <w:r>
              <w:t>FileReqHolder</w:t>
            </w:r>
            <w:proofErr w:type="spellEnd"/>
          </w:p>
        </w:tc>
        <w:tc>
          <w:tcPr>
            <w:tcW w:w="7375" w:type="dxa"/>
          </w:tcPr>
          <w:p w14:paraId="6EA89F0E" w14:textId="63E9A405" w:rsidR="001503FC" w:rsidRPr="00831556" w:rsidRDefault="001503FC" w:rsidP="001503FC">
            <w:pPr>
              <w:tabs>
                <w:tab w:val="left" w:pos="4140"/>
              </w:tabs>
              <w:contextualSpacing/>
              <w:cnfStyle w:val="000000100000" w:firstRow="0" w:lastRow="0" w:firstColumn="0" w:lastColumn="0" w:oddVBand="0" w:evenVBand="0" w:oddHBand="1" w:evenHBand="0" w:firstRowFirstColumn="0" w:firstRowLastColumn="0" w:lastRowFirstColumn="0" w:lastRowLastColumn="0"/>
            </w:pPr>
            <w:r>
              <w:t>Applies place holder values for missing ‘hashes’ property in file SDOs</w:t>
            </w:r>
          </w:p>
        </w:tc>
      </w:tr>
      <w:tr w:rsidR="001503FC" w14:paraId="7EF6686F" w14:textId="77777777" w:rsidTr="00060C1A">
        <w:tc>
          <w:tcPr>
            <w:cnfStyle w:val="001000000000" w:firstRow="0" w:lastRow="0" w:firstColumn="1" w:lastColumn="0" w:oddVBand="0" w:evenVBand="0" w:oddHBand="0" w:evenHBand="0" w:firstRowFirstColumn="0" w:firstRowLastColumn="0" w:lastRowFirstColumn="0" w:lastRowLastColumn="0"/>
            <w:tcW w:w="1975" w:type="dxa"/>
          </w:tcPr>
          <w:p w14:paraId="2E0934F2" w14:textId="66C3C4FE" w:rsidR="001503FC" w:rsidRDefault="001503FC" w:rsidP="001503FC">
            <w:pPr>
              <w:tabs>
                <w:tab w:val="left" w:pos="4140"/>
              </w:tabs>
              <w:contextualSpacing/>
            </w:pPr>
            <w:proofErr w:type="spellStart"/>
            <w:r>
              <w:t>KillChainReqHolder</w:t>
            </w:r>
            <w:proofErr w:type="spellEnd"/>
          </w:p>
        </w:tc>
        <w:tc>
          <w:tcPr>
            <w:tcW w:w="7375" w:type="dxa"/>
          </w:tcPr>
          <w:p w14:paraId="3240E74E" w14:textId="407A95E5" w:rsidR="001503FC" w:rsidRPr="00831556" w:rsidRDefault="001503FC" w:rsidP="001503FC">
            <w:pPr>
              <w:tabs>
                <w:tab w:val="left" w:pos="4140"/>
              </w:tabs>
              <w:contextualSpacing/>
              <w:cnfStyle w:val="000000000000" w:firstRow="0" w:lastRow="0" w:firstColumn="0" w:lastColumn="0" w:oddVBand="0" w:evenVBand="0" w:oddHBand="0" w:evenHBand="0" w:firstRowFirstColumn="0" w:firstRowLastColumn="0" w:lastRowFirstColumn="0" w:lastRowLastColumn="0"/>
            </w:pPr>
            <w:r>
              <w:t>Applies place holder values for missing ‘</w:t>
            </w:r>
            <w:proofErr w:type="spellStart"/>
            <w:r>
              <w:t>kill_chain_phases</w:t>
            </w:r>
            <w:proofErr w:type="spellEnd"/>
            <w:r>
              <w:t>’ property in various SDOs</w:t>
            </w:r>
          </w:p>
        </w:tc>
      </w:tr>
      <w:tr w:rsidR="001503FC" w14:paraId="63410D91" w14:textId="77777777" w:rsidTr="00060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BF26B02" w14:textId="7E39070C" w:rsidR="001503FC" w:rsidRDefault="001503FC" w:rsidP="001503FC">
            <w:pPr>
              <w:tabs>
                <w:tab w:val="left" w:pos="4140"/>
              </w:tabs>
              <w:contextualSpacing/>
            </w:pPr>
            <w:proofErr w:type="spellStart"/>
            <w:r>
              <w:t>MalwareReqHolder</w:t>
            </w:r>
            <w:proofErr w:type="spellEnd"/>
          </w:p>
        </w:tc>
        <w:tc>
          <w:tcPr>
            <w:tcW w:w="7375" w:type="dxa"/>
          </w:tcPr>
          <w:p w14:paraId="7E000EB4" w14:textId="43DBC2B8" w:rsidR="001503FC" w:rsidRPr="00831556" w:rsidRDefault="001503FC" w:rsidP="001503FC">
            <w:pPr>
              <w:tabs>
                <w:tab w:val="left" w:pos="4140"/>
              </w:tabs>
              <w:contextualSpacing/>
              <w:cnfStyle w:val="000000100000" w:firstRow="0" w:lastRow="0" w:firstColumn="0" w:lastColumn="0" w:oddVBand="0" w:evenVBand="0" w:oddHBand="1" w:evenHBand="0" w:firstRowFirstColumn="0" w:firstRowLastColumn="0" w:lastRowFirstColumn="0" w:lastRowLastColumn="0"/>
            </w:pPr>
            <w:r>
              <w:t>Applies place holder values for missing ‘</w:t>
            </w:r>
            <w:proofErr w:type="spellStart"/>
            <w:r>
              <w:t>malware_</w:t>
            </w:r>
            <w:proofErr w:type="gramStart"/>
            <w:r>
              <w:t>types</w:t>
            </w:r>
            <w:proofErr w:type="spellEnd"/>
            <w:r>
              <w:t>’</w:t>
            </w:r>
            <w:proofErr w:type="gramEnd"/>
            <w:r>
              <w:t xml:space="preserve"> property in malware SDOs</w:t>
            </w:r>
          </w:p>
        </w:tc>
      </w:tr>
      <w:tr w:rsidR="001503FC" w14:paraId="3BDCD418" w14:textId="77777777" w:rsidTr="00060C1A">
        <w:tc>
          <w:tcPr>
            <w:cnfStyle w:val="001000000000" w:firstRow="0" w:lastRow="0" w:firstColumn="1" w:lastColumn="0" w:oddVBand="0" w:evenVBand="0" w:oddHBand="0" w:evenHBand="0" w:firstRowFirstColumn="0" w:firstRowLastColumn="0" w:lastRowFirstColumn="0" w:lastRowLastColumn="0"/>
            <w:tcW w:w="1975" w:type="dxa"/>
          </w:tcPr>
          <w:p w14:paraId="51B26F62" w14:textId="3B8253A5" w:rsidR="001503FC" w:rsidRDefault="001503FC" w:rsidP="001503FC">
            <w:pPr>
              <w:tabs>
                <w:tab w:val="left" w:pos="4140"/>
              </w:tabs>
              <w:contextualSpacing/>
            </w:pPr>
            <w:proofErr w:type="spellStart"/>
            <w:r>
              <w:t>NameReqHolder</w:t>
            </w:r>
            <w:proofErr w:type="spellEnd"/>
          </w:p>
        </w:tc>
        <w:tc>
          <w:tcPr>
            <w:tcW w:w="7375" w:type="dxa"/>
          </w:tcPr>
          <w:p w14:paraId="4567D82B" w14:textId="3EA3423A" w:rsidR="001503FC" w:rsidRPr="00831556" w:rsidRDefault="001503FC" w:rsidP="001503FC">
            <w:pPr>
              <w:tabs>
                <w:tab w:val="left" w:pos="4140"/>
              </w:tabs>
              <w:contextualSpacing/>
              <w:cnfStyle w:val="000000000000" w:firstRow="0" w:lastRow="0" w:firstColumn="0" w:lastColumn="0" w:oddVBand="0" w:evenVBand="0" w:oddHBand="0" w:evenHBand="0" w:firstRowFirstColumn="0" w:firstRowLastColumn="0" w:lastRowFirstColumn="0" w:lastRowLastColumn="0"/>
            </w:pPr>
            <w:r>
              <w:t>Applies place holder values for missing ‘name’ property in various SDOs</w:t>
            </w:r>
          </w:p>
        </w:tc>
      </w:tr>
      <w:tr w:rsidR="001503FC" w14:paraId="78A0C9EA" w14:textId="77777777" w:rsidTr="00060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1C17AD5" w14:textId="5B45DF14" w:rsidR="001503FC" w:rsidRDefault="001503FC" w:rsidP="001503FC">
            <w:pPr>
              <w:tabs>
                <w:tab w:val="left" w:pos="4140"/>
              </w:tabs>
              <w:contextualSpacing/>
            </w:pPr>
            <w:proofErr w:type="spellStart"/>
            <w:r>
              <w:t>NetworkTrafficReqHolder</w:t>
            </w:r>
            <w:proofErr w:type="spellEnd"/>
          </w:p>
        </w:tc>
        <w:tc>
          <w:tcPr>
            <w:tcW w:w="7375" w:type="dxa"/>
          </w:tcPr>
          <w:p w14:paraId="1691F641" w14:textId="17A4391D" w:rsidR="001503FC" w:rsidRPr="00831556" w:rsidRDefault="001503FC" w:rsidP="001503FC">
            <w:pPr>
              <w:tabs>
                <w:tab w:val="left" w:pos="4140"/>
              </w:tabs>
              <w:contextualSpacing/>
              <w:cnfStyle w:val="000000100000" w:firstRow="0" w:lastRow="0" w:firstColumn="0" w:lastColumn="0" w:oddVBand="0" w:evenVBand="0" w:oddHBand="1" w:evenHBand="0" w:firstRowFirstColumn="0" w:firstRowLastColumn="0" w:lastRowFirstColumn="0" w:lastRowLastColumn="0"/>
            </w:pPr>
            <w:r>
              <w:t>Applies place holder values for missing ‘</w:t>
            </w:r>
            <w:proofErr w:type="spellStart"/>
            <w:r>
              <w:t>src_port</w:t>
            </w:r>
            <w:proofErr w:type="spellEnd"/>
            <w:r>
              <w:t>’ and ‘</w:t>
            </w:r>
            <w:proofErr w:type="spellStart"/>
            <w:r>
              <w:t>dst_port</w:t>
            </w:r>
            <w:proofErr w:type="spellEnd"/>
            <w:r>
              <w:t>’ property in network-traffic SDOs</w:t>
            </w:r>
          </w:p>
        </w:tc>
      </w:tr>
      <w:tr w:rsidR="001503FC" w14:paraId="3AAEE475" w14:textId="77777777" w:rsidTr="00060C1A">
        <w:tc>
          <w:tcPr>
            <w:cnfStyle w:val="001000000000" w:firstRow="0" w:lastRow="0" w:firstColumn="1" w:lastColumn="0" w:oddVBand="0" w:evenVBand="0" w:oddHBand="0" w:evenHBand="0" w:firstRowFirstColumn="0" w:firstRowLastColumn="0" w:lastRowFirstColumn="0" w:lastRowLastColumn="0"/>
            <w:tcW w:w="1975" w:type="dxa"/>
          </w:tcPr>
          <w:p w14:paraId="338180EE" w14:textId="2CB40AA9" w:rsidR="001503FC" w:rsidRDefault="001503FC" w:rsidP="001503FC">
            <w:pPr>
              <w:tabs>
                <w:tab w:val="left" w:pos="4140"/>
              </w:tabs>
              <w:contextualSpacing/>
            </w:pPr>
            <w:proofErr w:type="spellStart"/>
            <w:r>
              <w:t>SoftwareReqHolder</w:t>
            </w:r>
            <w:proofErr w:type="spellEnd"/>
          </w:p>
        </w:tc>
        <w:tc>
          <w:tcPr>
            <w:tcW w:w="7375" w:type="dxa"/>
          </w:tcPr>
          <w:p w14:paraId="0A3BFEE9" w14:textId="4EBB8E5D" w:rsidR="001503FC" w:rsidRPr="00831556" w:rsidRDefault="001503FC" w:rsidP="001503FC">
            <w:pPr>
              <w:tabs>
                <w:tab w:val="left" w:pos="4140"/>
              </w:tabs>
              <w:contextualSpacing/>
              <w:cnfStyle w:val="000000000000" w:firstRow="0" w:lastRow="0" w:firstColumn="0" w:lastColumn="0" w:oddVBand="0" w:evenVBand="0" w:oddHBand="0" w:evenHBand="0" w:firstRowFirstColumn="0" w:firstRowLastColumn="0" w:lastRowFirstColumn="0" w:lastRowLastColumn="0"/>
            </w:pPr>
            <w:r>
              <w:t>Applies place holder values for missing ‘</w:t>
            </w:r>
            <w:proofErr w:type="spellStart"/>
            <w:r>
              <w:t>cpe</w:t>
            </w:r>
            <w:proofErr w:type="spellEnd"/>
            <w:r>
              <w:t>’, ‘version’, ‘vendor’ property in software SDOs</w:t>
            </w:r>
          </w:p>
        </w:tc>
      </w:tr>
      <w:tr w:rsidR="001503FC" w14:paraId="6635C10D" w14:textId="77777777" w:rsidTr="00060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27F3A5A" w14:textId="6A6B640F" w:rsidR="001503FC" w:rsidRDefault="001503FC" w:rsidP="001503FC">
            <w:pPr>
              <w:tabs>
                <w:tab w:val="left" w:pos="4140"/>
              </w:tabs>
              <w:contextualSpacing/>
            </w:pPr>
            <w:proofErr w:type="spellStart"/>
            <w:r>
              <w:t>VulnerabilityReqHolder</w:t>
            </w:r>
            <w:proofErr w:type="spellEnd"/>
          </w:p>
        </w:tc>
        <w:tc>
          <w:tcPr>
            <w:tcW w:w="7375" w:type="dxa"/>
          </w:tcPr>
          <w:p w14:paraId="45EE68C2" w14:textId="28165713" w:rsidR="001503FC" w:rsidRPr="00831556" w:rsidRDefault="001503FC" w:rsidP="001503FC">
            <w:pPr>
              <w:tabs>
                <w:tab w:val="left" w:pos="4140"/>
              </w:tabs>
              <w:contextualSpacing/>
              <w:cnfStyle w:val="000000100000" w:firstRow="0" w:lastRow="0" w:firstColumn="0" w:lastColumn="0" w:oddVBand="0" w:evenVBand="0" w:oddHBand="1" w:evenHBand="0" w:firstRowFirstColumn="0" w:firstRowLastColumn="0" w:lastRowFirstColumn="0" w:lastRowLastColumn="0"/>
            </w:pPr>
            <w:r>
              <w:t>Applies place holder values for missing ‘</w:t>
            </w:r>
            <w:proofErr w:type="spellStart"/>
            <w:r>
              <w:t>external_references</w:t>
            </w:r>
            <w:proofErr w:type="spellEnd"/>
            <w:r>
              <w:t>’, ‘</w:t>
            </w:r>
            <w:proofErr w:type="spellStart"/>
            <w:r>
              <w:t>source_name</w:t>
            </w:r>
            <w:proofErr w:type="spellEnd"/>
            <w:r>
              <w:t>’, ‘</w:t>
            </w:r>
            <w:proofErr w:type="spellStart"/>
            <w:r>
              <w:t>cve</w:t>
            </w:r>
            <w:proofErr w:type="spellEnd"/>
            <w:r>
              <w:t xml:space="preserve"> and ‘</w:t>
            </w:r>
            <w:proofErr w:type="spellStart"/>
            <w:r>
              <w:t>external_id</w:t>
            </w:r>
            <w:proofErr w:type="spellEnd"/>
            <w:r>
              <w:t>’ properties in vulnerability SDOs</w:t>
            </w:r>
          </w:p>
        </w:tc>
      </w:tr>
    </w:tbl>
    <w:p w14:paraId="1129241D" w14:textId="67D0892B" w:rsidR="00717DD9" w:rsidRDefault="00717DD9" w:rsidP="001D6FA5">
      <w:pPr>
        <w:tabs>
          <w:tab w:val="left" w:pos="4140"/>
        </w:tabs>
        <w:contextualSpacing/>
      </w:pPr>
    </w:p>
    <w:p w14:paraId="7EDDFC9F" w14:textId="021DE8FD" w:rsidR="00F862D0" w:rsidRPr="006F7AEE" w:rsidRDefault="00F862D0" w:rsidP="00F862D0">
      <w:pPr>
        <w:rPr>
          <w:b/>
          <w:bCs/>
          <w:sz w:val="28"/>
          <w:szCs w:val="28"/>
        </w:rPr>
      </w:pPr>
      <w:r>
        <w:rPr>
          <w:b/>
          <w:bCs/>
          <w:sz w:val="28"/>
          <w:szCs w:val="28"/>
        </w:rPr>
        <w:t>Checkers</w:t>
      </w:r>
      <w:r w:rsidRPr="006F7AEE">
        <w:rPr>
          <w:b/>
          <w:bCs/>
          <w:sz w:val="28"/>
          <w:szCs w:val="28"/>
        </w:rPr>
        <w:t xml:space="preserve"> (</w:t>
      </w:r>
      <w:r>
        <w:rPr>
          <w:b/>
          <w:bCs/>
          <w:sz w:val="28"/>
          <w:szCs w:val="28"/>
        </w:rPr>
        <w:t>12</w:t>
      </w:r>
      <w:r w:rsidRPr="006F7AEE">
        <w:rPr>
          <w:b/>
          <w:bCs/>
          <w:sz w:val="28"/>
          <w:szCs w:val="28"/>
        </w:rPr>
        <w:t xml:space="preserve"> Total)</w:t>
      </w:r>
    </w:p>
    <w:tbl>
      <w:tblPr>
        <w:tblStyle w:val="GridTable4-Accent1"/>
        <w:tblW w:w="0" w:type="auto"/>
        <w:tblLook w:val="04A0" w:firstRow="1" w:lastRow="0" w:firstColumn="1" w:lastColumn="0" w:noHBand="0" w:noVBand="1"/>
      </w:tblPr>
      <w:tblGrid>
        <w:gridCol w:w="2680"/>
        <w:gridCol w:w="6670"/>
      </w:tblGrid>
      <w:tr w:rsidR="00F862D0" w14:paraId="13A0A7BC" w14:textId="77777777" w:rsidTr="001F59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0" w:type="dxa"/>
          </w:tcPr>
          <w:p w14:paraId="25314AB0" w14:textId="1605A6CE" w:rsidR="00F862D0" w:rsidRDefault="00D8012F" w:rsidP="009D1F4B">
            <w:pPr>
              <w:tabs>
                <w:tab w:val="left" w:pos="4140"/>
              </w:tabs>
              <w:contextualSpacing/>
            </w:pPr>
            <w:r>
              <w:t>Checker</w:t>
            </w:r>
          </w:p>
        </w:tc>
        <w:tc>
          <w:tcPr>
            <w:tcW w:w="6670" w:type="dxa"/>
          </w:tcPr>
          <w:p w14:paraId="6F0AFD34" w14:textId="77777777" w:rsidR="00F862D0" w:rsidRDefault="00F862D0" w:rsidP="009D1F4B">
            <w:pPr>
              <w:tabs>
                <w:tab w:val="left" w:pos="4140"/>
              </w:tabs>
              <w:contextualSpacing/>
              <w:cnfStyle w:val="100000000000" w:firstRow="1" w:lastRow="0" w:firstColumn="0" w:lastColumn="0" w:oddVBand="0" w:evenVBand="0" w:oddHBand="0" w:evenHBand="0" w:firstRowFirstColumn="0" w:firstRowLastColumn="0" w:lastRowFirstColumn="0" w:lastRowLastColumn="0"/>
            </w:pPr>
            <w:r>
              <w:t>Description</w:t>
            </w:r>
          </w:p>
        </w:tc>
      </w:tr>
      <w:tr w:rsidR="00F862D0" w14:paraId="1128A266" w14:textId="77777777" w:rsidTr="001F5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0" w:type="dxa"/>
          </w:tcPr>
          <w:p w14:paraId="154F83E2" w14:textId="4EB5CC9B" w:rsidR="00F862D0" w:rsidRPr="00831556" w:rsidRDefault="00F862D0" w:rsidP="009D1F4B">
            <w:pPr>
              <w:tabs>
                <w:tab w:val="left" w:pos="4140"/>
              </w:tabs>
              <w:contextualSpacing/>
            </w:pPr>
            <w:proofErr w:type="spellStart"/>
            <w:r>
              <w:t>AttackPatternReqChecker</w:t>
            </w:r>
            <w:proofErr w:type="spellEnd"/>
          </w:p>
        </w:tc>
        <w:tc>
          <w:tcPr>
            <w:tcW w:w="6670" w:type="dxa"/>
          </w:tcPr>
          <w:p w14:paraId="26832B80" w14:textId="25E5A77F" w:rsidR="00F862D0" w:rsidRPr="00831556" w:rsidRDefault="001F5985" w:rsidP="009D1F4B">
            <w:pPr>
              <w:contextualSpacing/>
              <w:cnfStyle w:val="000000100000" w:firstRow="0" w:lastRow="0" w:firstColumn="0" w:lastColumn="0" w:oddVBand="0" w:evenVBand="0" w:oddHBand="1" w:evenHBand="0" w:firstRowFirstColumn="0" w:firstRowLastColumn="0" w:lastRowFirstColumn="0" w:lastRowLastColumn="0"/>
            </w:pPr>
            <w:r>
              <w:t>Checks for presence of ‘</w:t>
            </w:r>
            <w:proofErr w:type="spellStart"/>
            <w:r>
              <w:t>external_references</w:t>
            </w:r>
            <w:proofErr w:type="spellEnd"/>
            <w:r>
              <w:t>’, ‘</w:t>
            </w:r>
            <w:proofErr w:type="spellStart"/>
            <w:r>
              <w:t>source_name</w:t>
            </w:r>
            <w:proofErr w:type="spellEnd"/>
            <w:r>
              <w:t>’, ‘</w:t>
            </w:r>
            <w:proofErr w:type="spellStart"/>
            <w:r>
              <w:t>capec</w:t>
            </w:r>
            <w:proofErr w:type="spellEnd"/>
            <w:r>
              <w:t>’ and ‘</w:t>
            </w:r>
            <w:proofErr w:type="spellStart"/>
            <w:r>
              <w:t>external_id</w:t>
            </w:r>
            <w:proofErr w:type="spellEnd"/>
            <w:r>
              <w:t>’ properties in attack-pattern SDOs</w:t>
            </w:r>
          </w:p>
        </w:tc>
      </w:tr>
      <w:tr w:rsidR="00F862D0" w14:paraId="15BCCAEB" w14:textId="77777777" w:rsidTr="001F5985">
        <w:tc>
          <w:tcPr>
            <w:cnfStyle w:val="001000000000" w:firstRow="0" w:lastRow="0" w:firstColumn="1" w:lastColumn="0" w:oddVBand="0" w:evenVBand="0" w:oddHBand="0" w:evenHBand="0" w:firstRowFirstColumn="0" w:firstRowLastColumn="0" w:lastRowFirstColumn="0" w:lastRowLastColumn="0"/>
            <w:tcW w:w="2680" w:type="dxa"/>
          </w:tcPr>
          <w:p w14:paraId="5EEACED0" w14:textId="66C8CFC2" w:rsidR="00F862D0" w:rsidRPr="00831556" w:rsidRDefault="00F862D0" w:rsidP="009D1F4B">
            <w:pPr>
              <w:tabs>
                <w:tab w:val="left" w:pos="4140"/>
              </w:tabs>
              <w:contextualSpacing/>
            </w:pPr>
            <w:proofErr w:type="spellStart"/>
            <w:r>
              <w:lastRenderedPageBreak/>
              <w:t>AuthorReqChecker</w:t>
            </w:r>
            <w:proofErr w:type="spellEnd"/>
          </w:p>
        </w:tc>
        <w:tc>
          <w:tcPr>
            <w:tcW w:w="6670" w:type="dxa"/>
            <w:tcBorders>
              <w:bottom w:val="single" w:sz="4" w:space="0" w:color="8EAADB" w:themeColor="accent1" w:themeTint="99"/>
            </w:tcBorders>
          </w:tcPr>
          <w:p w14:paraId="710CDE65" w14:textId="1333EF78" w:rsidR="00F862D0" w:rsidRPr="00831556" w:rsidRDefault="001F5985" w:rsidP="009D1F4B">
            <w:pPr>
              <w:tabs>
                <w:tab w:val="left" w:pos="4140"/>
              </w:tabs>
              <w:contextualSpacing/>
              <w:cnfStyle w:val="000000000000" w:firstRow="0" w:lastRow="0" w:firstColumn="0" w:lastColumn="0" w:oddVBand="0" w:evenVBand="0" w:oddHBand="0" w:evenHBand="0" w:firstRowFirstColumn="0" w:firstRowLastColumn="0" w:lastRowFirstColumn="0" w:lastRowLastColumn="0"/>
            </w:pPr>
            <w:r>
              <w:t>Checks for presence of ‘author’ property in various SDOs</w:t>
            </w:r>
          </w:p>
        </w:tc>
      </w:tr>
      <w:tr w:rsidR="00F862D0" w14:paraId="46285954" w14:textId="77777777" w:rsidTr="001F5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0" w:type="dxa"/>
          </w:tcPr>
          <w:p w14:paraId="06C16786" w14:textId="6CC3550E" w:rsidR="00F862D0" w:rsidRPr="00831556" w:rsidRDefault="00F862D0" w:rsidP="009D1F4B">
            <w:pPr>
              <w:tabs>
                <w:tab w:val="left" w:pos="4140"/>
              </w:tabs>
              <w:contextualSpacing/>
            </w:pPr>
            <w:proofErr w:type="spellStart"/>
            <w:r>
              <w:t>DescLenChecker</w:t>
            </w:r>
            <w:proofErr w:type="spellEnd"/>
          </w:p>
        </w:tc>
        <w:tc>
          <w:tcPr>
            <w:tcW w:w="6670" w:type="dxa"/>
          </w:tcPr>
          <w:p w14:paraId="44AD4477" w14:textId="2CCEE3A9" w:rsidR="00F862D0" w:rsidRPr="00831556" w:rsidRDefault="00C205DD" w:rsidP="009D1F4B">
            <w:pPr>
              <w:tabs>
                <w:tab w:val="left" w:pos="4140"/>
              </w:tabs>
              <w:contextualSpacing/>
              <w:cnfStyle w:val="000000100000" w:firstRow="0" w:lastRow="0" w:firstColumn="0" w:lastColumn="0" w:oddVBand="0" w:evenVBand="0" w:oddHBand="1" w:evenHBand="0" w:firstRowFirstColumn="0" w:firstRowLastColumn="0" w:lastRowFirstColumn="0" w:lastRowLastColumn="0"/>
            </w:pPr>
            <w:r>
              <w:t>Checks for SDO descriptions that are less than 10 words in length</w:t>
            </w:r>
          </w:p>
        </w:tc>
      </w:tr>
      <w:tr w:rsidR="001F5985" w14:paraId="15728098" w14:textId="77777777" w:rsidTr="001F5985">
        <w:tc>
          <w:tcPr>
            <w:cnfStyle w:val="001000000000" w:firstRow="0" w:lastRow="0" w:firstColumn="1" w:lastColumn="0" w:oddVBand="0" w:evenVBand="0" w:oddHBand="0" w:evenHBand="0" w:firstRowFirstColumn="0" w:firstRowLastColumn="0" w:lastRowFirstColumn="0" w:lastRowLastColumn="0"/>
            <w:tcW w:w="2680" w:type="dxa"/>
          </w:tcPr>
          <w:p w14:paraId="14F7CC07" w14:textId="61B00CDC" w:rsidR="001F5985" w:rsidRDefault="001F5985" w:rsidP="001F5985">
            <w:pPr>
              <w:tabs>
                <w:tab w:val="left" w:pos="4140"/>
              </w:tabs>
              <w:contextualSpacing/>
            </w:pPr>
            <w:proofErr w:type="spellStart"/>
            <w:r>
              <w:t>DescReqChecker</w:t>
            </w:r>
            <w:proofErr w:type="spellEnd"/>
          </w:p>
        </w:tc>
        <w:tc>
          <w:tcPr>
            <w:tcW w:w="6670" w:type="dxa"/>
          </w:tcPr>
          <w:p w14:paraId="015ADA39" w14:textId="43F01468" w:rsidR="001F5985" w:rsidRPr="00831556" w:rsidRDefault="001F5985" w:rsidP="001F5985">
            <w:pPr>
              <w:tabs>
                <w:tab w:val="left" w:pos="4140"/>
              </w:tabs>
              <w:contextualSpacing/>
              <w:cnfStyle w:val="000000000000" w:firstRow="0" w:lastRow="0" w:firstColumn="0" w:lastColumn="0" w:oddVBand="0" w:evenVBand="0" w:oddHBand="0" w:evenHBand="0" w:firstRowFirstColumn="0" w:firstRowLastColumn="0" w:lastRowFirstColumn="0" w:lastRowLastColumn="0"/>
            </w:pPr>
            <w:r>
              <w:t>Checks for presence of ‘description</w:t>
            </w:r>
            <w:r w:rsidR="001503FC">
              <w:t>’</w:t>
            </w:r>
            <w:r>
              <w:t xml:space="preserve"> property in various SDOs</w:t>
            </w:r>
          </w:p>
        </w:tc>
      </w:tr>
      <w:tr w:rsidR="001F5985" w14:paraId="27CCFD09" w14:textId="77777777" w:rsidTr="001F5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0" w:type="dxa"/>
          </w:tcPr>
          <w:p w14:paraId="64BC106C" w14:textId="3872C17F" w:rsidR="001F5985" w:rsidRDefault="001F5985" w:rsidP="001F5985">
            <w:pPr>
              <w:tabs>
                <w:tab w:val="left" w:pos="4140"/>
              </w:tabs>
              <w:contextualSpacing/>
            </w:pPr>
            <w:proofErr w:type="spellStart"/>
            <w:r>
              <w:t>FileReqChecker</w:t>
            </w:r>
            <w:proofErr w:type="spellEnd"/>
          </w:p>
        </w:tc>
        <w:tc>
          <w:tcPr>
            <w:tcW w:w="6670" w:type="dxa"/>
          </w:tcPr>
          <w:p w14:paraId="1DCEF656" w14:textId="4E25B8ED" w:rsidR="001F5985" w:rsidRPr="00831556" w:rsidRDefault="001F5985" w:rsidP="001F5985">
            <w:pPr>
              <w:tabs>
                <w:tab w:val="left" w:pos="4140"/>
              </w:tabs>
              <w:contextualSpacing/>
              <w:cnfStyle w:val="000000100000" w:firstRow="0" w:lastRow="0" w:firstColumn="0" w:lastColumn="0" w:oddVBand="0" w:evenVBand="0" w:oddHBand="1" w:evenHBand="0" w:firstRowFirstColumn="0" w:firstRowLastColumn="0" w:lastRowFirstColumn="0" w:lastRowLastColumn="0"/>
            </w:pPr>
            <w:r>
              <w:t>Checks for presence of ‘hashes</w:t>
            </w:r>
            <w:r w:rsidR="001503FC">
              <w:t>’</w:t>
            </w:r>
            <w:r>
              <w:t xml:space="preserve"> property in file SDOs</w:t>
            </w:r>
          </w:p>
        </w:tc>
      </w:tr>
      <w:tr w:rsidR="001F5985" w14:paraId="7E1C89B3" w14:textId="77777777" w:rsidTr="001F5985">
        <w:tc>
          <w:tcPr>
            <w:cnfStyle w:val="001000000000" w:firstRow="0" w:lastRow="0" w:firstColumn="1" w:lastColumn="0" w:oddVBand="0" w:evenVBand="0" w:oddHBand="0" w:evenHBand="0" w:firstRowFirstColumn="0" w:firstRowLastColumn="0" w:lastRowFirstColumn="0" w:lastRowLastColumn="0"/>
            <w:tcW w:w="2680" w:type="dxa"/>
          </w:tcPr>
          <w:p w14:paraId="7E141A28" w14:textId="1738BCD7" w:rsidR="001F5985" w:rsidRDefault="001F5985" w:rsidP="001F5985">
            <w:pPr>
              <w:tabs>
                <w:tab w:val="left" w:pos="4140"/>
              </w:tabs>
              <w:contextualSpacing/>
            </w:pPr>
            <w:proofErr w:type="spellStart"/>
            <w:r>
              <w:t>KillChainReqChecker</w:t>
            </w:r>
            <w:proofErr w:type="spellEnd"/>
          </w:p>
        </w:tc>
        <w:tc>
          <w:tcPr>
            <w:tcW w:w="6670" w:type="dxa"/>
          </w:tcPr>
          <w:p w14:paraId="643C7334" w14:textId="4EED4F5B" w:rsidR="001F5985" w:rsidRPr="00831556" w:rsidRDefault="001F5985" w:rsidP="001F5985">
            <w:pPr>
              <w:tabs>
                <w:tab w:val="left" w:pos="4140"/>
              </w:tabs>
              <w:contextualSpacing/>
              <w:cnfStyle w:val="000000000000" w:firstRow="0" w:lastRow="0" w:firstColumn="0" w:lastColumn="0" w:oddVBand="0" w:evenVBand="0" w:oddHBand="0" w:evenHBand="0" w:firstRowFirstColumn="0" w:firstRowLastColumn="0" w:lastRowFirstColumn="0" w:lastRowLastColumn="0"/>
            </w:pPr>
            <w:r>
              <w:t>Checks for presence of ‘</w:t>
            </w:r>
            <w:proofErr w:type="spellStart"/>
            <w:r>
              <w:t>kill_chain_phases</w:t>
            </w:r>
            <w:proofErr w:type="spellEnd"/>
            <w:r w:rsidR="001503FC">
              <w:t>’</w:t>
            </w:r>
            <w:r>
              <w:t xml:space="preserve"> property in various SDOs</w:t>
            </w:r>
          </w:p>
        </w:tc>
      </w:tr>
      <w:tr w:rsidR="001F5985" w14:paraId="37497F1A" w14:textId="77777777" w:rsidTr="001F5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0" w:type="dxa"/>
          </w:tcPr>
          <w:p w14:paraId="27DB82E0" w14:textId="70F7F2FF" w:rsidR="001F5985" w:rsidRDefault="001F5985" w:rsidP="001F5985">
            <w:pPr>
              <w:tabs>
                <w:tab w:val="left" w:pos="4140"/>
              </w:tabs>
              <w:contextualSpacing/>
            </w:pPr>
            <w:proofErr w:type="spellStart"/>
            <w:r>
              <w:t>MalwareReqChecker</w:t>
            </w:r>
            <w:proofErr w:type="spellEnd"/>
          </w:p>
        </w:tc>
        <w:tc>
          <w:tcPr>
            <w:tcW w:w="6670" w:type="dxa"/>
          </w:tcPr>
          <w:p w14:paraId="2B38A61D" w14:textId="2615BEA5" w:rsidR="001F5985" w:rsidRPr="00831556" w:rsidRDefault="001F5985" w:rsidP="001F5985">
            <w:pPr>
              <w:tabs>
                <w:tab w:val="left" w:pos="4140"/>
              </w:tabs>
              <w:contextualSpacing/>
              <w:cnfStyle w:val="000000100000" w:firstRow="0" w:lastRow="0" w:firstColumn="0" w:lastColumn="0" w:oddVBand="0" w:evenVBand="0" w:oddHBand="1" w:evenHBand="0" w:firstRowFirstColumn="0" w:firstRowLastColumn="0" w:lastRowFirstColumn="0" w:lastRowLastColumn="0"/>
            </w:pPr>
            <w:r>
              <w:t>Checks for presence of ‘</w:t>
            </w:r>
            <w:proofErr w:type="spellStart"/>
            <w:r>
              <w:t>malware_</w:t>
            </w:r>
            <w:proofErr w:type="gramStart"/>
            <w:r>
              <w:t>types</w:t>
            </w:r>
            <w:proofErr w:type="spellEnd"/>
            <w:r w:rsidR="001503FC">
              <w:t>’</w:t>
            </w:r>
            <w:proofErr w:type="gramEnd"/>
            <w:r>
              <w:t xml:space="preserve"> property in malware SDOs</w:t>
            </w:r>
          </w:p>
        </w:tc>
      </w:tr>
      <w:tr w:rsidR="001F5985" w14:paraId="6DF66A07" w14:textId="77777777" w:rsidTr="001F5985">
        <w:tc>
          <w:tcPr>
            <w:cnfStyle w:val="001000000000" w:firstRow="0" w:lastRow="0" w:firstColumn="1" w:lastColumn="0" w:oddVBand="0" w:evenVBand="0" w:oddHBand="0" w:evenHBand="0" w:firstRowFirstColumn="0" w:firstRowLastColumn="0" w:lastRowFirstColumn="0" w:lastRowLastColumn="0"/>
            <w:tcW w:w="2680" w:type="dxa"/>
          </w:tcPr>
          <w:p w14:paraId="199DD6C0" w14:textId="72F9C675" w:rsidR="001F5985" w:rsidRDefault="001F5985" w:rsidP="001F5985">
            <w:pPr>
              <w:tabs>
                <w:tab w:val="left" w:pos="4140"/>
              </w:tabs>
              <w:contextualSpacing/>
            </w:pPr>
            <w:proofErr w:type="spellStart"/>
            <w:r>
              <w:t>NameReqChecker</w:t>
            </w:r>
            <w:proofErr w:type="spellEnd"/>
          </w:p>
        </w:tc>
        <w:tc>
          <w:tcPr>
            <w:tcW w:w="6670" w:type="dxa"/>
          </w:tcPr>
          <w:p w14:paraId="5744301B" w14:textId="2CCEA3D6" w:rsidR="001F5985" w:rsidRPr="00831556" w:rsidRDefault="001F5985" w:rsidP="001F5985">
            <w:pPr>
              <w:tabs>
                <w:tab w:val="left" w:pos="4140"/>
              </w:tabs>
              <w:contextualSpacing/>
              <w:cnfStyle w:val="000000000000" w:firstRow="0" w:lastRow="0" w:firstColumn="0" w:lastColumn="0" w:oddVBand="0" w:evenVBand="0" w:oddHBand="0" w:evenHBand="0" w:firstRowFirstColumn="0" w:firstRowLastColumn="0" w:lastRowFirstColumn="0" w:lastRowLastColumn="0"/>
            </w:pPr>
            <w:r>
              <w:t>Checks for presence of ‘name</w:t>
            </w:r>
            <w:r w:rsidR="001503FC">
              <w:t>’</w:t>
            </w:r>
            <w:r>
              <w:t xml:space="preserve"> property in various SDOs</w:t>
            </w:r>
          </w:p>
        </w:tc>
      </w:tr>
      <w:tr w:rsidR="001F5985" w14:paraId="4FD38EBC" w14:textId="77777777" w:rsidTr="001F5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0" w:type="dxa"/>
          </w:tcPr>
          <w:p w14:paraId="214E6FCD" w14:textId="0FEFC5AC" w:rsidR="001F5985" w:rsidRDefault="001F5985" w:rsidP="001F5985">
            <w:pPr>
              <w:tabs>
                <w:tab w:val="left" w:pos="4140"/>
              </w:tabs>
              <w:contextualSpacing/>
            </w:pPr>
            <w:proofErr w:type="spellStart"/>
            <w:r>
              <w:t>NetworkTrafficReqChecker</w:t>
            </w:r>
            <w:proofErr w:type="spellEnd"/>
          </w:p>
        </w:tc>
        <w:tc>
          <w:tcPr>
            <w:tcW w:w="6670" w:type="dxa"/>
          </w:tcPr>
          <w:p w14:paraId="5923DC9E" w14:textId="7B8F8E40" w:rsidR="001F5985" w:rsidRPr="00831556" w:rsidRDefault="001F5985" w:rsidP="001F5985">
            <w:pPr>
              <w:tabs>
                <w:tab w:val="left" w:pos="4140"/>
              </w:tabs>
              <w:contextualSpacing/>
              <w:cnfStyle w:val="000000100000" w:firstRow="0" w:lastRow="0" w:firstColumn="0" w:lastColumn="0" w:oddVBand="0" w:evenVBand="0" w:oddHBand="1" w:evenHBand="0" w:firstRowFirstColumn="0" w:firstRowLastColumn="0" w:lastRowFirstColumn="0" w:lastRowLastColumn="0"/>
            </w:pPr>
            <w:r>
              <w:t>Checks for presence of ‘</w:t>
            </w:r>
            <w:proofErr w:type="spellStart"/>
            <w:r>
              <w:t>src_port</w:t>
            </w:r>
            <w:proofErr w:type="spellEnd"/>
            <w:r>
              <w:t>’ and ‘</w:t>
            </w:r>
            <w:proofErr w:type="spellStart"/>
            <w:r>
              <w:t>dst_port</w:t>
            </w:r>
            <w:proofErr w:type="spellEnd"/>
            <w:r>
              <w:t>’ property in network-traffic SDOs</w:t>
            </w:r>
          </w:p>
        </w:tc>
      </w:tr>
      <w:tr w:rsidR="001F5985" w14:paraId="29041E36" w14:textId="77777777" w:rsidTr="001F5985">
        <w:tc>
          <w:tcPr>
            <w:cnfStyle w:val="001000000000" w:firstRow="0" w:lastRow="0" w:firstColumn="1" w:lastColumn="0" w:oddVBand="0" w:evenVBand="0" w:oddHBand="0" w:evenHBand="0" w:firstRowFirstColumn="0" w:firstRowLastColumn="0" w:lastRowFirstColumn="0" w:lastRowLastColumn="0"/>
            <w:tcW w:w="2680" w:type="dxa"/>
          </w:tcPr>
          <w:p w14:paraId="0217AD60" w14:textId="6485BA9C" w:rsidR="001F5985" w:rsidRDefault="001F5985" w:rsidP="001F5985">
            <w:pPr>
              <w:tabs>
                <w:tab w:val="left" w:pos="4140"/>
              </w:tabs>
              <w:contextualSpacing/>
            </w:pPr>
            <w:proofErr w:type="spellStart"/>
            <w:r>
              <w:t>SoftwareReqChecker</w:t>
            </w:r>
            <w:proofErr w:type="spellEnd"/>
          </w:p>
        </w:tc>
        <w:tc>
          <w:tcPr>
            <w:tcW w:w="6670" w:type="dxa"/>
          </w:tcPr>
          <w:p w14:paraId="6162DEA4" w14:textId="59892FFC" w:rsidR="001F5985" w:rsidRPr="00831556" w:rsidRDefault="001F5985" w:rsidP="001F5985">
            <w:pPr>
              <w:tabs>
                <w:tab w:val="left" w:pos="4140"/>
              </w:tabs>
              <w:contextualSpacing/>
              <w:cnfStyle w:val="000000000000" w:firstRow="0" w:lastRow="0" w:firstColumn="0" w:lastColumn="0" w:oddVBand="0" w:evenVBand="0" w:oddHBand="0" w:evenHBand="0" w:firstRowFirstColumn="0" w:firstRowLastColumn="0" w:lastRowFirstColumn="0" w:lastRowLastColumn="0"/>
            </w:pPr>
            <w:r>
              <w:t>Checks for presence of ‘</w:t>
            </w:r>
            <w:proofErr w:type="spellStart"/>
            <w:r>
              <w:t>cpe</w:t>
            </w:r>
            <w:proofErr w:type="spellEnd"/>
            <w:r>
              <w:t>’, ‘version’, ‘vendor’ property in software SDOs</w:t>
            </w:r>
          </w:p>
        </w:tc>
      </w:tr>
      <w:tr w:rsidR="001F5985" w14:paraId="70FC4E52" w14:textId="77777777" w:rsidTr="001F5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0" w:type="dxa"/>
          </w:tcPr>
          <w:p w14:paraId="1E07C5ED" w14:textId="13A27AF2" w:rsidR="001F5985" w:rsidRDefault="001F5985" w:rsidP="001F5985">
            <w:pPr>
              <w:tabs>
                <w:tab w:val="left" w:pos="4140"/>
              </w:tabs>
              <w:contextualSpacing/>
            </w:pPr>
            <w:proofErr w:type="spellStart"/>
            <w:r>
              <w:t>VulnerabilityReqChecker</w:t>
            </w:r>
            <w:proofErr w:type="spellEnd"/>
          </w:p>
        </w:tc>
        <w:tc>
          <w:tcPr>
            <w:tcW w:w="6670" w:type="dxa"/>
          </w:tcPr>
          <w:p w14:paraId="2B40D371" w14:textId="7579B0C0" w:rsidR="001F5985" w:rsidRPr="00831556" w:rsidRDefault="001F5985" w:rsidP="001F5985">
            <w:pPr>
              <w:tabs>
                <w:tab w:val="left" w:pos="4140"/>
              </w:tabs>
              <w:contextualSpacing/>
              <w:cnfStyle w:val="000000100000" w:firstRow="0" w:lastRow="0" w:firstColumn="0" w:lastColumn="0" w:oddVBand="0" w:evenVBand="0" w:oddHBand="1" w:evenHBand="0" w:firstRowFirstColumn="0" w:firstRowLastColumn="0" w:lastRowFirstColumn="0" w:lastRowLastColumn="0"/>
            </w:pPr>
            <w:r>
              <w:t>Checks for presence of ‘</w:t>
            </w:r>
            <w:proofErr w:type="spellStart"/>
            <w:r>
              <w:t>external_references</w:t>
            </w:r>
            <w:proofErr w:type="spellEnd"/>
            <w:r>
              <w:t>’, ‘</w:t>
            </w:r>
            <w:proofErr w:type="spellStart"/>
            <w:r>
              <w:t>source_name</w:t>
            </w:r>
            <w:proofErr w:type="spellEnd"/>
            <w:r>
              <w:t>’, ‘</w:t>
            </w:r>
            <w:proofErr w:type="spellStart"/>
            <w:r>
              <w:t>cve</w:t>
            </w:r>
            <w:proofErr w:type="spellEnd"/>
            <w:r>
              <w:t xml:space="preserve"> and ‘</w:t>
            </w:r>
            <w:proofErr w:type="spellStart"/>
            <w:r>
              <w:t>external_id</w:t>
            </w:r>
            <w:proofErr w:type="spellEnd"/>
            <w:r>
              <w:t>’ properties in vulnerability SDOs</w:t>
            </w:r>
          </w:p>
        </w:tc>
      </w:tr>
      <w:tr w:rsidR="001F5985" w14:paraId="65EAEFF4" w14:textId="77777777" w:rsidTr="001F5985">
        <w:tc>
          <w:tcPr>
            <w:cnfStyle w:val="001000000000" w:firstRow="0" w:lastRow="0" w:firstColumn="1" w:lastColumn="0" w:oddVBand="0" w:evenVBand="0" w:oddHBand="0" w:evenHBand="0" w:firstRowFirstColumn="0" w:firstRowLastColumn="0" w:lastRowFirstColumn="0" w:lastRowLastColumn="0"/>
            <w:tcW w:w="2680" w:type="dxa"/>
          </w:tcPr>
          <w:p w14:paraId="1A558971" w14:textId="1106702E" w:rsidR="001F5985" w:rsidRDefault="001F5985" w:rsidP="001F5985">
            <w:pPr>
              <w:tabs>
                <w:tab w:val="left" w:pos="4140"/>
              </w:tabs>
              <w:contextualSpacing/>
            </w:pPr>
            <w:proofErr w:type="spellStart"/>
            <w:r>
              <w:t>MalwareFileReqChecker</w:t>
            </w:r>
            <w:proofErr w:type="spellEnd"/>
          </w:p>
        </w:tc>
        <w:tc>
          <w:tcPr>
            <w:tcW w:w="6670" w:type="dxa"/>
          </w:tcPr>
          <w:p w14:paraId="5E866C05" w14:textId="366B95E7" w:rsidR="001F5985" w:rsidRPr="00831556" w:rsidRDefault="001F5985" w:rsidP="001F5985">
            <w:pPr>
              <w:tabs>
                <w:tab w:val="left" w:pos="4140"/>
              </w:tabs>
              <w:contextualSpacing/>
              <w:cnfStyle w:val="000000000000" w:firstRow="0" w:lastRow="0" w:firstColumn="0" w:lastColumn="0" w:oddVBand="0" w:evenVBand="0" w:oddHBand="0" w:evenHBand="0" w:firstRowFirstColumn="0" w:firstRowLastColumn="0" w:lastRowFirstColumn="0" w:lastRowLastColumn="0"/>
            </w:pPr>
            <w:r>
              <w:t>Checks for presence of associated file SDO and relationship</w:t>
            </w:r>
            <w:r w:rsidR="00C205DD">
              <w:t xml:space="preserve"> objects from malware</w:t>
            </w:r>
            <w:r>
              <w:t xml:space="preserve"> SDOs</w:t>
            </w:r>
          </w:p>
        </w:tc>
      </w:tr>
    </w:tbl>
    <w:p w14:paraId="67DA9B6B" w14:textId="77777777" w:rsidR="00F5392A" w:rsidRDefault="00F5392A" w:rsidP="00F5392A">
      <w:pPr>
        <w:tabs>
          <w:tab w:val="left" w:pos="4140"/>
        </w:tabs>
        <w:contextualSpacing/>
      </w:pPr>
    </w:p>
    <w:p w14:paraId="72DA44A3" w14:textId="48893A40" w:rsidR="00F5392A" w:rsidRPr="00F5392A" w:rsidRDefault="00F5392A" w:rsidP="00F5392A">
      <w:pPr>
        <w:tabs>
          <w:tab w:val="left" w:pos="4140"/>
        </w:tabs>
        <w:contextualSpacing/>
        <w:rPr>
          <w:b/>
          <w:bCs/>
          <w:sz w:val="28"/>
          <w:szCs w:val="28"/>
        </w:rPr>
      </w:pPr>
      <w:r w:rsidRPr="00F5392A">
        <w:rPr>
          <w:b/>
          <w:bCs/>
          <w:sz w:val="28"/>
          <w:szCs w:val="28"/>
        </w:rPr>
        <w:t>Note for Developers:</w:t>
      </w:r>
    </w:p>
    <w:p w14:paraId="3A880CF6" w14:textId="77777777" w:rsidR="00F5392A" w:rsidRDefault="00F5392A" w:rsidP="00F5392A">
      <w:pPr>
        <w:tabs>
          <w:tab w:val="left" w:pos="4140"/>
        </w:tabs>
        <w:contextualSpacing/>
      </w:pPr>
      <w:r>
        <w:t xml:space="preserve">There is a standard to how new fields to enforce are to be implemented. Any fixer or checker will be put in the appropriate folder. This is because STIX_Enforcer.py uses system calls to go through each folder and run each file. An example of the proper way to ensure a file will run given the system arguments is given below. On another note, output should follow the standard </w:t>
      </w:r>
      <w:proofErr w:type="gramStart"/>
      <w:r>
        <w:t>set in</w:t>
      </w:r>
      <w:proofErr w:type="gramEnd"/>
      <w:r>
        <w:t xml:space="preserve"> place. If an object is changed or flagged, please print the appropriate UUID.</w:t>
      </w:r>
    </w:p>
    <w:p w14:paraId="462B1C00" w14:textId="0D7DB7B5" w:rsidR="00F862D0" w:rsidRDefault="00F5392A" w:rsidP="00F5392A">
      <w:pPr>
        <w:tabs>
          <w:tab w:val="left" w:pos="4140"/>
        </w:tabs>
        <w:contextualSpacing/>
      </w:pPr>
      <w:r>
        <w:rPr>
          <w:noProof/>
        </w:rPr>
        <w:drawing>
          <wp:inline distT="0" distB="0" distL="0" distR="0" wp14:anchorId="2AFD40F8" wp14:editId="296621D2">
            <wp:extent cx="2947347" cy="4214191"/>
            <wp:effectExtent l="0" t="0" r="571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954386" cy="4224255"/>
                    </a:xfrm>
                    <a:prstGeom prst="rect">
                      <a:avLst/>
                    </a:prstGeom>
                  </pic:spPr>
                </pic:pic>
              </a:graphicData>
            </a:graphic>
          </wp:inline>
        </w:drawing>
      </w:r>
    </w:p>
    <w:sectPr w:rsidR="00F86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A11D7"/>
    <w:multiLevelType w:val="hybridMultilevel"/>
    <w:tmpl w:val="44E6A37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FD316C"/>
    <w:multiLevelType w:val="hybridMultilevel"/>
    <w:tmpl w:val="62DE34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F3571B"/>
    <w:multiLevelType w:val="hybridMultilevel"/>
    <w:tmpl w:val="F7C27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7974B6"/>
    <w:multiLevelType w:val="hybridMultilevel"/>
    <w:tmpl w:val="2BD61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762EC3"/>
    <w:multiLevelType w:val="hybridMultilevel"/>
    <w:tmpl w:val="6E760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486340">
    <w:abstractNumId w:val="4"/>
  </w:num>
  <w:num w:numId="2" w16cid:durableId="759253839">
    <w:abstractNumId w:val="2"/>
  </w:num>
  <w:num w:numId="3" w16cid:durableId="1220674555">
    <w:abstractNumId w:val="3"/>
  </w:num>
  <w:num w:numId="4" w16cid:durableId="1268654733">
    <w:abstractNumId w:val="0"/>
  </w:num>
  <w:num w:numId="5" w16cid:durableId="455754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74"/>
    <w:rsid w:val="0002457E"/>
    <w:rsid w:val="00060C1A"/>
    <w:rsid w:val="00067554"/>
    <w:rsid w:val="00117660"/>
    <w:rsid w:val="00126AB5"/>
    <w:rsid w:val="001503FC"/>
    <w:rsid w:val="00172BC1"/>
    <w:rsid w:val="00177286"/>
    <w:rsid w:val="001A264A"/>
    <w:rsid w:val="001B2B54"/>
    <w:rsid w:val="001C21B9"/>
    <w:rsid w:val="001D6FA5"/>
    <w:rsid w:val="001E477E"/>
    <w:rsid w:val="001F5985"/>
    <w:rsid w:val="00202CC2"/>
    <w:rsid w:val="00212A49"/>
    <w:rsid w:val="00232595"/>
    <w:rsid w:val="002913C1"/>
    <w:rsid w:val="002C0C2A"/>
    <w:rsid w:val="002C68A5"/>
    <w:rsid w:val="002D1188"/>
    <w:rsid w:val="00300EB2"/>
    <w:rsid w:val="00334346"/>
    <w:rsid w:val="003A2C82"/>
    <w:rsid w:val="003A4AEA"/>
    <w:rsid w:val="00411553"/>
    <w:rsid w:val="00422EFF"/>
    <w:rsid w:val="004320BE"/>
    <w:rsid w:val="00455713"/>
    <w:rsid w:val="004635CA"/>
    <w:rsid w:val="004920B7"/>
    <w:rsid w:val="004A1BFC"/>
    <w:rsid w:val="0058571B"/>
    <w:rsid w:val="00587335"/>
    <w:rsid w:val="00594AD9"/>
    <w:rsid w:val="005A6728"/>
    <w:rsid w:val="005E0025"/>
    <w:rsid w:val="005E0892"/>
    <w:rsid w:val="005F4FD0"/>
    <w:rsid w:val="00645A7F"/>
    <w:rsid w:val="00653EC7"/>
    <w:rsid w:val="00660411"/>
    <w:rsid w:val="006F7AEE"/>
    <w:rsid w:val="00717DD9"/>
    <w:rsid w:val="00733E99"/>
    <w:rsid w:val="00750E66"/>
    <w:rsid w:val="00762E6F"/>
    <w:rsid w:val="00774874"/>
    <w:rsid w:val="00817E99"/>
    <w:rsid w:val="00831556"/>
    <w:rsid w:val="00864D92"/>
    <w:rsid w:val="008A4B6B"/>
    <w:rsid w:val="008B10D3"/>
    <w:rsid w:val="008B2185"/>
    <w:rsid w:val="009031B6"/>
    <w:rsid w:val="00935C14"/>
    <w:rsid w:val="009623B7"/>
    <w:rsid w:val="00A14ED4"/>
    <w:rsid w:val="00A16CCA"/>
    <w:rsid w:val="00A67885"/>
    <w:rsid w:val="00AB6A9B"/>
    <w:rsid w:val="00B67099"/>
    <w:rsid w:val="00BA5740"/>
    <w:rsid w:val="00BD4696"/>
    <w:rsid w:val="00BE146F"/>
    <w:rsid w:val="00BF38DB"/>
    <w:rsid w:val="00C15E70"/>
    <w:rsid w:val="00C1676D"/>
    <w:rsid w:val="00C205DD"/>
    <w:rsid w:val="00C232D2"/>
    <w:rsid w:val="00C27AD6"/>
    <w:rsid w:val="00C71B6D"/>
    <w:rsid w:val="00C76DFB"/>
    <w:rsid w:val="00CA44D3"/>
    <w:rsid w:val="00D0161B"/>
    <w:rsid w:val="00D33F39"/>
    <w:rsid w:val="00D67D97"/>
    <w:rsid w:val="00D70EBB"/>
    <w:rsid w:val="00D8012F"/>
    <w:rsid w:val="00E05907"/>
    <w:rsid w:val="00E10603"/>
    <w:rsid w:val="00E43D82"/>
    <w:rsid w:val="00E63946"/>
    <w:rsid w:val="00ED04A4"/>
    <w:rsid w:val="00EE76C3"/>
    <w:rsid w:val="00F419EC"/>
    <w:rsid w:val="00F5392A"/>
    <w:rsid w:val="00F54983"/>
    <w:rsid w:val="00F862D0"/>
    <w:rsid w:val="00F96777"/>
    <w:rsid w:val="00FB52FC"/>
    <w:rsid w:val="00FC3082"/>
    <w:rsid w:val="00FE3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42E9"/>
  <w15:chartTrackingRefBased/>
  <w15:docId w15:val="{E2D10D0A-A680-4491-910C-148DD165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874"/>
    <w:pPr>
      <w:ind w:left="720"/>
      <w:contextualSpacing/>
    </w:pPr>
  </w:style>
  <w:style w:type="table" w:styleId="TableGrid">
    <w:name w:val="Table Grid"/>
    <w:basedOn w:val="TableNormal"/>
    <w:uiPriority w:val="39"/>
    <w:rsid w:val="008B1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B10D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2906</TotalTime>
  <Pages>3</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R. Beckman</dc:creator>
  <cp:keywords/>
  <dc:description/>
  <cp:lastModifiedBy>William R. Brant</cp:lastModifiedBy>
  <cp:revision>48</cp:revision>
  <dcterms:created xsi:type="dcterms:W3CDTF">2022-04-06T03:35:00Z</dcterms:created>
  <dcterms:modified xsi:type="dcterms:W3CDTF">2022-07-09T20:42:00Z</dcterms:modified>
</cp:coreProperties>
</file>