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77777777" w:rsidR="002F388B" w:rsidRPr="00C41A43" w:rsidRDefault="002F388B" w:rsidP="00C41A43">
            <w:pPr>
              <w:pStyle w:val="Header--9ptTNR"/>
              <w:jc w:val="right"/>
              <w:rPr>
                <w:szCs w:val="18"/>
              </w:rPr>
            </w:pPr>
            <w:r w:rsidRPr="00C41A43">
              <w:rPr>
                <w:szCs w:val="18"/>
              </w:rPr>
              <w:t>eCR Number:</w:t>
            </w: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77777777" w:rsidR="002F388B" w:rsidRPr="00C41A43" w:rsidRDefault="002F388B" w:rsidP="00C41A43">
            <w:pPr>
              <w:pStyle w:val="header--12ptTNR"/>
              <w:rPr>
                <w:rFonts w:asciiTheme="minorHAnsi" w:hAnsiTheme="minorHAnsi"/>
                <w:sz w:val="18"/>
                <w:szCs w:val="18"/>
              </w:rPr>
            </w:pPr>
            <w:r>
              <w:rPr>
                <w:rFonts w:asciiTheme="minorHAnsi" w:hAnsiTheme="minorHAnsi"/>
                <w:sz w:val="18"/>
                <w:szCs w:val="18"/>
              </w:rPr>
              <w:t>619940</w:t>
            </w: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197F52A2" w:rsidR="009C7AF7" w:rsidRDefault="009C7AF7" w:rsidP="009C7AF7">
            <w:pPr>
              <w:pStyle w:val="CV-topinfo"/>
            </w:pPr>
            <w:r>
              <w:t xml:space="preserve">Effective Date: </w:t>
            </w:r>
            <w:r w:rsidR="00F767D8">
              <w:t>01/</w:t>
            </w:r>
            <w:r w:rsidR="006E37AC">
              <w:t>30</w:t>
            </w:r>
            <w:r w:rsidR="00F767D8">
              <w:t>/2019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65D0C9C8" w:rsidR="009C7AF7" w:rsidRDefault="009C7AF7" w:rsidP="00CB78DE">
            <w:pPr>
              <w:pStyle w:val="CV-title"/>
            </w:pPr>
            <w:bookmarkStart w:id="0" w:name="Title"/>
            <w:r>
              <w:t>RAVEN and RAVEN</w:t>
            </w:r>
            <w:r w:rsidR="006F0D43">
              <w:t xml:space="preserve"> Plug</w:t>
            </w:r>
            <w:r w:rsidR="00DF39CB">
              <w:t>-</w:t>
            </w:r>
            <w:r w:rsidR="006F0D43">
              <w:t>ins</w:t>
            </w:r>
            <w:r>
              <w:t xml:space="preserve"> </w:t>
            </w:r>
            <w:bookmarkEnd w:id="0"/>
            <w:r>
              <w:t xml:space="preserve">Software Quality Assurance </w:t>
            </w:r>
            <w:r w:rsidR="00EC1BF7">
              <w:t>and Maintenance and Operation</w:t>
            </w:r>
            <w:r w:rsidR="00167701">
              <w:t>s</w:t>
            </w:r>
            <w:r w:rsidR="00EC1BF7">
              <w:t xml:space="preserve"> </w:t>
            </w:r>
            <w:r>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419E5EC6" w:rsidR="00BF2C05" w:rsidRDefault="001D56B1" w:rsidP="00CB78DE">
            <w:pPr>
              <w:pStyle w:val="Title"/>
            </w:pPr>
            <w:r>
              <w:lastRenderedPageBreak/>
              <w:fldChar w:fldCharType="begin"/>
            </w:r>
            <w:r w:rsidR="00BF2C05">
              <w:instrText xml:space="preserve"> REF Title \h </w:instrText>
            </w:r>
            <w:r>
              <w:fldChar w:fldCharType="separate"/>
            </w:r>
            <w:r w:rsidR="00BD6FD7">
              <w:t xml:space="preserve">RAVEN and RAVEN Plug-ins </w:t>
            </w:r>
            <w:r>
              <w:fldChar w:fldCharType="end"/>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77777777" w:rsidR="00BF2C05" w:rsidRDefault="00037505" w:rsidP="00D90435">
            <w:pPr>
              <w:pStyle w:val="Table11"/>
              <w:spacing w:before="0"/>
              <w:rPr>
                <w:color w:val="FF0000"/>
              </w:rPr>
            </w:pPr>
            <w:r w:rsidRPr="00037505">
              <w:t>See eCR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77777777" w:rsidR="00BF2C05" w:rsidRPr="00975F2A" w:rsidRDefault="00037505" w:rsidP="00D90435">
            <w:pPr>
              <w:pStyle w:val="Table11"/>
              <w:spacing w:before="0" w:line="276" w:lineRule="auto"/>
              <w:rPr>
                <w:color w:val="FF0000"/>
              </w:rPr>
            </w:pPr>
            <w:r w:rsidRPr="00037505">
              <w:t>See eCR #</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r>
              <w:t>eCR</w:t>
            </w:r>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D62A70">
      <w:pPr>
        <w:pStyle w:val="TOC2"/>
        <w:rPr>
          <w:rFonts w:asciiTheme="minorHAnsi" w:eastAsiaTheme="minorEastAsia" w:hAnsiTheme="minorHAnsi" w:cstheme="minorBidi"/>
          <w:noProof/>
          <w:szCs w:val="24"/>
        </w:rPr>
      </w:pPr>
      <w:hyperlink w:anchor="_Toc536544550" w:history="1">
        <w:r w:rsidRPr="00A676A3">
          <w:rPr>
            <w:rStyle w:val="Hyperlink"/>
            <w:noProof/>
          </w:rPr>
          <w:t>1.1</w:t>
        </w:r>
        <w:r>
          <w:rPr>
            <w:rFonts w:asciiTheme="minorHAnsi" w:eastAsiaTheme="minorEastAsia" w:hAnsiTheme="minorHAnsi" w:cstheme="minorBidi"/>
            <w:noProof/>
            <w:szCs w:val="24"/>
          </w:rPr>
          <w:tab/>
        </w:r>
        <w:r w:rsidRPr="00A676A3">
          <w:rPr>
            <w:rStyle w:val="Hyperlink"/>
            <w:noProof/>
          </w:rPr>
          <w:t>RAVEN Description</w:t>
        </w:r>
        <w:r>
          <w:rPr>
            <w:noProof/>
            <w:webHidden/>
          </w:rPr>
          <w:tab/>
        </w:r>
        <w:r>
          <w:rPr>
            <w:noProof/>
            <w:webHidden/>
          </w:rPr>
          <w:fldChar w:fldCharType="begin"/>
        </w:r>
        <w:r>
          <w:rPr>
            <w:noProof/>
            <w:webHidden/>
          </w:rPr>
          <w:instrText xml:space="preserve"> PAGEREF _Toc536544550 \h </w:instrText>
        </w:r>
        <w:r>
          <w:rPr>
            <w:noProof/>
            <w:webHidden/>
          </w:rPr>
        </w:r>
        <w:r>
          <w:rPr>
            <w:noProof/>
            <w:webHidden/>
          </w:rPr>
          <w:fldChar w:fldCharType="separate"/>
        </w:r>
        <w:r>
          <w:rPr>
            <w:noProof/>
            <w:webHidden/>
          </w:rPr>
          <w:t>5</w:t>
        </w:r>
        <w:r>
          <w:rPr>
            <w:noProof/>
            <w:webHidden/>
          </w:rPr>
          <w:fldChar w:fldCharType="end"/>
        </w:r>
      </w:hyperlink>
    </w:p>
    <w:p w14:paraId="5F56CE21" w14:textId="0D4E1D3A" w:rsidR="00D62A70" w:rsidRDefault="00D62A70">
      <w:pPr>
        <w:pStyle w:val="TOC2"/>
        <w:rPr>
          <w:rFonts w:asciiTheme="minorHAnsi" w:eastAsiaTheme="minorEastAsia" w:hAnsiTheme="minorHAnsi" w:cstheme="minorBidi"/>
          <w:noProof/>
          <w:szCs w:val="24"/>
        </w:rPr>
      </w:pPr>
      <w:hyperlink w:anchor="_Toc536544551" w:history="1">
        <w:r w:rsidRPr="00A676A3">
          <w:rPr>
            <w:rStyle w:val="Hyperlink"/>
            <w:noProof/>
          </w:rPr>
          <w:t>1.2</w:t>
        </w:r>
        <w:r>
          <w:rPr>
            <w:rFonts w:asciiTheme="minorHAnsi" w:eastAsiaTheme="minorEastAsia" w:hAnsiTheme="minorHAnsi" w:cstheme="minorBidi"/>
            <w:noProof/>
            <w:szCs w:val="24"/>
          </w:rPr>
          <w:tab/>
        </w:r>
        <w:r w:rsidRPr="00A676A3">
          <w:rPr>
            <w:rStyle w:val="Hyperlink"/>
            <w:noProof/>
          </w:rPr>
          <w:t>Software Lifecycle</w:t>
        </w:r>
        <w:r>
          <w:rPr>
            <w:noProof/>
            <w:webHidden/>
          </w:rPr>
          <w:tab/>
        </w:r>
        <w:r>
          <w:rPr>
            <w:noProof/>
            <w:webHidden/>
          </w:rPr>
          <w:fldChar w:fldCharType="begin"/>
        </w:r>
        <w:r>
          <w:rPr>
            <w:noProof/>
            <w:webHidden/>
          </w:rPr>
          <w:instrText xml:space="preserve"> PAGEREF _Toc536544551 \h </w:instrText>
        </w:r>
        <w:r>
          <w:rPr>
            <w:noProof/>
            <w:webHidden/>
          </w:rPr>
        </w:r>
        <w:r>
          <w:rPr>
            <w:noProof/>
            <w:webHidden/>
          </w:rPr>
          <w:fldChar w:fldCharType="separate"/>
        </w:r>
        <w:r>
          <w:rPr>
            <w:noProof/>
            <w:webHidden/>
          </w:rPr>
          <w:t>5</w:t>
        </w:r>
        <w:r>
          <w:rPr>
            <w:noProof/>
            <w:webHidden/>
          </w:rPr>
          <w:fldChar w:fldCharType="end"/>
        </w:r>
      </w:hyperlink>
    </w:p>
    <w:p w14:paraId="202EBEFA" w14:textId="48FCBA09" w:rsidR="00D62A70" w:rsidRDefault="00D62A70">
      <w:pPr>
        <w:pStyle w:val="TOC2"/>
        <w:rPr>
          <w:rFonts w:asciiTheme="minorHAnsi" w:eastAsiaTheme="minorEastAsia" w:hAnsiTheme="minorHAnsi" w:cstheme="minorBidi"/>
          <w:noProof/>
          <w:szCs w:val="24"/>
        </w:rPr>
      </w:pPr>
      <w:hyperlink w:anchor="_Toc536544552" w:history="1">
        <w:r w:rsidRPr="00A676A3">
          <w:rPr>
            <w:rStyle w:val="Hyperlink"/>
            <w:noProof/>
          </w:rPr>
          <w:t>1.3</w:t>
        </w:r>
        <w:r>
          <w:rPr>
            <w:rFonts w:asciiTheme="minorHAnsi" w:eastAsiaTheme="minorEastAsia" w:hAnsiTheme="minorHAnsi" w:cstheme="minorBidi"/>
            <w:noProof/>
            <w:szCs w:val="24"/>
          </w:rPr>
          <w:tab/>
        </w:r>
        <w:r w:rsidRPr="00A676A3">
          <w:rPr>
            <w:rStyle w:val="Hyperlink"/>
            <w:noProof/>
          </w:rPr>
          <w:t>Assumption and Constraints</w:t>
        </w:r>
        <w:r>
          <w:rPr>
            <w:noProof/>
            <w:webHidden/>
          </w:rPr>
          <w:tab/>
        </w:r>
        <w:r>
          <w:rPr>
            <w:noProof/>
            <w:webHidden/>
          </w:rPr>
          <w:fldChar w:fldCharType="begin"/>
        </w:r>
        <w:r>
          <w:rPr>
            <w:noProof/>
            <w:webHidden/>
          </w:rPr>
          <w:instrText xml:space="preserve"> PAGEREF _Toc536544552 \h </w:instrText>
        </w:r>
        <w:r>
          <w:rPr>
            <w:noProof/>
            <w:webHidden/>
          </w:rPr>
        </w:r>
        <w:r>
          <w:rPr>
            <w:noProof/>
            <w:webHidden/>
          </w:rPr>
          <w:fldChar w:fldCharType="separate"/>
        </w:r>
        <w:r>
          <w:rPr>
            <w:noProof/>
            <w:webHidden/>
          </w:rPr>
          <w:t>6</w:t>
        </w:r>
        <w:r>
          <w:rPr>
            <w:noProof/>
            <w:webHidden/>
          </w:rPr>
          <w:fldChar w:fldCharType="end"/>
        </w:r>
      </w:hyperlink>
    </w:p>
    <w:p w14:paraId="3C614161" w14:textId="4F240CE3" w:rsidR="00D62A70" w:rsidRDefault="00D62A70">
      <w:pPr>
        <w:pStyle w:val="TOC2"/>
        <w:rPr>
          <w:rFonts w:asciiTheme="minorHAnsi" w:eastAsiaTheme="minorEastAsia" w:hAnsiTheme="minorHAnsi" w:cstheme="minorBidi"/>
          <w:noProof/>
          <w:szCs w:val="24"/>
        </w:rPr>
      </w:pPr>
      <w:hyperlink w:anchor="_Toc536544553" w:history="1">
        <w:r w:rsidRPr="00A676A3">
          <w:rPr>
            <w:rStyle w:val="Hyperlink"/>
            <w:noProof/>
          </w:rPr>
          <w:t>1.4</w:t>
        </w:r>
        <w:r>
          <w:rPr>
            <w:rFonts w:asciiTheme="minorHAnsi" w:eastAsiaTheme="minorEastAsia" w:hAnsiTheme="minorHAnsi" w:cstheme="minorBidi"/>
            <w:noProof/>
            <w:szCs w:val="24"/>
          </w:rPr>
          <w:tab/>
        </w:r>
        <w:r w:rsidRPr="00A676A3">
          <w:rPr>
            <w:rStyle w:val="Hyperlink"/>
            <w:noProof/>
          </w:rPr>
          <w:t>Deviation Policy</w:t>
        </w:r>
        <w:r>
          <w:rPr>
            <w:noProof/>
            <w:webHidden/>
          </w:rPr>
          <w:tab/>
        </w:r>
        <w:r>
          <w:rPr>
            <w:noProof/>
            <w:webHidden/>
          </w:rPr>
          <w:fldChar w:fldCharType="begin"/>
        </w:r>
        <w:r>
          <w:rPr>
            <w:noProof/>
            <w:webHidden/>
          </w:rPr>
          <w:instrText xml:space="preserve"> PAGEREF _Toc536544553 \h </w:instrText>
        </w:r>
        <w:r>
          <w:rPr>
            <w:noProof/>
            <w:webHidden/>
          </w:rPr>
        </w:r>
        <w:r>
          <w:rPr>
            <w:noProof/>
            <w:webHidden/>
          </w:rPr>
          <w:fldChar w:fldCharType="separate"/>
        </w:r>
        <w:r>
          <w:rPr>
            <w:noProof/>
            <w:webHidden/>
          </w:rPr>
          <w:t>6</w:t>
        </w:r>
        <w:r>
          <w:rPr>
            <w:noProof/>
            <w:webHidden/>
          </w:rPr>
          <w:fldChar w:fldCharType="end"/>
        </w:r>
      </w:hyperlink>
    </w:p>
    <w:p w14:paraId="7A1607CB" w14:textId="45DA90A9" w:rsidR="00D62A70" w:rsidRDefault="00D62A70">
      <w:pPr>
        <w:pStyle w:val="TOC1"/>
        <w:rPr>
          <w:rFonts w:asciiTheme="minorHAnsi" w:eastAsiaTheme="minorEastAsia" w:hAnsiTheme="minorHAnsi" w:cstheme="minorBidi"/>
          <w:noProof/>
          <w:szCs w:val="24"/>
        </w:rPr>
      </w:pPr>
      <w:hyperlink w:anchor="_Toc536544554" w:history="1">
        <w:r w:rsidRPr="00A676A3">
          <w:rPr>
            <w:rStyle w:val="Hyperlink"/>
            <w:noProof/>
          </w:rPr>
          <w:t>2.</w:t>
        </w:r>
        <w:r>
          <w:rPr>
            <w:rFonts w:asciiTheme="minorHAnsi" w:eastAsiaTheme="minorEastAsia" w:hAnsiTheme="minorHAnsi" w:cstheme="minorBidi"/>
            <w:noProof/>
            <w:szCs w:val="24"/>
          </w:rPr>
          <w:tab/>
        </w:r>
        <w:r w:rsidRPr="00A676A3">
          <w:rPr>
            <w:rStyle w:val="Hyperlink"/>
            <w:noProof/>
          </w:rPr>
          <w:t>REFERENCES</w:t>
        </w:r>
        <w:r>
          <w:rPr>
            <w:noProof/>
            <w:webHidden/>
          </w:rPr>
          <w:tab/>
        </w:r>
        <w:r>
          <w:rPr>
            <w:noProof/>
            <w:webHidden/>
          </w:rPr>
          <w:fldChar w:fldCharType="begin"/>
        </w:r>
        <w:r>
          <w:rPr>
            <w:noProof/>
            <w:webHidden/>
          </w:rPr>
          <w:instrText xml:space="preserve"> PAGEREF _Toc536544554 \h </w:instrText>
        </w:r>
        <w:r>
          <w:rPr>
            <w:noProof/>
            <w:webHidden/>
          </w:rPr>
        </w:r>
        <w:r>
          <w:rPr>
            <w:noProof/>
            <w:webHidden/>
          </w:rPr>
          <w:fldChar w:fldCharType="separate"/>
        </w:r>
        <w:r>
          <w:rPr>
            <w:noProof/>
            <w:webHidden/>
          </w:rPr>
          <w:t>6</w:t>
        </w:r>
        <w:r>
          <w:rPr>
            <w:noProof/>
            <w:webHidden/>
          </w:rPr>
          <w:fldChar w:fldCharType="end"/>
        </w:r>
      </w:hyperlink>
    </w:p>
    <w:p w14:paraId="3A35E39E" w14:textId="14EAB553" w:rsidR="00D62A70" w:rsidRDefault="00D62A70">
      <w:pPr>
        <w:pStyle w:val="TOC1"/>
        <w:rPr>
          <w:rFonts w:asciiTheme="minorHAnsi" w:eastAsiaTheme="minorEastAsia" w:hAnsiTheme="minorHAnsi" w:cstheme="minorBidi"/>
          <w:noProof/>
          <w:szCs w:val="24"/>
        </w:rPr>
      </w:pPr>
      <w:hyperlink w:anchor="_Toc536544555" w:history="1">
        <w:r w:rsidRPr="00A676A3">
          <w:rPr>
            <w:rStyle w:val="Hyperlink"/>
            <w:noProof/>
          </w:rPr>
          <w:t>3.</w:t>
        </w:r>
        <w:r>
          <w:rPr>
            <w:rFonts w:asciiTheme="minorHAnsi" w:eastAsiaTheme="minorEastAsia" w:hAnsiTheme="minorHAnsi" w:cstheme="minorBidi"/>
            <w:noProof/>
            <w:szCs w:val="24"/>
          </w:rPr>
          <w:tab/>
        </w:r>
        <w:r w:rsidRPr="00A676A3">
          <w:rPr>
            <w:rStyle w:val="Hyperlink"/>
            <w:noProof/>
          </w:rPr>
          <w:t>DEFINITIONS AND ACRONYMS</w:t>
        </w:r>
        <w:r>
          <w:rPr>
            <w:noProof/>
            <w:webHidden/>
          </w:rPr>
          <w:tab/>
        </w:r>
        <w:r>
          <w:rPr>
            <w:noProof/>
            <w:webHidden/>
          </w:rPr>
          <w:fldChar w:fldCharType="begin"/>
        </w:r>
        <w:r>
          <w:rPr>
            <w:noProof/>
            <w:webHidden/>
          </w:rPr>
          <w:instrText xml:space="preserve"> PAGEREF _Toc536544555 \h </w:instrText>
        </w:r>
        <w:r>
          <w:rPr>
            <w:noProof/>
            <w:webHidden/>
          </w:rPr>
        </w:r>
        <w:r>
          <w:rPr>
            <w:noProof/>
            <w:webHidden/>
          </w:rPr>
          <w:fldChar w:fldCharType="separate"/>
        </w:r>
        <w:r>
          <w:rPr>
            <w:noProof/>
            <w:webHidden/>
          </w:rPr>
          <w:t>8</w:t>
        </w:r>
        <w:r>
          <w:rPr>
            <w:noProof/>
            <w:webHidden/>
          </w:rPr>
          <w:fldChar w:fldCharType="end"/>
        </w:r>
      </w:hyperlink>
    </w:p>
    <w:p w14:paraId="4069FB64" w14:textId="65475FF8" w:rsidR="00D62A70" w:rsidRDefault="00D62A70">
      <w:pPr>
        <w:pStyle w:val="TOC2"/>
        <w:rPr>
          <w:rFonts w:asciiTheme="minorHAnsi" w:eastAsiaTheme="minorEastAsia" w:hAnsiTheme="minorHAnsi" w:cstheme="minorBidi"/>
          <w:noProof/>
          <w:szCs w:val="24"/>
        </w:rPr>
      </w:pPr>
      <w:hyperlink w:anchor="_Toc536544556" w:history="1">
        <w:r w:rsidRPr="00A676A3">
          <w:rPr>
            <w:rStyle w:val="Hyperlink"/>
            <w:noProof/>
          </w:rPr>
          <w:t>3.1</w:t>
        </w:r>
        <w:r>
          <w:rPr>
            <w:rFonts w:asciiTheme="minorHAnsi" w:eastAsiaTheme="minorEastAsia" w:hAnsiTheme="minorHAnsi" w:cstheme="minorBidi"/>
            <w:noProof/>
            <w:szCs w:val="24"/>
          </w:rPr>
          <w:tab/>
        </w:r>
        <w:r w:rsidRPr="00A676A3">
          <w:rPr>
            <w:rStyle w:val="Hyperlink"/>
            <w:noProof/>
          </w:rPr>
          <w:t>Definitions</w:t>
        </w:r>
        <w:r>
          <w:rPr>
            <w:noProof/>
            <w:webHidden/>
          </w:rPr>
          <w:tab/>
        </w:r>
        <w:r>
          <w:rPr>
            <w:noProof/>
            <w:webHidden/>
          </w:rPr>
          <w:fldChar w:fldCharType="begin"/>
        </w:r>
        <w:r>
          <w:rPr>
            <w:noProof/>
            <w:webHidden/>
          </w:rPr>
          <w:instrText xml:space="preserve"> PAGEREF _Toc536544556 \h </w:instrText>
        </w:r>
        <w:r>
          <w:rPr>
            <w:noProof/>
            <w:webHidden/>
          </w:rPr>
        </w:r>
        <w:r>
          <w:rPr>
            <w:noProof/>
            <w:webHidden/>
          </w:rPr>
          <w:fldChar w:fldCharType="separate"/>
        </w:r>
        <w:r>
          <w:rPr>
            <w:noProof/>
            <w:webHidden/>
          </w:rPr>
          <w:t>8</w:t>
        </w:r>
        <w:r>
          <w:rPr>
            <w:noProof/>
            <w:webHidden/>
          </w:rPr>
          <w:fldChar w:fldCharType="end"/>
        </w:r>
      </w:hyperlink>
    </w:p>
    <w:p w14:paraId="3CDE00BF" w14:textId="11481A08" w:rsidR="00D62A70" w:rsidRDefault="00D62A70">
      <w:pPr>
        <w:pStyle w:val="TOC2"/>
        <w:rPr>
          <w:rFonts w:asciiTheme="minorHAnsi" w:eastAsiaTheme="minorEastAsia" w:hAnsiTheme="minorHAnsi" w:cstheme="minorBidi"/>
          <w:noProof/>
          <w:szCs w:val="24"/>
        </w:rPr>
      </w:pPr>
      <w:hyperlink w:anchor="_Toc536544557" w:history="1">
        <w:r w:rsidRPr="00A676A3">
          <w:rPr>
            <w:rStyle w:val="Hyperlink"/>
            <w:noProof/>
          </w:rPr>
          <w:t>3.2</w:t>
        </w:r>
        <w:r>
          <w:rPr>
            <w:rFonts w:asciiTheme="minorHAnsi" w:eastAsiaTheme="minorEastAsia" w:hAnsiTheme="minorHAnsi" w:cstheme="minorBidi"/>
            <w:noProof/>
            <w:szCs w:val="24"/>
          </w:rPr>
          <w:tab/>
        </w:r>
        <w:r w:rsidRPr="00A676A3">
          <w:rPr>
            <w:rStyle w:val="Hyperlink"/>
            <w:noProof/>
          </w:rPr>
          <w:t>Acronyms</w:t>
        </w:r>
        <w:r>
          <w:rPr>
            <w:noProof/>
            <w:webHidden/>
          </w:rPr>
          <w:tab/>
        </w:r>
        <w:r>
          <w:rPr>
            <w:noProof/>
            <w:webHidden/>
          </w:rPr>
          <w:fldChar w:fldCharType="begin"/>
        </w:r>
        <w:r>
          <w:rPr>
            <w:noProof/>
            <w:webHidden/>
          </w:rPr>
          <w:instrText xml:space="preserve"> PAGEREF _Toc536544557 \h </w:instrText>
        </w:r>
        <w:r>
          <w:rPr>
            <w:noProof/>
            <w:webHidden/>
          </w:rPr>
        </w:r>
        <w:r>
          <w:rPr>
            <w:noProof/>
            <w:webHidden/>
          </w:rPr>
          <w:fldChar w:fldCharType="separate"/>
        </w:r>
        <w:r>
          <w:rPr>
            <w:noProof/>
            <w:webHidden/>
          </w:rPr>
          <w:t>13</w:t>
        </w:r>
        <w:r>
          <w:rPr>
            <w:noProof/>
            <w:webHidden/>
          </w:rPr>
          <w:fldChar w:fldCharType="end"/>
        </w:r>
      </w:hyperlink>
    </w:p>
    <w:p w14:paraId="2BCF7BED" w14:textId="60DF565F" w:rsidR="00D62A70" w:rsidRDefault="00D62A70">
      <w:pPr>
        <w:pStyle w:val="TOC1"/>
        <w:rPr>
          <w:rFonts w:asciiTheme="minorHAnsi" w:eastAsiaTheme="minorEastAsia" w:hAnsiTheme="minorHAnsi" w:cstheme="minorBidi"/>
          <w:noProof/>
          <w:szCs w:val="24"/>
        </w:rPr>
      </w:pPr>
      <w:hyperlink w:anchor="_Toc536544558" w:history="1">
        <w:r w:rsidRPr="00A676A3">
          <w:rPr>
            <w:rStyle w:val="Hyperlink"/>
            <w:noProof/>
          </w:rPr>
          <w:t>4.</w:t>
        </w:r>
        <w:r>
          <w:rPr>
            <w:rFonts w:asciiTheme="minorHAnsi" w:eastAsiaTheme="minorEastAsia" w:hAnsiTheme="minorHAnsi" w:cstheme="minorBidi"/>
            <w:noProof/>
            <w:szCs w:val="24"/>
          </w:rPr>
          <w:tab/>
        </w:r>
        <w:r w:rsidRPr="00A676A3">
          <w:rPr>
            <w:rStyle w:val="Hyperlink"/>
            <w:noProof/>
          </w:rPr>
          <w:t>MANAGEMENT</w:t>
        </w:r>
        <w:r>
          <w:rPr>
            <w:noProof/>
            <w:webHidden/>
          </w:rPr>
          <w:tab/>
        </w:r>
        <w:r>
          <w:rPr>
            <w:noProof/>
            <w:webHidden/>
          </w:rPr>
          <w:fldChar w:fldCharType="begin"/>
        </w:r>
        <w:r>
          <w:rPr>
            <w:noProof/>
            <w:webHidden/>
          </w:rPr>
          <w:instrText xml:space="preserve"> PAGEREF _Toc536544558 \h </w:instrText>
        </w:r>
        <w:r>
          <w:rPr>
            <w:noProof/>
            <w:webHidden/>
          </w:rPr>
        </w:r>
        <w:r>
          <w:rPr>
            <w:noProof/>
            <w:webHidden/>
          </w:rPr>
          <w:fldChar w:fldCharType="separate"/>
        </w:r>
        <w:r>
          <w:rPr>
            <w:noProof/>
            <w:webHidden/>
          </w:rPr>
          <w:t>15</w:t>
        </w:r>
        <w:r>
          <w:rPr>
            <w:noProof/>
            <w:webHidden/>
          </w:rPr>
          <w:fldChar w:fldCharType="end"/>
        </w:r>
      </w:hyperlink>
    </w:p>
    <w:p w14:paraId="51D1F316" w14:textId="1FE4B91C" w:rsidR="00D62A70" w:rsidRDefault="00D62A70">
      <w:pPr>
        <w:pStyle w:val="TOC2"/>
        <w:rPr>
          <w:rFonts w:asciiTheme="minorHAnsi" w:eastAsiaTheme="minorEastAsia" w:hAnsiTheme="minorHAnsi" w:cstheme="minorBidi"/>
          <w:noProof/>
          <w:szCs w:val="24"/>
        </w:rPr>
      </w:pPr>
      <w:hyperlink w:anchor="_Toc536544559" w:history="1">
        <w:r w:rsidRPr="00A676A3">
          <w:rPr>
            <w:rStyle w:val="Hyperlink"/>
            <w:noProof/>
          </w:rPr>
          <w:t>4.1</w:t>
        </w:r>
        <w:r>
          <w:rPr>
            <w:rFonts w:asciiTheme="minorHAnsi" w:eastAsiaTheme="minorEastAsia" w:hAnsiTheme="minorHAnsi" w:cstheme="minorBidi"/>
            <w:noProof/>
            <w:szCs w:val="24"/>
          </w:rPr>
          <w:tab/>
        </w:r>
        <w:r w:rsidRPr="00A676A3">
          <w:rPr>
            <w:rStyle w:val="Hyperlink"/>
            <w:noProof/>
          </w:rPr>
          <w:t>Organization</w:t>
        </w:r>
        <w:r>
          <w:rPr>
            <w:noProof/>
            <w:webHidden/>
          </w:rPr>
          <w:tab/>
        </w:r>
        <w:r>
          <w:rPr>
            <w:noProof/>
            <w:webHidden/>
          </w:rPr>
          <w:fldChar w:fldCharType="begin"/>
        </w:r>
        <w:r>
          <w:rPr>
            <w:noProof/>
            <w:webHidden/>
          </w:rPr>
          <w:instrText xml:space="preserve"> PAGEREF _Toc536544559 \h </w:instrText>
        </w:r>
        <w:r>
          <w:rPr>
            <w:noProof/>
            <w:webHidden/>
          </w:rPr>
        </w:r>
        <w:r>
          <w:rPr>
            <w:noProof/>
            <w:webHidden/>
          </w:rPr>
          <w:fldChar w:fldCharType="separate"/>
        </w:r>
        <w:r>
          <w:rPr>
            <w:noProof/>
            <w:webHidden/>
          </w:rPr>
          <w:t>15</w:t>
        </w:r>
        <w:r>
          <w:rPr>
            <w:noProof/>
            <w:webHidden/>
          </w:rPr>
          <w:fldChar w:fldCharType="end"/>
        </w:r>
      </w:hyperlink>
    </w:p>
    <w:p w14:paraId="7E677179" w14:textId="7335CA82" w:rsidR="00D62A70" w:rsidRDefault="00D62A70">
      <w:pPr>
        <w:pStyle w:val="TOC2"/>
        <w:rPr>
          <w:rFonts w:asciiTheme="minorHAnsi" w:eastAsiaTheme="minorEastAsia" w:hAnsiTheme="minorHAnsi" w:cstheme="minorBidi"/>
          <w:noProof/>
          <w:szCs w:val="24"/>
        </w:rPr>
      </w:pPr>
      <w:hyperlink w:anchor="_Toc536544560" w:history="1">
        <w:r w:rsidRPr="00A676A3">
          <w:rPr>
            <w:rStyle w:val="Hyperlink"/>
            <w:noProof/>
          </w:rPr>
          <w:t>4.2</w:t>
        </w:r>
        <w:r>
          <w:rPr>
            <w:rFonts w:asciiTheme="minorHAnsi" w:eastAsiaTheme="minorEastAsia" w:hAnsiTheme="minorHAnsi" w:cstheme="minorBidi"/>
            <w:noProof/>
            <w:szCs w:val="24"/>
          </w:rPr>
          <w:tab/>
        </w:r>
        <w:r w:rsidRPr="00A676A3">
          <w:rPr>
            <w:rStyle w:val="Hyperlink"/>
            <w:noProof/>
          </w:rPr>
          <w:t>Roles and Responsibilities</w:t>
        </w:r>
        <w:r>
          <w:rPr>
            <w:noProof/>
            <w:webHidden/>
          </w:rPr>
          <w:tab/>
        </w:r>
        <w:r>
          <w:rPr>
            <w:noProof/>
            <w:webHidden/>
          </w:rPr>
          <w:fldChar w:fldCharType="begin"/>
        </w:r>
        <w:r>
          <w:rPr>
            <w:noProof/>
            <w:webHidden/>
          </w:rPr>
          <w:instrText xml:space="preserve"> PAGEREF _Toc536544560 \h </w:instrText>
        </w:r>
        <w:r>
          <w:rPr>
            <w:noProof/>
            <w:webHidden/>
          </w:rPr>
        </w:r>
        <w:r>
          <w:rPr>
            <w:noProof/>
            <w:webHidden/>
          </w:rPr>
          <w:fldChar w:fldCharType="separate"/>
        </w:r>
        <w:r>
          <w:rPr>
            <w:noProof/>
            <w:webHidden/>
          </w:rPr>
          <w:t>15</w:t>
        </w:r>
        <w:r>
          <w:rPr>
            <w:noProof/>
            <w:webHidden/>
          </w:rPr>
          <w:fldChar w:fldCharType="end"/>
        </w:r>
      </w:hyperlink>
    </w:p>
    <w:p w14:paraId="61793108" w14:textId="70B0A7E7" w:rsidR="00D62A70" w:rsidRDefault="00D62A70">
      <w:pPr>
        <w:pStyle w:val="TOC2"/>
        <w:rPr>
          <w:rFonts w:asciiTheme="minorHAnsi" w:eastAsiaTheme="minorEastAsia" w:hAnsiTheme="minorHAnsi" w:cstheme="minorBidi"/>
          <w:noProof/>
          <w:szCs w:val="24"/>
        </w:rPr>
      </w:pPr>
      <w:hyperlink w:anchor="_Toc536544561" w:history="1">
        <w:r w:rsidRPr="00A676A3">
          <w:rPr>
            <w:rStyle w:val="Hyperlink"/>
            <w:noProof/>
          </w:rPr>
          <w:t>4.3</w:t>
        </w:r>
        <w:r>
          <w:rPr>
            <w:rFonts w:asciiTheme="minorHAnsi" w:eastAsiaTheme="minorEastAsia" w:hAnsiTheme="minorHAnsi" w:cstheme="minorBidi"/>
            <w:noProof/>
            <w:szCs w:val="24"/>
          </w:rPr>
          <w:tab/>
        </w:r>
        <w:r w:rsidRPr="00A676A3">
          <w:rPr>
            <w:rStyle w:val="Hyperlink"/>
            <w:noProof/>
          </w:rPr>
          <w:t>Tasks</w:t>
        </w:r>
        <w:r>
          <w:rPr>
            <w:noProof/>
            <w:webHidden/>
          </w:rPr>
          <w:tab/>
        </w:r>
        <w:r>
          <w:rPr>
            <w:noProof/>
            <w:webHidden/>
          </w:rPr>
          <w:fldChar w:fldCharType="begin"/>
        </w:r>
        <w:r>
          <w:rPr>
            <w:noProof/>
            <w:webHidden/>
          </w:rPr>
          <w:instrText xml:space="preserve"> PAGEREF _Toc536544561 \h </w:instrText>
        </w:r>
        <w:r>
          <w:rPr>
            <w:noProof/>
            <w:webHidden/>
          </w:rPr>
        </w:r>
        <w:r>
          <w:rPr>
            <w:noProof/>
            <w:webHidden/>
          </w:rPr>
          <w:fldChar w:fldCharType="separate"/>
        </w:r>
        <w:r>
          <w:rPr>
            <w:noProof/>
            <w:webHidden/>
          </w:rPr>
          <w:t>19</w:t>
        </w:r>
        <w:r>
          <w:rPr>
            <w:noProof/>
            <w:webHidden/>
          </w:rPr>
          <w:fldChar w:fldCharType="end"/>
        </w:r>
      </w:hyperlink>
    </w:p>
    <w:p w14:paraId="015AE656" w14:textId="57BAF9C2" w:rsidR="00D62A70" w:rsidRDefault="00D62A70">
      <w:pPr>
        <w:pStyle w:val="TOC2"/>
        <w:rPr>
          <w:rFonts w:asciiTheme="minorHAnsi" w:eastAsiaTheme="minorEastAsia" w:hAnsiTheme="minorHAnsi" w:cstheme="minorBidi"/>
          <w:noProof/>
          <w:szCs w:val="24"/>
        </w:rPr>
      </w:pPr>
      <w:hyperlink w:anchor="_Toc536544562" w:history="1">
        <w:r w:rsidRPr="00A676A3">
          <w:rPr>
            <w:rStyle w:val="Hyperlink"/>
            <w:noProof/>
          </w:rPr>
          <w:t>4.4</w:t>
        </w:r>
        <w:r>
          <w:rPr>
            <w:rFonts w:asciiTheme="minorHAnsi" w:eastAsiaTheme="minorEastAsia" w:hAnsiTheme="minorHAnsi" w:cstheme="minorBidi"/>
            <w:noProof/>
            <w:szCs w:val="24"/>
          </w:rPr>
          <w:tab/>
        </w:r>
        <w:r w:rsidRPr="00A676A3">
          <w:rPr>
            <w:rStyle w:val="Hyperlink"/>
            <w:noProof/>
          </w:rPr>
          <w:t>Applicable Policies, Directives, and Procedures</w:t>
        </w:r>
        <w:r>
          <w:rPr>
            <w:noProof/>
            <w:webHidden/>
          </w:rPr>
          <w:tab/>
        </w:r>
        <w:r>
          <w:rPr>
            <w:noProof/>
            <w:webHidden/>
          </w:rPr>
          <w:fldChar w:fldCharType="begin"/>
        </w:r>
        <w:r>
          <w:rPr>
            <w:noProof/>
            <w:webHidden/>
          </w:rPr>
          <w:instrText xml:space="preserve"> PAGEREF _Toc536544562 \h </w:instrText>
        </w:r>
        <w:r>
          <w:rPr>
            <w:noProof/>
            <w:webHidden/>
          </w:rPr>
        </w:r>
        <w:r>
          <w:rPr>
            <w:noProof/>
            <w:webHidden/>
          </w:rPr>
          <w:fldChar w:fldCharType="separate"/>
        </w:r>
        <w:r>
          <w:rPr>
            <w:noProof/>
            <w:webHidden/>
          </w:rPr>
          <w:t>20</w:t>
        </w:r>
        <w:r>
          <w:rPr>
            <w:noProof/>
            <w:webHidden/>
          </w:rPr>
          <w:fldChar w:fldCharType="end"/>
        </w:r>
      </w:hyperlink>
    </w:p>
    <w:p w14:paraId="17433056" w14:textId="14C4AED2" w:rsidR="00D62A70" w:rsidRDefault="00D62A70">
      <w:pPr>
        <w:pStyle w:val="TOC1"/>
        <w:rPr>
          <w:rFonts w:asciiTheme="minorHAnsi" w:eastAsiaTheme="minorEastAsia" w:hAnsiTheme="minorHAnsi" w:cstheme="minorBidi"/>
          <w:noProof/>
          <w:szCs w:val="24"/>
        </w:rPr>
      </w:pPr>
      <w:hyperlink w:anchor="_Toc536544563" w:history="1">
        <w:r w:rsidRPr="00A676A3">
          <w:rPr>
            <w:rStyle w:val="Hyperlink"/>
            <w:noProof/>
          </w:rPr>
          <w:t>5.</w:t>
        </w:r>
        <w:r>
          <w:rPr>
            <w:rFonts w:asciiTheme="minorHAnsi" w:eastAsiaTheme="minorEastAsia" w:hAnsiTheme="minorHAnsi" w:cstheme="minorBidi"/>
            <w:noProof/>
            <w:szCs w:val="24"/>
          </w:rPr>
          <w:tab/>
        </w:r>
        <w:r w:rsidRPr="00A676A3">
          <w:rPr>
            <w:rStyle w:val="Hyperlink"/>
            <w:noProof/>
          </w:rPr>
          <w:t>CONFIGURATION MANAGEMENT</w:t>
        </w:r>
        <w:r>
          <w:rPr>
            <w:noProof/>
            <w:webHidden/>
          </w:rPr>
          <w:tab/>
        </w:r>
        <w:r>
          <w:rPr>
            <w:noProof/>
            <w:webHidden/>
          </w:rPr>
          <w:fldChar w:fldCharType="begin"/>
        </w:r>
        <w:r>
          <w:rPr>
            <w:noProof/>
            <w:webHidden/>
          </w:rPr>
          <w:instrText xml:space="preserve"> PAGEREF _Toc536544563 \h </w:instrText>
        </w:r>
        <w:r>
          <w:rPr>
            <w:noProof/>
            <w:webHidden/>
          </w:rPr>
        </w:r>
        <w:r>
          <w:rPr>
            <w:noProof/>
            <w:webHidden/>
          </w:rPr>
          <w:fldChar w:fldCharType="separate"/>
        </w:r>
        <w:r>
          <w:rPr>
            <w:noProof/>
            <w:webHidden/>
          </w:rPr>
          <w:t>20</w:t>
        </w:r>
        <w:r>
          <w:rPr>
            <w:noProof/>
            <w:webHidden/>
          </w:rPr>
          <w:fldChar w:fldCharType="end"/>
        </w:r>
      </w:hyperlink>
    </w:p>
    <w:p w14:paraId="07A2047A" w14:textId="196B2119" w:rsidR="00D62A70" w:rsidRDefault="00D62A70">
      <w:pPr>
        <w:pStyle w:val="TOC2"/>
        <w:rPr>
          <w:rFonts w:asciiTheme="minorHAnsi" w:eastAsiaTheme="minorEastAsia" w:hAnsiTheme="minorHAnsi" w:cstheme="minorBidi"/>
          <w:noProof/>
          <w:szCs w:val="24"/>
        </w:rPr>
      </w:pPr>
      <w:hyperlink w:anchor="_Toc536544564" w:history="1">
        <w:r w:rsidRPr="00A676A3">
          <w:rPr>
            <w:rStyle w:val="Hyperlink"/>
            <w:noProof/>
          </w:rPr>
          <w:t>5.1</w:t>
        </w:r>
        <w:r>
          <w:rPr>
            <w:rFonts w:asciiTheme="minorHAnsi" w:eastAsiaTheme="minorEastAsia" w:hAnsiTheme="minorHAnsi" w:cstheme="minorBidi"/>
            <w:noProof/>
            <w:szCs w:val="24"/>
          </w:rPr>
          <w:tab/>
        </w:r>
        <w:r w:rsidRPr="00A676A3">
          <w:rPr>
            <w:rStyle w:val="Hyperlink"/>
            <w:noProof/>
          </w:rPr>
          <w:t>Configuration Identification</w:t>
        </w:r>
        <w:r>
          <w:rPr>
            <w:noProof/>
            <w:webHidden/>
          </w:rPr>
          <w:tab/>
        </w:r>
        <w:r>
          <w:rPr>
            <w:noProof/>
            <w:webHidden/>
          </w:rPr>
          <w:fldChar w:fldCharType="begin"/>
        </w:r>
        <w:r>
          <w:rPr>
            <w:noProof/>
            <w:webHidden/>
          </w:rPr>
          <w:instrText xml:space="preserve"> PAGEREF _Toc536544564 \h </w:instrText>
        </w:r>
        <w:r>
          <w:rPr>
            <w:noProof/>
            <w:webHidden/>
          </w:rPr>
        </w:r>
        <w:r>
          <w:rPr>
            <w:noProof/>
            <w:webHidden/>
          </w:rPr>
          <w:fldChar w:fldCharType="separate"/>
        </w:r>
        <w:r>
          <w:rPr>
            <w:noProof/>
            <w:webHidden/>
          </w:rPr>
          <w:t>20</w:t>
        </w:r>
        <w:r>
          <w:rPr>
            <w:noProof/>
            <w:webHidden/>
          </w:rPr>
          <w:fldChar w:fldCharType="end"/>
        </w:r>
      </w:hyperlink>
    </w:p>
    <w:p w14:paraId="6D9261E5" w14:textId="09A7C7CB" w:rsidR="00D62A70" w:rsidRDefault="00D62A70">
      <w:pPr>
        <w:pStyle w:val="TOC3"/>
        <w:rPr>
          <w:rFonts w:asciiTheme="minorHAnsi" w:eastAsiaTheme="minorEastAsia" w:hAnsiTheme="minorHAnsi" w:cstheme="minorBidi"/>
          <w:noProof/>
          <w:szCs w:val="24"/>
        </w:rPr>
      </w:pPr>
      <w:hyperlink w:anchor="_Toc536544565" w:history="1">
        <w:r w:rsidRPr="00A676A3">
          <w:rPr>
            <w:rStyle w:val="Hyperlink"/>
            <w:noProof/>
          </w:rPr>
          <w:t>5.1.1</w:t>
        </w:r>
        <w:r>
          <w:rPr>
            <w:rFonts w:asciiTheme="minorHAnsi" w:eastAsiaTheme="minorEastAsia" w:hAnsiTheme="minorHAnsi" w:cstheme="minorBidi"/>
            <w:noProof/>
            <w:szCs w:val="24"/>
          </w:rPr>
          <w:tab/>
        </w:r>
        <w:r w:rsidRPr="00A676A3">
          <w:rPr>
            <w:rStyle w:val="Hyperlink"/>
            <w:noProof/>
          </w:rPr>
          <w:t>Identifying Configuration Items</w:t>
        </w:r>
        <w:r>
          <w:rPr>
            <w:noProof/>
            <w:webHidden/>
          </w:rPr>
          <w:tab/>
        </w:r>
        <w:r>
          <w:rPr>
            <w:noProof/>
            <w:webHidden/>
          </w:rPr>
          <w:fldChar w:fldCharType="begin"/>
        </w:r>
        <w:r>
          <w:rPr>
            <w:noProof/>
            <w:webHidden/>
          </w:rPr>
          <w:instrText xml:space="preserve"> PAGEREF _Toc536544565 \h </w:instrText>
        </w:r>
        <w:r>
          <w:rPr>
            <w:noProof/>
            <w:webHidden/>
          </w:rPr>
        </w:r>
        <w:r>
          <w:rPr>
            <w:noProof/>
            <w:webHidden/>
          </w:rPr>
          <w:fldChar w:fldCharType="separate"/>
        </w:r>
        <w:r>
          <w:rPr>
            <w:noProof/>
            <w:webHidden/>
          </w:rPr>
          <w:t>20</w:t>
        </w:r>
        <w:r>
          <w:rPr>
            <w:noProof/>
            <w:webHidden/>
          </w:rPr>
          <w:fldChar w:fldCharType="end"/>
        </w:r>
      </w:hyperlink>
    </w:p>
    <w:p w14:paraId="23C27EC6" w14:textId="53BC9CBF" w:rsidR="00D62A70" w:rsidRDefault="00D62A70">
      <w:pPr>
        <w:pStyle w:val="TOC3"/>
        <w:rPr>
          <w:rFonts w:asciiTheme="minorHAnsi" w:eastAsiaTheme="minorEastAsia" w:hAnsiTheme="minorHAnsi" w:cstheme="minorBidi"/>
          <w:noProof/>
          <w:szCs w:val="24"/>
        </w:rPr>
      </w:pPr>
      <w:hyperlink w:anchor="_Toc536544566" w:history="1">
        <w:r w:rsidRPr="00A676A3">
          <w:rPr>
            <w:rStyle w:val="Hyperlink"/>
            <w:noProof/>
          </w:rPr>
          <w:t>5.1.2</w:t>
        </w:r>
        <w:r>
          <w:rPr>
            <w:rFonts w:asciiTheme="minorHAnsi" w:eastAsiaTheme="minorEastAsia" w:hAnsiTheme="minorHAnsi" w:cstheme="minorBidi"/>
            <w:noProof/>
            <w:szCs w:val="24"/>
          </w:rPr>
          <w:tab/>
        </w:r>
        <w:r w:rsidRPr="00A676A3">
          <w:rPr>
            <w:rStyle w:val="Hyperlink"/>
            <w:noProof/>
          </w:rPr>
          <w:t>Naming Configuration Items</w:t>
        </w:r>
        <w:r>
          <w:rPr>
            <w:noProof/>
            <w:webHidden/>
          </w:rPr>
          <w:tab/>
        </w:r>
        <w:r>
          <w:rPr>
            <w:noProof/>
            <w:webHidden/>
          </w:rPr>
          <w:fldChar w:fldCharType="begin"/>
        </w:r>
        <w:r>
          <w:rPr>
            <w:noProof/>
            <w:webHidden/>
          </w:rPr>
          <w:instrText xml:space="preserve"> PAGEREF _Toc536544566 \h </w:instrText>
        </w:r>
        <w:r>
          <w:rPr>
            <w:noProof/>
            <w:webHidden/>
          </w:rPr>
        </w:r>
        <w:r>
          <w:rPr>
            <w:noProof/>
            <w:webHidden/>
          </w:rPr>
          <w:fldChar w:fldCharType="separate"/>
        </w:r>
        <w:r>
          <w:rPr>
            <w:noProof/>
            <w:webHidden/>
          </w:rPr>
          <w:t>21</w:t>
        </w:r>
        <w:r>
          <w:rPr>
            <w:noProof/>
            <w:webHidden/>
          </w:rPr>
          <w:fldChar w:fldCharType="end"/>
        </w:r>
      </w:hyperlink>
    </w:p>
    <w:p w14:paraId="77863570" w14:textId="26DFC294" w:rsidR="00D62A70" w:rsidRDefault="00D62A70">
      <w:pPr>
        <w:pStyle w:val="TOC3"/>
        <w:rPr>
          <w:rFonts w:asciiTheme="minorHAnsi" w:eastAsiaTheme="minorEastAsia" w:hAnsiTheme="minorHAnsi" w:cstheme="minorBidi"/>
          <w:noProof/>
          <w:szCs w:val="24"/>
        </w:rPr>
      </w:pPr>
      <w:hyperlink w:anchor="_Toc536544567" w:history="1">
        <w:r w:rsidRPr="00A676A3">
          <w:rPr>
            <w:rStyle w:val="Hyperlink"/>
            <w:noProof/>
          </w:rPr>
          <w:t>5.1.3</w:t>
        </w:r>
        <w:r>
          <w:rPr>
            <w:rFonts w:asciiTheme="minorHAnsi" w:eastAsiaTheme="minorEastAsia" w:hAnsiTheme="minorHAnsi" w:cstheme="minorBidi"/>
            <w:noProof/>
            <w:szCs w:val="24"/>
          </w:rPr>
          <w:tab/>
        </w:r>
        <w:r w:rsidRPr="00A676A3">
          <w:rPr>
            <w:rStyle w:val="Hyperlink"/>
            <w:noProof/>
          </w:rPr>
          <w:t>Acquiring Configuration Items</w:t>
        </w:r>
        <w:r>
          <w:rPr>
            <w:noProof/>
            <w:webHidden/>
          </w:rPr>
          <w:tab/>
        </w:r>
        <w:r>
          <w:rPr>
            <w:noProof/>
            <w:webHidden/>
          </w:rPr>
          <w:fldChar w:fldCharType="begin"/>
        </w:r>
        <w:r>
          <w:rPr>
            <w:noProof/>
            <w:webHidden/>
          </w:rPr>
          <w:instrText xml:space="preserve"> PAGEREF _Toc536544567 \h </w:instrText>
        </w:r>
        <w:r>
          <w:rPr>
            <w:noProof/>
            <w:webHidden/>
          </w:rPr>
        </w:r>
        <w:r>
          <w:rPr>
            <w:noProof/>
            <w:webHidden/>
          </w:rPr>
          <w:fldChar w:fldCharType="separate"/>
        </w:r>
        <w:r>
          <w:rPr>
            <w:noProof/>
            <w:webHidden/>
          </w:rPr>
          <w:t>21</w:t>
        </w:r>
        <w:r>
          <w:rPr>
            <w:noProof/>
            <w:webHidden/>
          </w:rPr>
          <w:fldChar w:fldCharType="end"/>
        </w:r>
      </w:hyperlink>
    </w:p>
    <w:p w14:paraId="72BCFCC6" w14:textId="5FF9FC5F" w:rsidR="00D62A70" w:rsidRDefault="00D62A70">
      <w:pPr>
        <w:pStyle w:val="TOC2"/>
        <w:rPr>
          <w:rFonts w:asciiTheme="minorHAnsi" w:eastAsiaTheme="minorEastAsia" w:hAnsiTheme="minorHAnsi" w:cstheme="minorBidi"/>
          <w:noProof/>
          <w:szCs w:val="24"/>
        </w:rPr>
      </w:pPr>
      <w:hyperlink w:anchor="_Toc536544568" w:history="1">
        <w:r w:rsidRPr="00A676A3">
          <w:rPr>
            <w:rStyle w:val="Hyperlink"/>
            <w:noProof/>
          </w:rPr>
          <w:t>5.2</w:t>
        </w:r>
        <w:r>
          <w:rPr>
            <w:rFonts w:asciiTheme="minorHAnsi" w:eastAsiaTheme="minorEastAsia" w:hAnsiTheme="minorHAnsi" w:cstheme="minorBidi"/>
            <w:noProof/>
            <w:szCs w:val="24"/>
          </w:rPr>
          <w:tab/>
        </w:r>
        <w:r w:rsidRPr="00A676A3">
          <w:rPr>
            <w:rStyle w:val="Hyperlink"/>
            <w:noProof/>
          </w:rPr>
          <w:t>Configuration Control</w:t>
        </w:r>
        <w:r>
          <w:rPr>
            <w:noProof/>
            <w:webHidden/>
          </w:rPr>
          <w:tab/>
        </w:r>
        <w:r>
          <w:rPr>
            <w:noProof/>
            <w:webHidden/>
          </w:rPr>
          <w:fldChar w:fldCharType="begin"/>
        </w:r>
        <w:r>
          <w:rPr>
            <w:noProof/>
            <w:webHidden/>
          </w:rPr>
          <w:instrText xml:space="preserve"> PAGEREF _Toc536544568 \h </w:instrText>
        </w:r>
        <w:r>
          <w:rPr>
            <w:noProof/>
            <w:webHidden/>
          </w:rPr>
        </w:r>
        <w:r>
          <w:rPr>
            <w:noProof/>
            <w:webHidden/>
          </w:rPr>
          <w:fldChar w:fldCharType="separate"/>
        </w:r>
        <w:r>
          <w:rPr>
            <w:noProof/>
            <w:webHidden/>
          </w:rPr>
          <w:t>21</w:t>
        </w:r>
        <w:r>
          <w:rPr>
            <w:noProof/>
            <w:webHidden/>
          </w:rPr>
          <w:fldChar w:fldCharType="end"/>
        </w:r>
      </w:hyperlink>
    </w:p>
    <w:p w14:paraId="573A3822" w14:textId="1518F005" w:rsidR="00D62A70" w:rsidRDefault="00D62A70">
      <w:pPr>
        <w:pStyle w:val="TOC2"/>
        <w:rPr>
          <w:rFonts w:asciiTheme="minorHAnsi" w:eastAsiaTheme="minorEastAsia" w:hAnsiTheme="minorHAnsi" w:cstheme="minorBidi"/>
          <w:noProof/>
          <w:szCs w:val="24"/>
        </w:rPr>
      </w:pPr>
      <w:hyperlink w:anchor="_Toc536544569" w:history="1">
        <w:r w:rsidRPr="00A676A3">
          <w:rPr>
            <w:rStyle w:val="Hyperlink"/>
            <w:noProof/>
          </w:rPr>
          <w:t>5.3</w:t>
        </w:r>
        <w:r>
          <w:rPr>
            <w:rFonts w:asciiTheme="minorHAnsi" w:eastAsiaTheme="minorEastAsia" w:hAnsiTheme="minorHAnsi" w:cstheme="minorBidi"/>
            <w:noProof/>
            <w:szCs w:val="24"/>
          </w:rPr>
          <w:tab/>
        </w:r>
        <w:r w:rsidRPr="00A676A3">
          <w:rPr>
            <w:rStyle w:val="Hyperlink"/>
            <w:noProof/>
          </w:rPr>
          <w:t>Requesting Changes</w:t>
        </w:r>
        <w:r>
          <w:rPr>
            <w:noProof/>
            <w:webHidden/>
          </w:rPr>
          <w:tab/>
        </w:r>
        <w:r>
          <w:rPr>
            <w:noProof/>
            <w:webHidden/>
          </w:rPr>
          <w:fldChar w:fldCharType="begin"/>
        </w:r>
        <w:r>
          <w:rPr>
            <w:noProof/>
            <w:webHidden/>
          </w:rPr>
          <w:instrText xml:space="preserve"> PAGEREF _Toc536544569 \h </w:instrText>
        </w:r>
        <w:r>
          <w:rPr>
            <w:noProof/>
            <w:webHidden/>
          </w:rPr>
        </w:r>
        <w:r>
          <w:rPr>
            <w:noProof/>
            <w:webHidden/>
          </w:rPr>
          <w:fldChar w:fldCharType="separate"/>
        </w:r>
        <w:r>
          <w:rPr>
            <w:noProof/>
            <w:webHidden/>
          </w:rPr>
          <w:t>24</w:t>
        </w:r>
        <w:r>
          <w:rPr>
            <w:noProof/>
            <w:webHidden/>
          </w:rPr>
          <w:fldChar w:fldCharType="end"/>
        </w:r>
      </w:hyperlink>
    </w:p>
    <w:p w14:paraId="6F884219" w14:textId="5EB1D495" w:rsidR="00D62A70" w:rsidRDefault="00D62A70">
      <w:pPr>
        <w:pStyle w:val="TOC2"/>
        <w:rPr>
          <w:rFonts w:asciiTheme="minorHAnsi" w:eastAsiaTheme="minorEastAsia" w:hAnsiTheme="minorHAnsi" w:cstheme="minorBidi"/>
          <w:noProof/>
          <w:szCs w:val="24"/>
        </w:rPr>
      </w:pPr>
      <w:hyperlink w:anchor="_Toc536544570" w:history="1">
        <w:r w:rsidRPr="00A676A3">
          <w:rPr>
            <w:rStyle w:val="Hyperlink"/>
            <w:noProof/>
          </w:rPr>
          <w:t>5.4</w:t>
        </w:r>
        <w:r>
          <w:rPr>
            <w:rFonts w:asciiTheme="minorHAnsi" w:eastAsiaTheme="minorEastAsia" w:hAnsiTheme="minorHAnsi" w:cstheme="minorBidi"/>
            <w:noProof/>
            <w:szCs w:val="24"/>
          </w:rPr>
          <w:tab/>
        </w:r>
        <w:r w:rsidRPr="00A676A3">
          <w:rPr>
            <w:rStyle w:val="Hyperlink"/>
            <w:noProof/>
          </w:rPr>
          <w:t>Evaluating Changes</w:t>
        </w:r>
        <w:r>
          <w:rPr>
            <w:noProof/>
            <w:webHidden/>
          </w:rPr>
          <w:tab/>
        </w:r>
        <w:r>
          <w:rPr>
            <w:noProof/>
            <w:webHidden/>
          </w:rPr>
          <w:fldChar w:fldCharType="begin"/>
        </w:r>
        <w:r>
          <w:rPr>
            <w:noProof/>
            <w:webHidden/>
          </w:rPr>
          <w:instrText xml:space="preserve"> PAGEREF _Toc536544570 \h </w:instrText>
        </w:r>
        <w:r>
          <w:rPr>
            <w:noProof/>
            <w:webHidden/>
          </w:rPr>
        </w:r>
        <w:r>
          <w:rPr>
            <w:noProof/>
            <w:webHidden/>
          </w:rPr>
          <w:fldChar w:fldCharType="separate"/>
        </w:r>
        <w:r>
          <w:rPr>
            <w:noProof/>
            <w:webHidden/>
          </w:rPr>
          <w:t>25</w:t>
        </w:r>
        <w:r>
          <w:rPr>
            <w:noProof/>
            <w:webHidden/>
          </w:rPr>
          <w:fldChar w:fldCharType="end"/>
        </w:r>
      </w:hyperlink>
    </w:p>
    <w:p w14:paraId="595C9970" w14:textId="1FBCB15E" w:rsidR="00D62A70" w:rsidRDefault="00D62A70">
      <w:pPr>
        <w:pStyle w:val="TOC2"/>
        <w:rPr>
          <w:rFonts w:asciiTheme="minorHAnsi" w:eastAsiaTheme="minorEastAsia" w:hAnsiTheme="minorHAnsi" w:cstheme="minorBidi"/>
          <w:noProof/>
          <w:szCs w:val="24"/>
        </w:rPr>
      </w:pPr>
      <w:hyperlink w:anchor="_Toc536544571" w:history="1">
        <w:r w:rsidRPr="00A676A3">
          <w:rPr>
            <w:rStyle w:val="Hyperlink"/>
            <w:noProof/>
          </w:rPr>
          <w:t>5.5</w:t>
        </w:r>
        <w:r>
          <w:rPr>
            <w:rFonts w:asciiTheme="minorHAnsi" w:eastAsiaTheme="minorEastAsia" w:hAnsiTheme="minorHAnsi" w:cstheme="minorBidi"/>
            <w:noProof/>
            <w:szCs w:val="24"/>
          </w:rPr>
          <w:tab/>
        </w:r>
        <w:r w:rsidRPr="00A676A3">
          <w:rPr>
            <w:rStyle w:val="Hyperlink"/>
            <w:noProof/>
          </w:rPr>
          <w:t>Implementing Changes: Configuration Status Accounting, Evaluation and Reviews</w:t>
        </w:r>
        <w:r>
          <w:rPr>
            <w:noProof/>
            <w:webHidden/>
          </w:rPr>
          <w:tab/>
        </w:r>
        <w:r>
          <w:rPr>
            <w:noProof/>
            <w:webHidden/>
          </w:rPr>
          <w:fldChar w:fldCharType="begin"/>
        </w:r>
        <w:r>
          <w:rPr>
            <w:noProof/>
            <w:webHidden/>
          </w:rPr>
          <w:instrText xml:space="preserve"> PAGEREF _Toc536544571 \h </w:instrText>
        </w:r>
        <w:r>
          <w:rPr>
            <w:noProof/>
            <w:webHidden/>
          </w:rPr>
        </w:r>
        <w:r>
          <w:rPr>
            <w:noProof/>
            <w:webHidden/>
          </w:rPr>
          <w:fldChar w:fldCharType="separate"/>
        </w:r>
        <w:r>
          <w:rPr>
            <w:noProof/>
            <w:webHidden/>
          </w:rPr>
          <w:t>27</w:t>
        </w:r>
        <w:r>
          <w:rPr>
            <w:noProof/>
            <w:webHidden/>
          </w:rPr>
          <w:fldChar w:fldCharType="end"/>
        </w:r>
      </w:hyperlink>
    </w:p>
    <w:p w14:paraId="50774E4E" w14:textId="3AB061A3" w:rsidR="00D62A70" w:rsidRDefault="00D62A70">
      <w:pPr>
        <w:pStyle w:val="TOC1"/>
        <w:rPr>
          <w:rFonts w:asciiTheme="minorHAnsi" w:eastAsiaTheme="minorEastAsia" w:hAnsiTheme="minorHAnsi" w:cstheme="minorBidi"/>
          <w:noProof/>
          <w:szCs w:val="24"/>
        </w:rPr>
      </w:pPr>
      <w:hyperlink w:anchor="_Toc536544572" w:history="1">
        <w:r w:rsidRPr="00A676A3">
          <w:rPr>
            <w:rStyle w:val="Hyperlink"/>
            <w:noProof/>
          </w:rPr>
          <w:t>6.</w:t>
        </w:r>
        <w:r>
          <w:rPr>
            <w:rFonts w:asciiTheme="minorHAnsi" w:eastAsiaTheme="minorEastAsia" w:hAnsiTheme="minorHAnsi" w:cstheme="minorBidi"/>
            <w:noProof/>
            <w:szCs w:val="24"/>
          </w:rPr>
          <w:tab/>
        </w:r>
        <w:r w:rsidRPr="00A676A3">
          <w:rPr>
            <w:rStyle w:val="Hyperlink"/>
            <w:noProof/>
          </w:rPr>
          <w:t>SUBCONTRACTOR.VENDOR</w:t>
        </w:r>
        <w:r>
          <w:rPr>
            <w:noProof/>
            <w:webHidden/>
          </w:rPr>
          <w:tab/>
        </w:r>
        <w:r>
          <w:rPr>
            <w:noProof/>
            <w:webHidden/>
          </w:rPr>
          <w:fldChar w:fldCharType="begin"/>
        </w:r>
        <w:r>
          <w:rPr>
            <w:noProof/>
            <w:webHidden/>
          </w:rPr>
          <w:instrText xml:space="preserve"> PAGEREF _Toc536544572 \h </w:instrText>
        </w:r>
        <w:r>
          <w:rPr>
            <w:noProof/>
            <w:webHidden/>
          </w:rPr>
        </w:r>
        <w:r>
          <w:rPr>
            <w:noProof/>
            <w:webHidden/>
          </w:rPr>
          <w:fldChar w:fldCharType="separate"/>
        </w:r>
        <w:r>
          <w:rPr>
            <w:noProof/>
            <w:webHidden/>
          </w:rPr>
          <w:t>28</w:t>
        </w:r>
        <w:r>
          <w:rPr>
            <w:noProof/>
            <w:webHidden/>
          </w:rPr>
          <w:fldChar w:fldCharType="end"/>
        </w:r>
      </w:hyperlink>
    </w:p>
    <w:p w14:paraId="0C03E067" w14:textId="08B81DDB" w:rsidR="00D62A70" w:rsidRDefault="00D62A70">
      <w:pPr>
        <w:pStyle w:val="TOC1"/>
        <w:rPr>
          <w:rFonts w:asciiTheme="minorHAnsi" w:eastAsiaTheme="minorEastAsia" w:hAnsiTheme="minorHAnsi" w:cstheme="minorBidi"/>
          <w:noProof/>
          <w:szCs w:val="24"/>
        </w:rPr>
      </w:pPr>
      <w:hyperlink w:anchor="_Toc536544573" w:history="1">
        <w:r w:rsidRPr="00A676A3">
          <w:rPr>
            <w:rStyle w:val="Hyperlink"/>
            <w:noProof/>
          </w:rPr>
          <w:t>7.</w:t>
        </w:r>
        <w:r>
          <w:rPr>
            <w:rFonts w:asciiTheme="minorHAnsi" w:eastAsiaTheme="minorEastAsia" w:hAnsiTheme="minorHAnsi" w:cstheme="minorBidi"/>
            <w:noProof/>
            <w:szCs w:val="24"/>
          </w:rPr>
          <w:tab/>
        </w:r>
        <w:r w:rsidRPr="00A676A3">
          <w:rPr>
            <w:rStyle w:val="Hyperlink"/>
            <w:noProof/>
          </w:rPr>
          <w:t>DOCUMENTATION</w:t>
        </w:r>
        <w:r>
          <w:rPr>
            <w:noProof/>
            <w:webHidden/>
          </w:rPr>
          <w:tab/>
        </w:r>
        <w:r>
          <w:rPr>
            <w:noProof/>
            <w:webHidden/>
          </w:rPr>
          <w:fldChar w:fldCharType="begin"/>
        </w:r>
        <w:r>
          <w:rPr>
            <w:noProof/>
            <w:webHidden/>
          </w:rPr>
          <w:instrText xml:space="preserve"> PAGEREF _Toc536544573 \h </w:instrText>
        </w:r>
        <w:r>
          <w:rPr>
            <w:noProof/>
            <w:webHidden/>
          </w:rPr>
        </w:r>
        <w:r>
          <w:rPr>
            <w:noProof/>
            <w:webHidden/>
          </w:rPr>
          <w:fldChar w:fldCharType="separate"/>
        </w:r>
        <w:r>
          <w:rPr>
            <w:noProof/>
            <w:webHidden/>
          </w:rPr>
          <w:t>28</w:t>
        </w:r>
        <w:r>
          <w:rPr>
            <w:noProof/>
            <w:webHidden/>
          </w:rPr>
          <w:fldChar w:fldCharType="end"/>
        </w:r>
      </w:hyperlink>
    </w:p>
    <w:p w14:paraId="0BC48FA3" w14:textId="008DA385" w:rsidR="00D62A70" w:rsidRDefault="00D62A70">
      <w:pPr>
        <w:pStyle w:val="TOC2"/>
        <w:rPr>
          <w:rFonts w:asciiTheme="minorHAnsi" w:eastAsiaTheme="minorEastAsia" w:hAnsiTheme="minorHAnsi" w:cstheme="minorBidi"/>
          <w:noProof/>
          <w:szCs w:val="24"/>
        </w:rPr>
      </w:pPr>
      <w:hyperlink w:anchor="_Toc536544574" w:history="1">
        <w:r w:rsidRPr="00A676A3">
          <w:rPr>
            <w:rStyle w:val="Hyperlink"/>
            <w:noProof/>
          </w:rPr>
          <w:t>7.1</w:t>
        </w:r>
        <w:r>
          <w:rPr>
            <w:rFonts w:asciiTheme="minorHAnsi" w:eastAsiaTheme="minorEastAsia" w:hAnsiTheme="minorHAnsi" w:cstheme="minorBidi"/>
            <w:noProof/>
            <w:szCs w:val="24"/>
          </w:rPr>
          <w:tab/>
        </w:r>
        <w:r w:rsidRPr="00A676A3">
          <w:rPr>
            <w:rStyle w:val="Hyperlink"/>
            <w:noProof/>
          </w:rPr>
          <w:t>Minimum Documentation Requirements</w:t>
        </w:r>
        <w:r>
          <w:rPr>
            <w:noProof/>
            <w:webHidden/>
          </w:rPr>
          <w:tab/>
        </w:r>
        <w:r>
          <w:rPr>
            <w:noProof/>
            <w:webHidden/>
          </w:rPr>
          <w:fldChar w:fldCharType="begin"/>
        </w:r>
        <w:r>
          <w:rPr>
            <w:noProof/>
            <w:webHidden/>
          </w:rPr>
          <w:instrText xml:space="preserve"> PAGEREF _Toc536544574 \h </w:instrText>
        </w:r>
        <w:r>
          <w:rPr>
            <w:noProof/>
            <w:webHidden/>
          </w:rPr>
        </w:r>
        <w:r>
          <w:rPr>
            <w:noProof/>
            <w:webHidden/>
          </w:rPr>
          <w:fldChar w:fldCharType="separate"/>
        </w:r>
        <w:r>
          <w:rPr>
            <w:noProof/>
            <w:webHidden/>
          </w:rPr>
          <w:t>28</w:t>
        </w:r>
        <w:r>
          <w:rPr>
            <w:noProof/>
            <w:webHidden/>
          </w:rPr>
          <w:fldChar w:fldCharType="end"/>
        </w:r>
      </w:hyperlink>
    </w:p>
    <w:p w14:paraId="0EC706E2" w14:textId="12912989" w:rsidR="00D62A70" w:rsidRDefault="00D62A70">
      <w:pPr>
        <w:pStyle w:val="TOC2"/>
        <w:rPr>
          <w:rFonts w:asciiTheme="minorHAnsi" w:eastAsiaTheme="minorEastAsia" w:hAnsiTheme="minorHAnsi" w:cstheme="minorBidi"/>
          <w:noProof/>
          <w:szCs w:val="24"/>
        </w:rPr>
      </w:pPr>
      <w:hyperlink w:anchor="_Toc536544575" w:history="1">
        <w:r w:rsidRPr="00A676A3">
          <w:rPr>
            <w:rStyle w:val="Hyperlink"/>
            <w:noProof/>
          </w:rPr>
          <w:t>7.2</w:t>
        </w:r>
        <w:r>
          <w:rPr>
            <w:rFonts w:asciiTheme="minorHAnsi" w:eastAsiaTheme="minorEastAsia" w:hAnsiTheme="minorHAnsi" w:cstheme="minorBidi"/>
            <w:noProof/>
            <w:szCs w:val="24"/>
          </w:rPr>
          <w:tab/>
        </w:r>
        <w:r w:rsidRPr="00A676A3">
          <w:rPr>
            <w:rStyle w:val="Hyperlink"/>
            <w:noProof/>
          </w:rPr>
          <w:t>Other Documentation</w:t>
        </w:r>
        <w:r>
          <w:rPr>
            <w:noProof/>
            <w:webHidden/>
          </w:rPr>
          <w:tab/>
        </w:r>
        <w:r>
          <w:rPr>
            <w:noProof/>
            <w:webHidden/>
          </w:rPr>
          <w:fldChar w:fldCharType="begin"/>
        </w:r>
        <w:r>
          <w:rPr>
            <w:noProof/>
            <w:webHidden/>
          </w:rPr>
          <w:instrText xml:space="preserve"> PAGEREF _Toc536544575 \h </w:instrText>
        </w:r>
        <w:r>
          <w:rPr>
            <w:noProof/>
            <w:webHidden/>
          </w:rPr>
        </w:r>
        <w:r>
          <w:rPr>
            <w:noProof/>
            <w:webHidden/>
          </w:rPr>
          <w:fldChar w:fldCharType="separate"/>
        </w:r>
        <w:r>
          <w:rPr>
            <w:noProof/>
            <w:webHidden/>
          </w:rPr>
          <w:t>29</w:t>
        </w:r>
        <w:r>
          <w:rPr>
            <w:noProof/>
            <w:webHidden/>
          </w:rPr>
          <w:fldChar w:fldCharType="end"/>
        </w:r>
      </w:hyperlink>
    </w:p>
    <w:p w14:paraId="045FB517" w14:textId="7B535CD7" w:rsidR="00D62A70" w:rsidRDefault="00D62A70">
      <w:pPr>
        <w:pStyle w:val="TOC1"/>
        <w:rPr>
          <w:rFonts w:asciiTheme="minorHAnsi" w:eastAsiaTheme="minorEastAsia" w:hAnsiTheme="minorHAnsi" w:cstheme="minorBidi"/>
          <w:noProof/>
          <w:szCs w:val="24"/>
        </w:rPr>
      </w:pPr>
      <w:hyperlink w:anchor="_Toc536544576" w:history="1">
        <w:r w:rsidRPr="00A676A3">
          <w:rPr>
            <w:rStyle w:val="Hyperlink"/>
            <w:noProof/>
          </w:rPr>
          <w:t>8.</w:t>
        </w:r>
        <w:r>
          <w:rPr>
            <w:rFonts w:asciiTheme="minorHAnsi" w:eastAsiaTheme="minorEastAsia" w:hAnsiTheme="minorHAnsi" w:cstheme="minorBidi"/>
            <w:noProof/>
            <w:szCs w:val="24"/>
          </w:rPr>
          <w:tab/>
        </w:r>
        <w:r w:rsidRPr="00A676A3">
          <w:rPr>
            <w:rStyle w:val="Hyperlink"/>
            <w:noProof/>
          </w:rPr>
          <w:t>STANDARDS, PRACTICES, CONVENTIONS, AND METRICS</w:t>
        </w:r>
        <w:r>
          <w:rPr>
            <w:noProof/>
            <w:webHidden/>
          </w:rPr>
          <w:tab/>
        </w:r>
        <w:r>
          <w:rPr>
            <w:noProof/>
            <w:webHidden/>
          </w:rPr>
          <w:fldChar w:fldCharType="begin"/>
        </w:r>
        <w:r>
          <w:rPr>
            <w:noProof/>
            <w:webHidden/>
          </w:rPr>
          <w:instrText xml:space="preserve"> PAGEREF _Toc536544576 \h </w:instrText>
        </w:r>
        <w:r>
          <w:rPr>
            <w:noProof/>
            <w:webHidden/>
          </w:rPr>
        </w:r>
        <w:r>
          <w:rPr>
            <w:noProof/>
            <w:webHidden/>
          </w:rPr>
          <w:fldChar w:fldCharType="separate"/>
        </w:r>
        <w:r>
          <w:rPr>
            <w:noProof/>
            <w:webHidden/>
          </w:rPr>
          <w:t>29</w:t>
        </w:r>
        <w:r>
          <w:rPr>
            <w:noProof/>
            <w:webHidden/>
          </w:rPr>
          <w:fldChar w:fldCharType="end"/>
        </w:r>
      </w:hyperlink>
    </w:p>
    <w:p w14:paraId="66B2F48B" w14:textId="2D12F9E8" w:rsidR="00D62A70" w:rsidRDefault="00D62A70">
      <w:pPr>
        <w:pStyle w:val="TOC2"/>
        <w:rPr>
          <w:rFonts w:asciiTheme="minorHAnsi" w:eastAsiaTheme="minorEastAsia" w:hAnsiTheme="minorHAnsi" w:cstheme="minorBidi"/>
          <w:noProof/>
          <w:szCs w:val="24"/>
        </w:rPr>
      </w:pPr>
      <w:hyperlink w:anchor="_Toc536544577" w:history="1">
        <w:r w:rsidRPr="00A676A3">
          <w:rPr>
            <w:rStyle w:val="Hyperlink"/>
            <w:noProof/>
          </w:rPr>
          <w:t>8.1</w:t>
        </w:r>
        <w:r>
          <w:rPr>
            <w:rFonts w:asciiTheme="minorHAnsi" w:eastAsiaTheme="minorEastAsia" w:hAnsiTheme="minorHAnsi" w:cstheme="minorBidi"/>
            <w:noProof/>
            <w:szCs w:val="24"/>
          </w:rPr>
          <w:tab/>
        </w:r>
        <w:r w:rsidRPr="00A676A3">
          <w:rPr>
            <w:rStyle w:val="Hyperlink"/>
            <w:noProof/>
          </w:rPr>
          <w:t>Content</w:t>
        </w:r>
        <w:r>
          <w:rPr>
            <w:noProof/>
            <w:webHidden/>
          </w:rPr>
          <w:tab/>
        </w:r>
        <w:r>
          <w:rPr>
            <w:noProof/>
            <w:webHidden/>
          </w:rPr>
          <w:fldChar w:fldCharType="begin"/>
        </w:r>
        <w:r>
          <w:rPr>
            <w:noProof/>
            <w:webHidden/>
          </w:rPr>
          <w:instrText xml:space="preserve"> PAGEREF _Toc536544577 \h </w:instrText>
        </w:r>
        <w:r>
          <w:rPr>
            <w:noProof/>
            <w:webHidden/>
          </w:rPr>
        </w:r>
        <w:r>
          <w:rPr>
            <w:noProof/>
            <w:webHidden/>
          </w:rPr>
          <w:fldChar w:fldCharType="separate"/>
        </w:r>
        <w:r>
          <w:rPr>
            <w:noProof/>
            <w:webHidden/>
          </w:rPr>
          <w:t>29</w:t>
        </w:r>
        <w:r>
          <w:rPr>
            <w:noProof/>
            <w:webHidden/>
          </w:rPr>
          <w:fldChar w:fldCharType="end"/>
        </w:r>
      </w:hyperlink>
    </w:p>
    <w:p w14:paraId="7A5C5362" w14:textId="2ABD1DBA" w:rsidR="00D62A70" w:rsidRDefault="00D62A70">
      <w:pPr>
        <w:pStyle w:val="TOC3"/>
        <w:rPr>
          <w:rFonts w:asciiTheme="minorHAnsi" w:eastAsiaTheme="minorEastAsia" w:hAnsiTheme="minorHAnsi" w:cstheme="minorBidi"/>
          <w:noProof/>
          <w:szCs w:val="24"/>
        </w:rPr>
      </w:pPr>
      <w:hyperlink w:anchor="_Toc536544578" w:history="1">
        <w:r w:rsidRPr="00A676A3">
          <w:rPr>
            <w:rStyle w:val="Hyperlink"/>
            <w:noProof/>
          </w:rPr>
          <w:t>8.1.1</w:t>
        </w:r>
        <w:r>
          <w:rPr>
            <w:rFonts w:asciiTheme="minorHAnsi" w:eastAsiaTheme="minorEastAsia" w:hAnsiTheme="minorHAnsi" w:cstheme="minorBidi"/>
            <w:noProof/>
            <w:szCs w:val="24"/>
          </w:rPr>
          <w:tab/>
        </w:r>
        <w:r w:rsidRPr="00A676A3">
          <w:rPr>
            <w:rStyle w:val="Hyperlink"/>
            <w:noProof/>
          </w:rPr>
          <w:t>Software Coding Standards</w:t>
        </w:r>
        <w:r>
          <w:rPr>
            <w:noProof/>
            <w:webHidden/>
          </w:rPr>
          <w:tab/>
        </w:r>
        <w:r>
          <w:rPr>
            <w:noProof/>
            <w:webHidden/>
          </w:rPr>
          <w:fldChar w:fldCharType="begin"/>
        </w:r>
        <w:r>
          <w:rPr>
            <w:noProof/>
            <w:webHidden/>
          </w:rPr>
          <w:instrText xml:space="preserve"> PAGEREF _Toc536544578 \h </w:instrText>
        </w:r>
        <w:r>
          <w:rPr>
            <w:noProof/>
            <w:webHidden/>
          </w:rPr>
        </w:r>
        <w:r>
          <w:rPr>
            <w:noProof/>
            <w:webHidden/>
          </w:rPr>
          <w:fldChar w:fldCharType="separate"/>
        </w:r>
        <w:r>
          <w:rPr>
            <w:noProof/>
            <w:webHidden/>
          </w:rPr>
          <w:t>30</w:t>
        </w:r>
        <w:r>
          <w:rPr>
            <w:noProof/>
            <w:webHidden/>
          </w:rPr>
          <w:fldChar w:fldCharType="end"/>
        </w:r>
      </w:hyperlink>
    </w:p>
    <w:p w14:paraId="42F7BD1B" w14:textId="5A62DCDC" w:rsidR="00D62A70" w:rsidRDefault="00D62A70">
      <w:pPr>
        <w:pStyle w:val="TOC3"/>
        <w:rPr>
          <w:rFonts w:asciiTheme="minorHAnsi" w:eastAsiaTheme="minorEastAsia" w:hAnsiTheme="minorHAnsi" w:cstheme="minorBidi"/>
          <w:noProof/>
          <w:szCs w:val="24"/>
        </w:rPr>
      </w:pPr>
      <w:hyperlink w:anchor="_Toc536544579" w:history="1">
        <w:r w:rsidRPr="00A676A3">
          <w:rPr>
            <w:rStyle w:val="Hyperlink"/>
            <w:noProof/>
          </w:rPr>
          <w:t>8.1.2</w:t>
        </w:r>
        <w:r>
          <w:rPr>
            <w:rFonts w:asciiTheme="minorHAnsi" w:eastAsiaTheme="minorEastAsia" w:hAnsiTheme="minorHAnsi" w:cstheme="minorBidi"/>
            <w:noProof/>
            <w:szCs w:val="24"/>
          </w:rPr>
          <w:tab/>
        </w:r>
        <w:r w:rsidRPr="00A676A3">
          <w:rPr>
            <w:rStyle w:val="Hyperlink"/>
            <w:noProof/>
          </w:rPr>
          <w:t>Commentary Standards</w:t>
        </w:r>
        <w:r>
          <w:rPr>
            <w:noProof/>
            <w:webHidden/>
          </w:rPr>
          <w:tab/>
        </w:r>
        <w:r>
          <w:rPr>
            <w:noProof/>
            <w:webHidden/>
          </w:rPr>
          <w:fldChar w:fldCharType="begin"/>
        </w:r>
        <w:r>
          <w:rPr>
            <w:noProof/>
            <w:webHidden/>
          </w:rPr>
          <w:instrText xml:space="preserve"> PAGEREF _Toc536544579 \h </w:instrText>
        </w:r>
        <w:r>
          <w:rPr>
            <w:noProof/>
            <w:webHidden/>
          </w:rPr>
        </w:r>
        <w:r>
          <w:rPr>
            <w:noProof/>
            <w:webHidden/>
          </w:rPr>
          <w:fldChar w:fldCharType="separate"/>
        </w:r>
        <w:r>
          <w:rPr>
            <w:noProof/>
            <w:webHidden/>
          </w:rPr>
          <w:t>30</w:t>
        </w:r>
        <w:r>
          <w:rPr>
            <w:noProof/>
            <w:webHidden/>
          </w:rPr>
          <w:fldChar w:fldCharType="end"/>
        </w:r>
      </w:hyperlink>
    </w:p>
    <w:p w14:paraId="351E7ADE" w14:textId="31033F38" w:rsidR="00D62A70" w:rsidRDefault="00D62A70">
      <w:pPr>
        <w:pStyle w:val="TOC3"/>
        <w:rPr>
          <w:rFonts w:asciiTheme="minorHAnsi" w:eastAsiaTheme="minorEastAsia" w:hAnsiTheme="minorHAnsi" w:cstheme="minorBidi"/>
          <w:noProof/>
          <w:szCs w:val="24"/>
        </w:rPr>
      </w:pPr>
      <w:hyperlink w:anchor="_Toc536544580" w:history="1">
        <w:r w:rsidRPr="00A676A3">
          <w:rPr>
            <w:rStyle w:val="Hyperlink"/>
            <w:noProof/>
          </w:rPr>
          <w:t>8.1.3</w:t>
        </w:r>
        <w:r>
          <w:rPr>
            <w:rFonts w:asciiTheme="minorHAnsi" w:eastAsiaTheme="minorEastAsia" w:hAnsiTheme="minorHAnsi" w:cstheme="minorBidi"/>
            <w:noProof/>
            <w:szCs w:val="24"/>
          </w:rPr>
          <w:tab/>
        </w:r>
        <w:r w:rsidRPr="00A676A3">
          <w:rPr>
            <w:rStyle w:val="Hyperlink"/>
            <w:noProof/>
          </w:rPr>
          <w:t>Testing Standards and Practices</w:t>
        </w:r>
        <w:r>
          <w:rPr>
            <w:noProof/>
            <w:webHidden/>
          </w:rPr>
          <w:tab/>
        </w:r>
        <w:r>
          <w:rPr>
            <w:noProof/>
            <w:webHidden/>
          </w:rPr>
          <w:fldChar w:fldCharType="begin"/>
        </w:r>
        <w:r>
          <w:rPr>
            <w:noProof/>
            <w:webHidden/>
          </w:rPr>
          <w:instrText xml:space="preserve"> PAGEREF _Toc536544580 \h </w:instrText>
        </w:r>
        <w:r>
          <w:rPr>
            <w:noProof/>
            <w:webHidden/>
          </w:rPr>
        </w:r>
        <w:r>
          <w:rPr>
            <w:noProof/>
            <w:webHidden/>
          </w:rPr>
          <w:fldChar w:fldCharType="separate"/>
        </w:r>
        <w:r>
          <w:rPr>
            <w:noProof/>
            <w:webHidden/>
          </w:rPr>
          <w:t>30</w:t>
        </w:r>
        <w:r>
          <w:rPr>
            <w:noProof/>
            <w:webHidden/>
          </w:rPr>
          <w:fldChar w:fldCharType="end"/>
        </w:r>
      </w:hyperlink>
    </w:p>
    <w:p w14:paraId="6D5C6A1E" w14:textId="2A726A02" w:rsidR="00D62A70" w:rsidRDefault="00D62A70">
      <w:pPr>
        <w:pStyle w:val="TOC1"/>
        <w:rPr>
          <w:rFonts w:asciiTheme="minorHAnsi" w:eastAsiaTheme="minorEastAsia" w:hAnsiTheme="minorHAnsi" w:cstheme="minorBidi"/>
          <w:noProof/>
          <w:szCs w:val="24"/>
        </w:rPr>
      </w:pPr>
      <w:hyperlink w:anchor="_Toc536544581" w:history="1">
        <w:r w:rsidRPr="00A676A3">
          <w:rPr>
            <w:rStyle w:val="Hyperlink"/>
            <w:noProof/>
          </w:rPr>
          <w:t>9.</w:t>
        </w:r>
        <w:r>
          <w:rPr>
            <w:rFonts w:asciiTheme="minorHAnsi" w:eastAsiaTheme="minorEastAsia" w:hAnsiTheme="minorHAnsi" w:cstheme="minorBidi"/>
            <w:noProof/>
            <w:szCs w:val="24"/>
          </w:rPr>
          <w:tab/>
        </w:r>
        <w:r w:rsidRPr="00A676A3">
          <w:rPr>
            <w:rStyle w:val="Hyperlink"/>
            <w:noProof/>
          </w:rPr>
          <w:t>SOFTWARE REVIEWS</w:t>
        </w:r>
        <w:r>
          <w:rPr>
            <w:noProof/>
            <w:webHidden/>
          </w:rPr>
          <w:tab/>
        </w:r>
        <w:r>
          <w:rPr>
            <w:noProof/>
            <w:webHidden/>
          </w:rPr>
          <w:fldChar w:fldCharType="begin"/>
        </w:r>
        <w:r>
          <w:rPr>
            <w:noProof/>
            <w:webHidden/>
          </w:rPr>
          <w:instrText xml:space="preserve"> PAGEREF _Toc536544581 \h </w:instrText>
        </w:r>
        <w:r>
          <w:rPr>
            <w:noProof/>
            <w:webHidden/>
          </w:rPr>
        </w:r>
        <w:r>
          <w:rPr>
            <w:noProof/>
            <w:webHidden/>
          </w:rPr>
          <w:fldChar w:fldCharType="separate"/>
        </w:r>
        <w:r>
          <w:rPr>
            <w:noProof/>
            <w:webHidden/>
          </w:rPr>
          <w:t>30</w:t>
        </w:r>
        <w:r>
          <w:rPr>
            <w:noProof/>
            <w:webHidden/>
          </w:rPr>
          <w:fldChar w:fldCharType="end"/>
        </w:r>
      </w:hyperlink>
    </w:p>
    <w:p w14:paraId="0D5FE814" w14:textId="77B465E3" w:rsidR="00D62A70" w:rsidRDefault="00D62A70">
      <w:pPr>
        <w:pStyle w:val="TOC2"/>
        <w:rPr>
          <w:rFonts w:asciiTheme="minorHAnsi" w:eastAsiaTheme="minorEastAsia" w:hAnsiTheme="minorHAnsi" w:cstheme="minorBidi"/>
          <w:noProof/>
          <w:szCs w:val="24"/>
        </w:rPr>
      </w:pPr>
      <w:hyperlink w:anchor="_Toc536544582" w:history="1">
        <w:r w:rsidRPr="00A676A3">
          <w:rPr>
            <w:rStyle w:val="Hyperlink"/>
            <w:noProof/>
          </w:rPr>
          <w:t>9.1</w:t>
        </w:r>
        <w:r>
          <w:rPr>
            <w:rFonts w:asciiTheme="minorHAnsi" w:eastAsiaTheme="minorEastAsia" w:hAnsiTheme="minorHAnsi" w:cstheme="minorBidi"/>
            <w:noProof/>
            <w:szCs w:val="24"/>
          </w:rPr>
          <w:tab/>
        </w:r>
        <w:r w:rsidRPr="00A676A3">
          <w:rPr>
            <w:rStyle w:val="Hyperlink"/>
            <w:noProof/>
          </w:rPr>
          <w:t>Minimum Requirements</w:t>
        </w:r>
        <w:r>
          <w:rPr>
            <w:noProof/>
            <w:webHidden/>
          </w:rPr>
          <w:tab/>
        </w:r>
        <w:r>
          <w:rPr>
            <w:noProof/>
            <w:webHidden/>
          </w:rPr>
          <w:fldChar w:fldCharType="begin"/>
        </w:r>
        <w:r>
          <w:rPr>
            <w:noProof/>
            <w:webHidden/>
          </w:rPr>
          <w:instrText xml:space="preserve"> PAGEREF _Toc536544582 \h </w:instrText>
        </w:r>
        <w:r>
          <w:rPr>
            <w:noProof/>
            <w:webHidden/>
          </w:rPr>
        </w:r>
        <w:r>
          <w:rPr>
            <w:noProof/>
            <w:webHidden/>
          </w:rPr>
          <w:fldChar w:fldCharType="separate"/>
        </w:r>
        <w:r>
          <w:rPr>
            <w:noProof/>
            <w:webHidden/>
          </w:rPr>
          <w:t>30</w:t>
        </w:r>
        <w:r>
          <w:rPr>
            <w:noProof/>
            <w:webHidden/>
          </w:rPr>
          <w:fldChar w:fldCharType="end"/>
        </w:r>
      </w:hyperlink>
    </w:p>
    <w:p w14:paraId="3356FF63" w14:textId="72BE6724" w:rsidR="00D62A70" w:rsidRDefault="00D62A70">
      <w:pPr>
        <w:pStyle w:val="TOC3"/>
        <w:rPr>
          <w:rFonts w:asciiTheme="minorHAnsi" w:eastAsiaTheme="minorEastAsia" w:hAnsiTheme="minorHAnsi" w:cstheme="minorBidi"/>
          <w:noProof/>
          <w:szCs w:val="24"/>
        </w:rPr>
      </w:pPr>
      <w:hyperlink w:anchor="_Toc536544583" w:history="1">
        <w:r w:rsidRPr="00A676A3">
          <w:rPr>
            <w:rStyle w:val="Hyperlink"/>
            <w:noProof/>
          </w:rPr>
          <w:t>9.1.1</w:t>
        </w:r>
        <w:r>
          <w:rPr>
            <w:rFonts w:asciiTheme="minorHAnsi" w:eastAsiaTheme="minorEastAsia" w:hAnsiTheme="minorHAnsi" w:cstheme="minorBidi"/>
            <w:noProof/>
            <w:szCs w:val="24"/>
          </w:rPr>
          <w:tab/>
        </w:r>
        <w:r w:rsidRPr="00A676A3">
          <w:rPr>
            <w:rStyle w:val="Hyperlink"/>
            <w:noProof/>
          </w:rPr>
          <w:t>Requirements Reviews</w:t>
        </w:r>
        <w:r>
          <w:rPr>
            <w:noProof/>
            <w:webHidden/>
          </w:rPr>
          <w:tab/>
        </w:r>
        <w:r>
          <w:rPr>
            <w:noProof/>
            <w:webHidden/>
          </w:rPr>
          <w:fldChar w:fldCharType="begin"/>
        </w:r>
        <w:r>
          <w:rPr>
            <w:noProof/>
            <w:webHidden/>
          </w:rPr>
          <w:instrText xml:space="preserve"> PAGEREF _Toc536544583 \h </w:instrText>
        </w:r>
        <w:r>
          <w:rPr>
            <w:noProof/>
            <w:webHidden/>
          </w:rPr>
        </w:r>
        <w:r>
          <w:rPr>
            <w:noProof/>
            <w:webHidden/>
          </w:rPr>
          <w:fldChar w:fldCharType="separate"/>
        </w:r>
        <w:r>
          <w:rPr>
            <w:noProof/>
            <w:webHidden/>
          </w:rPr>
          <w:t>31</w:t>
        </w:r>
        <w:r>
          <w:rPr>
            <w:noProof/>
            <w:webHidden/>
          </w:rPr>
          <w:fldChar w:fldCharType="end"/>
        </w:r>
      </w:hyperlink>
    </w:p>
    <w:p w14:paraId="2B9054AE" w14:textId="0244A92C" w:rsidR="00D62A70" w:rsidRDefault="00D62A70">
      <w:pPr>
        <w:pStyle w:val="TOC3"/>
        <w:rPr>
          <w:rFonts w:asciiTheme="minorHAnsi" w:eastAsiaTheme="minorEastAsia" w:hAnsiTheme="minorHAnsi" w:cstheme="minorBidi"/>
          <w:noProof/>
          <w:szCs w:val="24"/>
        </w:rPr>
      </w:pPr>
      <w:hyperlink w:anchor="_Toc536544584" w:history="1">
        <w:r w:rsidRPr="00A676A3">
          <w:rPr>
            <w:rStyle w:val="Hyperlink"/>
            <w:noProof/>
          </w:rPr>
          <w:t>9.1.2</w:t>
        </w:r>
        <w:r>
          <w:rPr>
            <w:rFonts w:asciiTheme="minorHAnsi" w:eastAsiaTheme="minorEastAsia" w:hAnsiTheme="minorHAnsi" w:cstheme="minorBidi"/>
            <w:noProof/>
            <w:szCs w:val="24"/>
          </w:rPr>
          <w:tab/>
        </w:r>
        <w:r w:rsidRPr="00A676A3">
          <w:rPr>
            <w:rStyle w:val="Hyperlink"/>
            <w:noProof/>
          </w:rPr>
          <w:t>Design Reviews</w:t>
        </w:r>
        <w:r>
          <w:rPr>
            <w:noProof/>
            <w:webHidden/>
          </w:rPr>
          <w:tab/>
        </w:r>
        <w:r>
          <w:rPr>
            <w:noProof/>
            <w:webHidden/>
          </w:rPr>
          <w:fldChar w:fldCharType="begin"/>
        </w:r>
        <w:r>
          <w:rPr>
            <w:noProof/>
            <w:webHidden/>
          </w:rPr>
          <w:instrText xml:space="preserve"> PAGEREF _Toc536544584 \h </w:instrText>
        </w:r>
        <w:r>
          <w:rPr>
            <w:noProof/>
            <w:webHidden/>
          </w:rPr>
        </w:r>
        <w:r>
          <w:rPr>
            <w:noProof/>
            <w:webHidden/>
          </w:rPr>
          <w:fldChar w:fldCharType="separate"/>
        </w:r>
        <w:r>
          <w:rPr>
            <w:noProof/>
            <w:webHidden/>
          </w:rPr>
          <w:t>31</w:t>
        </w:r>
        <w:r>
          <w:rPr>
            <w:noProof/>
            <w:webHidden/>
          </w:rPr>
          <w:fldChar w:fldCharType="end"/>
        </w:r>
      </w:hyperlink>
    </w:p>
    <w:p w14:paraId="5B0D5746" w14:textId="7C30AC2B" w:rsidR="00D62A70" w:rsidRDefault="00D62A70">
      <w:pPr>
        <w:pStyle w:val="TOC3"/>
        <w:rPr>
          <w:rFonts w:asciiTheme="minorHAnsi" w:eastAsiaTheme="minorEastAsia" w:hAnsiTheme="minorHAnsi" w:cstheme="minorBidi"/>
          <w:noProof/>
          <w:szCs w:val="24"/>
        </w:rPr>
      </w:pPr>
      <w:hyperlink w:anchor="_Toc536544585" w:history="1">
        <w:r w:rsidRPr="00A676A3">
          <w:rPr>
            <w:rStyle w:val="Hyperlink"/>
            <w:noProof/>
          </w:rPr>
          <w:t>9.1.3</w:t>
        </w:r>
        <w:r>
          <w:rPr>
            <w:rFonts w:asciiTheme="minorHAnsi" w:eastAsiaTheme="minorEastAsia" w:hAnsiTheme="minorHAnsi" w:cstheme="minorBidi"/>
            <w:noProof/>
            <w:szCs w:val="24"/>
          </w:rPr>
          <w:tab/>
        </w:r>
        <w:r w:rsidRPr="00A676A3">
          <w:rPr>
            <w:rStyle w:val="Hyperlink"/>
            <w:noProof/>
          </w:rPr>
          <w:t>Acceptance Review</w:t>
        </w:r>
        <w:r>
          <w:rPr>
            <w:noProof/>
            <w:webHidden/>
          </w:rPr>
          <w:tab/>
        </w:r>
        <w:r>
          <w:rPr>
            <w:noProof/>
            <w:webHidden/>
          </w:rPr>
          <w:fldChar w:fldCharType="begin"/>
        </w:r>
        <w:r>
          <w:rPr>
            <w:noProof/>
            <w:webHidden/>
          </w:rPr>
          <w:instrText xml:space="preserve"> PAGEREF _Toc536544585 \h </w:instrText>
        </w:r>
        <w:r>
          <w:rPr>
            <w:noProof/>
            <w:webHidden/>
          </w:rPr>
        </w:r>
        <w:r>
          <w:rPr>
            <w:noProof/>
            <w:webHidden/>
          </w:rPr>
          <w:fldChar w:fldCharType="separate"/>
        </w:r>
        <w:r>
          <w:rPr>
            <w:noProof/>
            <w:webHidden/>
          </w:rPr>
          <w:t>31</w:t>
        </w:r>
        <w:r>
          <w:rPr>
            <w:noProof/>
            <w:webHidden/>
          </w:rPr>
          <w:fldChar w:fldCharType="end"/>
        </w:r>
      </w:hyperlink>
    </w:p>
    <w:p w14:paraId="29D9FDE2" w14:textId="562611A9" w:rsidR="00D62A70" w:rsidRDefault="00D62A70">
      <w:pPr>
        <w:pStyle w:val="TOC3"/>
        <w:rPr>
          <w:rFonts w:asciiTheme="minorHAnsi" w:eastAsiaTheme="minorEastAsia" w:hAnsiTheme="minorHAnsi" w:cstheme="minorBidi"/>
          <w:noProof/>
          <w:szCs w:val="24"/>
        </w:rPr>
      </w:pPr>
      <w:hyperlink w:anchor="_Toc536544586" w:history="1">
        <w:r w:rsidRPr="00A676A3">
          <w:rPr>
            <w:rStyle w:val="Hyperlink"/>
            <w:noProof/>
          </w:rPr>
          <w:t>9.1.4</w:t>
        </w:r>
        <w:r>
          <w:rPr>
            <w:rFonts w:asciiTheme="minorHAnsi" w:eastAsiaTheme="minorEastAsia" w:hAnsiTheme="minorHAnsi" w:cstheme="minorBidi"/>
            <w:noProof/>
            <w:szCs w:val="24"/>
          </w:rPr>
          <w:tab/>
        </w:r>
        <w:r w:rsidRPr="00A676A3">
          <w:rPr>
            <w:rStyle w:val="Hyperlink"/>
            <w:noProof/>
          </w:rPr>
          <w:t>Change Request Approval Check List</w:t>
        </w:r>
        <w:r>
          <w:rPr>
            <w:noProof/>
            <w:webHidden/>
          </w:rPr>
          <w:tab/>
        </w:r>
        <w:r>
          <w:rPr>
            <w:noProof/>
            <w:webHidden/>
          </w:rPr>
          <w:fldChar w:fldCharType="begin"/>
        </w:r>
        <w:r>
          <w:rPr>
            <w:noProof/>
            <w:webHidden/>
          </w:rPr>
          <w:instrText xml:space="preserve"> PAGEREF _Toc536544586 \h </w:instrText>
        </w:r>
        <w:r>
          <w:rPr>
            <w:noProof/>
            <w:webHidden/>
          </w:rPr>
        </w:r>
        <w:r>
          <w:rPr>
            <w:noProof/>
            <w:webHidden/>
          </w:rPr>
          <w:fldChar w:fldCharType="separate"/>
        </w:r>
        <w:r>
          <w:rPr>
            <w:noProof/>
            <w:webHidden/>
          </w:rPr>
          <w:t>31</w:t>
        </w:r>
        <w:r>
          <w:rPr>
            <w:noProof/>
            <w:webHidden/>
          </w:rPr>
          <w:fldChar w:fldCharType="end"/>
        </w:r>
      </w:hyperlink>
    </w:p>
    <w:p w14:paraId="2AED9EB2" w14:textId="4A2CDD1E" w:rsidR="00D62A70" w:rsidRDefault="00D62A70">
      <w:pPr>
        <w:pStyle w:val="TOC1"/>
        <w:rPr>
          <w:rFonts w:asciiTheme="minorHAnsi" w:eastAsiaTheme="minorEastAsia" w:hAnsiTheme="minorHAnsi" w:cstheme="minorBidi"/>
          <w:noProof/>
          <w:szCs w:val="24"/>
        </w:rPr>
      </w:pPr>
      <w:hyperlink w:anchor="_Toc536544587" w:history="1">
        <w:r w:rsidRPr="00A676A3">
          <w:rPr>
            <w:rStyle w:val="Hyperlink"/>
            <w:noProof/>
          </w:rPr>
          <w:t>10.</w:t>
        </w:r>
        <w:r>
          <w:rPr>
            <w:rFonts w:asciiTheme="minorHAnsi" w:eastAsiaTheme="minorEastAsia" w:hAnsiTheme="minorHAnsi" w:cstheme="minorBidi"/>
            <w:noProof/>
            <w:szCs w:val="24"/>
          </w:rPr>
          <w:tab/>
        </w:r>
        <w:r w:rsidRPr="00A676A3">
          <w:rPr>
            <w:rStyle w:val="Hyperlink"/>
            <w:noProof/>
          </w:rPr>
          <w:t>TESTING</w:t>
        </w:r>
        <w:r>
          <w:rPr>
            <w:noProof/>
            <w:webHidden/>
          </w:rPr>
          <w:tab/>
        </w:r>
        <w:r>
          <w:rPr>
            <w:noProof/>
            <w:webHidden/>
          </w:rPr>
          <w:fldChar w:fldCharType="begin"/>
        </w:r>
        <w:r>
          <w:rPr>
            <w:noProof/>
            <w:webHidden/>
          </w:rPr>
          <w:instrText xml:space="preserve"> PAGEREF _Toc536544587 \h </w:instrText>
        </w:r>
        <w:r>
          <w:rPr>
            <w:noProof/>
            <w:webHidden/>
          </w:rPr>
        </w:r>
        <w:r>
          <w:rPr>
            <w:noProof/>
            <w:webHidden/>
          </w:rPr>
          <w:fldChar w:fldCharType="separate"/>
        </w:r>
        <w:r>
          <w:rPr>
            <w:noProof/>
            <w:webHidden/>
          </w:rPr>
          <w:t>32</w:t>
        </w:r>
        <w:r>
          <w:rPr>
            <w:noProof/>
            <w:webHidden/>
          </w:rPr>
          <w:fldChar w:fldCharType="end"/>
        </w:r>
      </w:hyperlink>
    </w:p>
    <w:p w14:paraId="78EDD319" w14:textId="00AEDEA6" w:rsidR="00D62A70" w:rsidRDefault="00D62A70">
      <w:pPr>
        <w:pStyle w:val="TOC2"/>
        <w:rPr>
          <w:rFonts w:asciiTheme="minorHAnsi" w:eastAsiaTheme="minorEastAsia" w:hAnsiTheme="minorHAnsi" w:cstheme="minorBidi"/>
          <w:noProof/>
          <w:szCs w:val="24"/>
        </w:rPr>
      </w:pPr>
      <w:hyperlink w:anchor="_Toc536544588" w:history="1">
        <w:r w:rsidRPr="00A676A3">
          <w:rPr>
            <w:rStyle w:val="Hyperlink"/>
            <w:noProof/>
          </w:rPr>
          <w:t>10.1</w:t>
        </w:r>
        <w:r>
          <w:rPr>
            <w:rFonts w:asciiTheme="minorHAnsi" w:eastAsiaTheme="minorEastAsia" w:hAnsiTheme="minorHAnsi" w:cstheme="minorBidi"/>
            <w:noProof/>
            <w:szCs w:val="24"/>
          </w:rPr>
          <w:tab/>
        </w:r>
        <w:r w:rsidRPr="00A676A3">
          <w:rPr>
            <w:rStyle w:val="Hyperlink"/>
            <w:noProof/>
          </w:rPr>
          <w:t>V&amp;V Overview</w:t>
        </w:r>
        <w:r>
          <w:rPr>
            <w:noProof/>
            <w:webHidden/>
          </w:rPr>
          <w:tab/>
        </w:r>
        <w:r>
          <w:rPr>
            <w:noProof/>
            <w:webHidden/>
          </w:rPr>
          <w:fldChar w:fldCharType="begin"/>
        </w:r>
        <w:r>
          <w:rPr>
            <w:noProof/>
            <w:webHidden/>
          </w:rPr>
          <w:instrText xml:space="preserve"> PAGEREF _Toc536544588 \h </w:instrText>
        </w:r>
        <w:r>
          <w:rPr>
            <w:noProof/>
            <w:webHidden/>
          </w:rPr>
        </w:r>
        <w:r>
          <w:rPr>
            <w:noProof/>
            <w:webHidden/>
          </w:rPr>
          <w:fldChar w:fldCharType="separate"/>
        </w:r>
        <w:r>
          <w:rPr>
            <w:noProof/>
            <w:webHidden/>
          </w:rPr>
          <w:t>32</w:t>
        </w:r>
        <w:r>
          <w:rPr>
            <w:noProof/>
            <w:webHidden/>
          </w:rPr>
          <w:fldChar w:fldCharType="end"/>
        </w:r>
      </w:hyperlink>
    </w:p>
    <w:p w14:paraId="56C86E60" w14:textId="08BE17DC" w:rsidR="00D62A70" w:rsidRDefault="00D62A70">
      <w:pPr>
        <w:pStyle w:val="TOC3"/>
        <w:rPr>
          <w:rFonts w:asciiTheme="minorHAnsi" w:eastAsiaTheme="minorEastAsia" w:hAnsiTheme="minorHAnsi" w:cstheme="minorBidi"/>
          <w:noProof/>
          <w:szCs w:val="24"/>
        </w:rPr>
      </w:pPr>
      <w:hyperlink w:anchor="_Toc536544589" w:history="1">
        <w:r w:rsidRPr="00A676A3">
          <w:rPr>
            <w:rStyle w:val="Hyperlink"/>
            <w:noProof/>
          </w:rPr>
          <w:t>10.1.1</w:t>
        </w:r>
        <w:r>
          <w:rPr>
            <w:rFonts w:asciiTheme="minorHAnsi" w:eastAsiaTheme="minorEastAsia" w:hAnsiTheme="minorHAnsi" w:cstheme="minorBidi"/>
            <w:noProof/>
            <w:szCs w:val="24"/>
          </w:rPr>
          <w:tab/>
        </w:r>
        <w:r w:rsidRPr="00A676A3">
          <w:rPr>
            <w:rStyle w:val="Hyperlink"/>
            <w:noProof/>
          </w:rPr>
          <w:t>Test &amp; V&amp;V Objectives</w:t>
        </w:r>
        <w:r>
          <w:rPr>
            <w:noProof/>
            <w:webHidden/>
          </w:rPr>
          <w:tab/>
        </w:r>
        <w:r>
          <w:rPr>
            <w:noProof/>
            <w:webHidden/>
          </w:rPr>
          <w:fldChar w:fldCharType="begin"/>
        </w:r>
        <w:r>
          <w:rPr>
            <w:noProof/>
            <w:webHidden/>
          </w:rPr>
          <w:instrText xml:space="preserve"> PAGEREF _Toc536544589 \h </w:instrText>
        </w:r>
        <w:r>
          <w:rPr>
            <w:noProof/>
            <w:webHidden/>
          </w:rPr>
        </w:r>
        <w:r>
          <w:rPr>
            <w:noProof/>
            <w:webHidden/>
          </w:rPr>
          <w:fldChar w:fldCharType="separate"/>
        </w:r>
        <w:r>
          <w:rPr>
            <w:noProof/>
            <w:webHidden/>
          </w:rPr>
          <w:t>32</w:t>
        </w:r>
        <w:r>
          <w:rPr>
            <w:noProof/>
            <w:webHidden/>
          </w:rPr>
          <w:fldChar w:fldCharType="end"/>
        </w:r>
      </w:hyperlink>
    </w:p>
    <w:p w14:paraId="623F424C" w14:textId="2388FFDA" w:rsidR="00D62A70" w:rsidRDefault="00D62A70">
      <w:pPr>
        <w:pStyle w:val="TOC3"/>
        <w:rPr>
          <w:rFonts w:asciiTheme="minorHAnsi" w:eastAsiaTheme="minorEastAsia" w:hAnsiTheme="minorHAnsi" w:cstheme="minorBidi"/>
          <w:noProof/>
          <w:szCs w:val="24"/>
        </w:rPr>
      </w:pPr>
      <w:hyperlink w:anchor="_Toc536544590" w:history="1">
        <w:r w:rsidRPr="00A676A3">
          <w:rPr>
            <w:rStyle w:val="Hyperlink"/>
            <w:noProof/>
          </w:rPr>
          <w:t>10.1.2</w:t>
        </w:r>
        <w:r>
          <w:rPr>
            <w:rFonts w:asciiTheme="minorHAnsi" w:eastAsiaTheme="minorEastAsia" w:hAnsiTheme="minorHAnsi" w:cstheme="minorBidi"/>
            <w:noProof/>
            <w:szCs w:val="24"/>
          </w:rPr>
          <w:tab/>
        </w:r>
        <w:r w:rsidRPr="00A676A3">
          <w:rPr>
            <w:rStyle w:val="Hyperlink"/>
            <w:noProof/>
          </w:rPr>
          <w:t>Master Schedule</w:t>
        </w:r>
        <w:r>
          <w:rPr>
            <w:noProof/>
            <w:webHidden/>
          </w:rPr>
          <w:tab/>
        </w:r>
        <w:r>
          <w:rPr>
            <w:noProof/>
            <w:webHidden/>
          </w:rPr>
          <w:fldChar w:fldCharType="begin"/>
        </w:r>
        <w:r>
          <w:rPr>
            <w:noProof/>
            <w:webHidden/>
          </w:rPr>
          <w:instrText xml:space="preserve"> PAGEREF _Toc536544590 \h </w:instrText>
        </w:r>
        <w:r>
          <w:rPr>
            <w:noProof/>
            <w:webHidden/>
          </w:rPr>
        </w:r>
        <w:r>
          <w:rPr>
            <w:noProof/>
            <w:webHidden/>
          </w:rPr>
          <w:fldChar w:fldCharType="separate"/>
        </w:r>
        <w:r>
          <w:rPr>
            <w:noProof/>
            <w:webHidden/>
          </w:rPr>
          <w:t>34</w:t>
        </w:r>
        <w:r>
          <w:rPr>
            <w:noProof/>
            <w:webHidden/>
          </w:rPr>
          <w:fldChar w:fldCharType="end"/>
        </w:r>
      </w:hyperlink>
    </w:p>
    <w:p w14:paraId="2FDF4D41" w14:textId="009D8460" w:rsidR="00D62A70" w:rsidRDefault="00D62A70">
      <w:pPr>
        <w:pStyle w:val="TOC3"/>
        <w:rPr>
          <w:rFonts w:asciiTheme="minorHAnsi" w:eastAsiaTheme="minorEastAsia" w:hAnsiTheme="minorHAnsi" w:cstheme="minorBidi"/>
          <w:noProof/>
          <w:szCs w:val="24"/>
        </w:rPr>
      </w:pPr>
      <w:hyperlink w:anchor="_Toc536544591" w:history="1">
        <w:r w:rsidRPr="00A676A3">
          <w:rPr>
            <w:rStyle w:val="Hyperlink"/>
            <w:noProof/>
          </w:rPr>
          <w:t>10.1.3</w:t>
        </w:r>
        <w:r>
          <w:rPr>
            <w:rFonts w:asciiTheme="minorHAnsi" w:eastAsiaTheme="minorEastAsia" w:hAnsiTheme="minorHAnsi" w:cstheme="minorBidi"/>
            <w:noProof/>
            <w:szCs w:val="24"/>
          </w:rPr>
          <w:tab/>
        </w:r>
        <w:r w:rsidRPr="00A676A3">
          <w:rPr>
            <w:rStyle w:val="Hyperlink"/>
            <w:noProof/>
          </w:rPr>
          <w:t>Specific meaning of V&amp;V activities for RAVEN software</w:t>
        </w:r>
        <w:r>
          <w:rPr>
            <w:noProof/>
            <w:webHidden/>
          </w:rPr>
          <w:tab/>
        </w:r>
        <w:r>
          <w:rPr>
            <w:noProof/>
            <w:webHidden/>
          </w:rPr>
          <w:fldChar w:fldCharType="begin"/>
        </w:r>
        <w:r>
          <w:rPr>
            <w:noProof/>
            <w:webHidden/>
          </w:rPr>
          <w:instrText xml:space="preserve"> PAGEREF _Toc536544591 \h </w:instrText>
        </w:r>
        <w:r>
          <w:rPr>
            <w:noProof/>
            <w:webHidden/>
          </w:rPr>
        </w:r>
        <w:r>
          <w:rPr>
            <w:noProof/>
            <w:webHidden/>
          </w:rPr>
          <w:fldChar w:fldCharType="separate"/>
        </w:r>
        <w:r>
          <w:rPr>
            <w:noProof/>
            <w:webHidden/>
          </w:rPr>
          <w:t>34</w:t>
        </w:r>
        <w:r>
          <w:rPr>
            <w:noProof/>
            <w:webHidden/>
          </w:rPr>
          <w:fldChar w:fldCharType="end"/>
        </w:r>
      </w:hyperlink>
    </w:p>
    <w:p w14:paraId="24A382D1" w14:textId="65669AAF" w:rsidR="00D62A70" w:rsidRDefault="00D62A70">
      <w:pPr>
        <w:pStyle w:val="TOC2"/>
        <w:rPr>
          <w:rFonts w:asciiTheme="minorHAnsi" w:eastAsiaTheme="minorEastAsia" w:hAnsiTheme="minorHAnsi" w:cstheme="minorBidi"/>
          <w:noProof/>
          <w:szCs w:val="24"/>
        </w:rPr>
      </w:pPr>
      <w:hyperlink w:anchor="_Toc536544592" w:history="1">
        <w:r w:rsidRPr="00A676A3">
          <w:rPr>
            <w:rStyle w:val="Hyperlink"/>
            <w:noProof/>
          </w:rPr>
          <w:t>10.2</w:t>
        </w:r>
        <w:r>
          <w:rPr>
            <w:rFonts w:asciiTheme="minorHAnsi" w:eastAsiaTheme="minorEastAsia" w:hAnsiTheme="minorHAnsi" w:cstheme="minorBidi"/>
            <w:noProof/>
            <w:szCs w:val="24"/>
          </w:rPr>
          <w:tab/>
        </w:r>
        <w:r w:rsidRPr="00A676A3">
          <w:rPr>
            <w:rStyle w:val="Hyperlink"/>
            <w:noProof/>
          </w:rPr>
          <w:t>TYPES OF TESTS TO BE EXECUTED</w:t>
        </w:r>
        <w:r>
          <w:rPr>
            <w:noProof/>
            <w:webHidden/>
          </w:rPr>
          <w:tab/>
        </w:r>
        <w:r>
          <w:rPr>
            <w:noProof/>
            <w:webHidden/>
          </w:rPr>
          <w:fldChar w:fldCharType="begin"/>
        </w:r>
        <w:r>
          <w:rPr>
            <w:noProof/>
            <w:webHidden/>
          </w:rPr>
          <w:instrText xml:space="preserve"> PAGEREF _Toc536544592 \h </w:instrText>
        </w:r>
        <w:r>
          <w:rPr>
            <w:noProof/>
            <w:webHidden/>
          </w:rPr>
        </w:r>
        <w:r>
          <w:rPr>
            <w:noProof/>
            <w:webHidden/>
          </w:rPr>
          <w:fldChar w:fldCharType="separate"/>
        </w:r>
        <w:r>
          <w:rPr>
            <w:noProof/>
            <w:webHidden/>
          </w:rPr>
          <w:t>34</w:t>
        </w:r>
        <w:r>
          <w:rPr>
            <w:noProof/>
            <w:webHidden/>
          </w:rPr>
          <w:fldChar w:fldCharType="end"/>
        </w:r>
      </w:hyperlink>
    </w:p>
    <w:p w14:paraId="2FDE5B5A" w14:textId="29E938D7" w:rsidR="00D62A70" w:rsidRDefault="00D62A70">
      <w:pPr>
        <w:pStyle w:val="TOC2"/>
        <w:rPr>
          <w:rFonts w:asciiTheme="minorHAnsi" w:eastAsiaTheme="minorEastAsia" w:hAnsiTheme="minorHAnsi" w:cstheme="minorBidi"/>
          <w:noProof/>
          <w:szCs w:val="24"/>
        </w:rPr>
      </w:pPr>
      <w:hyperlink w:anchor="_Toc536544593" w:history="1">
        <w:r w:rsidRPr="00A676A3">
          <w:rPr>
            <w:rStyle w:val="Hyperlink"/>
            <w:noProof/>
          </w:rPr>
          <w:t>10.3</w:t>
        </w:r>
        <w:r>
          <w:rPr>
            <w:rFonts w:asciiTheme="minorHAnsi" w:eastAsiaTheme="minorEastAsia" w:hAnsiTheme="minorHAnsi" w:cstheme="minorBidi"/>
            <w:noProof/>
            <w:szCs w:val="24"/>
          </w:rPr>
          <w:tab/>
        </w:r>
        <w:r w:rsidRPr="00A676A3">
          <w:rPr>
            <w:rStyle w:val="Hyperlink"/>
            <w:noProof/>
          </w:rPr>
          <w:t>Test Automation</w:t>
        </w:r>
        <w:r>
          <w:rPr>
            <w:noProof/>
            <w:webHidden/>
          </w:rPr>
          <w:tab/>
        </w:r>
        <w:r>
          <w:rPr>
            <w:noProof/>
            <w:webHidden/>
          </w:rPr>
          <w:fldChar w:fldCharType="begin"/>
        </w:r>
        <w:r>
          <w:rPr>
            <w:noProof/>
            <w:webHidden/>
          </w:rPr>
          <w:instrText xml:space="preserve"> PAGEREF _Toc536544593 \h </w:instrText>
        </w:r>
        <w:r>
          <w:rPr>
            <w:noProof/>
            <w:webHidden/>
          </w:rPr>
        </w:r>
        <w:r>
          <w:rPr>
            <w:noProof/>
            <w:webHidden/>
          </w:rPr>
          <w:fldChar w:fldCharType="separate"/>
        </w:r>
        <w:r>
          <w:rPr>
            <w:noProof/>
            <w:webHidden/>
          </w:rPr>
          <w:t>36</w:t>
        </w:r>
        <w:r>
          <w:rPr>
            <w:noProof/>
            <w:webHidden/>
          </w:rPr>
          <w:fldChar w:fldCharType="end"/>
        </w:r>
      </w:hyperlink>
    </w:p>
    <w:p w14:paraId="006353DB" w14:textId="3FA1B98E" w:rsidR="00D62A70" w:rsidRDefault="00D62A70">
      <w:pPr>
        <w:pStyle w:val="TOC2"/>
        <w:rPr>
          <w:rFonts w:asciiTheme="minorHAnsi" w:eastAsiaTheme="minorEastAsia" w:hAnsiTheme="minorHAnsi" w:cstheme="minorBidi"/>
          <w:noProof/>
          <w:szCs w:val="24"/>
        </w:rPr>
      </w:pPr>
      <w:hyperlink w:anchor="_Toc536544594" w:history="1">
        <w:r w:rsidRPr="00A676A3">
          <w:rPr>
            <w:rStyle w:val="Hyperlink"/>
            <w:noProof/>
          </w:rPr>
          <w:t>10.4</w:t>
        </w:r>
        <w:r>
          <w:rPr>
            <w:rFonts w:asciiTheme="minorHAnsi" w:eastAsiaTheme="minorEastAsia" w:hAnsiTheme="minorHAnsi" w:cstheme="minorBidi"/>
            <w:noProof/>
            <w:szCs w:val="24"/>
          </w:rPr>
          <w:tab/>
        </w:r>
        <w:r w:rsidRPr="00A676A3">
          <w:rPr>
            <w:rStyle w:val="Hyperlink"/>
            <w:noProof/>
          </w:rPr>
          <w:t>APPROVAL REQUIREMENTS</w:t>
        </w:r>
        <w:r>
          <w:rPr>
            <w:noProof/>
            <w:webHidden/>
          </w:rPr>
          <w:tab/>
        </w:r>
        <w:r>
          <w:rPr>
            <w:noProof/>
            <w:webHidden/>
          </w:rPr>
          <w:fldChar w:fldCharType="begin"/>
        </w:r>
        <w:r>
          <w:rPr>
            <w:noProof/>
            <w:webHidden/>
          </w:rPr>
          <w:instrText xml:space="preserve"> PAGEREF _Toc536544594 \h </w:instrText>
        </w:r>
        <w:r>
          <w:rPr>
            <w:noProof/>
            <w:webHidden/>
          </w:rPr>
        </w:r>
        <w:r>
          <w:rPr>
            <w:noProof/>
            <w:webHidden/>
          </w:rPr>
          <w:fldChar w:fldCharType="separate"/>
        </w:r>
        <w:r>
          <w:rPr>
            <w:noProof/>
            <w:webHidden/>
          </w:rPr>
          <w:t>36</w:t>
        </w:r>
        <w:r>
          <w:rPr>
            <w:noProof/>
            <w:webHidden/>
          </w:rPr>
          <w:fldChar w:fldCharType="end"/>
        </w:r>
      </w:hyperlink>
    </w:p>
    <w:p w14:paraId="7D94A8F5" w14:textId="20EA7B5F" w:rsidR="00D62A70" w:rsidRDefault="00D62A70">
      <w:pPr>
        <w:pStyle w:val="TOC2"/>
        <w:rPr>
          <w:rFonts w:asciiTheme="minorHAnsi" w:eastAsiaTheme="minorEastAsia" w:hAnsiTheme="minorHAnsi" w:cstheme="minorBidi"/>
          <w:noProof/>
          <w:szCs w:val="24"/>
        </w:rPr>
      </w:pPr>
      <w:hyperlink w:anchor="_Toc536544595" w:history="1">
        <w:r w:rsidRPr="00A676A3">
          <w:rPr>
            <w:rStyle w:val="Hyperlink"/>
            <w:noProof/>
          </w:rPr>
          <w:t>10.5</w:t>
        </w:r>
        <w:r>
          <w:rPr>
            <w:rFonts w:asciiTheme="minorHAnsi" w:eastAsiaTheme="minorEastAsia" w:hAnsiTheme="minorHAnsi" w:cstheme="minorBidi"/>
            <w:noProof/>
            <w:szCs w:val="24"/>
          </w:rPr>
          <w:tab/>
        </w:r>
        <w:r w:rsidRPr="00A676A3">
          <w:rPr>
            <w:rStyle w:val="Hyperlink"/>
            <w:noProof/>
          </w:rPr>
          <w:t>Requirement tests</w:t>
        </w:r>
        <w:r>
          <w:rPr>
            <w:noProof/>
            <w:webHidden/>
          </w:rPr>
          <w:tab/>
        </w:r>
        <w:r>
          <w:rPr>
            <w:noProof/>
            <w:webHidden/>
          </w:rPr>
          <w:fldChar w:fldCharType="begin"/>
        </w:r>
        <w:r>
          <w:rPr>
            <w:noProof/>
            <w:webHidden/>
          </w:rPr>
          <w:instrText xml:space="preserve"> PAGEREF _Toc536544595 \h </w:instrText>
        </w:r>
        <w:r>
          <w:rPr>
            <w:noProof/>
            <w:webHidden/>
          </w:rPr>
        </w:r>
        <w:r>
          <w:rPr>
            <w:noProof/>
            <w:webHidden/>
          </w:rPr>
          <w:fldChar w:fldCharType="separate"/>
        </w:r>
        <w:r>
          <w:rPr>
            <w:noProof/>
            <w:webHidden/>
          </w:rPr>
          <w:t>36</w:t>
        </w:r>
        <w:r>
          <w:rPr>
            <w:noProof/>
            <w:webHidden/>
          </w:rPr>
          <w:fldChar w:fldCharType="end"/>
        </w:r>
      </w:hyperlink>
    </w:p>
    <w:p w14:paraId="4B22CC3F" w14:textId="6526F7AF" w:rsidR="00D62A70" w:rsidRDefault="00D62A70">
      <w:pPr>
        <w:pStyle w:val="TOC2"/>
        <w:rPr>
          <w:rFonts w:asciiTheme="minorHAnsi" w:eastAsiaTheme="minorEastAsia" w:hAnsiTheme="minorHAnsi" w:cstheme="minorBidi"/>
          <w:noProof/>
          <w:szCs w:val="24"/>
        </w:rPr>
      </w:pPr>
      <w:hyperlink w:anchor="_Toc536544596" w:history="1">
        <w:r w:rsidRPr="00A676A3">
          <w:rPr>
            <w:rStyle w:val="Hyperlink"/>
            <w:noProof/>
          </w:rPr>
          <w:t>10.6</w:t>
        </w:r>
        <w:r>
          <w:rPr>
            <w:rFonts w:asciiTheme="minorHAnsi" w:eastAsiaTheme="minorEastAsia" w:hAnsiTheme="minorHAnsi" w:cstheme="minorBidi"/>
            <w:noProof/>
            <w:szCs w:val="24"/>
          </w:rPr>
          <w:tab/>
        </w:r>
        <w:r w:rsidRPr="00A676A3">
          <w:rPr>
            <w:rStyle w:val="Hyperlink"/>
            <w:noProof/>
          </w:rPr>
          <w:t>Other tests</w:t>
        </w:r>
        <w:r>
          <w:rPr>
            <w:noProof/>
            <w:webHidden/>
          </w:rPr>
          <w:tab/>
        </w:r>
        <w:r>
          <w:rPr>
            <w:noProof/>
            <w:webHidden/>
          </w:rPr>
          <w:fldChar w:fldCharType="begin"/>
        </w:r>
        <w:r>
          <w:rPr>
            <w:noProof/>
            <w:webHidden/>
          </w:rPr>
          <w:instrText xml:space="preserve"> PAGEREF _Toc536544596 \h </w:instrText>
        </w:r>
        <w:r>
          <w:rPr>
            <w:noProof/>
            <w:webHidden/>
          </w:rPr>
        </w:r>
        <w:r>
          <w:rPr>
            <w:noProof/>
            <w:webHidden/>
          </w:rPr>
          <w:fldChar w:fldCharType="separate"/>
        </w:r>
        <w:r>
          <w:rPr>
            <w:noProof/>
            <w:webHidden/>
          </w:rPr>
          <w:t>37</w:t>
        </w:r>
        <w:r>
          <w:rPr>
            <w:noProof/>
            <w:webHidden/>
          </w:rPr>
          <w:fldChar w:fldCharType="end"/>
        </w:r>
      </w:hyperlink>
    </w:p>
    <w:p w14:paraId="11025DE3" w14:textId="739B65C8" w:rsidR="00D62A70" w:rsidRDefault="00D62A70">
      <w:pPr>
        <w:pStyle w:val="TOC2"/>
        <w:rPr>
          <w:rFonts w:asciiTheme="minorHAnsi" w:eastAsiaTheme="minorEastAsia" w:hAnsiTheme="minorHAnsi" w:cstheme="minorBidi"/>
          <w:noProof/>
          <w:szCs w:val="24"/>
        </w:rPr>
      </w:pPr>
      <w:hyperlink w:anchor="_Toc536544597" w:history="1">
        <w:r w:rsidRPr="00A676A3">
          <w:rPr>
            <w:rStyle w:val="Hyperlink"/>
            <w:noProof/>
          </w:rPr>
          <w:t>10.7</w:t>
        </w:r>
        <w:r>
          <w:rPr>
            <w:rFonts w:asciiTheme="minorHAnsi" w:eastAsiaTheme="minorEastAsia" w:hAnsiTheme="minorHAnsi" w:cstheme="minorBidi"/>
            <w:noProof/>
            <w:szCs w:val="24"/>
          </w:rPr>
          <w:tab/>
        </w:r>
        <w:r w:rsidRPr="00A676A3">
          <w:rPr>
            <w:rStyle w:val="Hyperlink"/>
            <w:noProof/>
          </w:rPr>
          <w:t>TEST DEFINITION TASKS AND RESPONSIBILITIES</w:t>
        </w:r>
        <w:r>
          <w:rPr>
            <w:noProof/>
            <w:webHidden/>
          </w:rPr>
          <w:tab/>
        </w:r>
        <w:r>
          <w:rPr>
            <w:noProof/>
            <w:webHidden/>
          </w:rPr>
          <w:fldChar w:fldCharType="begin"/>
        </w:r>
        <w:r>
          <w:rPr>
            <w:noProof/>
            <w:webHidden/>
          </w:rPr>
          <w:instrText xml:space="preserve"> PAGEREF _Toc536544597 \h </w:instrText>
        </w:r>
        <w:r>
          <w:rPr>
            <w:noProof/>
            <w:webHidden/>
          </w:rPr>
        </w:r>
        <w:r>
          <w:rPr>
            <w:noProof/>
            <w:webHidden/>
          </w:rPr>
          <w:fldChar w:fldCharType="separate"/>
        </w:r>
        <w:r>
          <w:rPr>
            <w:noProof/>
            <w:webHidden/>
          </w:rPr>
          <w:t>37</w:t>
        </w:r>
        <w:r>
          <w:rPr>
            <w:noProof/>
            <w:webHidden/>
          </w:rPr>
          <w:fldChar w:fldCharType="end"/>
        </w:r>
      </w:hyperlink>
    </w:p>
    <w:p w14:paraId="22D88E81" w14:textId="3C43E3C7" w:rsidR="00D62A70" w:rsidRDefault="00D62A70">
      <w:pPr>
        <w:pStyle w:val="TOC1"/>
        <w:rPr>
          <w:rFonts w:asciiTheme="minorHAnsi" w:eastAsiaTheme="minorEastAsia" w:hAnsiTheme="minorHAnsi" w:cstheme="minorBidi"/>
          <w:noProof/>
          <w:szCs w:val="24"/>
        </w:rPr>
      </w:pPr>
      <w:hyperlink w:anchor="_Toc536544598" w:history="1">
        <w:r w:rsidRPr="00A676A3">
          <w:rPr>
            <w:rStyle w:val="Hyperlink"/>
            <w:noProof/>
          </w:rPr>
          <w:t>11.</w:t>
        </w:r>
        <w:r>
          <w:rPr>
            <w:rFonts w:asciiTheme="minorHAnsi" w:eastAsiaTheme="minorEastAsia" w:hAnsiTheme="minorHAnsi" w:cstheme="minorBidi"/>
            <w:noProof/>
            <w:szCs w:val="24"/>
          </w:rPr>
          <w:tab/>
        </w:r>
        <w:r w:rsidRPr="00A676A3">
          <w:rPr>
            <w:rStyle w:val="Hyperlink"/>
            <w:noProof/>
          </w:rPr>
          <w:t>V&amp;V PROCESSES</w:t>
        </w:r>
        <w:r>
          <w:rPr>
            <w:noProof/>
            <w:webHidden/>
          </w:rPr>
          <w:tab/>
        </w:r>
        <w:r>
          <w:rPr>
            <w:noProof/>
            <w:webHidden/>
          </w:rPr>
          <w:fldChar w:fldCharType="begin"/>
        </w:r>
        <w:r>
          <w:rPr>
            <w:noProof/>
            <w:webHidden/>
          </w:rPr>
          <w:instrText xml:space="preserve"> PAGEREF _Toc536544598 \h </w:instrText>
        </w:r>
        <w:r>
          <w:rPr>
            <w:noProof/>
            <w:webHidden/>
          </w:rPr>
        </w:r>
        <w:r>
          <w:rPr>
            <w:noProof/>
            <w:webHidden/>
          </w:rPr>
          <w:fldChar w:fldCharType="separate"/>
        </w:r>
        <w:r>
          <w:rPr>
            <w:noProof/>
            <w:webHidden/>
          </w:rPr>
          <w:t>38</w:t>
        </w:r>
        <w:r>
          <w:rPr>
            <w:noProof/>
            <w:webHidden/>
          </w:rPr>
          <w:fldChar w:fldCharType="end"/>
        </w:r>
      </w:hyperlink>
    </w:p>
    <w:p w14:paraId="68DFB7D0" w14:textId="11357E98" w:rsidR="00D62A70" w:rsidRDefault="00D62A70">
      <w:pPr>
        <w:pStyle w:val="TOC2"/>
        <w:rPr>
          <w:rFonts w:asciiTheme="minorHAnsi" w:eastAsiaTheme="minorEastAsia" w:hAnsiTheme="minorHAnsi" w:cstheme="minorBidi"/>
          <w:noProof/>
          <w:szCs w:val="24"/>
        </w:rPr>
      </w:pPr>
      <w:hyperlink w:anchor="_Toc536544599" w:history="1">
        <w:r w:rsidRPr="00A676A3">
          <w:rPr>
            <w:rStyle w:val="Hyperlink"/>
            <w:noProof/>
          </w:rPr>
          <w:t>11.1</w:t>
        </w:r>
        <w:r>
          <w:rPr>
            <w:rFonts w:asciiTheme="minorHAnsi" w:eastAsiaTheme="minorEastAsia" w:hAnsiTheme="minorHAnsi" w:cstheme="minorBidi"/>
            <w:noProof/>
            <w:szCs w:val="24"/>
          </w:rPr>
          <w:tab/>
        </w:r>
        <w:r w:rsidRPr="00A676A3">
          <w:rPr>
            <w:rStyle w:val="Hyperlink"/>
            <w:noProof/>
          </w:rPr>
          <w:t>V&amp;V Reporting Requirements</w:t>
        </w:r>
        <w:r>
          <w:rPr>
            <w:noProof/>
            <w:webHidden/>
          </w:rPr>
          <w:tab/>
        </w:r>
        <w:r>
          <w:rPr>
            <w:noProof/>
            <w:webHidden/>
          </w:rPr>
          <w:fldChar w:fldCharType="begin"/>
        </w:r>
        <w:r>
          <w:rPr>
            <w:noProof/>
            <w:webHidden/>
          </w:rPr>
          <w:instrText xml:space="preserve"> PAGEREF _Toc536544599 \h </w:instrText>
        </w:r>
        <w:r>
          <w:rPr>
            <w:noProof/>
            <w:webHidden/>
          </w:rPr>
        </w:r>
        <w:r>
          <w:rPr>
            <w:noProof/>
            <w:webHidden/>
          </w:rPr>
          <w:fldChar w:fldCharType="separate"/>
        </w:r>
        <w:r>
          <w:rPr>
            <w:noProof/>
            <w:webHidden/>
          </w:rPr>
          <w:t>40</w:t>
        </w:r>
        <w:r>
          <w:rPr>
            <w:noProof/>
            <w:webHidden/>
          </w:rPr>
          <w:fldChar w:fldCharType="end"/>
        </w:r>
      </w:hyperlink>
    </w:p>
    <w:p w14:paraId="699B954E" w14:textId="38088216" w:rsidR="00D62A70" w:rsidRDefault="00D62A70">
      <w:pPr>
        <w:pStyle w:val="TOC2"/>
        <w:rPr>
          <w:rFonts w:asciiTheme="minorHAnsi" w:eastAsiaTheme="minorEastAsia" w:hAnsiTheme="minorHAnsi" w:cstheme="minorBidi"/>
          <w:noProof/>
          <w:szCs w:val="24"/>
        </w:rPr>
      </w:pPr>
      <w:hyperlink w:anchor="_Toc536544600" w:history="1">
        <w:r w:rsidRPr="00A676A3">
          <w:rPr>
            <w:rStyle w:val="Hyperlink"/>
            <w:noProof/>
          </w:rPr>
          <w:t>11.2</w:t>
        </w:r>
        <w:r>
          <w:rPr>
            <w:rFonts w:asciiTheme="minorHAnsi" w:eastAsiaTheme="minorEastAsia" w:hAnsiTheme="minorHAnsi" w:cstheme="minorBidi"/>
            <w:noProof/>
            <w:szCs w:val="24"/>
          </w:rPr>
          <w:tab/>
        </w:r>
        <w:r w:rsidRPr="00A676A3">
          <w:rPr>
            <w:rStyle w:val="Hyperlink"/>
            <w:noProof/>
          </w:rPr>
          <w:t>V&amp;V Administrative Requirements</w:t>
        </w:r>
        <w:r>
          <w:rPr>
            <w:noProof/>
            <w:webHidden/>
          </w:rPr>
          <w:tab/>
        </w:r>
        <w:r>
          <w:rPr>
            <w:noProof/>
            <w:webHidden/>
          </w:rPr>
          <w:fldChar w:fldCharType="begin"/>
        </w:r>
        <w:r>
          <w:rPr>
            <w:noProof/>
            <w:webHidden/>
          </w:rPr>
          <w:instrText xml:space="preserve"> PAGEREF _Toc536544600 \h </w:instrText>
        </w:r>
        <w:r>
          <w:rPr>
            <w:noProof/>
            <w:webHidden/>
          </w:rPr>
        </w:r>
        <w:r>
          <w:rPr>
            <w:noProof/>
            <w:webHidden/>
          </w:rPr>
          <w:fldChar w:fldCharType="separate"/>
        </w:r>
        <w:r>
          <w:rPr>
            <w:noProof/>
            <w:webHidden/>
          </w:rPr>
          <w:t>41</w:t>
        </w:r>
        <w:r>
          <w:rPr>
            <w:noProof/>
            <w:webHidden/>
          </w:rPr>
          <w:fldChar w:fldCharType="end"/>
        </w:r>
      </w:hyperlink>
    </w:p>
    <w:p w14:paraId="10BBBD03" w14:textId="3C9E8EDE" w:rsidR="00D62A70" w:rsidRDefault="00D62A70">
      <w:pPr>
        <w:pStyle w:val="TOC3"/>
        <w:rPr>
          <w:rFonts w:asciiTheme="minorHAnsi" w:eastAsiaTheme="minorEastAsia" w:hAnsiTheme="minorHAnsi" w:cstheme="minorBidi"/>
          <w:noProof/>
          <w:szCs w:val="24"/>
        </w:rPr>
      </w:pPr>
      <w:hyperlink w:anchor="_Toc536544601" w:history="1">
        <w:r w:rsidRPr="00A676A3">
          <w:rPr>
            <w:rStyle w:val="Hyperlink"/>
            <w:noProof/>
          </w:rPr>
          <w:t>11.2.1</w:t>
        </w:r>
        <w:r>
          <w:rPr>
            <w:rFonts w:asciiTheme="minorHAnsi" w:eastAsiaTheme="minorEastAsia" w:hAnsiTheme="minorHAnsi" w:cstheme="minorBidi"/>
            <w:noProof/>
            <w:szCs w:val="24"/>
          </w:rPr>
          <w:tab/>
        </w:r>
        <w:r w:rsidRPr="00A676A3">
          <w:rPr>
            <w:rStyle w:val="Hyperlink"/>
            <w:noProof/>
          </w:rPr>
          <w:t>Anomaly Resolution and Reporting</w:t>
        </w:r>
        <w:r>
          <w:rPr>
            <w:noProof/>
            <w:webHidden/>
          </w:rPr>
          <w:tab/>
        </w:r>
        <w:r>
          <w:rPr>
            <w:noProof/>
            <w:webHidden/>
          </w:rPr>
          <w:fldChar w:fldCharType="begin"/>
        </w:r>
        <w:r>
          <w:rPr>
            <w:noProof/>
            <w:webHidden/>
          </w:rPr>
          <w:instrText xml:space="preserve"> PAGEREF _Toc536544601 \h </w:instrText>
        </w:r>
        <w:r>
          <w:rPr>
            <w:noProof/>
            <w:webHidden/>
          </w:rPr>
        </w:r>
        <w:r>
          <w:rPr>
            <w:noProof/>
            <w:webHidden/>
          </w:rPr>
          <w:fldChar w:fldCharType="separate"/>
        </w:r>
        <w:r>
          <w:rPr>
            <w:noProof/>
            <w:webHidden/>
          </w:rPr>
          <w:t>41</w:t>
        </w:r>
        <w:r>
          <w:rPr>
            <w:noProof/>
            <w:webHidden/>
          </w:rPr>
          <w:fldChar w:fldCharType="end"/>
        </w:r>
      </w:hyperlink>
    </w:p>
    <w:p w14:paraId="0D4ED03E" w14:textId="133276AB" w:rsidR="00D62A70" w:rsidRDefault="00D62A70">
      <w:pPr>
        <w:pStyle w:val="TOC2"/>
        <w:rPr>
          <w:rFonts w:asciiTheme="minorHAnsi" w:eastAsiaTheme="minorEastAsia" w:hAnsiTheme="minorHAnsi" w:cstheme="minorBidi"/>
          <w:noProof/>
          <w:szCs w:val="24"/>
        </w:rPr>
      </w:pPr>
      <w:hyperlink w:anchor="_Toc536544602" w:history="1">
        <w:r w:rsidRPr="00A676A3">
          <w:rPr>
            <w:rStyle w:val="Hyperlink"/>
            <w:noProof/>
          </w:rPr>
          <w:t>11.3</w:t>
        </w:r>
        <w:r>
          <w:rPr>
            <w:rFonts w:asciiTheme="minorHAnsi" w:eastAsiaTheme="minorEastAsia" w:hAnsiTheme="minorHAnsi" w:cstheme="minorBidi"/>
            <w:noProof/>
            <w:szCs w:val="24"/>
          </w:rPr>
          <w:tab/>
        </w:r>
        <w:r w:rsidRPr="00A676A3">
          <w:rPr>
            <w:rStyle w:val="Hyperlink"/>
            <w:noProof/>
          </w:rPr>
          <w:t>Task Iteration Policy</w:t>
        </w:r>
        <w:r>
          <w:rPr>
            <w:noProof/>
            <w:webHidden/>
          </w:rPr>
          <w:tab/>
        </w:r>
        <w:r>
          <w:rPr>
            <w:noProof/>
            <w:webHidden/>
          </w:rPr>
          <w:fldChar w:fldCharType="begin"/>
        </w:r>
        <w:r>
          <w:rPr>
            <w:noProof/>
            <w:webHidden/>
          </w:rPr>
          <w:instrText xml:space="preserve"> PAGEREF _Toc536544602 \h </w:instrText>
        </w:r>
        <w:r>
          <w:rPr>
            <w:noProof/>
            <w:webHidden/>
          </w:rPr>
        </w:r>
        <w:r>
          <w:rPr>
            <w:noProof/>
            <w:webHidden/>
          </w:rPr>
          <w:fldChar w:fldCharType="separate"/>
        </w:r>
        <w:r>
          <w:rPr>
            <w:noProof/>
            <w:webHidden/>
          </w:rPr>
          <w:t>42</w:t>
        </w:r>
        <w:r>
          <w:rPr>
            <w:noProof/>
            <w:webHidden/>
          </w:rPr>
          <w:fldChar w:fldCharType="end"/>
        </w:r>
      </w:hyperlink>
    </w:p>
    <w:p w14:paraId="23979E30" w14:textId="1B2D89B6" w:rsidR="00D62A70" w:rsidRDefault="00D62A70">
      <w:pPr>
        <w:pStyle w:val="TOC2"/>
        <w:rPr>
          <w:rFonts w:asciiTheme="minorHAnsi" w:eastAsiaTheme="minorEastAsia" w:hAnsiTheme="minorHAnsi" w:cstheme="minorBidi"/>
          <w:noProof/>
          <w:szCs w:val="24"/>
        </w:rPr>
      </w:pPr>
      <w:hyperlink w:anchor="_Toc536544603" w:history="1">
        <w:r w:rsidRPr="00A676A3">
          <w:rPr>
            <w:rStyle w:val="Hyperlink"/>
            <w:noProof/>
          </w:rPr>
          <w:t>11.4</w:t>
        </w:r>
        <w:r>
          <w:rPr>
            <w:rFonts w:asciiTheme="minorHAnsi" w:eastAsiaTheme="minorEastAsia" w:hAnsiTheme="minorHAnsi" w:cstheme="minorBidi"/>
            <w:noProof/>
            <w:szCs w:val="24"/>
          </w:rPr>
          <w:tab/>
        </w:r>
        <w:r w:rsidRPr="00A676A3">
          <w:rPr>
            <w:rStyle w:val="Hyperlink"/>
            <w:noProof/>
          </w:rPr>
          <w:t>Control Procedures</w:t>
        </w:r>
        <w:r>
          <w:rPr>
            <w:noProof/>
            <w:webHidden/>
          </w:rPr>
          <w:tab/>
        </w:r>
        <w:r>
          <w:rPr>
            <w:noProof/>
            <w:webHidden/>
          </w:rPr>
          <w:fldChar w:fldCharType="begin"/>
        </w:r>
        <w:r>
          <w:rPr>
            <w:noProof/>
            <w:webHidden/>
          </w:rPr>
          <w:instrText xml:space="preserve"> PAGEREF _Toc536544603 \h </w:instrText>
        </w:r>
        <w:r>
          <w:rPr>
            <w:noProof/>
            <w:webHidden/>
          </w:rPr>
        </w:r>
        <w:r>
          <w:rPr>
            <w:noProof/>
            <w:webHidden/>
          </w:rPr>
          <w:fldChar w:fldCharType="separate"/>
        </w:r>
        <w:r>
          <w:rPr>
            <w:noProof/>
            <w:webHidden/>
          </w:rPr>
          <w:t>42</w:t>
        </w:r>
        <w:r>
          <w:rPr>
            <w:noProof/>
            <w:webHidden/>
          </w:rPr>
          <w:fldChar w:fldCharType="end"/>
        </w:r>
      </w:hyperlink>
    </w:p>
    <w:p w14:paraId="0A9C4BBE" w14:textId="07DF5695" w:rsidR="00D62A70" w:rsidRDefault="00D62A70">
      <w:pPr>
        <w:pStyle w:val="TOC1"/>
        <w:rPr>
          <w:rFonts w:asciiTheme="minorHAnsi" w:eastAsiaTheme="minorEastAsia" w:hAnsiTheme="minorHAnsi" w:cstheme="minorBidi"/>
          <w:noProof/>
          <w:szCs w:val="24"/>
        </w:rPr>
      </w:pPr>
      <w:hyperlink w:anchor="_Toc536544604" w:history="1">
        <w:r w:rsidRPr="00A676A3">
          <w:rPr>
            <w:rStyle w:val="Hyperlink"/>
            <w:noProof/>
          </w:rPr>
          <w:t>12.</w:t>
        </w:r>
        <w:r>
          <w:rPr>
            <w:rFonts w:asciiTheme="minorHAnsi" w:eastAsiaTheme="minorEastAsia" w:hAnsiTheme="minorHAnsi" w:cstheme="minorBidi"/>
            <w:noProof/>
            <w:szCs w:val="24"/>
          </w:rPr>
          <w:tab/>
        </w:r>
        <w:r w:rsidRPr="00A676A3">
          <w:rPr>
            <w:rStyle w:val="Hyperlink"/>
            <w:noProof/>
          </w:rPr>
          <w:t>PROBLEM REPORTING AND CORRECTIVE ACTION</w:t>
        </w:r>
        <w:r>
          <w:rPr>
            <w:noProof/>
            <w:webHidden/>
          </w:rPr>
          <w:tab/>
        </w:r>
        <w:r>
          <w:rPr>
            <w:noProof/>
            <w:webHidden/>
          </w:rPr>
          <w:fldChar w:fldCharType="begin"/>
        </w:r>
        <w:r>
          <w:rPr>
            <w:noProof/>
            <w:webHidden/>
          </w:rPr>
          <w:instrText xml:space="preserve"> PAGEREF _Toc536544604 \h </w:instrText>
        </w:r>
        <w:r>
          <w:rPr>
            <w:noProof/>
            <w:webHidden/>
          </w:rPr>
        </w:r>
        <w:r>
          <w:rPr>
            <w:noProof/>
            <w:webHidden/>
          </w:rPr>
          <w:fldChar w:fldCharType="separate"/>
        </w:r>
        <w:r>
          <w:rPr>
            <w:noProof/>
            <w:webHidden/>
          </w:rPr>
          <w:t>43</w:t>
        </w:r>
        <w:r>
          <w:rPr>
            <w:noProof/>
            <w:webHidden/>
          </w:rPr>
          <w:fldChar w:fldCharType="end"/>
        </w:r>
      </w:hyperlink>
    </w:p>
    <w:p w14:paraId="29126342" w14:textId="017D36F3" w:rsidR="00D62A70" w:rsidRDefault="00D62A70">
      <w:pPr>
        <w:pStyle w:val="TOC1"/>
        <w:rPr>
          <w:rFonts w:asciiTheme="minorHAnsi" w:eastAsiaTheme="minorEastAsia" w:hAnsiTheme="minorHAnsi" w:cstheme="minorBidi"/>
          <w:noProof/>
          <w:szCs w:val="24"/>
        </w:rPr>
      </w:pPr>
      <w:hyperlink w:anchor="_Toc536544605" w:history="1">
        <w:r w:rsidRPr="00A676A3">
          <w:rPr>
            <w:rStyle w:val="Hyperlink"/>
            <w:noProof/>
          </w:rPr>
          <w:t>13.</w:t>
        </w:r>
        <w:r>
          <w:rPr>
            <w:rFonts w:asciiTheme="minorHAnsi" w:eastAsiaTheme="minorEastAsia" w:hAnsiTheme="minorHAnsi" w:cstheme="minorBidi"/>
            <w:noProof/>
            <w:szCs w:val="24"/>
          </w:rPr>
          <w:tab/>
        </w:r>
        <w:r w:rsidRPr="00A676A3">
          <w:rPr>
            <w:rStyle w:val="Hyperlink"/>
            <w:noProof/>
          </w:rPr>
          <w:t>TOOLS, TECHNIQUES, AND METHODOLOGIES</w:t>
        </w:r>
        <w:r>
          <w:rPr>
            <w:noProof/>
            <w:webHidden/>
          </w:rPr>
          <w:tab/>
        </w:r>
        <w:r>
          <w:rPr>
            <w:noProof/>
            <w:webHidden/>
          </w:rPr>
          <w:fldChar w:fldCharType="begin"/>
        </w:r>
        <w:r>
          <w:rPr>
            <w:noProof/>
            <w:webHidden/>
          </w:rPr>
          <w:instrText xml:space="preserve"> PAGEREF _Toc536544605 \h </w:instrText>
        </w:r>
        <w:r>
          <w:rPr>
            <w:noProof/>
            <w:webHidden/>
          </w:rPr>
        </w:r>
        <w:r>
          <w:rPr>
            <w:noProof/>
            <w:webHidden/>
          </w:rPr>
          <w:fldChar w:fldCharType="separate"/>
        </w:r>
        <w:r>
          <w:rPr>
            <w:noProof/>
            <w:webHidden/>
          </w:rPr>
          <w:t>44</w:t>
        </w:r>
        <w:r>
          <w:rPr>
            <w:noProof/>
            <w:webHidden/>
          </w:rPr>
          <w:fldChar w:fldCharType="end"/>
        </w:r>
      </w:hyperlink>
    </w:p>
    <w:p w14:paraId="4176AD66" w14:textId="386C2952" w:rsidR="00D62A70" w:rsidRDefault="00D62A70">
      <w:pPr>
        <w:pStyle w:val="TOC1"/>
        <w:rPr>
          <w:rFonts w:asciiTheme="minorHAnsi" w:eastAsiaTheme="minorEastAsia" w:hAnsiTheme="minorHAnsi" w:cstheme="minorBidi"/>
          <w:noProof/>
          <w:szCs w:val="24"/>
        </w:rPr>
      </w:pPr>
      <w:hyperlink w:anchor="_Toc536544606" w:history="1">
        <w:r w:rsidRPr="00A676A3">
          <w:rPr>
            <w:rStyle w:val="Hyperlink"/>
            <w:noProof/>
          </w:rPr>
          <w:t>14.</w:t>
        </w:r>
        <w:r>
          <w:rPr>
            <w:rFonts w:asciiTheme="minorHAnsi" w:eastAsiaTheme="minorEastAsia" w:hAnsiTheme="minorHAnsi" w:cstheme="minorBidi"/>
            <w:noProof/>
            <w:szCs w:val="24"/>
          </w:rPr>
          <w:tab/>
        </w:r>
        <w:r w:rsidRPr="00A676A3">
          <w:rPr>
            <w:rStyle w:val="Hyperlink"/>
            <w:noProof/>
          </w:rPr>
          <w:t>SUPPLIER CONTROL</w:t>
        </w:r>
        <w:r>
          <w:rPr>
            <w:noProof/>
            <w:webHidden/>
          </w:rPr>
          <w:tab/>
        </w:r>
        <w:r>
          <w:rPr>
            <w:noProof/>
            <w:webHidden/>
          </w:rPr>
          <w:fldChar w:fldCharType="begin"/>
        </w:r>
        <w:r>
          <w:rPr>
            <w:noProof/>
            <w:webHidden/>
          </w:rPr>
          <w:instrText xml:space="preserve"> PAGEREF _Toc536544606 \h </w:instrText>
        </w:r>
        <w:r>
          <w:rPr>
            <w:noProof/>
            <w:webHidden/>
          </w:rPr>
        </w:r>
        <w:r>
          <w:rPr>
            <w:noProof/>
            <w:webHidden/>
          </w:rPr>
          <w:fldChar w:fldCharType="separate"/>
        </w:r>
        <w:r>
          <w:rPr>
            <w:noProof/>
            <w:webHidden/>
          </w:rPr>
          <w:t>45</w:t>
        </w:r>
        <w:r>
          <w:rPr>
            <w:noProof/>
            <w:webHidden/>
          </w:rPr>
          <w:fldChar w:fldCharType="end"/>
        </w:r>
      </w:hyperlink>
    </w:p>
    <w:p w14:paraId="00E6F468" w14:textId="0A15CB66" w:rsidR="00D62A70" w:rsidRDefault="00D62A70">
      <w:pPr>
        <w:pStyle w:val="TOC1"/>
        <w:rPr>
          <w:rFonts w:asciiTheme="minorHAnsi" w:eastAsiaTheme="minorEastAsia" w:hAnsiTheme="minorHAnsi" w:cstheme="minorBidi"/>
          <w:noProof/>
          <w:szCs w:val="24"/>
        </w:rPr>
      </w:pPr>
      <w:hyperlink w:anchor="_Toc536544607" w:history="1">
        <w:r w:rsidRPr="00A676A3">
          <w:rPr>
            <w:rStyle w:val="Hyperlink"/>
            <w:noProof/>
          </w:rPr>
          <w:t>15.</w:t>
        </w:r>
        <w:r>
          <w:rPr>
            <w:rFonts w:asciiTheme="minorHAnsi" w:eastAsiaTheme="minorEastAsia" w:hAnsiTheme="minorHAnsi" w:cstheme="minorBidi"/>
            <w:noProof/>
            <w:szCs w:val="24"/>
          </w:rPr>
          <w:tab/>
        </w:r>
        <w:r w:rsidRPr="00A676A3">
          <w:rPr>
            <w:rStyle w:val="Hyperlink"/>
            <w:noProof/>
          </w:rPr>
          <w:t>RECORDS COLLECTION, MAINTENANCE, AND RETENTION</w:t>
        </w:r>
        <w:r>
          <w:rPr>
            <w:noProof/>
            <w:webHidden/>
          </w:rPr>
          <w:tab/>
        </w:r>
        <w:r>
          <w:rPr>
            <w:noProof/>
            <w:webHidden/>
          </w:rPr>
          <w:fldChar w:fldCharType="begin"/>
        </w:r>
        <w:r>
          <w:rPr>
            <w:noProof/>
            <w:webHidden/>
          </w:rPr>
          <w:instrText xml:space="preserve"> PAGEREF _Toc536544607 \h </w:instrText>
        </w:r>
        <w:r>
          <w:rPr>
            <w:noProof/>
            <w:webHidden/>
          </w:rPr>
        </w:r>
        <w:r>
          <w:rPr>
            <w:noProof/>
            <w:webHidden/>
          </w:rPr>
          <w:fldChar w:fldCharType="separate"/>
        </w:r>
        <w:r>
          <w:rPr>
            <w:noProof/>
            <w:webHidden/>
          </w:rPr>
          <w:t>45</w:t>
        </w:r>
        <w:r>
          <w:rPr>
            <w:noProof/>
            <w:webHidden/>
          </w:rPr>
          <w:fldChar w:fldCharType="end"/>
        </w:r>
      </w:hyperlink>
    </w:p>
    <w:p w14:paraId="373ADECC" w14:textId="64118185" w:rsidR="00D62A70" w:rsidRDefault="00D62A70">
      <w:pPr>
        <w:pStyle w:val="TOC1"/>
        <w:rPr>
          <w:rFonts w:asciiTheme="minorHAnsi" w:eastAsiaTheme="minorEastAsia" w:hAnsiTheme="minorHAnsi" w:cstheme="minorBidi"/>
          <w:noProof/>
          <w:szCs w:val="24"/>
        </w:rPr>
      </w:pPr>
      <w:hyperlink w:anchor="_Toc536544608" w:history="1">
        <w:r w:rsidRPr="00A676A3">
          <w:rPr>
            <w:rStyle w:val="Hyperlink"/>
            <w:noProof/>
          </w:rPr>
          <w:t>16.</w:t>
        </w:r>
        <w:r>
          <w:rPr>
            <w:rFonts w:asciiTheme="minorHAnsi" w:eastAsiaTheme="minorEastAsia" w:hAnsiTheme="minorHAnsi" w:cstheme="minorBidi"/>
            <w:noProof/>
            <w:szCs w:val="24"/>
          </w:rPr>
          <w:tab/>
        </w:r>
        <w:r w:rsidRPr="00A676A3">
          <w:rPr>
            <w:rStyle w:val="Hyperlink"/>
            <w:noProof/>
          </w:rPr>
          <w:t>TRAINING</w:t>
        </w:r>
        <w:r>
          <w:rPr>
            <w:noProof/>
            <w:webHidden/>
          </w:rPr>
          <w:tab/>
        </w:r>
        <w:r>
          <w:rPr>
            <w:noProof/>
            <w:webHidden/>
          </w:rPr>
          <w:fldChar w:fldCharType="begin"/>
        </w:r>
        <w:r>
          <w:rPr>
            <w:noProof/>
            <w:webHidden/>
          </w:rPr>
          <w:instrText xml:space="preserve"> PAGEREF _Toc536544608 \h </w:instrText>
        </w:r>
        <w:r>
          <w:rPr>
            <w:noProof/>
            <w:webHidden/>
          </w:rPr>
        </w:r>
        <w:r>
          <w:rPr>
            <w:noProof/>
            <w:webHidden/>
          </w:rPr>
          <w:fldChar w:fldCharType="separate"/>
        </w:r>
        <w:r>
          <w:rPr>
            <w:noProof/>
            <w:webHidden/>
          </w:rPr>
          <w:t>45</w:t>
        </w:r>
        <w:r>
          <w:rPr>
            <w:noProof/>
            <w:webHidden/>
          </w:rPr>
          <w:fldChar w:fldCharType="end"/>
        </w:r>
      </w:hyperlink>
    </w:p>
    <w:p w14:paraId="6882079B" w14:textId="40E8AA09" w:rsidR="00D62A70" w:rsidRDefault="00D62A70">
      <w:pPr>
        <w:pStyle w:val="TOC1"/>
        <w:rPr>
          <w:rFonts w:asciiTheme="minorHAnsi" w:eastAsiaTheme="minorEastAsia" w:hAnsiTheme="minorHAnsi" w:cstheme="minorBidi"/>
          <w:noProof/>
          <w:szCs w:val="24"/>
        </w:rPr>
      </w:pPr>
      <w:hyperlink w:anchor="_Toc536544609" w:history="1">
        <w:r w:rsidRPr="00A676A3">
          <w:rPr>
            <w:rStyle w:val="Hyperlink"/>
            <w:noProof/>
          </w:rPr>
          <w:t>17.</w:t>
        </w:r>
        <w:r>
          <w:rPr>
            <w:rFonts w:asciiTheme="minorHAnsi" w:eastAsiaTheme="minorEastAsia" w:hAnsiTheme="minorHAnsi" w:cstheme="minorBidi"/>
            <w:noProof/>
            <w:szCs w:val="24"/>
          </w:rPr>
          <w:tab/>
        </w:r>
        <w:r w:rsidRPr="00A676A3">
          <w:rPr>
            <w:rStyle w:val="Hyperlink"/>
            <w:noProof/>
          </w:rPr>
          <w:t>RISK MANAGEMENT</w:t>
        </w:r>
        <w:r>
          <w:rPr>
            <w:noProof/>
            <w:webHidden/>
          </w:rPr>
          <w:tab/>
        </w:r>
        <w:r>
          <w:rPr>
            <w:noProof/>
            <w:webHidden/>
          </w:rPr>
          <w:fldChar w:fldCharType="begin"/>
        </w:r>
        <w:r>
          <w:rPr>
            <w:noProof/>
            <w:webHidden/>
          </w:rPr>
          <w:instrText xml:space="preserve"> PAGEREF _Toc536544609 \h </w:instrText>
        </w:r>
        <w:r>
          <w:rPr>
            <w:noProof/>
            <w:webHidden/>
          </w:rPr>
        </w:r>
        <w:r>
          <w:rPr>
            <w:noProof/>
            <w:webHidden/>
          </w:rPr>
          <w:fldChar w:fldCharType="separate"/>
        </w:r>
        <w:r>
          <w:rPr>
            <w:noProof/>
            <w:webHidden/>
          </w:rPr>
          <w:t>46</w:t>
        </w:r>
        <w:r>
          <w:rPr>
            <w:noProof/>
            <w:webHidden/>
          </w:rPr>
          <w:fldChar w:fldCharType="end"/>
        </w:r>
      </w:hyperlink>
    </w:p>
    <w:p w14:paraId="5F6AC642" w14:textId="019688EF" w:rsidR="00D62A70" w:rsidRDefault="00D62A70">
      <w:pPr>
        <w:pStyle w:val="TOC2"/>
        <w:rPr>
          <w:rFonts w:asciiTheme="minorHAnsi" w:eastAsiaTheme="minorEastAsia" w:hAnsiTheme="minorHAnsi" w:cstheme="minorBidi"/>
          <w:noProof/>
          <w:szCs w:val="24"/>
        </w:rPr>
      </w:pPr>
      <w:hyperlink w:anchor="_Toc536544610" w:history="1">
        <w:r w:rsidRPr="00A676A3">
          <w:rPr>
            <w:rStyle w:val="Hyperlink"/>
            <w:noProof/>
          </w:rPr>
          <w:t>17.1</w:t>
        </w:r>
        <w:r>
          <w:rPr>
            <w:rFonts w:asciiTheme="minorHAnsi" w:eastAsiaTheme="minorEastAsia" w:hAnsiTheme="minorHAnsi" w:cstheme="minorBidi"/>
            <w:noProof/>
            <w:szCs w:val="24"/>
          </w:rPr>
          <w:tab/>
        </w:r>
        <w:r w:rsidRPr="00A676A3">
          <w:rPr>
            <w:rStyle w:val="Hyperlink"/>
            <w:noProof/>
          </w:rPr>
          <w:t>Safety Software Determination</w:t>
        </w:r>
        <w:r>
          <w:rPr>
            <w:noProof/>
            <w:webHidden/>
          </w:rPr>
          <w:tab/>
        </w:r>
        <w:r>
          <w:rPr>
            <w:noProof/>
            <w:webHidden/>
          </w:rPr>
          <w:fldChar w:fldCharType="begin"/>
        </w:r>
        <w:r>
          <w:rPr>
            <w:noProof/>
            <w:webHidden/>
          </w:rPr>
          <w:instrText xml:space="preserve"> PAGEREF _Toc536544610 \h </w:instrText>
        </w:r>
        <w:r>
          <w:rPr>
            <w:noProof/>
            <w:webHidden/>
          </w:rPr>
        </w:r>
        <w:r>
          <w:rPr>
            <w:noProof/>
            <w:webHidden/>
          </w:rPr>
          <w:fldChar w:fldCharType="separate"/>
        </w:r>
        <w:r>
          <w:rPr>
            <w:noProof/>
            <w:webHidden/>
          </w:rPr>
          <w:t>46</w:t>
        </w:r>
        <w:r>
          <w:rPr>
            <w:noProof/>
            <w:webHidden/>
          </w:rPr>
          <w:fldChar w:fldCharType="end"/>
        </w:r>
      </w:hyperlink>
    </w:p>
    <w:p w14:paraId="1E44C2F9" w14:textId="4BCC7934" w:rsidR="00D62A70" w:rsidRDefault="00D62A70">
      <w:pPr>
        <w:pStyle w:val="TOC2"/>
        <w:rPr>
          <w:rFonts w:asciiTheme="minorHAnsi" w:eastAsiaTheme="minorEastAsia" w:hAnsiTheme="minorHAnsi" w:cstheme="minorBidi"/>
          <w:noProof/>
          <w:szCs w:val="24"/>
        </w:rPr>
      </w:pPr>
      <w:hyperlink w:anchor="_Toc536544611" w:history="1">
        <w:r w:rsidRPr="00A676A3">
          <w:rPr>
            <w:rStyle w:val="Hyperlink"/>
            <w:noProof/>
          </w:rPr>
          <w:t>17.2</w:t>
        </w:r>
        <w:r>
          <w:rPr>
            <w:rFonts w:asciiTheme="minorHAnsi" w:eastAsiaTheme="minorEastAsia" w:hAnsiTheme="minorHAnsi" w:cstheme="minorBidi"/>
            <w:noProof/>
            <w:szCs w:val="24"/>
          </w:rPr>
          <w:tab/>
        </w:r>
        <w:r w:rsidRPr="00A676A3">
          <w:rPr>
            <w:rStyle w:val="Hyperlink"/>
            <w:noProof/>
          </w:rPr>
          <w:t>Quality Level Determination</w:t>
        </w:r>
        <w:r>
          <w:rPr>
            <w:noProof/>
            <w:webHidden/>
          </w:rPr>
          <w:tab/>
        </w:r>
        <w:r>
          <w:rPr>
            <w:noProof/>
            <w:webHidden/>
          </w:rPr>
          <w:fldChar w:fldCharType="begin"/>
        </w:r>
        <w:r>
          <w:rPr>
            <w:noProof/>
            <w:webHidden/>
          </w:rPr>
          <w:instrText xml:space="preserve"> PAGEREF _Toc536544611 \h </w:instrText>
        </w:r>
        <w:r>
          <w:rPr>
            <w:noProof/>
            <w:webHidden/>
          </w:rPr>
        </w:r>
        <w:r>
          <w:rPr>
            <w:noProof/>
            <w:webHidden/>
          </w:rPr>
          <w:fldChar w:fldCharType="separate"/>
        </w:r>
        <w:r>
          <w:rPr>
            <w:noProof/>
            <w:webHidden/>
          </w:rPr>
          <w:t>46</w:t>
        </w:r>
        <w:r>
          <w:rPr>
            <w:noProof/>
            <w:webHidden/>
          </w:rPr>
          <w:fldChar w:fldCharType="end"/>
        </w:r>
      </w:hyperlink>
    </w:p>
    <w:p w14:paraId="4EF87AA3" w14:textId="1B8CFF07" w:rsidR="00D62A70" w:rsidRDefault="00D62A70">
      <w:pPr>
        <w:pStyle w:val="TOC1"/>
        <w:rPr>
          <w:rFonts w:asciiTheme="minorHAnsi" w:eastAsiaTheme="minorEastAsia" w:hAnsiTheme="minorHAnsi" w:cstheme="minorBidi"/>
          <w:noProof/>
          <w:szCs w:val="24"/>
        </w:rPr>
      </w:pPr>
      <w:hyperlink w:anchor="_Toc536544612" w:history="1">
        <w:r w:rsidRPr="00A676A3">
          <w:rPr>
            <w:rStyle w:val="Hyperlink"/>
            <w:noProof/>
          </w:rPr>
          <w:t>18.</w:t>
        </w:r>
        <w:r>
          <w:rPr>
            <w:rFonts w:asciiTheme="minorHAnsi" w:eastAsiaTheme="minorEastAsia" w:hAnsiTheme="minorHAnsi" w:cstheme="minorBidi"/>
            <w:noProof/>
            <w:szCs w:val="24"/>
          </w:rPr>
          <w:tab/>
        </w:r>
        <w:r w:rsidRPr="00A676A3">
          <w:rPr>
            <w:rStyle w:val="Hyperlink"/>
            <w:noProof/>
          </w:rPr>
          <w:t>ASSET MAINTENANCE</w:t>
        </w:r>
        <w:r>
          <w:rPr>
            <w:noProof/>
            <w:webHidden/>
          </w:rPr>
          <w:tab/>
        </w:r>
        <w:r>
          <w:rPr>
            <w:noProof/>
            <w:webHidden/>
          </w:rPr>
          <w:fldChar w:fldCharType="begin"/>
        </w:r>
        <w:r>
          <w:rPr>
            <w:noProof/>
            <w:webHidden/>
          </w:rPr>
          <w:instrText xml:space="preserve"> PAGEREF _Toc536544612 \h </w:instrText>
        </w:r>
        <w:r>
          <w:rPr>
            <w:noProof/>
            <w:webHidden/>
          </w:rPr>
        </w:r>
        <w:r>
          <w:rPr>
            <w:noProof/>
            <w:webHidden/>
          </w:rPr>
          <w:fldChar w:fldCharType="separate"/>
        </w:r>
        <w:r>
          <w:rPr>
            <w:noProof/>
            <w:webHidden/>
          </w:rPr>
          <w:t>46</w:t>
        </w:r>
        <w:r>
          <w:rPr>
            <w:noProof/>
            <w:webHidden/>
          </w:rPr>
          <w:fldChar w:fldCharType="end"/>
        </w:r>
      </w:hyperlink>
    </w:p>
    <w:p w14:paraId="2D859130" w14:textId="4372CFC9" w:rsidR="00D62A70" w:rsidRDefault="00D62A70">
      <w:pPr>
        <w:pStyle w:val="TOC2"/>
        <w:rPr>
          <w:rFonts w:asciiTheme="minorHAnsi" w:eastAsiaTheme="minorEastAsia" w:hAnsiTheme="minorHAnsi" w:cstheme="minorBidi"/>
          <w:noProof/>
          <w:szCs w:val="24"/>
        </w:rPr>
      </w:pPr>
      <w:hyperlink w:anchor="_Toc536544613" w:history="1">
        <w:r w:rsidRPr="00A676A3">
          <w:rPr>
            <w:rStyle w:val="Hyperlink"/>
            <w:noProof/>
          </w:rPr>
          <w:t>18.1</w:t>
        </w:r>
        <w:r>
          <w:rPr>
            <w:rFonts w:asciiTheme="minorHAnsi" w:eastAsiaTheme="minorEastAsia" w:hAnsiTheme="minorHAnsi" w:cstheme="minorBidi"/>
            <w:noProof/>
            <w:szCs w:val="24"/>
          </w:rPr>
          <w:tab/>
        </w:r>
        <w:r w:rsidRPr="00A676A3">
          <w:rPr>
            <w:rStyle w:val="Hyperlink"/>
            <w:noProof/>
          </w:rPr>
          <w:t>Business Requirements</w:t>
        </w:r>
        <w:r>
          <w:rPr>
            <w:noProof/>
            <w:webHidden/>
          </w:rPr>
          <w:tab/>
        </w:r>
        <w:r>
          <w:rPr>
            <w:noProof/>
            <w:webHidden/>
          </w:rPr>
          <w:fldChar w:fldCharType="begin"/>
        </w:r>
        <w:r>
          <w:rPr>
            <w:noProof/>
            <w:webHidden/>
          </w:rPr>
          <w:instrText xml:space="preserve"> PAGEREF _Toc536544613 \h </w:instrText>
        </w:r>
        <w:r>
          <w:rPr>
            <w:noProof/>
            <w:webHidden/>
          </w:rPr>
        </w:r>
        <w:r>
          <w:rPr>
            <w:noProof/>
            <w:webHidden/>
          </w:rPr>
          <w:fldChar w:fldCharType="separate"/>
        </w:r>
        <w:r>
          <w:rPr>
            <w:noProof/>
            <w:webHidden/>
          </w:rPr>
          <w:t>47</w:t>
        </w:r>
        <w:r>
          <w:rPr>
            <w:noProof/>
            <w:webHidden/>
          </w:rPr>
          <w:fldChar w:fldCharType="end"/>
        </w:r>
      </w:hyperlink>
    </w:p>
    <w:p w14:paraId="781FAD55" w14:textId="671FEB15" w:rsidR="00D62A70" w:rsidRDefault="00D62A70">
      <w:pPr>
        <w:pStyle w:val="TOC2"/>
        <w:rPr>
          <w:rFonts w:asciiTheme="minorHAnsi" w:eastAsiaTheme="minorEastAsia" w:hAnsiTheme="minorHAnsi" w:cstheme="minorBidi"/>
          <w:noProof/>
          <w:szCs w:val="24"/>
        </w:rPr>
      </w:pPr>
      <w:hyperlink w:anchor="_Toc536544614" w:history="1">
        <w:r w:rsidRPr="00A676A3">
          <w:rPr>
            <w:rStyle w:val="Hyperlink"/>
            <w:noProof/>
          </w:rPr>
          <w:t>18.2</w:t>
        </w:r>
        <w:r>
          <w:rPr>
            <w:rFonts w:asciiTheme="minorHAnsi" w:eastAsiaTheme="minorEastAsia" w:hAnsiTheme="minorHAnsi" w:cstheme="minorBidi"/>
            <w:noProof/>
            <w:szCs w:val="24"/>
          </w:rPr>
          <w:tab/>
        </w:r>
        <w:r w:rsidRPr="00A676A3">
          <w:rPr>
            <w:rStyle w:val="Hyperlink"/>
            <w:noProof/>
          </w:rPr>
          <w:t>Schedule and Budget and Summary</w:t>
        </w:r>
        <w:r>
          <w:rPr>
            <w:noProof/>
            <w:webHidden/>
          </w:rPr>
          <w:tab/>
        </w:r>
        <w:r>
          <w:rPr>
            <w:noProof/>
            <w:webHidden/>
          </w:rPr>
          <w:fldChar w:fldCharType="begin"/>
        </w:r>
        <w:r>
          <w:rPr>
            <w:noProof/>
            <w:webHidden/>
          </w:rPr>
          <w:instrText xml:space="preserve"> PAGEREF _Toc536544614 \h </w:instrText>
        </w:r>
        <w:r>
          <w:rPr>
            <w:noProof/>
            <w:webHidden/>
          </w:rPr>
        </w:r>
        <w:r>
          <w:rPr>
            <w:noProof/>
            <w:webHidden/>
          </w:rPr>
          <w:fldChar w:fldCharType="separate"/>
        </w:r>
        <w:r>
          <w:rPr>
            <w:noProof/>
            <w:webHidden/>
          </w:rPr>
          <w:t>47</w:t>
        </w:r>
        <w:r>
          <w:rPr>
            <w:noProof/>
            <w:webHidden/>
          </w:rPr>
          <w:fldChar w:fldCharType="end"/>
        </w:r>
      </w:hyperlink>
    </w:p>
    <w:p w14:paraId="7249A058" w14:textId="05FBC41E" w:rsidR="00D62A70" w:rsidRDefault="00D62A70">
      <w:pPr>
        <w:pStyle w:val="TOC2"/>
        <w:rPr>
          <w:rFonts w:asciiTheme="minorHAnsi" w:eastAsiaTheme="minorEastAsia" w:hAnsiTheme="minorHAnsi" w:cstheme="minorBidi"/>
          <w:noProof/>
          <w:szCs w:val="24"/>
        </w:rPr>
      </w:pPr>
      <w:hyperlink w:anchor="_Toc536544615" w:history="1">
        <w:r w:rsidRPr="00A676A3">
          <w:rPr>
            <w:rStyle w:val="Hyperlink"/>
            <w:noProof/>
          </w:rPr>
          <w:t>18.3</w:t>
        </w:r>
        <w:r>
          <w:rPr>
            <w:rFonts w:asciiTheme="minorHAnsi" w:eastAsiaTheme="minorEastAsia" w:hAnsiTheme="minorHAnsi" w:cstheme="minorBidi"/>
            <w:noProof/>
            <w:szCs w:val="24"/>
          </w:rPr>
          <w:tab/>
        </w:r>
        <w:r w:rsidRPr="00A676A3">
          <w:rPr>
            <w:rStyle w:val="Hyperlink"/>
            <w:noProof/>
          </w:rPr>
          <w:t>Evolution of the Plan</w:t>
        </w:r>
        <w:r>
          <w:rPr>
            <w:noProof/>
            <w:webHidden/>
          </w:rPr>
          <w:tab/>
        </w:r>
        <w:r>
          <w:rPr>
            <w:noProof/>
            <w:webHidden/>
          </w:rPr>
          <w:fldChar w:fldCharType="begin"/>
        </w:r>
        <w:r>
          <w:rPr>
            <w:noProof/>
            <w:webHidden/>
          </w:rPr>
          <w:instrText xml:space="preserve"> PAGEREF _Toc536544615 \h </w:instrText>
        </w:r>
        <w:r>
          <w:rPr>
            <w:noProof/>
            <w:webHidden/>
          </w:rPr>
        </w:r>
        <w:r>
          <w:rPr>
            <w:noProof/>
            <w:webHidden/>
          </w:rPr>
          <w:fldChar w:fldCharType="separate"/>
        </w:r>
        <w:r>
          <w:rPr>
            <w:noProof/>
            <w:webHidden/>
          </w:rPr>
          <w:t>47</w:t>
        </w:r>
        <w:r>
          <w:rPr>
            <w:noProof/>
            <w:webHidden/>
          </w:rPr>
          <w:fldChar w:fldCharType="end"/>
        </w:r>
      </w:hyperlink>
    </w:p>
    <w:p w14:paraId="0D994396" w14:textId="478919E0" w:rsidR="00D62A70" w:rsidRDefault="00D62A70">
      <w:pPr>
        <w:pStyle w:val="TOC2"/>
        <w:rPr>
          <w:rFonts w:asciiTheme="minorHAnsi" w:eastAsiaTheme="minorEastAsia" w:hAnsiTheme="minorHAnsi" w:cstheme="minorBidi"/>
          <w:noProof/>
          <w:szCs w:val="24"/>
        </w:rPr>
      </w:pPr>
      <w:hyperlink w:anchor="_Toc536544616" w:history="1">
        <w:r w:rsidRPr="00A676A3">
          <w:rPr>
            <w:rStyle w:val="Hyperlink"/>
            <w:noProof/>
          </w:rPr>
          <w:t>18.4</w:t>
        </w:r>
        <w:r>
          <w:rPr>
            <w:rFonts w:asciiTheme="minorHAnsi" w:eastAsiaTheme="minorEastAsia" w:hAnsiTheme="minorHAnsi" w:cstheme="minorBidi"/>
            <w:noProof/>
            <w:szCs w:val="24"/>
          </w:rPr>
          <w:tab/>
        </w:r>
        <w:r w:rsidRPr="00A676A3">
          <w:rPr>
            <w:rStyle w:val="Hyperlink"/>
            <w:noProof/>
          </w:rPr>
          <w:t>System Hardware and Operating Systems</w:t>
        </w:r>
        <w:r>
          <w:rPr>
            <w:noProof/>
            <w:webHidden/>
          </w:rPr>
          <w:tab/>
        </w:r>
        <w:r>
          <w:rPr>
            <w:noProof/>
            <w:webHidden/>
          </w:rPr>
          <w:fldChar w:fldCharType="begin"/>
        </w:r>
        <w:r>
          <w:rPr>
            <w:noProof/>
            <w:webHidden/>
          </w:rPr>
          <w:instrText xml:space="preserve"> PAGEREF _Toc536544616 \h </w:instrText>
        </w:r>
        <w:r>
          <w:rPr>
            <w:noProof/>
            <w:webHidden/>
          </w:rPr>
        </w:r>
        <w:r>
          <w:rPr>
            <w:noProof/>
            <w:webHidden/>
          </w:rPr>
          <w:fldChar w:fldCharType="separate"/>
        </w:r>
        <w:r>
          <w:rPr>
            <w:noProof/>
            <w:webHidden/>
          </w:rPr>
          <w:t>47</w:t>
        </w:r>
        <w:r>
          <w:rPr>
            <w:noProof/>
            <w:webHidden/>
          </w:rPr>
          <w:fldChar w:fldCharType="end"/>
        </w:r>
      </w:hyperlink>
    </w:p>
    <w:p w14:paraId="4BC28F75" w14:textId="5FA2A3D9" w:rsidR="00D62A70" w:rsidRDefault="00D62A70">
      <w:pPr>
        <w:pStyle w:val="TOC2"/>
        <w:rPr>
          <w:rFonts w:asciiTheme="minorHAnsi" w:eastAsiaTheme="minorEastAsia" w:hAnsiTheme="minorHAnsi" w:cstheme="minorBidi"/>
          <w:noProof/>
          <w:szCs w:val="24"/>
        </w:rPr>
      </w:pPr>
      <w:hyperlink w:anchor="_Toc536544617" w:history="1">
        <w:r w:rsidRPr="00A676A3">
          <w:rPr>
            <w:rStyle w:val="Hyperlink"/>
            <w:noProof/>
          </w:rPr>
          <w:t>18.5</w:t>
        </w:r>
        <w:r>
          <w:rPr>
            <w:rFonts w:asciiTheme="minorHAnsi" w:eastAsiaTheme="minorEastAsia" w:hAnsiTheme="minorHAnsi" w:cstheme="minorBidi"/>
            <w:noProof/>
            <w:szCs w:val="24"/>
          </w:rPr>
          <w:tab/>
        </w:r>
        <w:r w:rsidRPr="00A676A3">
          <w:rPr>
            <w:rStyle w:val="Hyperlink"/>
            <w:noProof/>
          </w:rPr>
          <w:t>Backup and Recovery</w:t>
        </w:r>
        <w:r>
          <w:rPr>
            <w:noProof/>
            <w:webHidden/>
          </w:rPr>
          <w:tab/>
        </w:r>
        <w:r>
          <w:rPr>
            <w:noProof/>
            <w:webHidden/>
          </w:rPr>
          <w:fldChar w:fldCharType="begin"/>
        </w:r>
        <w:r>
          <w:rPr>
            <w:noProof/>
            <w:webHidden/>
          </w:rPr>
          <w:instrText xml:space="preserve"> PAGEREF _Toc536544617 \h </w:instrText>
        </w:r>
        <w:r>
          <w:rPr>
            <w:noProof/>
            <w:webHidden/>
          </w:rPr>
        </w:r>
        <w:r>
          <w:rPr>
            <w:noProof/>
            <w:webHidden/>
          </w:rPr>
          <w:fldChar w:fldCharType="separate"/>
        </w:r>
        <w:r>
          <w:rPr>
            <w:noProof/>
            <w:webHidden/>
          </w:rPr>
          <w:t>47</w:t>
        </w:r>
        <w:r>
          <w:rPr>
            <w:noProof/>
            <w:webHidden/>
          </w:rPr>
          <w:fldChar w:fldCharType="end"/>
        </w:r>
      </w:hyperlink>
    </w:p>
    <w:p w14:paraId="02065DAA" w14:textId="4D750A63" w:rsidR="00D62A70" w:rsidRDefault="00D62A70">
      <w:pPr>
        <w:pStyle w:val="TOC1"/>
        <w:rPr>
          <w:rFonts w:asciiTheme="minorHAnsi" w:eastAsiaTheme="minorEastAsia" w:hAnsiTheme="minorHAnsi" w:cstheme="minorBidi"/>
          <w:noProof/>
          <w:szCs w:val="24"/>
        </w:rPr>
      </w:pPr>
      <w:hyperlink w:anchor="_Toc536544618" w:history="1">
        <w:r w:rsidRPr="00A676A3">
          <w:rPr>
            <w:rStyle w:val="Hyperlink"/>
            <w:noProof/>
          </w:rPr>
          <w:t>19.</w:t>
        </w:r>
        <w:r>
          <w:rPr>
            <w:rFonts w:asciiTheme="minorHAnsi" w:eastAsiaTheme="minorEastAsia" w:hAnsiTheme="minorHAnsi" w:cstheme="minorBidi"/>
            <w:noProof/>
            <w:szCs w:val="24"/>
          </w:rPr>
          <w:tab/>
        </w:r>
        <w:r w:rsidRPr="00A676A3">
          <w:rPr>
            <w:rStyle w:val="Hyperlink"/>
            <w:noProof/>
          </w:rPr>
          <w:t>MAINTENANCE AND OPERATIONS PLANNING</w:t>
        </w:r>
        <w:r>
          <w:rPr>
            <w:noProof/>
            <w:webHidden/>
          </w:rPr>
          <w:tab/>
        </w:r>
        <w:r>
          <w:rPr>
            <w:noProof/>
            <w:webHidden/>
          </w:rPr>
          <w:fldChar w:fldCharType="begin"/>
        </w:r>
        <w:r>
          <w:rPr>
            <w:noProof/>
            <w:webHidden/>
          </w:rPr>
          <w:instrText xml:space="preserve"> PAGEREF _Toc536544618 \h </w:instrText>
        </w:r>
        <w:r>
          <w:rPr>
            <w:noProof/>
            <w:webHidden/>
          </w:rPr>
        </w:r>
        <w:r>
          <w:rPr>
            <w:noProof/>
            <w:webHidden/>
          </w:rPr>
          <w:fldChar w:fldCharType="separate"/>
        </w:r>
        <w:r>
          <w:rPr>
            <w:noProof/>
            <w:webHidden/>
          </w:rPr>
          <w:t>48</w:t>
        </w:r>
        <w:r>
          <w:rPr>
            <w:noProof/>
            <w:webHidden/>
          </w:rPr>
          <w:fldChar w:fldCharType="end"/>
        </w:r>
      </w:hyperlink>
    </w:p>
    <w:p w14:paraId="4943F449" w14:textId="034DB554" w:rsidR="00D62A70" w:rsidRDefault="00D62A70">
      <w:pPr>
        <w:pStyle w:val="TOC2"/>
        <w:rPr>
          <w:rFonts w:asciiTheme="minorHAnsi" w:eastAsiaTheme="minorEastAsia" w:hAnsiTheme="minorHAnsi" w:cstheme="minorBidi"/>
          <w:noProof/>
          <w:szCs w:val="24"/>
        </w:rPr>
      </w:pPr>
      <w:hyperlink w:anchor="_Toc536544619" w:history="1">
        <w:r w:rsidRPr="00A676A3">
          <w:rPr>
            <w:rStyle w:val="Hyperlink"/>
            <w:noProof/>
          </w:rPr>
          <w:t>19.1</w:t>
        </w:r>
        <w:r>
          <w:rPr>
            <w:rFonts w:asciiTheme="minorHAnsi" w:eastAsiaTheme="minorEastAsia" w:hAnsiTheme="minorHAnsi" w:cstheme="minorBidi"/>
            <w:noProof/>
            <w:szCs w:val="24"/>
          </w:rPr>
          <w:tab/>
        </w:r>
        <w:r w:rsidRPr="00A676A3">
          <w:rPr>
            <w:rStyle w:val="Hyperlink"/>
            <w:noProof/>
          </w:rPr>
          <w:t>M&amp;O Initiation</w:t>
        </w:r>
        <w:r>
          <w:rPr>
            <w:noProof/>
            <w:webHidden/>
          </w:rPr>
          <w:tab/>
        </w:r>
        <w:r>
          <w:rPr>
            <w:noProof/>
            <w:webHidden/>
          </w:rPr>
          <w:fldChar w:fldCharType="begin"/>
        </w:r>
        <w:r>
          <w:rPr>
            <w:noProof/>
            <w:webHidden/>
          </w:rPr>
          <w:instrText xml:space="preserve"> PAGEREF _Toc536544619 \h </w:instrText>
        </w:r>
        <w:r>
          <w:rPr>
            <w:noProof/>
            <w:webHidden/>
          </w:rPr>
        </w:r>
        <w:r>
          <w:rPr>
            <w:noProof/>
            <w:webHidden/>
          </w:rPr>
          <w:fldChar w:fldCharType="separate"/>
        </w:r>
        <w:r>
          <w:rPr>
            <w:noProof/>
            <w:webHidden/>
          </w:rPr>
          <w:t>48</w:t>
        </w:r>
        <w:r>
          <w:rPr>
            <w:noProof/>
            <w:webHidden/>
          </w:rPr>
          <w:fldChar w:fldCharType="end"/>
        </w:r>
      </w:hyperlink>
    </w:p>
    <w:p w14:paraId="4EFF70D5" w14:textId="725C9A66" w:rsidR="00D62A70" w:rsidRDefault="00D62A70">
      <w:pPr>
        <w:pStyle w:val="TOC3"/>
        <w:rPr>
          <w:rFonts w:asciiTheme="minorHAnsi" w:eastAsiaTheme="minorEastAsia" w:hAnsiTheme="minorHAnsi" w:cstheme="minorBidi"/>
          <w:noProof/>
          <w:szCs w:val="24"/>
        </w:rPr>
      </w:pPr>
      <w:hyperlink w:anchor="_Toc536544620" w:history="1">
        <w:r w:rsidRPr="00A676A3">
          <w:rPr>
            <w:rStyle w:val="Hyperlink"/>
            <w:noProof/>
          </w:rPr>
          <w:t>19.1.1</w:t>
        </w:r>
        <w:r>
          <w:rPr>
            <w:rFonts w:asciiTheme="minorHAnsi" w:eastAsiaTheme="minorEastAsia" w:hAnsiTheme="minorHAnsi" w:cstheme="minorBidi"/>
            <w:noProof/>
            <w:szCs w:val="24"/>
          </w:rPr>
          <w:tab/>
        </w:r>
        <w:r w:rsidRPr="00A676A3">
          <w:rPr>
            <w:rStyle w:val="Hyperlink"/>
            <w:noProof/>
          </w:rPr>
          <w:t>Estimation Plan</w:t>
        </w:r>
        <w:r>
          <w:rPr>
            <w:noProof/>
            <w:webHidden/>
          </w:rPr>
          <w:tab/>
        </w:r>
        <w:r>
          <w:rPr>
            <w:noProof/>
            <w:webHidden/>
          </w:rPr>
          <w:fldChar w:fldCharType="begin"/>
        </w:r>
        <w:r>
          <w:rPr>
            <w:noProof/>
            <w:webHidden/>
          </w:rPr>
          <w:instrText xml:space="preserve"> PAGEREF _Toc536544620 \h </w:instrText>
        </w:r>
        <w:r>
          <w:rPr>
            <w:noProof/>
            <w:webHidden/>
          </w:rPr>
        </w:r>
        <w:r>
          <w:rPr>
            <w:noProof/>
            <w:webHidden/>
          </w:rPr>
          <w:fldChar w:fldCharType="separate"/>
        </w:r>
        <w:r>
          <w:rPr>
            <w:noProof/>
            <w:webHidden/>
          </w:rPr>
          <w:t>48</w:t>
        </w:r>
        <w:r>
          <w:rPr>
            <w:noProof/>
            <w:webHidden/>
          </w:rPr>
          <w:fldChar w:fldCharType="end"/>
        </w:r>
      </w:hyperlink>
    </w:p>
    <w:p w14:paraId="389883D4" w14:textId="5411ED34" w:rsidR="00D62A70" w:rsidRDefault="00D62A70">
      <w:pPr>
        <w:pStyle w:val="TOC3"/>
        <w:rPr>
          <w:rFonts w:asciiTheme="minorHAnsi" w:eastAsiaTheme="minorEastAsia" w:hAnsiTheme="minorHAnsi" w:cstheme="minorBidi"/>
          <w:noProof/>
          <w:szCs w:val="24"/>
        </w:rPr>
      </w:pPr>
      <w:hyperlink w:anchor="_Toc536544621" w:history="1">
        <w:r w:rsidRPr="00A676A3">
          <w:rPr>
            <w:rStyle w:val="Hyperlink"/>
            <w:noProof/>
          </w:rPr>
          <w:t>19.1.2</w:t>
        </w:r>
        <w:r>
          <w:rPr>
            <w:rFonts w:asciiTheme="minorHAnsi" w:eastAsiaTheme="minorEastAsia" w:hAnsiTheme="minorHAnsi" w:cstheme="minorBidi"/>
            <w:noProof/>
            <w:szCs w:val="24"/>
          </w:rPr>
          <w:tab/>
        </w:r>
        <w:r w:rsidRPr="00A676A3">
          <w:rPr>
            <w:rStyle w:val="Hyperlink"/>
            <w:noProof/>
          </w:rPr>
          <w:t>Staffing Plan</w:t>
        </w:r>
        <w:r>
          <w:rPr>
            <w:noProof/>
            <w:webHidden/>
          </w:rPr>
          <w:tab/>
        </w:r>
        <w:r>
          <w:rPr>
            <w:noProof/>
            <w:webHidden/>
          </w:rPr>
          <w:fldChar w:fldCharType="begin"/>
        </w:r>
        <w:r>
          <w:rPr>
            <w:noProof/>
            <w:webHidden/>
          </w:rPr>
          <w:instrText xml:space="preserve"> PAGEREF _Toc536544621 \h </w:instrText>
        </w:r>
        <w:r>
          <w:rPr>
            <w:noProof/>
            <w:webHidden/>
          </w:rPr>
        </w:r>
        <w:r>
          <w:rPr>
            <w:noProof/>
            <w:webHidden/>
          </w:rPr>
          <w:fldChar w:fldCharType="separate"/>
        </w:r>
        <w:r>
          <w:rPr>
            <w:noProof/>
            <w:webHidden/>
          </w:rPr>
          <w:t>48</w:t>
        </w:r>
        <w:r>
          <w:rPr>
            <w:noProof/>
            <w:webHidden/>
          </w:rPr>
          <w:fldChar w:fldCharType="end"/>
        </w:r>
      </w:hyperlink>
    </w:p>
    <w:p w14:paraId="4E063DCC" w14:textId="501F9583" w:rsidR="00D62A70" w:rsidRDefault="00D62A70">
      <w:pPr>
        <w:pStyle w:val="TOC3"/>
        <w:rPr>
          <w:rFonts w:asciiTheme="minorHAnsi" w:eastAsiaTheme="minorEastAsia" w:hAnsiTheme="minorHAnsi" w:cstheme="minorBidi"/>
          <w:noProof/>
          <w:szCs w:val="24"/>
        </w:rPr>
      </w:pPr>
      <w:hyperlink w:anchor="_Toc536544622" w:history="1">
        <w:r w:rsidRPr="00A676A3">
          <w:rPr>
            <w:rStyle w:val="Hyperlink"/>
            <w:noProof/>
          </w:rPr>
          <w:t>19.1.3</w:t>
        </w:r>
        <w:r>
          <w:rPr>
            <w:rFonts w:asciiTheme="minorHAnsi" w:eastAsiaTheme="minorEastAsia" w:hAnsiTheme="minorHAnsi" w:cstheme="minorBidi"/>
            <w:noProof/>
            <w:szCs w:val="24"/>
          </w:rPr>
          <w:tab/>
        </w:r>
        <w:r w:rsidRPr="00A676A3">
          <w:rPr>
            <w:rStyle w:val="Hyperlink"/>
            <w:noProof/>
          </w:rPr>
          <w:t>Training Plan</w:t>
        </w:r>
        <w:r>
          <w:rPr>
            <w:noProof/>
            <w:webHidden/>
          </w:rPr>
          <w:tab/>
        </w:r>
        <w:r>
          <w:rPr>
            <w:noProof/>
            <w:webHidden/>
          </w:rPr>
          <w:fldChar w:fldCharType="begin"/>
        </w:r>
        <w:r>
          <w:rPr>
            <w:noProof/>
            <w:webHidden/>
          </w:rPr>
          <w:instrText xml:space="preserve"> PAGEREF _Toc536544622 \h </w:instrText>
        </w:r>
        <w:r>
          <w:rPr>
            <w:noProof/>
            <w:webHidden/>
          </w:rPr>
        </w:r>
        <w:r>
          <w:rPr>
            <w:noProof/>
            <w:webHidden/>
          </w:rPr>
          <w:fldChar w:fldCharType="separate"/>
        </w:r>
        <w:r>
          <w:rPr>
            <w:noProof/>
            <w:webHidden/>
          </w:rPr>
          <w:t>48</w:t>
        </w:r>
        <w:r>
          <w:rPr>
            <w:noProof/>
            <w:webHidden/>
          </w:rPr>
          <w:fldChar w:fldCharType="end"/>
        </w:r>
      </w:hyperlink>
    </w:p>
    <w:p w14:paraId="607D9685" w14:textId="02E1BDB8" w:rsidR="00D62A70" w:rsidRDefault="00D62A70">
      <w:pPr>
        <w:pStyle w:val="TOC1"/>
        <w:rPr>
          <w:rFonts w:asciiTheme="minorHAnsi" w:eastAsiaTheme="minorEastAsia" w:hAnsiTheme="minorHAnsi" w:cstheme="minorBidi"/>
          <w:noProof/>
          <w:szCs w:val="24"/>
        </w:rPr>
      </w:pPr>
      <w:hyperlink w:anchor="_Toc536544623" w:history="1">
        <w:r w:rsidRPr="00A676A3">
          <w:rPr>
            <w:rStyle w:val="Hyperlink"/>
            <w:noProof/>
          </w:rPr>
          <w:t>20.</w:t>
        </w:r>
        <w:r>
          <w:rPr>
            <w:rFonts w:asciiTheme="minorHAnsi" w:eastAsiaTheme="minorEastAsia" w:hAnsiTheme="minorHAnsi" w:cstheme="minorBidi"/>
            <w:noProof/>
            <w:szCs w:val="24"/>
          </w:rPr>
          <w:tab/>
        </w:r>
        <w:r w:rsidRPr="00A676A3">
          <w:rPr>
            <w:rStyle w:val="Hyperlink"/>
            <w:noProof/>
          </w:rPr>
          <w:t>M&amp;O Work Plans</w:t>
        </w:r>
        <w:r>
          <w:rPr>
            <w:noProof/>
            <w:webHidden/>
          </w:rPr>
          <w:tab/>
        </w:r>
        <w:r>
          <w:rPr>
            <w:noProof/>
            <w:webHidden/>
          </w:rPr>
          <w:fldChar w:fldCharType="begin"/>
        </w:r>
        <w:r>
          <w:rPr>
            <w:noProof/>
            <w:webHidden/>
          </w:rPr>
          <w:instrText xml:space="preserve"> PAGEREF _Toc536544623 \h </w:instrText>
        </w:r>
        <w:r>
          <w:rPr>
            <w:noProof/>
            <w:webHidden/>
          </w:rPr>
        </w:r>
        <w:r>
          <w:rPr>
            <w:noProof/>
            <w:webHidden/>
          </w:rPr>
          <w:fldChar w:fldCharType="separate"/>
        </w:r>
        <w:r>
          <w:rPr>
            <w:noProof/>
            <w:webHidden/>
          </w:rPr>
          <w:t>49</w:t>
        </w:r>
        <w:r>
          <w:rPr>
            <w:noProof/>
            <w:webHidden/>
          </w:rPr>
          <w:fldChar w:fldCharType="end"/>
        </w:r>
      </w:hyperlink>
    </w:p>
    <w:p w14:paraId="4D045D3C" w14:textId="47E9A716" w:rsidR="00D62A70" w:rsidRDefault="00D62A70">
      <w:pPr>
        <w:pStyle w:val="TOC2"/>
        <w:rPr>
          <w:rFonts w:asciiTheme="minorHAnsi" w:eastAsiaTheme="minorEastAsia" w:hAnsiTheme="minorHAnsi" w:cstheme="minorBidi"/>
          <w:noProof/>
          <w:szCs w:val="24"/>
        </w:rPr>
      </w:pPr>
      <w:hyperlink w:anchor="_Toc536544624" w:history="1">
        <w:r w:rsidRPr="00A676A3">
          <w:rPr>
            <w:rStyle w:val="Hyperlink"/>
            <w:noProof/>
          </w:rPr>
          <w:t>20.1</w:t>
        </w:r>
        <w:r>
          <w:rPr>
            <w:rFonts w:asciiTheme="minorHAnsi" w:eastAsiaTheme="minorEastAsia" w:hAnsiTheme="minorHAnsi" w:cstheme="minorBidi"/>
            <w:noProof/>
            <w:szCs w:val="24"/>
          </w:rPr>
          <w:tab/>
        </w:r>
        <w:r w:rsidRPr="00A676A3">
          <w:rPr>
            <w:rStyle w:val="Hyperlink"/>
            <w:noProof/>
          </w:rPr>
          <w:t>Work Activities</w:t>
        </w:r>
        <w:r>
          <w:rPr>
            <w:noProof/>
            <w:webHidden/>
          </w:rPr>
          <w:tab/>
        </w:r>
        <w:r>
          <w:rPr>
            <w:noProof/>
            <w:webHidden/>
          </w:rPr>
          <w:fldChar w:fldCharType="begin"/>
        </w:r>
        <w:r>
          <w:rPr>
            <w:noProof/>
            <w:webHidden/>
          </w:rPr>
          <w:instrText xml:space="preserve"> PAGEREF _Toc536544624 \h </w:instrText>
        </w:r>
        <w:r>
          <w:rPr>
            <w:noProof/>
            <w:webHidden/>
          </w:rPr>
        </w:r>
        <w:r>
          <w:rPr>
            <w:noProof/>
            <w:webHidden/>
          </w:rPr>
          <w:fldChar w:fldCharType="separate"/>
        </w:r>
        <w:r>
          <w:rPr>
            <w:noProof/>
            <w:webHidden/>
          </w:rPr>
          <w:t>49</w:t>
        </w:r>
        <w:r>
          <w:rPr>
            <w:noProof/>
            <w:webHidden/>
          </w:rPr>
          <w:fldChar w:fldCharType="end"/>
        </w:r>
      </w:hyperlink>
    </w:p>
    <w:p w14:paraId="3B79965F" w14:textId="39A96C24" w:rsidR="00D62A70" w:rsidRDefault="00D62A70">
      <w:pPr>
        <w:pStyle w:val="TOC2"/>
        <w:rPr>
          <w:rFonts w:asciiTheme="minorHAnsi" w:eastAsiaTheme="minorEastAsia" w:hAnsiTheme="minorHAnsi" w:cstheme="minorBidi"/>
          <w:noProof/>
          <w:szCs w:val="24"/>
        </w:rPr>
      </w:pPr>
      <w:hyperlink w:anchor="_Toc536544625" w:history="1">
        <w:r w:rsidRPr="00A676A3">
          <w:rPr>
            <w:rStyle w:val="Hyperlink"/>
            <w:noProof/>
          </w:rPr>
          <w:t>20.2</w:t>
        </w:r>
        <w:r>
          <w:rPr>
            <w:rFonts w:asciiTheme="minorHAnsi" w:eastAsiaTheme="minorEastAsia" w:hAnsiTheme="minorHAnsi" w:cstheme="minorBidi"/>
            <w:noProof/>
            <w:szCs w:val="24"/>
          </w:rPr>
          <w:tab/>
        </w:r>
        <w:r w:rsidRPr="00A676A3">
          <w:rPr>
            <w:rStyle w:val="Hyperlink"/>
            <w:noProof/>
          </w:rPr>
          <w:t>Resource Allocation</w:t>
        </w:r>
        <w:r>
          <w:rPr>
            <w:noProof/>
            <w:webHidden/>
          </w:rPr>
          <w:tab/>
        </w:r>
        <w:r>
          <w:rPr>
            <w:noProof/>
            <w:webHidden/>
          </w:rPr>
          <w:fldChar w:fldCharType="begin"/>
        </w:r>
        <w:r>
          <w:rPr>
            <w:noProof/>
            <w:webHidden/>
          </w:rPr>
          <w:instrText xml:space="preserve"> PAGEREF _Toc536544625 \h </w:instrText>
        </w:r>
        <w:r>
          <w:rPr>
            <w:noProof/>
            <w:webHidden/>
          </w:rPr>
        </w:r>
        <w:r>
          <w:rPr>
            <w:noProof/>
            <w:webHidden/>
          </w:rPr>
          <w:fldChar w:fldCharType="separate"/>
        </w:r>
        <w:r>
          <w:rPr>
            <w:noProof/>
            <w:webHidden/>
          </w:rPr>
          <w:t>49</w:t>
        </w:r>
        <w:r>
          <w:rPr>
            <w:noProof/>
            <w:webHidden/>
          </w:rPr>
          <w:fldChar w:fldCharType="end"/>
        </w:r>
      </w:hyperlink>
    </w:p>
    <w:p w14:paraId="428A909B" w14:textId="4D7849BF" w:rsidR="00D62A70" w:rsidRDefault="00D62A70">
      <w:pPr>
        <w:pStyle w:val="TOC2"/>
        <w:rPr>
          <w:rFonts w:asciiTheme="minorHAnsi" w:eastAsiaTheme="minorEastAsia" w:hAnsiTheme="minorHAnsi" w:cstheme="minorBidi"/>
          <w:noProof/>
          <w:szCs w:val="24"/>
        </w:rPr>
      </w:pPr>
      <w:hyperlink w:anchor="_Toc536544626" w:history="1">
        <w:r w:rsidRPr="00A676A3">
          <w:rPr>
            <w:rStyle w:val="Hyperlink"/>
            <w:noProof/>
          </w:rPr>
          <w:t>20.3</w:t>
        </w:r>
        <w:r>
          <w:rPr>
            <w:rFonts w:asciiTheme="minorHAnsi" w:eastAsiaTheme="minorEastAsia" w:hAnsiTheme="minorHAnsi" w:cstheme="minorBidi"/>
            <w:noProof/>
            <w:szCs w:val="24"/>
          </w:rPr>
          <w:tab/>
        </w:r>
        <w:r w:rsidRPr="00A676A3">
          <w:rPr>
            <w:rStyle w:val="Hyperlink"/>
            <w:noProof/>
          </w:rPr>
          <w:t>Budget Allocation</w:t>
        </w:r>
        <w:r>
          <w:rPr>
            <w:noProof/>
            <w:webHidden/>
          </w:rPr>
          <w:tab/>
        </w:r>
        <w:r>
          <w:rPr>
            <w:noProof/>
            <w:webHidden/>
          </w:rPr>
          <w:fldChar w:fldCharType="begin"/>
        </w:r>
        <w:r>
          <w:rPr>
            <w:noProof/>
            <w:webHidden/>
          </w:rPr>
          <w:instrText xml:space="preserve"> PAGEREF _Toc536544626 \h </w:instrText>
        </w:r>
        <w:r>
          <w:rPr>
            <w:noProof/>
            <w:webHidden/>
          </w:rPr>
        </w:r>
        <w:r>
          <w:rPr>
            <w:noProof/>
            <w:webHidden/>
          </w:rPr>
          <w:fldChar w:fldCharType="separate"/>
        </w:r>
        <w:r>
          <w:rPr>
            <w:noProof/>
            <w:webHidden/>
          </w:rPr>
          <w:t>50</w:t>
        </w:r>
        <w:r>
          <w:rPr>
            <w:noProof/>
            <w:webHidden/>
          </w:rPr>
          <w:fldChar w:fldCharType="end"/>
        </w:r>
      </w:hyperlink>
    </w:p>
    <w:p w14:paraId="58DA58D5" w14:textId="0F435236" w:rsidR="00D62A70" w:rsidRDefault="00D62A70">
      <w:pPr>
        <w:pStyle w:val="TOC2"/>
        <w:rPr>
          <w:rFonts w:asciiTheme="minorHAnsi" w:eastAsiaTheme="minorEastAsia" w:hAnsiTheme="minorHAnsi" w:cstheme="minorBidi"/>
          <w:noProof/>
          <w:szCs w:val="24"/>
        </w:rPr>
      </w:pPr>
      <w:hyperlink w:anchor="_Toc536544627" w:history="1">
        <w:r w:rsidRPr="00A676A3">
          <w:rPr>
            <w:rStyle w:val="Hyperlink"/>
            <w:noProof/>
          </w:rPr>
          <w:t>20.4</w:t>
        </w:r>
        <w:r>
          <w:rPr>
            <w:rFonts w:asciiTheme="minorHAnsi" w:eastAsiaTheme="minorEastAsia" w:hAnsiTheme="minorHAnsi" w:cstheme="minorBidi"/>
            <w:noProof/>
            <w:szCs w:val="24"/>
          </w:rPr>
          <w:tab/>
        </w:r>
        <w:r w:rsidRPr="00A676A3">
          <w:rPr>
            <w:rStyle w:val="Hyperlink"/>
            <w:noProof/>
          </w:rPr>
          <w:t>Acquisition Plan</w:t>
        </w:r>
        <w:r>
          <w:rPr>
            <w:noProof/>
            <w:webHidden/>
          </w:rPr>
          <w:tab/>
        </w:r>
        <w:r>
          <w:rPr>
            <w:noProof/>
            <w:webHidden/>
          </w:rPr>
          <w:fldChar w:fldCharType="begin"/>
        </w:r>
        <w:r>
          <w:rPr>
            <w:noProof/>
            <w:webHidden/>
          </w:rPr>
          <w:instrText xml:space="preserve"> PAGEREF _Toc536544627 \h </w:instrText>
        </w:r>
        <w:r>
          <w:rPr>
            <w:noProof/>
            <w:webHidden/>
          </w:rPr>
        </w:r>
        <w:r>
          <w:rPr>
            <w:noProof/>
            <w:webHidden/>
          </w:rPr>
          <w:fldChar w:fldCharType="separate"/>
        </w:r>
        <w:r>
          <w:rPr>
            <w:noProof/>
            <w:webHidden/>
          </w:rPr>
          <w:t>50</w:t>
        </w:r>
        <w:r>
          <w:rPr>
            <w:noProof/>
            <w:webHidden/>
          </w:rPr>
          <w:fldChar w:fldCharType="end"/>
        </w:r>
      </w:hyperlink>
    </w:p>
    <w:p w14:paraId="4B8ECB01" w14:textId="708DD0AF" w:rsidR="00D62A70" w:rsidRDefault="00D62A70">
      <w:pPr>
        <w:pStyle w:val="TOC1"/>
        <w:rPr>
          <w:rFonts w:asciiTheme="minorHAnsi" w:eastAsiaTheme="minorEastAsia" w:hAnsiTheme="minorHAnsi" w:cstheme="minorBidi"/>
          <w:noProof/>
          <w:szCs w:val="24"/>
        </w:rPr>
      </w:pPr>
      <w:hyperlink w:anchor="_Toc536544628" w:history="1">
        <w:r w:rsidRPr="00A676A3">
          <w:rPr>
            <w:rStyle w:val="Hyperlink"/>
            <w:noProof/>
          </w:rPr>
          <w:t>21.</w:t>
        </w:r>
        <w:r>
          <w:rPr>
            <w:rFonts w:asciiTheme="minorHAnsi" w:eastAsiaTheme="minorEastAsia" w:hAnsiTheme="minorHAnsi" w:cstheme="minorBidi"/>
            <w:noProof/>
            <w:szCs w:val="24"/>
          </w:rPr>
          <w:tab/>
        </w:r>
        <w:r w:rsidRPr="00A676A3">
          <w:rPr>
            <w:rStyle w:val="Hyperlink"/>
            <w:noProof/>
          </w:rPr>
          <w:t>M&amp;O ASSESSMENT AND CONTROL</w:t>
        </w:r>
        <w:r>
          <w:rPr>
            <w:noProof/>
            <w:webHidden/>
          </w:rPr>
          <w:tab/>
        </w:r>
        <w:r>
          <w:rPr>
            <w:noProof/>
            <w:webHidden/>
          </w:rPr>
          <w:fldChar w:fldCharType="begin"/>
        </w:r>
        <w:r>
          <w:rPr>
            <w:noProof/>
            <w:webHidden/>
          </w:rPr>
          <w:instrText xml:space="preserve"> PAGEREF _Toc536544628 \h </w:instrText>
        </w:r>
        <w:r>
          <w:rPr>
            <w:noProof/>
            <w:webHidden/>
          </w:rPr>
        </w:r>
        <w:r>
          <w:rPr>
            <w:noProof/>
            <w:webHidden/>
          </w:rPr>
          <w:fldChar w:fldCharType="separate"/>
        </w:r>
        <w:r>
          <w:rPr>
            <w:noProof/>
            <w:webHidden/>
          </w:rPr>
          <w:t>51</w:t>
        </w:r>
        <w:r>
          <w:rPr>
            <w:noProof/>
            <w:webHidden/>
          </w:rPr>
          <w:fldChar w:fldCharType="end"/>
        </w:r>
      </w:hyperlink>
    </w:p>
    <w:p w14:paraId="400EC738" w14:textId="2560E4D7" w:rsidR="00D62A70" w:rsidRDefault="00D62A70">
      <w:pPr>
        <w:pStyle w:val="TOC2"/>
        <w:rPr>
          <w:rFonts w:asciiTheme="minorHAnsi" w:eastAsiaTheme="minorEastAsia" w:hAnsiTheme="minorHAnsi" w:cstheme="minorBidi"/>
          <w:noProof/>
          <w:szCs w:val="24"/>
        </w:rPr>
      </w:pPr>
      <w:hyperlink w:anchor="_Toc536544629" w:history="1">
        <w:r w:rsidRPr="00A676A3">
          <w:rPr>
            <w:rStyle w:val="Hyperlink"/>
            <w:noProof/>
          </w:rPr>
          <w:t>21.1</w:t>
        </w:r>
        <w:r>
          <w:rPr>
            <w:rFonts w:asciiTheme="minorHAnsi" w:eastAsiaTheme="minorEastAsia" w:hAnsiTheme="minorHAnsi" w:cstheme="minorBidi"/>
            <w:noProof/>
            <w:szCs w:val="24"/>
          </w:rPr>
          <w:tab/>
        </w:r>
        <w:r w:rsidRPr="00A676A3">
          <w:rPr>
            <w:rStyle w:val="Hyperlink"/>
            <w:noProof/>
          </w:rPr>
          <w:t>Requirements and Design Control Plan</w:t>
        </w:r>
        <w:r>
          <w:rPr>
            <w:noProof/>
            <w:webHidden/>
          </w:rPr>
          <w:tab/>
        </w:r>
        <w:r>
          <w:rPr>
            <w:noProof/>
            <w:webHidden/>
          </w:rPr>
          <w:fldChar w:fldCharType="begin"/>
        </w:r>
        <w:r>
          <w:rPr>
            <w:noProof/>
            <w:webHidden/>
          </w:rPr>
          <w:instrText xml:space="preserve"> PAGEREF _Toc536544629 \h </w:instrText>
        </w:r>
        <w:r>
          <w:rPr>
            <w:noProof/>
            <w:webHidden/>
          </w:rPr>
        </w:r>
        <w:r>
          <w:rPr>
            <w:noProof/>
            <w:webHidden/>
          </w:rPr>
          <w:fldChar w:fldCharType="separate"/>
        </w:r>
        <w:r>
          <w:rPr>
            <w:noProof/>
            <w:webHidden/>
          </w:rPr>
          <w:t>51</w:t>
        </w:r>
        <w:r>
          <w:rPr>
            <w:noProof/>
            <w:webHidden/>
          </w:rPr>
          <w:fldChar w:fldCharType="end"/>
        </w:r>
      </w:hyperlink>
    </w:p>
    <w:p w14:paraId="11FD91BA" w14:textId="7B2418C2" w:rsidR="00D62A70" w:rsidRDefault="00D62A70">
      <w:pPr>
        <w:pStyle w:val="TOC2"/>
        <w:rPr>
          <w:rFonts w:asciiTheme="minorHAnsi" w:eastAsiaTheme="minorEastAsia" w:hAnsiTheme="minorHAnsi" w:cstheme="minorBidi"/>
          <w:noProof/>
          <w:szCs w:val="24"/>
        </w:rPr>
      </w:pPr>
      <w:hyperlink w:anchor="_Toc536544630" w:history="1">
        <w:r w:rsidRPr="00A676A3">
          <w:rPr>
            <w:rStyle w:val="Hyperlink"/>
            <w:noProof/>
          </w:rPr>
          <w:t>21.2</w:t>
        </w:r>
        <w:r>
          <w:rPr>
            <w:rFonts w:asciiTheme="minorHAnsi" w:eastAsiaTheme="minorEastAsia" w:hAnsiTheme="minorHAnsi" w:cstheme="minorBidi"/>
            <w:noProof/>
            <w:szCs w:val="24"/>
          </w:rPr>
          <w:tab/>
        </w:r>
        <w:r w:rsidRPr="00A676A3">
          <w:rPr>
            <w:rStyle w:val="Hyperlink"/>
            <w:noProof/>
          </w:rPr>
          <w:t>Subcontractor Management Plan</w:t>
        </w:r>
        <w:r>
          <w:rPr>
            <w:noProof/>
            <w:webHidden/>
          </w:rPr>
          <w:tab/>
        </w:r>
        <w:r>
          <w:rPr>
            <w:noProof/>
            <w:webHidden/>
          </w:rPr>
          <w:fldChar w:fldCharType="begin"/>
        </w:r>
        <w:r>
          <w:rPr>
            <w:noProof/>
            <w:webHidden/>
          </w:rPr>
          <w:instrText xml:space="preserve"> PAGEREF _Toc536544630 \h </w:instrText>
        </w:r>
        <w:r>
          <w:rPr>
            <w:noProof/>
            <w:webHidden/>
          </w:rPr>
        </w:r>
        <w:r>
          <w:rPr>
            <w:noProof/>
            <w:webHidden/>
          </w:rPr>
          <w:fldChar w:fldCharType="separate"/>
        </w:r>
        <w:r>
          <w:rPr>
            <w:noProof/>
            <w:webHidden/>
          </w:rPr>
          <w:t>51</w:t>
        </w:r>
        <w:r>
          <w:rPr>
            <w:noProof/>
            <w:webHidden/>
          </w:rPr>
          <w:fldChar w:fldCharType="end"/>
        </w:r>
      </w:hyperlink>
    </w:p>
    <w:p w14:paraId="47CC5301" w14:textId="08BD0552" w:rsidR="00D62A70" w:rsidRDefault="00D62A70">
      <w:pPr>
        <w:pStyle w:val="TOC1"/>
        <w:rPr>
          <w:rFonts w:asciiTheme="minorHAnsi" w:eastAsiaTheme="minorEastAsia" w:hAnsiTheme="minorHAnsi" w:cstheme="minorBidi"/>
          <w:noProof/>
          <w:szCs w:val="24"/>
        </w:rPr>
      </w:pPr>
      <w:hyperlink w:anchor="_Toc536544631" w:history="1">
        <w:r w:rsidRPr="00A676A3">
          <w:rPr>
            <w:rStyle w:val="Hyperlink"/>
            <w:noProof/>
          </w:rPr>
          <w:t>22.</w:t>
        </w:r>
        <w:r>
          <w:rPr>
            <w:rFonts w:asciiTheme="minorHAnsi" w:eastAsiaTheme="minorEastAsia" w:hAnsiTheme="minorHAnsi" w:cstheme="minorBidi"/>
            <w:noProof/>
            <w:szCs w:val="24"/>
          </w:rPr>
          <w:tab/>
        </w:r>
        <w:r w:rsidRPr="00A676A3">
          <w:rPr>
            <w:rStyle w:val="Hyperlink"/>
            <w:noProof/>
          </w:rPr>
          <w:t>SUPPORTING PROCESS PLANS</w:t>
        </w:r>
        <w:r>
          <w:rPr>
            <w:noProof/>
            <w:webHidden/>
          </w:rPr>
          <w:tab/>
        </w:r>
        <w:r>
          <w:rPr>
            <w:noProof/>
            <w:webHidden/>
          </w:rPr>
          <w:fldChar w:fldCharType="begin"/>
        </w:r>
        <w:r>
          <w:rPr>
            <w:noProof/>
            <w:webHidden/>
          </w:rPr>
          <w:instrText xml:space="preserve"> PAGEREF _Toc536544631 \h </w:instrText>
        </w:r>
        <w:r>
          <w:rPr>
            <w:noProof/>
            <w:webHidden/>
          </w:rPr>
        </w:r>
        <w:r>
          <w:rPr>
            <w:noProof/>
            <w:webHidden/>
          </w:rPr>
          <w:fldChar w:fldCharType="separate"/>
        </w:r>
        <w:r>
          <w:rPr>
            <w:noProof/>
            <w:webHidden/>
          </w:rPr>
          <w:t>51</w:t>
        </w:r>
        <w:r>
          <w:rPr>
            <w:noProof/>
            <w:webHidden/>
          </w:rPr>
          <w:fldChar w:fldCharType="end"/>
        </w:r>
      </w:hyperlink>
    </w:p>
    <w:p w14:paraId="04991D51" w14:textId="40AB083C" w:rsidR="00D62A70" w:rsidRDefault="00D62A70">
      <w:pPr>
        <w:pStyle w:val="TOC2"/>
        <w:rPr>
          <w:rFonts w:asciiTheme="minorHAnsi" w:eastAsiaTheme="minorEastAsia" w:hAnsiTheme="minorHAnsi" w:cstheme="minorBidi"/>
          <w:noProof/>
          <w:szCs w:val="24"/>
        </w:rPr>
      </w:pPr>
      <w:hyperlink w:anchor="_Toc536544632" w:history="1">
        <w:r w:rsidRPr="00A676A3">
          <w:rPr>
            <w:rStyle w:val="Hyperlink"/>
            <w:noProof/>
          </w:rPr>
          <w:t>22.1</w:t>
        </w:r>
        <w:r>
          <w:rPr>
            <w:rFonts w:asciiTheme="minorHAnsi" w:eastAsiaTheme="minorEastAsia" w:hAnsiTheme="minorHAnsi" w:cstheme="minorBidi"/>
            <w:noProof/>
            <w:szCs w:val="24"/>
          </w:rPr>
          <w:tab/>
        </w:r>
        <w:r w:rsidRPr="00A676A3">
          <w:rPr>
            <w:rStyle w:val="Hyperlink"/>
            <w:noProof/>
          </w:rPr>
          <w:t>Communication and Publicity</w:t>
        </w:r>
        <w:r>
          <w:rPr>
            <w:noProof/>
            <w:webHidden/>
          </w:rPr>
          <w:tab/>
        </w:r>
        <w:r>
          <w:rPr>
            <w:noProof/>
            <w:webHidden/>
          </w:rPr>
          <w:fldChar w:fldCharType="begin"/>
        </w:r>
        <w:r>
          <w:rPr>
            <w:noProof/>
            <w:webHidden/>
          </w:rPr>
          <w:instrText xml:space="preserve"> PAGEREF _Toc536544632 \h </w:instrText>
        </w:r>
        <w:r>
          <w:rPr>
            <w:noProof/>
            <w:webHidden/>
          </w:rPr>
        </w:r>
        <w:r>
          <w:rPr>
            <w:noProof/>
            <w:webHidden/>
          </w:rPr>
          <w:fldChar w:fldCharType="separate"/>
        </w:r>
        <w:r>
          <w:rPr>
            <w:noProof/>
            <w:webHidden/>
          </w:rPr>
          <w:t>51</w:t>
        </w:r>
        <w:r>
          <w:rPr>
            <w:noProof/>
            <w:webHidden/>
          </w:rPr>
          <w:fldChar w:fldCharType="end"/>
        </w:r>
      </w:hyperlink>
    </w:p>
    <w:p w14:paraId="010658A3" w14:textId="72CB2FD5" w:rsidR="00D62A70" w:rsidRDefault="00D62A70">
      <w:pPr>
        <w:pStyle w:val="TOC2"/>
        <w:rPr>
          <w:rFonts w:asciiTheme="minorHAnsi" w:eastAsiaTheme="minorEastAsia" w:hAnsiTheme="minorHAnsi" w:cstheme="minorBidi"/>
          <w:noProof/>
          <w:szCs w:val="24"/>
        </w:rPr>
      </w:pPr>
      <w:hyperlink w:anchor="_Toc536544633" w:history="1">
        <w:r w:rsidRPr="00A676A3">
          <w:rPr>
            <w:rStyle w:val="Hyperlink"/>
            <w:noProof/>
          </w:rPr>
          <w:t>22.2</w:t>
        </w:r>
        <w:r>
          <w:rPr>
            <w:rFonts w:asciiTheme="minorHAnsi" w:eastAsiaTheme="minorEastAsia" w:hAnsiTheme="minorHAnsi" w:cstheme="minorBidi"/>
            <w:noProof/>
            <w:szCs w:val="24"/>
          </w:rPr>
          <w:tab/>
        </w:r>
        <w:r w:rsidRPr="00A676A3">
          <w:rPr>
            <w:rStyle w:val="Hyperlink"/>
            <w:noProof/>
          </w:rPr>
          <w:t>Assessments</w:t>
        </w:r>
        <w:r>
          <w:rPr>
            <w:noProof/>
            <w:webHidden/>
          </w:rPr>
          <w:tab/>
        </w:r>
        <w:r>
          <w:rPr>
            <w:noProof/>
            <w:webHidden/>
          </w:rPr>
          <w:fldChar w:fldCharType="begin"/>
        </w:r>
        <w:r>
          <w:rPr>
            <w:noProof/>
            <w:webHidden/>
          </w:rPr>
          <w:instrText xml:space="preserve"> PAGEREF _Toc536544633 \h </w:instrText>
        </w:r>
        <w:r>
          <w:rPr>
            <w:noProof/>
            <w:webHidden/>
          </w:rPr>
        </w:r>
        <w:r>
          <w:rPr>
            <w:noProof/>
            <w:webHidden/>
          </w:rPr>
          <w:fldChar w:fldCharType="separate"/>
        </w:r>
        <w:r>
          <w:rPr>
            <w:noProof/>
            <w:webHidden/>
          </w:rPr>
          <w:t>51</w:t>
        </w:r>
        <w:r>
          <w:rPr>
            <w:noProof/>
            <w:webHidden/>
          </w:rPr>
          <w:fldChar w:fldCharType="end"/>
        </w:r>
      </w:hyperlink>
    </w:p>
    <w:p w14:paraId="6B831F22" w14:textId="6E886146" w:rsidR="00D62A70" w:rsidRDefault="00D62A70">
      <w:pPr>
        <w:pStyle w:val="TOC2"/>
        <w:rPr>
          <w:rFonts w:asciiTheme="minorHAnsi" w:eastAsiaTheme="minorEastAsia" w:hAnsiTheme="minorHAnsi" w:cstheme="minorBidi"/>
          <w:noProof/>
          <w:szCs w:val="24"/>
        </w:rPr>
      </w:pPr>
      <w:hyperlink w:anchor="_Toc536544634" w:history="1">
        <w:r w:rsidRPr="00A676A3">
          <w:rPr>
            <w:rStyle w:val="Hyperlink"/>
            <w:noProof/>
          </w:rPr>
          <w:t>22.3</w:t>
        </w:r>
        <w:r>
          <w:rPr>
            <w:rFonts w:asciiTheme="minorHAnsi" w:eastAsiaTheme="minorEastAsia" w:hAnsiTheme="minorHAnsi" w:cstheme="minorBidi"/>
            <w:noProof/>
            <w:szCs w:val="24"/>
          </w:rPr>
          <w:tab/>
        </w:r>
        <w:r w:rsidRPr="00A676A3">
          <w:rPr>
            <w:rStyle w:val="Hyperlink"/>
            <w:noProof/>
          </w:rPr>
          <w:t>Retirement</w:t>
        </w:r>
        <w:r>
          <w:rPr>
            <w:noProof/>
            <w:webHidden/>
          </w:rPr>
          <w:tab/>
        </w:r>
        <w:r>
          <w:rPr>
            <w:noProof/>
            <w:webHidden/>
          </w:rPr>
          <w:fldChar w:fldCharType="begin"/>
        </w:r>
        <w:r>
          <w:rPr>
            <w:noProof/>
            <w:webHidden/>
          </w:rPr>
          <w:instrText xml:space="preserve"> PAGEREF _Toc536544634 \h </w:instrText>
        </w:r>
        <w:r>
          <w:rPr>
            <w:noProof/>
            <w:webHidden/>
          </w:rPr>
        </w:r>
        <w:r>
          <w:rPr>
            <w:noProof/>
            <w:webHidden/>
          </w:rPr>
          <w:fldChar w:fldCharType="separate"/>
        </w:r>
        <w:r>
          <w:rPr>
            <w:noProof/>
            <w:webHidden/>
          </w:rPr>
          <w:t>52</w:t>
        </w:r>
        <w:r>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536544549"/>
      <w:r>
        <w:lastRenderedPageBreak/>
        <w:t>PURPOSE</w:t>
      </w:r>
      <w:bookmarkEnd w:id="5"/>
      <w:bookmarkEnd w:id="6"/>
      <w:bookmarkEnd w:id="7"/>
    </w:p>
    <w:p w14:paraId="02673192" w14:textId="3168F6A3"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t>Risk Analysis and Virtual ENviro</w:t>
      </w:r>
      <w:r w:rsidR="001E3164">
        <w:t>n</w:t>
      </w:r>
      <w:r>
        <w:t>ment (RAVEN) Software and any RAVEN plug-ins (see def.)</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RAVEN</w:t>
      </w:r>
      <w:r w:rsidR="00BD6FD7">
        <w:t xml:space="preserve">.  It covers the periods of software development, maintenance and operations (M&amp;O), and retirement.  It implements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8" w:name="_Toc536544550"/>
      <w:r>
        <w:t xml:space="preserve">RAVEN </w:t>
      </w:r>
      <w:r w:rsidR="005D1DB3">
        <w:t>Description</w:t>
      </w:r>
      <w:bookmarkEnd w:id="8"/>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(eCR) process.</w:t>
      </w:r>
    </w:p>
    <w:p w14:paraId="779B725B" w14:textId="77777777" w:rsidR="00822933" w:rsidRDefault="00822933" w:rsidP="00B85836">
      <w:pPr>
        <w:pStyle w:val="Heading2"/>
        <w:numPr>
          <w:ilvl w:val="1"/>
          <w:numId w:val="21"/>
        </w:numPr>
      </w:pPr>
      <w:bookmarkStart w:id="9" w:name="_Toc536544551"/>
      <w:r>
        <w:t>Software Lifecycle</w:t>
      </w:r>
      <w:bookmarkEnd w:id="9"/>
    </w:p>
    <w:p w14:paraId="217F1714" w14:textId="12DCDE87" w:rsidR="00822933" w:rsidRDefault="005A4257" w:rsidP="00822933">
      <w:pPr>
        <w:pStyle w:val="H1bodytext"/>
        <w:ind w:left="1440"/>
      </w:pPr>
      <w:r>
        <w:lastRenderedPageBreak/>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536544552"/>
      <w:r>
        <w:t>Assumption and Constraints</w:t>
      </w:r>
      <w:bookmarkEnd w:id="10"/>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536544553"/>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6544554"/>
      <w:r w:rsidRPr="005B3CDE">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lastRenderedPageBreak/>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697D6C26"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0BAAEA6A" w14:textId="524564D5" w:rsidR="00E350CC" w:rsidRDefault="00E350CC" w:rsidP="00B85836">
      <w:pPr>
        <w:pStyle w:val="H3bodytext"/>
        <w:keepNext/>
        <w:numPr>
          <w:ilvl w:val="0"/>
          <w:numId w:val="22"/>
        </w:numPr>
        <w:spacing w:before="120"/>
      </w:pPr>
      <w:bookmarkStart w:id="15" w:name="_Hlk531004865"/>
      <w:r w:rsidRPr="00484C8D">
        <w:t>LWP-1305, “Acquisition of Computer Hardware/Software Resources</w:t>
      </w:r>
      <w:r>
        <w:t>”</w:t>
      </w:r>
      <w:bookmarkEnd w:id="15"/>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34F4D8C0" w14:textId="38304377" w:rsidR="000844DE" w:rsidRDefault="000844DE" w:rsidP="00B85836">
      <w:pPr>
        <w:pStyle w:val="H1bodytext"/>
        <w:numPr>
          <w:ilvl w:val="0"/>
          <w:numId w:val="22"/>
        </w:numPr>
      </w:pPr>
      <w:r>
        <w:t>PLN-4653, “INL Records Management Plan”</w:t>
      </w:r>
    </w:p>
    <w:p w14:paraId="70D18FA2" w14:textId="5A17D325" w:rsidR="00817392" w:rsidRDefault="00817392" w:rsidP="00B85836">
      <w:pPr>
        <w:pStyle w:val="H1bodytext"/>
        <w:numPr>
          <w:ilvl w:val="0"/>
          <w:numId w:val="22"/>
        </w:numPr>
      </w:pPr>
      <w:r>
        <w:t>SDD-513, “RAVEN Software Design Description (SDD)”</w:t>
      </w:r>
    </w:p>
    <w:p w14:paraId="211F08E2" w14:textId="31462401" w:rsidR="00817392" w:rsidRDefault="00817392" w:rsidP="00B85836">
      <w:pPr>
        <w:pStyle w:val="H1bodytext"/>
        <w:numPr>
          <w:ilvl w:val="0"/>
          <w:numId w:val="22"/>
        </w:numPr>
      </w:pPr>
      <w:r>
        <w:t>SPC-2366, “RAVEN Software Requirements Specification (SRS)</w:t>
      </w:r>
      <w:r w:rsidR="00DA2AD7">
        <w:t xml:space="preserve"> and Traceability Matrix</w:t>
      </w:r>
      <w:r>
        <w:t>”</w:t>
      </w:r>
    </w:p>
    <w:p w14:paraId="514072B6" w14:textId="77777777" w:rsidR="00F672F0" w:rsidRDefault="00F672F0" w:rsidP="0005586A">
      <w:pPr>
        <w:pStyle w:val="Heading1"/>
        <w:numPr>
          <w:ilvl w:val="0"/>
          <w:numId w:val="20"/>
        </w:numPr>
      </w:pPr>
      <w:bookmarkStart w:id="16" w:name="_Toc528047453"/>
      <w:bookmarkStart w:id="17" w:name="_Toc530392040"/>
      <w:bookmarkStart w:id="18" w:name="_Toc365305474"/>
      <w:bookmarkStart w:id="19" w:name="_Toc377364742"/>
      <w:bookmarkStart w:id="20" w:name="_Toc536544555"/>
      <w:bookmarkEnd w:id="16"/>
      <w:bookmarkEnd w:id="17"/>
      <w:r w:rsidRPr="00070BF3">
        <w:lastRenderedPageBreak/>
        <w:t xml:space="preserve">DEFINITIONS AND </w:t>
      </w:r>
      <w:r w:rsidRPr="00987682">
        <w:t>ACRONYMS</w:t>
      </w:r>
      <w:bookmarkEnd w:id="18"/>
      <w:bookmarkEnd w:id="19"/>
      <w:bookmarkEnd w:id="20"/>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1" w:name="_Toc365305475"/>
      <w:bookmarkStart w:id="22" w:name="_Toc377364743"/>
      <w:bookmarkStart w:id="23" w:name="_Toc536544556"/>
      <w:r w:rsidRPr="00B27125">
        <w:t>Definitions</w:t>
      </w:r>
      <w:bookmarkEnd w:id="21"/>
      <w:bookmarkEnd w:id="22"/>
      <w:bookmarkEnd w:id="23"/>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 xml:space="preserve">(see def.), aimed to automatically </w:t>
      </w:r>
      <w:r>
        <w:rPr>
          <w:color w:val="000000"/>
          <w:szCs w:val="24"/>
        </w:rPr>
        <w:lastRenderedPageBreak/>
        <w:t>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r w:rsidRPr="00C4351A">
        <w:rPr>
          <w:i/>
          <w:iCs/>
        </w:rPr>
        <w:t>Doxygen</w:t>
      </w:r>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1E3D5707"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similar to GitHub. GitLab is used for </w:t>
      </w:r>
      <w:r w:rsidR="00352FF6">
        <w:t>many</w:t>
      </w:r>
      <w:r w:rsidR="00352FF6" w:rsidRPr="00C4351A">
        <w:t xml:space="preserve"> </w:t>
      </w:r>
      <w:r w:rsidRPr="00C4351A">
        <w:t>applications</w:t>
      </w:r>
      <w:r w:rsidR="00176B26">
        <w:t>/extensions/</w:t>
      </w:r>
      <w:r w:rsidR="00352FF6">
        <w:t>P</w:t>
      </w:r>
      <w:r w:rsidR="00176B26">
        <w:t>lug</w:t>
      </w:r>
      <w:r w:rsidR="00352FF6">
        <w:t>-</w:t>
      </w:r>
      <w:r w:rsidR="00176B26">
        <w:t xml:space="preserve">ins built/developed </w:t>
      </w:r>
      <w:r w:rsidRPr="00C4351A">
        <w:t xml:space="preserve">on the </w:t>
      </w:r>
      <w:r w:rsidR="00176B26">
        <w:t>RAVEN</w:t>
      </w:r>
      <w:r w:rsidRPr="00C4351A">
        <w:t xml:space="preserve"> </w:t>
      </w:r>
      <w:r w:rsidR="00176B26">
        <w:t>software</w:t>
      </w:r>
      <w:r w:rsidRPr="00C4351A">
        <w:t xml:space="preserve">. </w:t>
      </w:r>
      <w:r w:rsidR="00176B26">
        <w:t xml:space="preserve">The 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lastRenderedPageBreak/>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3BD07DC8" w:rsidR="001639CA" w:rsidRPr="00C4351A" w:rsidRDefault="001639CA" w:rsidP="001516DA">
      <w:pPr>
        <w:pStyle w:val="H2bodytext"/>
      </w:pPr>
      <w:r>
        <w:rPr>
          <w:i/>
          <w:iCs/>
        </w:rPr>
        <w:t>RAVEN core team</w:t>
      </w:r>
      <w:r w:rsidRPr="00C4351A">
        <w:rPr>
          <w:i/>
          <w:iCs/>
        </w:rPr>
        <w:t xml:space="preserve">. </w:t>
      </w:r>
      <w:r w:rsidRPr="00C4351A">
        <w:t xml:space="preserve">INL personnel </w:t>
      </w:r>
      <w:r w:rsidR="003F031F">
        <w:t xml:space="preserve">who are in charge of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team can be found at </w:t>
      </w:r>
      <w:hyperlink r:id="rId11" w:anchor="raven-core-team" w:history="1">
        <w:r w:rsidR="003F031F" w:rsidRPr="003F031F">
          <w:rPr>
            <w:rStyle w:val="Hyperlink"/>
          </w:rPr>
          <w:t>https://github.com/idaholab/raven/wiki/AboutUs#raven-core-team</w:t>
        </w:r>
      </w:hyperlink>
    </w:p>
    <w:p w14:paraId="42112D0F" w14:textId="4876410A"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 xml:space="preserve">provides the capabilities needed to perform Uncertainty </w:t>
      </w:r>
      <w:r>
        <w:lastRenderedPageBreak/>
        <w:t>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lastRenderedPageBreak/>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47A22885" w:rsidR="00C4351A"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23AFA73F" w14:textId="7F2C297C" w:rsidR="00C246EA" w:rsidRPr="00AA0B5F" w:rsidRDefault="00C246EA" w:rsidP="00C246EA">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files, in general, and computer programs, in particular</w:t>
      </w:r>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2F95E9E" w14:textId="77777777" w:rsidR="00C246EA" w:rsidRPr="00AA0B5F" w:rsidRDefault="00C246EA" w:rsidP="001516DA">
      <w:pPr>
        <w:pStyle w:val="H2bodytext"/>
      </w:pPr>
    </w:p>
    <w:p w14:paraId="35DA0545" w14:textId="77777777" w:rsidR="00F672F0" w:rsidRPr="00070BF3" w:rsidRDefault="00F672F0" w:rsidP="00072EA5">
      <w:pPr>
        <w:pStyle w:val="Heading2"/>
      </w:pPr>
      <w:bookmarkStart w:id="24" w:name="_Toc530392043"/>
      <w:bookmarkStart w:id="25" w:name="_Toc530392044"/>
      <w:bookmarkStart w:id="26" w:name="_Toc530392045"/>
      <w:bookmarkStart w:id="27" w:name="_Toc530392046"/>
      <w:bookmarkStart w:id="28" w:name="_Toc530392047"/>
      <w:bookmarkStart w:id="29" w:name="_Toc530392048"/>
      <w:bookmarkStart w:id="30" w:name="_Toc530392049"/>
      <w:bookmarkStart w:id="31" w:name="_Toc530392050"/>
      <w:bookmarkStart w:id="32" w:name="_Toc530392051"/>
      <w:bookmarkStart w:id="33" w:name="_Toc530392052"/>
      <w:bookmarkStart w:id="34" w:name="_Toc365290053"/>
      <w:bookmarkStart w:id="35" w:name="_Toc365305476"/>
      <w:bookmarkStart w:id="36" w:name="_Toc377364744"/>
      <w:bookmarkStart w:id="37" w:name="_Toc536544557"/>
      <w:bookmarkEnd w:id="24"/>
      <w:bookmarkEnd w:id="25"/>
      <w:bookmarkEnd w:id="26"/>
      <w:bookmarkEnd w:id="27"/>
      <w:bookmarkEnd w:id="28"/>
      <w:bookmarkEnd w:id="29"/>
      <w:bookmarkEnd w:id="30"/>
      <w:bookmarkEnd w:id="31"/>
      <w:bookmarkEnd w:id="32"/>
      <w:bookmarkEnd w:id="33"/>
      <w:r w:rsidRPr="00072EA5">
        <w:t>Acronyms</w:t>
      </w:r>
      <w:bookmarkEnd w:id="34"/>
      <w:bookmarkEnd w:id="35"/>
      <w:bookmarkEnd w:id="36"/>
      <w:bookmarkEnd w:id="37"/>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lastRenderedPageBreak/>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lastRenderedPageBreak/>
        <w:t>RTM</w:t>
      </w:r>
      <w:r>
        <w:tab/>
        <w:t>Requirement Traceability Matrix</w:t>
      </w:r>
    </w:p>
    <w:p w14:paraId="442F91E0" w14:textId="1249B9C8" w:rsidR="00B5759C" w:rsidRDefault="00B5759C" w:rsidP="00B5759C">
      <w:pPr>
        <w:pStyle w:val="H2bodytext"/>
        <w:ind w:left="2430" w:hanging="990"/>
      </w:pPr>
      <w:r>
        <w:t>RAVEN</w:t>
      </w:r>
      <w:r>
        <w:tab/>
        <w:t>Risk Analysis and Virtual ENviro</w:t>
      </w:r>
      <w:r w:rsidR="001E3164">
        <w:t>n</w:t>
      </w:r>
      <w:r>
        <w:t>ment</w:t>
      </w:r>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555F9E02" w14:textId="0B982190" w:rsidR="00090AB3" w:rsidRPr="00090AB3" w:rsidRDefault="00090AB3" w:rsidP="00090AB3">
      <w:pPr>
        <w:pStyle w:val="Heading1"/>
        <w:numPr>
          <w:ilvl w:val="0"/>
          <w:numId w:val="20"/>
        </w:numPr>
      </w:pPr>
      <w:bookmarkStart w:id="38" w:name="_Toc365305477"/>
      <w:bookmarkStart w:id="39" w:name="_Toc377364745"/>
      <w:bookmarkStart w:id="40" w:name="_Ref531690642"/>
      <w:bookmarkStart w:id="41" w:name="_Toc536544558"/>
      <w:r>
        <w:t>MANAGEMENT</w:t>
      </w:r>
      <w:bookmarkEnd w:id="41"/>
    </w:p>
    <w:p w14:paraId="5EB4FD57" w14:textId="5CE41F0B" w:rsidR="00F672F0" w:rsidRPr="002A609C" w:rsidRDefault="00F672F0" w:rsidP="0005586A">
      <w:pPr>
        <w:pStyle w:val="Heading2"/>
        <w:keepNext/>
        <w:numPr>
          <w:ilvl w:val="1"/>
          <w:numId w:val="20"/>
        </w:numPr>
      </w:pPr>
      <w:bookmarkStart w:id="42" w:name="_Toc365305478"/>
      <w:bookmarkStart w:id="43" w:name="_Toc377364746"/>
      <w:bookmarkStart w:id="44" w:name="_Toc536544559"/>
      <w:bookmarkEnd w:id="38"/>
      <w:bookmarkEnd w:id="39"/>
      <w:bookmarkEnd w:id="40"/>
      <w:r>
        <w:t>Organization</w:t>
      </w:r>
      <w:bookmarkEnd w:id="42"/>
      <w:bookmarkEnd w:id="43"/>
      <w:bookmarkEnd w:id="44"/>
    </w:p>
    <w:p w14:paraId="7DCD9846" w14:textId="35C6BA6B" w:rsidR="006C276D" w:rsidRDefault="00E2656D" w:rsidP="00B72351">
      <w:pPr>
        <w:pStyle w:val="H2bodytext"/>
      </w:pPr>
      <w:r>
        <w:t>The RAVEN core team is responsible for the project activities of the RAVEN software (see def.).</w:t>
      </w:r>
    </w:p>
    <w:p w14:paraId="604EA243" w14:textId="77777777" w:rsidR="009D1CF8" w:rsidRPr="002A609C" w:rsidRDefault="009D1CF8" w:rsidP="009D1CF8">
      <w:pPr>
        <w:pStyle w:val="Heading2"/>
        <w:keepNext/>
      </w:pPr>
      <w:bookmarkStart w:id="45" w:name="_Toc365305480"/>
      <w:bookmarkStart w:id="46" w:name="_Toc377364748"/>
      <w:bookmarkStart w:id="47" w:name="_Toc536544560"/>
      <w:r w:rsidRPr="00072EA5">
        <w:t>Roles</w:t>
      </w:r>
      <w:r>
        <w:t xml:space="preserve"> and Responsibilities</w:t>
      </w:r>
      <w:bookmarkEnd w:id="45"/>
      <w:bookmarkEnd w:id="46"/>
      <w:bookmarkEnd w:id="47"/>
    </w:p>
    <w:p w14:paraId="43B3C9DE" w14:textId="044910FA" w:rsidR="009D1CF8" w:rsidRDefault="009D1CF8" w:rsidP="009D1CF8">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w:t>
      </w:r>
      <w:r>
        <w:rPr>
          <w:rStyle w:val="H2bodytextChar"/>
        </w:rPr>
        <w:t xml:space="preserve">Table 1 identifies roles and responsibilities. </w:t>
      </w:r>
    </w:p>
    <w:p w14:paraId="63542835" w14:textId="77777777" w:rsidR="009D1CF8" w:rsidRPr="00600681" w:rsidRDefault="009D1CF8" w:rsidP="009D1CF8">
      <w:pPr>
        <w:pStyle w:val="NoSpacing"/>
        <w:ind w:left="1440"/>
      </w:pPr>
    </w:p>
    <w:p w14:paraId="7FAEC220" w14:textId="70592690" w:rsidR="009D1CF8" w:rsidRDefault="009D1CF8" w:rsidP="009D1CF8">
      <w:pPr>
        <w:pStyle w:val="TableCaption"/>
      </w:pPr>
      <w:bookmarkStart w:id="48" w:name="_Ref524526062"/>
      <w:r>
        <w:t xml:space="preserve">Table </w:t>
      </w:r>
      <w:bookmarkEnd w:id="48"/>
      <w:r>
        <w:t xml:space="preserve">1.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6448"/>
      </w:tblGrid>
      <w:tr w:rsidR="001C2BFC" w:rsidRPr="00072EA5" w14:paraId="0035A2F3" w14:textId="77777777" w:rsidTr="001C2BFC">
        <w:trPr>
          <w:tblHeader/>
        </w:trPr>
        <w:tc>
          <w:tcPr>
            <w:tcW w:w="2349" w:type="dxa"/>
            <w:tcBorders>
              <w:bottom w:val="single" w:sz="4" w:space="0" w:color="auto"/>
            </w:tcBorders>
            <w:shd w:val="clear" w:color="auto" w:fill="C6D9F1" w:themeFill="text2" w:themeFillTint="33"/>
          </w:tcPr>
          <w:p w14:paraId="6E5A51D0" w14:textId="77777777" w:rsidR="001C2BFC" w:rsidRPr="002349CA" w:rsidRDefault="001C2BFC" w:rsidP="009D1CF8">
            <w:pPr>
              <w:pStyle w:val="Table12"/>
              <w:jc w:val="center"/>
              <w:rPr>
                <w:b/>
              </w:rPr>
            </w:pPr>
            <w:r w:rsidRPr="002349CA">
              <w:rPr>
                <w:b/>
              </w:rPr>
              <w:t>Role</w:t>
            </w:r>
          </w:p>
        </w:tc>
        <w:tc>
          <w:tcPr>
            <w:tcW w:w="6448" w:type="dxa"/>
            <w:tcBorders>
              <w:bottom w:val="single" w:sz="4" w:space="0" w:color="auto"/>
            </w:tcBorders>
            <w:shd w:val="clear" w:color="auto" w:fill="C6D9F1" w:themeFill="text2" w:themeFillTint="33"/>
          </w:tcPr>
          <w:p w14:paraId="1A019313" w14:textId="77777777" w:rsidR="001C2BFC" w:rsidRPr="002349CA" w:rsidRDefault="001C2BFC" w:rsidP="009D1CF8">
            <w:pPr>
              <w:pStyle w:val="Table12"/>
              <w:jc w:val="center"/>
              <w:rPr>
                <w:b/>
              </w:rPr>
            </w:pPr>
            <w:r w:rsidRPr="002349CA">
              <w:rPr>
                <w:b/>
              </w:rPr>
              <w:t>Responsibilities</w:t>
            </w:r>
          </w:p>
        </w:tc>
      </w:tr>
      <w:tr w:rsidR="001C2BFC" w:rsidRPr="00072EA5" w14:paraId="28FC8D47" w14:textId="77777777" w:rsidTr="001C2BFC">
        <w:trPr>
          <w:trHeight w:val="915"/>
        </w:trPr>
        <w:tc>
          <w:tcPr>
            <w:tcW w:w="2349" w:type="dxa"/>
            <w:tcBorders>
              <w:bottom w:val="single" w:sz="4" w:space="0" w:color="auto"/>
            </w:tcBorders>
          </w:tcPr>
          <w:p w14:paraId="24B8F1E9" w14:textId="77777777" w:rsidR="001C2BFC" w:rsidRPr="00072EA5" w:rsidRDefault="001C2BFC" w:rsidP="009D1CF8">
            <w:pPr>
              <w:pStyle w:val="Table12"/>
            </w:pPr>
            <w:r w:rsidRPr="00072EA5">
              <w:t>Management</w:t>
            </w:r>
          </w:p>
        </w:tc>
        <w:tc>
          <w:tcPr>
            <w:tcW w:w="6448" w:type="dxa"/>
            <w:tcBorders>
              <w:bottom w:val="single" w:sz="4" w:space="0" w:color="auto"/>
            </w:tcBorders>
          </w:tcPr>
          <w:p w14:paraId="662542DF" w14:textId="490D903F" w:rsidR="001C2BFC" w:rsidRDefault="001C2BFC" w:rsidP="00B85836">
            <w:pPr>
              <w:pStyle w:val="Table12"/>
              <w:numPr>
                <w:ilvl w:val="0"/>
                <w:numId w:val="40"/>
              </w:numPr>
            </w:pPr>
            <w:r>
              <w:t>Provide funding and st</w:t>
            </w:r>
            <w:r w:rsidR="00A158A8">
              <w:t>a</w:t>
            </w:r>
            <w:r>
              <w:t>ffing for RAVEN and RAVEN plugins/extension software activities</w:t>
            </w:r>
          </w:p>
          <w:p w14:paraId="3E835B53" w14:textId="0F70C665" w:rsidR="001C2BFC" w:rsidRDefault="001C2BFC" w:rsidP="00B85836">
            <w:pPr>
              <w:pStyle w:val="Table12"/>
              <w:numPr>
                <w:ilvl w:val="0"/>
                <w:numId w:val="40"/>
              </w:numPr>
            </w:pPr>
            <w:r w:rsidRPr="00072EA5">
              <w:t>Assign personnel and ensure they are properly qualified and trained to perform SQA tasks</w:t>
            </w:r>
            <w:r>
              <w:t xml:space="preserve">. </w:t>
            </w:r>
            <w:r w:rsidRPr="00072EA5">
              <w:t xml:space="preserve">Refer to Training Section of this </w:t>
            </w:r>
            <w:r>
              <w:t>p</w:t>
            </w:r>
            <w:r w:rsidRPr="00072EA5">
              <w:t>lan for further detail</w:t>
            </w:r>
            <w:r>
              <w:t>.</w:t>
            </w:r>
          </w:p>
          <w:p w14:paraId="2773067E" w14:textId="4FB6B1CA" w:rsidR="001C2BFC" w:rsidRPr="00072EA5" w:rsidRDefault="001C2BFC" w:rsidP="00B85836">
            <w:pPr>
              <w:pStyle w:val="Table12"/>
              <w:numPr>
                <w:ilvl w:val="0"/>
                <w:numId w:val="40"/>
              </w:numPr>
            </w:pPr>
            <w:r>
              <w:t>Ensure corrective actions are implemented as needed</w:t>
            </w:r>
          </w:p>
        </w:tc>
      </w:tr>
      <w:tr w:rsidR="001C2BFC" w:rsidRPr="00072EA5" w14:paraId="6CBD9D8D" w14:textId="77777777" w:rsidTr="001C2BFC">
        <w:trPr>
          <w:trHeight w:val="690"/>
        </w:trPr>
        <w:tc>
          <w:tcPr>
            <w:tcW w:w="2349" w:type="dxa"/>
            <w:tcBorders>
              <w:top w:val="single" w:sz="4" w:space="0" w:color="auto"/>
              <w:bottom w:val="single" w:sz="4" w:space="0" w:color="auto"/>
            </w:tcBorders>
          </w:tcPr>
          <w:p w14:paraId="7BC49D38" w14:textId="77777777" w:rsidR="001C2BFC" w:rsidRPr="00072EA5" w:rsidRDefault="001C2BFC" w:rsidP="009D1CF8">
            <w:pPr>
              <w:pStyle w:val="Table12"/>
            </w:pPr>
            <w:r w:rsidRPr="00072EA5">
              <w:lastRenderedPageBreak/>
              <w:t>Asset Owner</w:t>
            </w:r>
          </w:p>
        </w:tc>
        <w:tc>
          <w:tcPr>
            <w:tcW w:w="6448" w:type="dxa"/>
            <w:tcBorders>
              <w:top w:val="single" w:sz="4" w:space="0" w:color="auto"/>
              <w:bottom w:val="single" w:sz="4" w:space="0" w:color="auto"/>
            </w:tcBorders>
          </w:tcPr>
          <w:p w14:paraId="15F4E1EC" w14:textId="77777777" w:rsidR="001C2BFC" w:rsidRPr="00D94D0C" w:rsidRDefault="001C2BFC" w:rsidP="00B85836">
            <w:pPr>
              <w:pStyle w:val="Table12"/>
              <w:keepNext/>
              <w:numPr>
                <w:ilvl w:val="0"/>
                <w:numId w:val="27"/>
              </w:numPr>
            </w:pPr>
            <w:r w:rsidRPr="00D94D0C">
              <w:t xml:space="preserve">Acquire and dedicate IT materials and services in accordance with INL acquisition policy and this plan. </w:t>
            </w:r>
          </w:p>
          <w:p w14:paraId="6E8BDB2C" w14:textId="77777777" w:rsidR="001C2BFC" w:rsidRPr="00D94D0C" w:rsidRDefault="001C2BFC" w:rsidP="00B85836">
            <w:pPr>
              <w:pStyle w:val="Table12"/>
              <w:keepNext/>
              <w:numPr>
                <w:ilvl w:val="0"/>
                <w:numId w:val="27"/>
              </w:numPr>
            </w:pPr>
            <w:r w:rsidRPr="00D94D0C">
              <w:t xml:space="preserve">Responsible for administration and execution of this plan. </w:t>
            </w:r>
          </w:p>
          <w:p w14:paraId="066408EB" w14:textId="77777777" w:rsidR="001C2BFC" w:rsidRPr="00D94D0C" w:rsidRDefault="001C2BFC" w:rsidP="00B85836">
            <w:pPr>
              <w:pStyle w:val="Table12"/>
              <w:keepNext/>
              <w:numPr>
                <w:ilvl w:val="0"/>
                <w:numId w:val="27"/>
              </w:numPr>
            </w:pPr>
            <w:r w:rsidRPr="00D94D0C">
              <w:t xml:space="preserve">Ensure the completion of the QLD as part of a criticality/risk analysis. </w:t>
            </w:r>
          </w:p>
          <w:p w14:paraId="46B6E26F" w14:textId="77777777" w:rsidR="001C2BFC" w:rsidRPr="00D94D0C" w:rsidRDefault="001C2BFC" w:rsidP="00B85836">
            <w:pPr>
              <w:pStyle w:val="Table12"/>
              <w:keepNext/>
              <w:numPr>
                <w:ilvl w:val="0"/>
                <w:numId w:val="27"/>
              </w:numPr>
            </w:pPr>
            <w:r w:rsidRPr="00D94D0C">
              <w:t xml:space="preserve">Participate as necessary on the change control board (see def., CCB) as needed and act as final authority when necessary. </w:t>
            </w:r>
          </w:p>
          <w:p w14:paraId="7119859A" w14:textId="77777777" w:rsidR="001C2BFC" w:rsidRPr="00D94D0C" w:rsidRDefault="001C2BFC" w:rsidP="00B85836">
            <w:pPr>
              <w:pStyle w:val="Table12"/>
              <w:keepNext/>
              <w:numPr>
                <w:ilvl w:val="0"/>
                <w:numId w:val="27"/>
              </w:numPr>
            </w:pPr>
            <w:r w:rsidRPr="00D94D0C">
              <w:t xml:space="preserve">Act as the final authority for the approval/disapproval of change requests (see def.). </w:t>
            </w:r>
          </w:p>
          <w:p w14:paraId="7B275782" w14:textId="77777777" w:rsidR="001C2BFC" w:rsidRPr="00072EA5" w:rsidRDefault="001C2BFC" w:rsidP="00B85836">
            <w:pPr>
              <w:pStyle w:val="Table12"/>
              <w:keepNext/>
              <w:numPr>
                <w:ilvl w:val="0"/>
                <w:numId w:val="27"/>
              </w:numPr>
            </w:pPr>
            <w:r w:rsidRPr="00D94D0C">
              <w:t xml:space="preserve">Review acceptance test and approve asset for deployment. </w:t>
            </w:r>
          </w:p>
        </w:tc>
      </w:tr>
      <w:tr w:rsidR="001C2BFC" w:rsidRPr="00072EA5" w14:paraId="4BBA1D87" w14:textId="77777777" w:rsidTr="001C2BFC">
        <w:trPr>
          <w:trHeight w:val="450"/>
        </w:trPr>
        <w:tc>
          <w:tcPr>
            <w:tcW w:w="2349" w:type="dxa"/>
            <w:tcBorders>
              <w:bottom w:val="single" w:sz="4" w:space="0" w:color="auto"/>
            </w:tcBorders>
          </w:tcPr>
          <w:p w14:paraId="41522A33" w14:textId="77777777" w:rsidR="001C2BFC" w:rsidRPr="00072EA5" w:rsidRDefault="001C2BFC" w:rsidP="009D1CF8">
            <w:pPr>
              <w:pStyle w:val="Table12"/>
              <w:keepNext/>
            </w:pPr>
            <w:r w:rsidRPr="00072EA5">
              <w:lastRenderedPageBreak/>
              <w:t>Project Manager</w:t>
            </w:r>
          </w:p>
        </w:tc>
        <w:tc>
          <w:tcPr>
            <w:tcW w:w="6448" w:type="dxa"/>
            <w:tcBorders>
              <w:bottom w:val="single" w:sz="4" w:space="0" w:color="auto"/>
            </w:tcBorders>
          </w:tcPr>
          <w:p w14:paraId="0829C9A9" w14:textId="77777777" w:rsidR="001C2BFC" w:rsidRDefault="001C2BFC" w:rsidP="00B85836">
            <w:pPr>
              <w:pStyle w:val="Table12"/>
              <w:keepNext/>
              <w:numPr>
                <w:ilvl w:val="0"/>
                <w:numId w:val="28"/>
              </w:numPr>
            </w:pPr>
            <w:r>
              <w:t xml:space="preserve">Interface for all the internal and external RAVEN contacts/customers </w:t>
            </w:r>
          </w:p>
          <w:p w14:paraId="462A17C9" w14:textId="77777777" w:rsidR="001C2BFC" w:rsidRDefault="001C2BFC" w:rsidP="00B85836">
            <w:pPr>
              <w:pStyle w:val="Table12"/>
              <w:keepNext/>
              <w:numPr>
                <w:ilvl w:val="0"/>
                <w:numId w:val="28"/>
              </w:numPr>
            </w:pPr>
            <w:r w:rsidRPr="00072EA5">
              <w:t>Create/update asset portfolio including total expected life</w:t>
            </w:r>
            <w:r>
              <w:t>-</w:t>
            </w:r>
            <w:r w:rsidRPr="00072EA5">
              <w:t>cycle cost information.</w:t>
            </w:r>
            <w:r>
              <w:t xml:space="preserve"> </w:t>
            </w:r>
            <w:r w:rsidRPr="00072EA5" w:rsidDel="00547C54">
              <w:t>Review and approve management plan documentation.</w:t>
            </w:r>
          </w:p>
          <w:p w14:paraId="57DF471F" w14:textId="77777777" w:rsidR="001C2BFC" w:rsidRDefault="001C2BFC" w:rsidP="00B85836">
            <w:pPr>
              <w:pStyle w:val="Table12"/>
              <w:keepNext/>
              <w:numPr>
                <w:ilvl w:val="0"/>
                <w:numId w:val="28"/>
              </w:numPr>
            </w:pPr>
            <w:r w:rsidRPr="00072EA5">
              <w:t>Create/revise management plan documentation.</w:t>
            </w:r>
            <w:r>
              <w:t xml:space="preserve"> </w:t>
            </w:r>
            <w:r w:rsidRPr="00072EA5" w:rsidDel="00547C54">
              <w:t>Acquire and dedicate IT materials and services in accordance with INL acquisition policy.</w:t>
            </w:r>
          </w:p>
          <w:p w14:paraId="57787F32" w14:textId="77777777" w:rsidR="001C2BFC" w:rsidRDefault="001C2BFC" w:rsidP="00B85836">
            <w:pPr>
              <w:pStyle w:val="Table12"/>
              <w:keepNext/>
              <w:numPr>
                <w:ilvl w:val="0"/>
                <w:numId w:val="28"/>
              </w:numPr>
            </w:pPr>
            <w:r w:rsidRPr="00072EA5">
              <w:t xml:space="preserve">Manage and resolve problems per this </w:t>
            </w:r>
            <w:r>
              <w:t>p</w:t>
            </w:r>
            <w:r w:rsidRPr="00072EA5">
              <w:t>lan.</w:t>
            </w:r>
            <w:r>
              <w:t xml:space="preserve"> </w:t>
            </w:r>
            <w:r w:rsidRPr="00072EA5" w:rsidDel="00547C54">
              <w:t>Create/revise management plan documentation.</w:t>
            </w:r>
          </w:p>
          <w:p w14:paraId="44B47C6D" w14:textId="77777777" w:rsidR="001C2BFC" w:rsidRDefault="001C2BFC" w:rsidP="00B85836">
            <w:pPr>
              <w:pStyle w:val="Table12"/>
              <w:keepNext/>
              <w:numPr>
                <w:ilvl w:val="0"/>
                <w:numId w:val="28"/>
              </w:numPr>
            </w:pPr>
            <w:r w:rsidRPr="00072EA5">
              <w:t>Provide status reports to management per communication plan.</w:t>
            </w:r>
            <w:r>
              <w:t xml:space="preserve"> </w:t>
            </w:r>
            <w:r w:rsidRPr="00072EA5" w:rsidDel="00547C54">
              <w:t>Coordinate independent review of management plan, requirements, and design documentation.</w:t>
            </w:r>
          </w:p>
          <w:p w14:paraId="5B164494" w14:textId="77777777" w:rsidR="001C2BFC" w:rsidRPr="001516DA" w:rsidRDefault="001C2BFC" w:rsidP="00B85836">
            <w:pPr>
              <w:pStyle w:val="Table12"/>
              <w:keepNext/>
              <w:numPr>
                <w:ilvl w:val="0"/>
                <w:numId w:val="28"/>
              </w:numPr>
            </w:pPr>
            <w:r w:rsidRPr="001516DA">
              <w:rPr>
                <w:rFonts w:ascii="TimesNewRomanPSMT" w:hAnsi="TimesNewRomanPSMT" w:cs="TimesNewRomanPSMT"/>
                <w:sz w:val="22"/>
                <w:szCs w:val="22"/>
              </w:rPr>
              <w:t>Act as the chair of the CCB.</w:t>
            </w:r>
          </w:p>
          <w:p w14:paraId="0051B996" w14:textId="77777777" w:rsidR="001C2BFC" w:rsidRPr="00072EA5" w:rsidRDefault="001C2BFC" w:rsidP="00B85836">
            <w:pPr>
              <w:pStyle w:val="Table12"/>
              <w:keepNext/>
              <w:numPr>
                <w:ilvl w:val="0"/>
                <w:numId w:val="28"/>
              </w:numPr>
            </w:pPr>
            <w:r w:rsidRPr="001516DA">
              <w:rPr>
                <w:rFonts w:ascii="TimesNewRomanPSMT" w:hAnsi="TimesNewRomanPSMT" w:cs="TimesNewRomanPSMT"/>
                <w:sz w:val="22"/>
                <w:szCs w:val="22"/>
              </w:rPr>
              <w:t xml:space="preserve">Approve/disapprove and status all change requests. </w:t>
            </w:r>
          </w:p>
        </w:tc>
      </w:tr>
      <w:tr w:rsidR="001C2BFC" w:rsidRPr="00072EA5" w14:paraId="145BE3A3" w14:textId="77777777" w:rsidTr="001C2BFC">
        <w:trPr>
          <w:cantSplit/>
          <w:trHeight w:val="630"/>
        </w:trPr>
        <w:tc>
          <w:tcPr>
            <w:tcW w:w="2349" w:type="dxa"/>
            <w:tcBorders>
              <w:bottom w:val="single" w:sz="4" w:space="0" w:color="auto"/>
            </w:tcBorders>
          </w:tcPr>
          <w:p w14:paraId="3E0B968A" w14:textId="77777777" w:rsidR="001C2BFC" w:rsidRPr="00072EA5" w:rsidRDefault="001C2BFC" w:rsidP="009D1CF8">
            <w:pPr>
              <w:pStyle w:val="Table12"/>
            </w:pPr>
            <w:r w:rsidRPr="00072EA5">
              <w:lastRenderedPageBreak/>
              <w:t>Technical Lead</w:t>
            </w:r>
          </w:p>
        </w:tc>
        <w:tc>
          <w:tcPr>
            <w:tcW w:w="6448" w:type="dxa"/>
            <w:tcBorders>
              <w:bottom w:val="single" w:sz="4" w:space="0" w:color="auto"/>
            </w:tcBorders>
          </w:tcPr>
          <w:p w14:paraId="5D9B0572" w14:textId="77777777" w:rsidR="001C2BFC" w:rsidRDefault="001C2BFC" w:rsidP="00B85836">
            <w:pPr>
              <w:pStyle w:val="Table12"/>
              <w:numPr>
                <w:ilvl w:val="0"/>
                <w:numId w:val="29"/>
              </w:numPr>
            </w:pPr>
            <w:r w:rsidRPr="00072EA5">
              <w:t>Document test procedures and instructions for use.</w:t>
            </w:r>
            <w:r>
              <w:t xml:space="preserve"> </w:t>
            </w:r>
          </w:p>
          <w:p w14:paraId="1F2CD409" w14:textId="77777777" w:rsidR="001C2BFC" w:rsidRDefault="001C2BFC" w:rsidP="00B85836">
            <w:pPr>
              <w:pStyle w:val="Table12"/>
              <w:numPr>
                <w:ilvl w:val="0"/>
                <w:numId w:val="29"/>
              </w:numPr>
            </w:pPr>
            <w:r w:rsidRPr="00072EA5" w:rsidDel="00547C54">
              <w:t>Coordinate execution of implementation review.</w:t>
            </w:r>
          </w:p>
          <w:p w14:paraId="15CF2D25" w14:textId="77777777" w:rsidR="001C2BFC" w:rsidRDefault="001C2BFC" w:rsidP="00B85836">
            <w:pPr>
              <w:pStyle w:val="Table12"/>
              <w:numPr>
                <w:ilvl w:val="0"/>
                <w:numId w:val="29"/>
              </w:numPr>
            </w:pPr>
            <w:r w:rsidRPr="00007DF7">
              <w:t>Maintain requireme</w:t>
            </w:r>
            <w:r>
              <w:t>nts/design baseline (see def.).</w:t>
            </w:r>
          </w:p>
          <w:p w14:paraId="4803B00B" w14:textId="77777777" w:rsidR="001C2BFC" w:rsidRDefault="001C2BFC" w:rsidP="00B85836">
            <w:pPr>
              <w:pStyle w:val="Table12"/>
              <w:numPr>
                <w:ilvl w:val="0"/>
                <w:numId w:val="29"/>
              </w:numPr>
            </w:pPr>
            <w:r w:rsidRPr="00007DF7">
              <w:t>Fi</w:t>
            </w:r>
            <w:r>
              <w:t>nal approval on design reviews.</w:t>
            </w:r>
          </w:p>
          <w:p w14:paraId="50857A66" w14:textId="77777777" w:rsidR="001C2BFC" w:rsidRDefault="001C2BFC" w:rsidP="00B85836">
            <w:pPr>
              <w:pStyle w:val="Table12"/>
              <w:numPr>
                <w:ilvl w:val="0"/>
                <w:numId w:val="29"/>
              </w:numPr>
            </w:pPr>
            <w:r w:rsidRPr="00007DF7">
              <w:t>Oversight of design implementation and inte</w:t>
            </w:r>
            <w:r>
              <w:t>gration testing activities when applicable.</w:t>
            </w:r>
          </w:p>
          <w:p w14:paraId="2BB5842E" w14:textId="77777777" w:rsidR="001C2BFC" w:rsidRDefault="001C2BFC" w:rsidP="00B85836">
            <w:pPr>
              <w:pStyle w:val="Table12"/>
              <w:numPr>
                <w:ilvl w:val="0"/>
                <w:numId w:val="29"/>
              </w:numPr>
            </w:pPr>
            <w:r w:rsidRPr="00007DF7">
              <w:t xml:space="preserve">Assign system </w:t>
            </w:r>
            <w:r>
              <w:t>administrator duties as needed.</w:t>
            </w:r>
          </w:p>
          <w:p w14:paraId="6D9CAC7A" w14:textId="77777777" w:rsidR="001C2BFC" w:rsidRDefault="001C2BFC" w:rsidP="00B85836">
            <w:pPr>
              <w:pStyle w:val="Table12"/>
              <w:numPr>
                <w:ilvl w:val="0"/>
                <w:numId w:val="29"/>
              </w:numPr>
            </w:pPr>
            <w:r>
              <w:t>Resource Allocation dispatching in conjunction with the Project Manager</w:t>
            </w:r>
          </w:p>
          <w:p w14:paraId="2E91C75F" w14:textId="77777777" w:rsidR="001C2BFC" w:rsidRDefault="001C2BFC" w:rsidP="00B85836">
            <w:pPr>
              <w:pStyle w:val="Table12"/>
              <w:numPr>
                <w:ilvl w:val="0"/>
                <w:numId w:val="29"/>
              </w:numPr>
            </w:pPr>
            <w:r w:rsidRPr="00007DF7">
              <w:t xml:space="preserve">Conduct requirements, design, and implementation reviews. </w:t>
            </w:r>
          </w:p>
          <w:p w14:paraId="299A5584" w14:textId="77777777" w:rsidR="001C2BFC" w:rsidRDefault="001C2BFC" w:rsidP="00B85836">
            <w:pPr>
              <w:pStyle w:val="Table12"/>
              <w:numPr>
                <w:ilvl w:val="0"/>
                <w:numId w:val="29"/>
              </w:numPr>
            </w:pPr>
            <w:r w:rsidRPr="00007DF7">
              <w:t xml:space="preserve">Approve testing results for release of a new software version. </w:t>
            </w:r>
          </w:p>
          <w:p w14:paraId="20CF5FCE" w14:textId="77777777" w:rsidR="001C2BFC" w:rsidRDefault="001C2BFC" w:rsidP="00B85836">
            <w:pPr>
              <w:pStyle w:val="Table12"/>
              <w:numPr>
                <w:ilvl w:val="0"/>
                <w:numId w:val="29"/>
              </w:numPr>
            </w:pPr>
            <w:r w:rsidRPr="00007DF7">
              <w:t xml:space="preserve">Identify and manage </w:t>
            </w:r>
            <w:r>
              <w:t>configuration items (see def.).</w:t>
            </w:r>
          </w:p>
          <w:p w14:paraId="4E9B13D0" w14:textId="77777777" w:rsidR="001C2BFC" w:rsidRDefault="001C2BFC" w:rsidP="00B85836">
            <w:pPr>
              <w:pStyle w:val="Table12"/>
              <w:numPr>
                <w:ilvl w:val="0"/>
                <w:numId w:val="29"/>
              </w:numPr>
            </w:pPr>
            <w:r w:rsidRPr="00007DF7">
              <w:t>Ensure implementation and verification (see def.) of change and document as</w:t>
            </w:r>
            <w:r>
              <w:t xml:space="preserve"> required by this plan.</w:t>
            </w:r>
          </w:p>
          <w:p w14:paraId="2E53F252" w14:textId="77777777" w:rsidR="001C2BFC" w:rsidRDefault="001C2BFC" w:rsidP="00B85836">
            <w:pPr>
              <w:pStyle w:val="Table12"/>
              <w:numPr>
                <w:ilvl w:val="0"/>
                <w:numId w:val="29"/>
              </w:numPr>
            </w:pPr>
            <w:r>
              <w:t>Participate on the CCB.</w:t>
            </w:r>
          </w:p>
          <w:p w14:paraId="658412DF" w14:textId="77777777" w:rsidR="001C2BFC" w:rsidRDefault="001C2BFC" w:rsidP="00B85836">
            <w:pPr>
              <w:pStyle w:val="Table12"/>
              <w:numPr>
                <w:ilvl w:val="0"/>
                <w:numId w:val="29"/>
              </w:numPr>
            </w:pPr>
            <w:r w:rsidRPr="00007DF7">
              <w:t xml:space="preserve">Place </w:t>
            </w:r>
            <w:r>
              <w:t>assets under version control.</w:t>
            </w:r>
          </w:p>
          <w:p w14:paraId="16D4E21C" w14:textId="77777777" w:rsidR="001C2BFC" w:rsidRDefault="001C2BFC" w:rsidP="00B85836">
            <w:pPr>
              <w:pStyle w:val="Table12"/>
              <w:numPr>
                <w:ilvl w:val="0"/>
                <w:numId w:val="29"/>
              </w:numPr>
            </w:pPr>
            <w:r w:rsidRPr="00007DF7">
              <w:t xml:space="preserve">Establish baseline (see def.) of the asset prior to acceptance test. </w:t>
            </w:r>
          </w:p>
          <w:p w14:paraId="7FF311A0" w14:textId="77777777" w:rsidR="001C2BFC" w:rsidRDefault="001C2BFC" w:rsidP="00B85836">
            <w:pPr>
              <w:pStyle w:val="Table12"/>
              <w:numPr>
                <w:ilvl w:val="0"/>
                <w:numId w:val="29"/>
              </w:numPr>
            </w:pPr>
            <w:r w:rsidRPr="00007DF7">
              <w:t>Evaluate i</w:t>
            </w:r>
            <w:r>
              <w:t>ssues (see def.) and anomalies.</w:t>
            </w:r>
          </w:p>
          <w:p w14:paraId="2AF835F1" w14:textId="77777777" w:rsidR="001C2BFC" w:rsidRDefault="001C2BFC" w:rsidP="00B85836">
            <w:pPr>
              <w:pStyle w:val="Table12"/>
              <w:numPr>
                <w:ilvl w:val="0"/>
                <w:numId w:val="29"/>
              </w:numPr>
            </w:pPr>
            <w:r w:rsidRPr="00007DF7">
              <w:t>Initiate component and integrat</w:t>
            </w:r>
            <w:r>
              <w:t>ion tests prior to system test.</w:t>
            </w:r>
          </w:p>
          <w:p w14:paraId="0F3A1A1F" w14:textId="77777777" w:rsidR="001C2BFC" w:rsidRDefault="001C2BFC" w:rsidP="00B85836">
            <w:pPr>
              <w:pStyle w:val="Table12"/>
              <w:numPr>
                <w:ilvl w:val="0"/>
                <w:numId w:val="29"/>
              </w:numPr>
            </w:pPr>
            <w:r w:rsidRPr="00007DF7">
              <w:t>Ensure implementation and verification activiti</w:t>
            </w:r>
            <w:r>
              <w:t xml:space="preserve">es are complete and document as </w:t>
            </w:r>
            <w:r w:rsidRPr="00007DF7">
              <w:t xml:space="preserve">required. </w:t>
            </w:r>
          </w:p>
          <w:p w14:paraId="4308DA3F" w14:textId="77777777" w:rsidR="001C2BFC" w:rsidRPr="00072EA5" w:rsidRDefault="001C2BFC" w:rsidP="00B85836">
            <w:pPr>
              <w:pStyle w:val="Table12"/>
              <w:numPr>
                <w:ilvl w:val="0"/>
                <w:numId w:val="29"/>
              </w:numPr>
            </w:pPr>
            <w:r w:rsidRPr="00072EA5" w:rsidDel="00547C54">
              <w:t>Coordinate execution of configuration audits.</w:t>
            </w:r>
          </w:p>
        </w:tc>
      </w:tr>
      <w:tr w:rsidR="001C2BFC" w:rsidRPr="00072EA5" w14:paraId="6565F4FD" w14:textId="77777777" w:rsidTr="001C2BFC">
        <w:trPr>
          <w:trHeight w:val="420"/>
        </w:trPr>
        <w:tc>
          <w:tcPr>
            <w:tcW w:w="2349" w:type="dxa"/>
          </w:tcPr>
          <w:p w14:paraId="2438B344" w14:textId="77777777" w:rsidR="001C2BFC" w:rsidRPr="00072EA5" w:rsidRDefault="001C2BFC" w:rsidP="009D1CF8">
            <w:pPr>
              <w:pStyle w:val="Table12"/>
            </w:pPr>
            <w:r w:rsidRPr="00072EA5">
              <w:t>Independent Reviewer</w:t>
            </w:r>
          </w:p>
        </w:tc>
        <w:tc>
          <w:tcPr>
            <w:tcW w:w="6448" w:type="dxa"/>
          </w:tcPr>
          <w:p w14:paraId="2E420362" w14:textId="77777777" w:rsidR="001C2BFC" w:rsidRDefault="001C2BFC" w:rsidP="00B85836">
            <w:pPr>
              <w:pStyle w:val="Table12"/>
              <w:numPr>
                <w:ilvl w:val="0"/>
                <w:numId w:val="30"/>
              </w:numPr>
            </w:pPr>
            <w:r w:rsidRPr="00072EA5">
              <w:t>Review management plan and participate in requirements, design, and implementation reviews.</w:t>
            </w:r>
          </w:p>
          <w:p w14:paraId="35888B9D" w14:textId="77777777" w:rsidR="001C2BFC" w:rsidRPr="00072EA5" w:rsidRDefault="001C2BFC" w:rsidP="00B85836">
            <w:pPr>
              <w:pStyle w:val="Table12"/>
              <w:numPr>
                <w:ilvl w:val="0"/>
                <w:numId w:val="30"/>
              </w:numPr>
            </w:pPr>
            <w:r w:rsidRPr="00072EA5" w:rsidDel="00547C54">
              <w:t>Provide status reports to management per communication plan.</w:t>
            </w:r>
          </w:p>
        </w:tc>
      </w:tr>
      <w:tr w:rsidR="001C2BFC" w:rsidRPr="00072EA5" w14:paraId="36226D0E" w14:textId="77777777" w:rsidTr="001C2BFC">
        <w:trPr>
          <w:trHeight w:val="630"/>
        </w:trPr>
        <w:tc>
          <w:tcPr>
            <w:tcW w:w="2349" w:type="dxa"/>
            <w:tcBorders>
              <w:bottom w:val="single" w:sz="4" w:space="0" w:color="auto"/>
            </w:tcBorders>
          </w:tcPr>
          <w:p w14:paraId="13748D71" w14:textId="77777777" w:rsidR="001C2BFC" w:rsidRPr="00072EA5" w:rsidRDefault="001C2BFC" w:rsidP="009D1CF8">
            <w:pPr>
              <w:pStyle w:val="Table12"/>
            </w:pPr>
            <w:r>
              <w:t>Change Control Board (CCB)</w:t>
            </w:r>
          </w:p>
        </w:tc>
        <w:tc>
          <w:tcPr>
            <w:tcW w:w="6448" w:type="dxa"/>
            <w:tcBorders>
              <w:bottom w:val="single" w:sz="4" w:space="0" w:color="auto"/>
            </w:tcBorders>
          </w:tcPr>
          <w:p w14:paraId="7962E15E" w14:textId="77777777" w:rsidR="001C2BFC" w:rsidRDefault="001C2BFC" w:rsidP="00B85836">
            <w:pPr>
              <w:pStyle w:val="Table12"/>
              <w:numPr>
                <w:ilvl w:val="0"/>
                <w:numId w:val="30"/>
              </w:numPr>
            </w:pPr>
            <w:r>
              <w:t>Review and approve change requests.</w:t>
            </w:r>
          </w:p>
          <w:p w14:paraId="616CD1A0" w14:textId="77777777" w:rsidR="001C2BFC" w:rsidRPr="00072EA5" w:rsidRDefault="001C2BFC" w:rsidP="00B85836">
            <w:pPr>
              <w:pStyle w:val="Table12"/>
              <w:numPr>
                <w:ilvl w:val="0"/>
                <w:numId w:val="30"/>
              </w:numPr>
            </w:pPr>
            <w:r>
              <w:t>Evaluate test results as part of the approved changes.</w:t>
            </w:r>
          </w:p>
        </w:tc>
      </w:tr>
      <w:tr w:rsidR="001C2BFC" w:rsidRPr="00072EA5" w14:paraId="45ADC0B5" w14:textId="77777777" w:rsidTr="001C2BFC">
        <w:trPr>
          <w:trHeight w:val="465"/>
        </w:trPr>
        <w:tc>
          <w:tcPr>
            <w:tcW w:w="2349" w:type="dxa"/>
            <w:tcBorders>
              <w:top w:val="single" w:sz="4" w:space="0" w:color="auto"/>
              <w:bottom w:val="single" w:sz="4" w:space="0" w:color="auto"/>
            </w:tcBorders>
          </w:tcPr>
          <w:p w14:paraId="61BE77B1" w14:textId="77777777" w:rsidR="001C2BFC" w:rsidRPr="00072EA5" w:rsidRDefault="001C2BFC" w:rsidP="009D1CF8">
            <w:pPr>
              <w:pStyle w:val="Table12"/>
            </w:pPr>
            <w:r>
              <w:lastRenderedPageBreak/>
              <w:t>Software Developer</w:t>
            </w:r>
          </w:p>
        </w:tc>
        <w:tc>
          <w:tcPr>
            <w:tcW w:w="6448" w:type="dxa"/>
            <w:tcBorders>
              <w:top w:val="single" w:sz="4" w:space="0" w:color="auto"/>
              <w:bottom w:val="single" w:sz="4" w:space="0" w:color="auto"/>
            </w:tcBorders>
          </w:tcPr>
          <w:p w14:paraId="6302B7B0" w14:textId="77777777" w:rsidR="001C2BFC" w:rsidRDefault="001C2BFC" w:rsidP="00B85836">
            <w:pPr>
              <w:pStyle w:val="Table12"/>
              <w:numPr>
                <w:ilvl w:val="0"/>
                <w:numId w:val="30"/>
              </w:numPr>
              <w:spacing w:before="0"/>
            </w:pPr>
            <w:r>
              <w:t>Perform design, implementation and testing of the software code.</w:t>
            </w:r>
          </w:p>
          <w:p w14:paraId="7A4DB479" w14:textId="77777777" w:rsidR="001C2BFC" w:rsidRPr="00072EA5" w:rsidRDefault="001C2BFC" w:rsidP="00B85836">
            <w:pPr>
              <w:pStyle w:val="Table12"/>
              <w:numPr>
                <w:ilvl w:val="0"/>
                <w:numId w:val="30"/>
              </w:numPr>
              <w:spacing w:before="0"/>
            </w:pPr>
            <w:r>
              <w:t>Adhere to this plan.</w:t>
            </w:r>
          </w:p>
        </w:tc>
      </w:tr>
    </w:tbl>
    <w:p w14:paraId="343DC98F" w14:textId="77777777" w:rsidR="009D1CF8" w:rsidRPr="00F434EA" w:rsidRDefault="009D1CF8" w:rsidP="00B72351">
      <w:pPr>
        <w:pStyle w:val="H2bodytext"/>
      </w:pPr>
    </w:p>
    <w:p w14:paraId="5357B3FC" w14:textId="0D25CA79" w:rsidR="00F672F0" w:rsidRPr="00F434EA" w:rsidRDefault="00F672F0" w:rsidP="006C276D">
      <w:pPr>
        <w:pStyle w:val="Heading2"/>
        <w:keepNext/>
      </w:pPr>
      <w:bookmarkStart w:id="49" w:name="_Toc365305479"/>
      <w:bookmarkStart w:id="50" w:name="_Ref365358814"/>
      <w:bookmarkStart w:id="51" w:name="_Ref365358839"/>
      <w:bookmarkStart w:id="52" w:name="_Toc377364747"/>
      <w:bookmarkStart w:id="53" w:name="_Toc536544561"/>
      <w:r w:rsidRPr="00F434EA">
        <w:t>Tasks</w:t>
      </w:r>
      <w:bookmarkEnd w:id="49"/>
      <w:bookmarkEnd w:id="50"/>
      <w:bookmarkEnd w:id="51"/>
      <w:bookmarkEnd w:id="52"/>
      <w:bookmarkEnd w:id="53"/>
    </w:p>
    <w:p w14:paraId="66A09C71" w14:textId="1D3701F1"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BD6FD7">
        <w:t>Table</w:t>
      </w:r>
      <w:r w:rsidR="00615B23">
        <w:t xml:space="preserve"> 2</w:t>
      </w:r>
      <w:r w:rsidR="00BD6FD7">
        <w:t xml:space="preserv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615B23">
        <w:t xml:space="preserve">tasks to be performed. </w:t>
      </w:r>
      <w:r w:rsidR="00A01516">
        <w:t>The “schedule” column identifies when the tasks are performed, and the entrance and exit criteria for each stage are also established.</w:t>
      </w:r>
    </w:p>
    <w:p w14:paraId="3A9E8959" w14:textId="08D5AA9D" w:rsidR="00F672F0" w:rsidRDefault="00F672F0" w:rsidP="001516DA">
      <w:pPr>
        <w:pStyle w:val="H2bodytext"/>
      </w:pPr>
      <w:bookmarkStart w:id="54" w:name="_Ref365358780"/>
      <w:r>
        <w:t xml:space="preserve">Table </w:t>
      </w:r>
      <w:bookmarkEnd w:id="54"/>
      <w:r w:rsidR="00615B23">
        <w:t>2</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bl>
    <w:p w14:paraId="67F92913" w14:textId="1FE99768" w:rsidR="00F672F0" w:rsidRPr="00A01516" w:rsidRDefault="00F672F0" w:rsidP="00072EA5">
      <w:pPr>
        <w:pStyle w:val="Spacer"/>
      </w:pPr>
    </w:p>
    <w:p w14:paraId="372CB86C" w14:textId="1FD3788B" w:rsidR="00F672F0" w:rsidRPr="001516DA" w:rsidRDefault="00F672F0" w:rsidP="00615B23">
      <w:pPr>
        <w:pStyle w:val="H3bodytext"/>
        <w:ind w:left="0"/>
      </w:pPr>
    </w:p>
    <w:p w14:paraId="4D592833" w14:textId="77777777" w:rsidR="00B31F93" w:rsidRPr="002A609C" w:rsidRDefault="00B31F93" w:rsidP="00B31F93">
      <w:pPr>
        <w:pStyle w:val="Heading2"/>
        <w:keepNext/>
        <w:spacing w:before="240"/>
      </w:pPr>
      <w:bookmarkStart w:id="55" w:name="_Toc526071953"/>
      <w:bookmarkStart w:id="56" w:name="_Toc536544562"/>
      <w:r>
        <w:lastRenderedPageBreak/>
        <w:t>Applicable Policies, Directives, and Procedures</w:t>
      </w:r>
      <w:bookmarkEnd w:id="55"/>
      <w:bookmarkEnd w:id="56"/>
    </w:p>
    <w:p w14:paraId="70680205" w14:textId="0716DDA8" w:rsidR="00B31F93" w:rsidRDefault="00B31F93" w:rsidP="00B31F93">
      <w:pPr>
        <w:pStyle w:val="H2bodytext"/>
      </w:pPr>
      <w:r w:rsidRPr="00836622">
        <w:t>The INL Software Quality Assurance (SQA) Program is implemented in compliance with</w:t>
      </w:r>
      <w:r w:rsidR="006503AE">
        <w:t xml:space="preserve"> PDD-13610, “Software Quality Assurance”</w:t>
      </w:r>
      <w:r w:rsidR="007A1BFB">
        <w:t xml:space="preserve">. </w:t>
      </w:r>
      <w:r>
        <w:t>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2D19A658"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r w:rsidR="006B7F67">
        <w:t xml:space="preserve"> </w:t>
      </w:r>
      <w:r w:rsidR="00985FDA">
        <w:t>The test cases/procedures are maintained in RAVEN GitHub and/or GitLab (Plug-ins) repository and accessible by any individual/user.</w:t>
      </w:r>
    </w:p>
    <w:p w14:paraId="00BEB32A" w14:textId="77777777" w:rsidR="00090AB3" w:rsidRDefault="00090AB3" w:rsidP="00090AB3">
      <w:pPr>
        <w:pStyle w:val="Heading1"/>
        <w:numPr>
          <w:ilvl w:val="0"/>
          <w:numId w:val="20"/>
        </w:numPr>
      </w:pPr>
      <w:bookmarkStart w:id="57" w:name="_Toc536544563"/>
      <w:r>
        <w:t>CONFIGURATION MANAGEMENT</w:t>
      </w:r>
      <w:bookmarkEnd w:id="57"/>
    </w:p>
    <w:p w14:paraId="0EC41E40" w14:textId="5C569E79" w:rsidR="00843D75" w:rsidRDefault="00090AB3" w:rsidP="00B85836">
      <w:pPr>
        <w:pStyle w:val="H1bodytext"/>
      </w:pPr>
      <w:r w:rsidRPr="00797014">
        <w:t xml:space="preserve">The purpose of this </w:t>
      </w:r>
      <w:r>
        <w:t xml:space="preserve">section </w:t>
      </w:r>
      <w:r w:rsidRPr="00797014">
        <w:t xml:space="preserve">is to document the </w:t>
      </w:r>
      <w:bookmarkStart w:id="58" w:name="_Hlk525560604"/>
      <w:r w:rsidRPr="00797014">
        <w:t>configuration management</w:t>
      </w:r>
      <w:bookmarkEnd w:id="58"/>
      <w:r w:rsidRPr="00797014">
        <w:t xml:space="preserve"> (CM) activities, plan management, and maintenance needed to assure proper configuration of the RAVEN</w:t>
      </w:r>
      <w:r>
        <w:t xml:space="preserve"> software and its supported Plug-ins.  Specifically, it outlines the configuration identification, controls, status accounting, evaluation, and reviews.</w:t>
      </w:r>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59" w:name="_Toc526071955"/>
      <w:bookmarkStart w:id="60" w:name="_Toc536544564"/>
      <w:r>
        <w:t>Configuration Identification</w:t>
      </w:r>
      <w:bookmarkEnd w:id="59"/>
      <w:bookmarkEnd w:id="60"/>
    </w:p>
    <w:p w14:paraId="3D71CAC1" w14:textId="77777777" w:rsidR="005004C8" w:rsidRDefault="005004C8" w:rsidP="005004C8">
      <w:pPr>
        <w:pStyle w:val="Heading3"/>
        <w:keepNext/>
      </w:pPr>
      <w:bookmarkStart w:id="61" w:name="_Toc526071956"/>
      <w:bookmarkStart w:id="62" w:name="_Toc536544565"/>
      <w:r>
        <w:t>Identifying Configuration Items</w:t>
      </w:r>
      <w:bookmarkEnd w:id="61"/>
      <w:bookmarkEnd w:id="62"/>
    </w:p>
    <w:p w14:paraId="517C10E0" w14:textId="1C5B866E"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A software baseline that includes the CIs will be established and maintained throughout the software life cycle.</w:t>
      </w:r>
    </w:p>
    <w:p w14:paraId="1FA03526" w14:textId="10B3CC2A" w:rsidR="005004C8" w:rsidRDefault="005004C8" w:rsidP="005004C8">
      <w:pPr>
        <w:pStyle w:val="H3bodytext"/>
        <w:spacing w:before="240"/>
        <w:ind w:left="2160"/>
      </w:pPr>
      <w:r w:rsidRPr="005269C9">
        <w:t xml:space="preserve">For </w:t>
      </w:r>
      <w:r w:rsidR="003F031F">
        <w:t>CIs</w:t>
      </w:r>
      <w:r w:rsidRPr="005269C9">
        <w:t xml:space="preserve">, it is not necessary to identify each distinct software file that is to be modified. Instead, an application or module-level CI designation can be supplied to designate the software portion that is being modified. Based on </w:t>
      </w:r>
      <w:r w:rsidRPr="005269C9">
        <w:lastRenderedPageBreak/>
        <w:t xml:space="preserve">risk, it is at the discretion of </w:t>
      </w:r>
      <w:r>
        <w:t xml:space="preserve">RAVEN </w:t>
      </w:r>
      <w:r w:rsidR="003F031F">
        <w:t>core and</w:t>
      </w:r>
      <w:r>
        <w:t xml:space="preserve"> RAVEN </w:t>
      </w:r>
      <w:r w:rsidR="003F031F">
        <w:t xml:space="preserve">supported </w:t>
      </w:r>
      <w:r>
        <w:t xml:space="preserve">Plug-ins </w:t>
      </w:r>
      <w:r w:rsidRPr="005269C9">
        <w:t>team</w:t>
      </w:r>
      <w:r w:rsidR="003F031F">
        <w:t>s’</w:t>
      </w:r>
      <w:r w:rsidRPr="005269C9">
        <w:t xml:space="preserve"> technical leads to determine the level of detail for the CI list.</w:t>
      </w:r>
    </w:p>
    <w:p w14:paraId="6023A920" w14:textId="77777777" w:rsidR="005004C8" w:rsidRDefault="005004C8" w:rsidP="005004C8">
      <w:pPr>
        <w:pStyle w:val="Heading3"/>
        <w:keepNext/>
        <w:spacing w:before="240"/>
      </w:pPr>
      <w:bookmarkStart w:id="63" w:name="_Toc526071957"/>
      <w:bookmarkStart w:id="64" w:name="_Toc536544566"/>
      <w:r>
        <w:t>Naming Configuration Items</w:t>
      </w:r>
      <w:bookmarkEnd w:id="63"/>
      <w:bookmarkEnd w:id="64"/>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65" w:name="_Toc526071958"/>
      <w:bookmarkStart w:id="66" w:name="_Toc536544567"/>
      <w:r>
        <w:t>Acquiring Configuration Items</w:t>
      </w:r>
      <w:bookmarkEnd w:id="65"/>
      <w:bookmarkEnd w:id="66"/>
    </w:p>
    <w:p w14:paraId="1E35FFA7" w14:textId="7CA0D255" w:rsidR="005004C8" w:rsidRPr="00985F6F" w:rsidRDefault="005004C8" w:rsidP="005004C8">
      <w:pPr>
        <w:pStyle w:val="H1bodytext"/>
        <w:ind w:left="2160"/>
      </w:pPr>
      <w:r w:rsidRPr="00985F6F">
        <w:t xml:space="preserve">The </w:t>
      </w:r>
      <w:r>
        <w:t>A</w:t>
      </w:r>
      <w:r w:rsidRPr="00985F6F">
        <w:t>sset owner</w:t>
      </w:r>
      <w:r w:rsidR="003F031F">
        <w:t>(s)</w:t>
      </w:r>
      <w:r w:rsidRPr="00985F6F">
        <w:t xml:space="preserve">, with support from the INL Procurement organization, will acquire materials and services that are necessary to support </w:t>
      </w:r>
      <w:r>
        <w:t>RAVEN</w:t>
      </w:r>
      <w:r w:rsidRPr="00985F6F">
        <w:t xml:space="preserve"> software</w:t>
      </w:r>
      <w:r>
        <w:t xml:space="preserve"> and its supported Plug-ins</w:t>
      </w:r>
      <w:r w:rsidRPr="00985F6F">
        <w:t>. These acquisitions include otherwise acquired software (i.e., software that has not been previously approved under a program consistent with the INL Quality Assurance program including freeware, shareware, and firmware).</w:t>
      </w:r>
    </w:p>
    <w:p w14:paraId="2102C2CC" w14:textId="2B9E07CF" w:rsidR="006503AE" w:rsidRPr="000E3B31" w:rsidRDefault="005004C8" w:rsidP="00B72351">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67" w:name="_Toc526071959"/>
      <w:bookmarkStart w:id="68" w:name="_Toc536544568"/>
      <w:r>
        <w:t>Configuration Control</w:t>
      </w:r>
      <w:bookmarkEnd w:id="67"/>
      <w:bookmarkEnd w:id="68"/>
    </w:p>
    <w:p w14:paraId="025FBEB1" w14:textId="77777777" w:rsidR="005004C8" w:rsidRPr="00F532AF" w:rsidRDefault="005004C8" w:rsidP="00CB7EFD">
      <w:pPr>
        <w:pStyle w:val="H2bodytext"/>
        <w:rPr>
          <w:rFonts w:eastAsia="Arial"/>
        </w:rPr>
      </w:pPr>
      <w:r w:rsidRPr="00F532AF">
        <w:t>Changes can be initiated by:</w:t>
      </w:r>
    </w:p>
    <w:p w14:paraId="2E23330A" w14:textId="77777777" w:rsidR="005004C8" w:rsidRPr="00F532AF" w:rsidRDefault="005004C8" w:rsidP="00B85836">
      <w:pPr>
        <w:pStyle w:val="H2bodytext"/>
        <w:numPr>
          <w:ilvl w:val="0"/>
          <w:numId w:val="45"/>
        </w:numPr>
      </w:pPr>
      <w:r w:rsidRPr="00F532AF">
        <w:t>External or regulatory changes that result in new software requirements</w:t>
      </w:r>
    </w:p>
    <w:p w14:paraId="1769DCF5" w14:textId="77777777" w:rsidR="005004C8" w:rsidRPr="00F532AF" w:rsidRDefault="005004C8" w:rsidP="00B85836">
      <w:pPr>
        <w:pStyle w:val="H2bodytext"/>
        <w:numPr>
          <w:ilvl w:val="0"/>
          <w:numId w:val="45"/>
        </w:numPr>
      </w:pPr>
      <w:r w:rsidRPr="00F532AF">
        <w:t>Internal changes that result in new software requirements or design</w:t>
      </w:r>
    </w:p>
    <w:p w14:paraId="534E50B6" w14:textId="77777777" w:rsidR="005004C8" w:rsidRPr="00F532AF" w:rsidRDefault="005004C8" w:rsidP="00B85836">
      <w:pPr>
        <w:pStyle w:val="H2bodytext"/>
        <w:numPr>
          <w:ilvl w:val="0"/>
          <w:numId w:val="45"/>
        </w:numPr>
      </w:pPr>
      <w:r w:rsidRPr="00F532AF">
        <w:t>Upgrades for performance, adaptability, etc.</w:t>
      </w:r>
    </w:p>
    <w:p w14:paraId="7E7B284F" w14:textId="77777777" w:rsidR="005004C8" w:rsidRPr="00F532AF" w:rsidRDefault="005004C8" w:rsidP="00B85836">
      <w:pPr>
        <w:pStyle w:val="H2bodytext"/>
        <w:numPr>
          <w:ilvl w:val="0"/>
          <w:numId w:val="45"/>
        </w:numPr>
      </w:pPr>
      <w:r w:rsidRPr="00F532AF">
        <w:t>New technologies that need to be incorporated</w:t>
      </w:r>
    </w:p>
    <w:p w14:paraId="55C668DE" w14:textId="77777777" w:rsidR="005004C8" w:rsidRPr="00F532AF" w:rsidRDefault="005004C8" w:rsidP="00B85836">
      <w:pPr>
        <w:pStyle w:val="H2bodytext"/>
        <w:numPr>
          <w:ilvl w:val="0"/>
          <w:numId w:val="45"/>
        </w:numPr>
      </w:pPr>
      <w:r w:rsidRPr="00F532AF">
        <w:t>Software refactoring</w:t>
      </w:r>
    </w:p>
    <w:p w14:paraId="37B1E464" w14:textId="77777777" w:rsidR="005004C8" w:rsidRPr="00F532AF" w:rsidRDefault="005004C8" w:rsidP="00B85836">
      <w:pPr>
        <w:pStyle w:val="H2bodytext"/>
        <w:numPr>
          <w:ilvl w:val="0"/>
          <w:numId w:val="45"/>
        </w:numPr>
      </w:pPr>
      <w:r w:rsidRPr="00F532AF">
        <w:t>Changes in the operating environment</w:t>
      </w:r>
    </w:p>
    <w:p w14:paraId="3E939EB4" w14:textId="77777777" w:rsidR="005004C8" w:rsidRPr="00F532AF" w:rsidRDefault="005004C8" w:rsidP="00B85836">
      <w:pPr>
        <w:pStyle w:val="H2bodytext"/>
        <w:numPr>
          <w:ilvl w:val="0"/>
          <w:numId w:val="45"/>
        </w:numPr>
      </w:pPr>
      <w:r w:rsidRPr="00F532AF">
        <w:t>Reported software problems that must be corrected</w:t>
      </w:r>
    </w:p>
    <w:p w14:paraId="403C3915" w14:textId="20AAC899" w:rsidR="005004C8" w:rsidRPr="00E44907" w:rsidRDefault="005004C8" w:rsidP="00CB7EFD">
      <w:pPr>
        <w:pStyle w:val="H2bodytext"/>
        <w:rPr>
          <w:spacing w:val="-2"/>
        </w:rPr>
      </w:pPr>
      <w:r w:rsidRPr="00E44907">
        <w:rPr>
          <w:spacing w:val="-2"/>
        </w:rPr>
        <w:t xml:space="preserve">The activities outlined in this section shall be followed when any changes are made to </w:t>
      </w:r>
      <w:r>
        <w:rPr>
          <w:spacing w:val="-2"/>
        </w:rPr>
        <w:t xml:space="preserve">RAVEN software and supported Plug-ins </w:t>
      </w:r>
      <w:r w:rsidRPr="00E44907">
        <w:rPr>
          <w:spacing w:val="-2"/>
        </w:rPr>
        <w:t>(</w:t>
      </w:r>
      <w:r>
        <w:rPr>
          <w:spacing w:val="-2"/>
        </w:rPr>
        <w:t>covered by scope of this plan).</w:t>
      </w:r>
    </w:p>
    <w:p w14:paraId="61669E5D" w14:textId="40EA10F8" w:rsidR="005004C8" w:rsidRPr="00F532AF" w:rsidRDefault="005004C8" w:rsidP="00CB7EFD">
      <w:pPr>
        <w:pStyle w:val="H2bodytext"/>
        <w:rPr>
          <w:rFonts w:eastAsia="Arial"/>
        </w:rPr>
      </w:pPr>
      <w:r>
        <w:lastRenderedPageBreak/>
        <w:t>RAVEN software and supported Plug-ins</w:t>
      </w:r>
      <w:r w:rsidRPr="00F532AF">
        <w:t xml:space="preserve"> operate under a</w:t>
      </w:r>
      <w:r w:rsidR="001E3164">
        <w:t>n</w:t>
      </w:r>
      <w:r w:rsidRPr="00F532AF">
        <w:t xml:space="preserve"> </w:t>
      </w:r>
      <w:r w:rsidR="00FB1680">
        <w:t>agile</w:t>
      </w:r>
      <w:r w:rsidR="00FB1680" w:rsidRPr="00F532AF">
        <w:t xml:space="preserve"> </w:t>
      </w:r>
      <w:r w:rsidRPr="00F532AF">
        <w:t>development environment where modifications to the software applications are tracked under a tracking issue.</w:t>
      </w:r>
    </w:p>
    <w:p w14:paraId="38D6376B" w14:textId="77777777" w:rsidR="005004C8" w:rsidRPr="00F532AF" w:rsidRDefault="005004C8" w:rsidP="00CB7EFD">
      <w:pPr>
        <w:pStyle w:val="H2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contracts. For operating system or application software deviations from INL’s </w:t>
      </w:r>
      <w:hyperlink r:id="rId12">
        <w:r w:rsidRPr="00F532AF">
          <w:rPr>
            <w:rStyle w:val="Hyperlink"/>
          </w:rPr>
          <w:t>minimum security configuration</w:t>
        </w:r>
      </w:hyperlink>
      <w:r w:rsidRPr="00F532AF">
        <w:t> (USGCB MSC), follow the </w:t>
      </w:r>
      <w:hyperlink r:id="rId13">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0131E726" w:rsidR="005004C8" w:rsidRPr="00F532AF" w:rsidRDefault="005004C8" w:rsidP="00CB7EFD">
      <w:pPr>
        <w:pStyle w:val="H2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rsidR="00CB7EFD">
        <w:instrText xml:space="preserve"> \* MERGEFORMAT </w:instrText>
      </w:r>
      <w:r>
        <w:fldChar w:fldCharType="separate"/>
      </w:r>
      <w:r w:rsidR="00BD6FD7">
        <w:t xml:space="preserve">Figure </w:t>
      </w:r>
      <w:r w:rsidR="00BD6FD7">
        <w:rPr>
          <w:noProof/>
        </w:rPr>
        <w:t>1</w:t>
      </w:r>
      <w:r>
        <w:fldChar w:fldCharType="end"/>
      </w:r>
      <w:r>
        <w:t xml:space="preserve"> and </w:t>
      </w:r>
      <w:r>
        <w:fldChar w:fldCharType="begin"/>
      </w:r>
      <w:r>
        <w:instrText xml:space="preserve"> REF _Ref526094878 \h </w:instrText>
      </w:r>
      <w:r w:rsidR="00CB7EFD">
        <w:instrText xml:space="preserve"> \* MERGEFORMAT </w:instrText>
      </w:r>
      <w:r>
        <w:fldChar w:fldCharType="separate"/>
      </w:r>
      <w:r w:rsidR="00BD6FD7">
        <w:t xml:space="preserve">Figure </w:t>
      </w:r>
      <w:r w:rsidR="00BD6FD7">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CB7EFD">
      <w:pPr>
        <w:pStyle w:val="H2bodytext"/>
      </w:pPr>
      <w:r w:rsidRPr="00F532AF">
        <w:t>Configuration baselines are established for each revision.</w:t>
      </w:r>
    </w:p>
    <w:p w14:paraId="3B105EA0" w14:textId="2863A584" w:rsidR="00874D55" w:rsidRDefault="002A319D" w:rsidP="00874D55">
      <w:pPr>
        <w:pStyle w:val="H1bodytext"/>
      </w:pPr>
      <w:r>
        <w:rPr>
          <w:noProof/>
        </w:rPr>
        <w:lastRenderedPageBreak/>
        <w:drawing>
          <wp:inline distT="0" distB="0" distL="0" distR="0" wp14:anchorId="65D64C7D" wp14:editId="0641C3BE">
            <wp:extent cx="5943600" cy="490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 stage C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3BA3DD87" w14:textId="3A36B9D8" w:rsidR="009E3492" w:rsidRDefault="009E3492" w:rsidP="009E3492">
      <w:pPr>
        <w:pStyle w:val="Caption"/>
        <w:jc w:val="center"/>
      </w:pPr>
      <w:bookmarkStart w:id="69" w:name="_Ref526094876"/>
      <w:r>
        <w:t xml:space="preserve">Figure </w:t>
      </w:r>
      <w:r>
        <w:rPr>
          <w:noProof/>
        </w:rPr>
        <w:fldChar w:fldCharType="begin"/>
      </w:r>
      <w:r>
        <w:rPr>
          <w:noProof/>
        </w:rPr>
        <w:instrText xml:space="preserve"> SEQ Figure \* ARABIC </w:instrText>
      </w:r>
      <w:r>
        <w:rPr>
          <w:noProof/>
        </w:rPr>
        <w:fldChar w:fldCharType="separate"/>
      </w:r>
      <w:r w:rsidR="00BD6FD7">
        <w:rPr>
          <w:noProof/>
        </w:rPr>
        <w:t>1</w:t>
      </w:r>
      <w:r>
        <w:rPr>
          <w:noProof/>
        </w:rPr>
        <w:fldChar w:fldCharType="end"/>
      </w:r>
      <w:bookmarkEnd w:id="69"/>
      <w:r>
        <w:t>. RAVEN core team</w:t>
      </w:r>
      <w:r w:rsidRPr="0044074B">
        <w:t>’s configuration control process</w:t>
      </w:r>
      <w:r>
        <w:t xml:space="preserve"> (1</w:t>
      </w:r>
      <w:r w:rsidRPr="000E7551">
        <w:rPr>
          <w:vertAlign w:val="superscript"/>
        </w:rPr>
        <w:t>st</w:t>
      </w:r>
      <w:r>
        <w:t xml:space="preserve"> Stage)</w:t>
      </w:r>
      <w:r w:rsidRPr="0044074B">
        <w:t>.</w:t>
      </w:r>
    </w:p>
    <w:p w14:paraId="11BA8598" w14:textId="7589F57D" w:rsidR="009E3492" w:rsidRDefault="005C504A" w:rsidP="00874D55">
      <w:pPr>
        <w:pStyle w:val="H1bodytext"/>
      </w:pPr>
      <w:r>
        <w:rPr>
          <w:noProof/>
        </w:rPr>
        <w:lastRenderedPageBreak/>
        <w:drawing>
          <wp:inline distT="0" distB="0" distL="0" distR="0" wp14:anchorId="433D0BC8" wp14:editId="667F1FF4">
            <wp:extent cx="5892800" cy="70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 stage CR.png"/>
                    <pic:cNvPicPr/>
                  </pic:nvPicPr>
                  <pic:blipFill>
                    <a:blip r:embed="rId15">
                      <a:extLst>
                        <a:ext uri="{28A0092B-C50C-407E-A947-70E740481C1C}">
                          <a14:useLocalDpi xmlns:a14="http://schemas.microsoft.com/office/drawing/2010/main" val="0"/>
                        </a:ext>
                      </a:extLst>
                    </a:blip>
                    <a:stretch>
                      <a:fillRect/>
                    </a:stretch>
                  </pic:blipFill>
                  <pic:spPr>
                    <a:xfrm>
                      <a:off x="0" y="0"/>
                      <a:ext cx="5892800" cy="7035800"/>
                    </a:xfrm>
                    <a:prstGeom prst="rect">
                      <a:avLst/>
                    </a:prstGeom>
                  </pic:spPr>
                </pic:pic>
              </a:graphicData>
            </a:graphic>
          </wp:inline>
        </w:drawing>
      </w:r>
    </w:p>
    <w:p w14:paraId="13743FA5" w14:textId="77777777" w:rsidR="00DD3114" w:rsidRDefault="003B6509" w:rsidP="00DD3114">
      <w:pPr>
        <w:pStyle w:val="Caption"/>
        <w:jc w:val="center"/>
      </w:pPr>
      <w:bookmarkStart w:id="70" w:name="_Ref526094878"/>
      <w:r>
        <w:t xml:space="preserve">Figure </w:t>
      </w:r>
      <w:r>
        <w:rPr>
          <w:noProof/>
        </w:rPr>
        <w:fldChar w:fldCharType="begin"/>
      </w:r>
      <w:r>
        <w:rPr>
          <w:noProof/>
        </w:rPr>
        <w:instrText xml:space="preserve"> SEQ Figure \* ARABIC </w:instrText>
      </w:r>
      <w:r>
        <w:rPr>
          <w:noProof/>
        </w:rPr>
        <w:fldChar w:fldCharType="separate"/>
      </w:r>
      <w:r w:rsidR="00BD6FD7">
        <w:rPr>
          <w:noProof/>
        </w:rPr>
        <w:t>2</w:t>
      </w:r>
      <w:r>
        <w:rPr>
          <w:noProof/>
        </w:rPr>
        <w:fldChar w:fldCharType="end"/>
      </w:r>
      <w:bookmarkEnd w:id="70"/>
      <w:r>
        <w:t>. RAVEN core team</w:t>
      </w:r>
      <w:r w:rsidRPr="0044074B">
        <w:t>’s configuration control process</w:t>
      </w:r>
      <w:r>
        <w:t xml:space="preserve"> (2</w:t>
      </w:r>
      <w:r w:rsidRPr="000E7551">
        <w:rPr>
          <w:vertAlign w:val="superscript"/>
        </w:rPr>
        <w:t>nd</w:t>
      </w:r>
      <w:r>
        <w:t xml:space="preserve"> Stage)</w:t>
      </w:r>
      <w:r w:rsidRPr="0044074B">
        <w:t>.</w:t>
      </w:r>
      <w:bookmarkStart w:id="71" w:name="_Toc526071960"/>
    </w:p>
    <w:p w14:paraId="01C87FD3" w14:textId="6DBA56EF" w:rsidR="003B6509" w:rsidRDefault="003B6509" w:rsidP="00CB7EFD">
      <w:pPr>
        <w:pStyle w:val="Heading2"/>
      </w:pPr>
      <w:bookmarkStart w:id="72" w:name="_Toc536544569"/>
      <w:r>
        <w:t>Requesting Changes</w:t>
      </w:r>
      <w:bookmarkEnd w:id="71"/>
      <w:bookmarkEnd w:id="72"/>
    </w:p>
    <w:p w14:paraId="3DD0AA48" w14:textId="17A81381" w:rsidR="003B6509" w:rsidRPr="00251233" w:rsidRDefault="003B6509" w:rsidP="00CB7EFD">
      <w:pPr>
        <w:pStyle w:val="H2bodytext"/>
        <w:rPr>
          <w:rFonts w:eastAsia="Arial"/>
        </w:rPr>
      </w:pPr>
      <w:r w:rsidRPr="00251233">
        <w:lastRenderedPageBreak/>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w:t>
      </w:r>
      <w:r w:rsidR="00FB1680" w:rsidRPr="006E37AC">
        <w:rPr>
          <w:i/>
        </w:rPr>
        <w:t xml:space="preserve">Version Control </w:t>
      </w:r>
      <w:r w:rsidR="00FB1680" w:rsidRPr="00CC54C1">
        <w:rPr>
          <w:i/>
        </w:rPr>
        <w:t>(see def.)</w:t>
      </w:r>
      <w:r w:rsidR="00FB1680">
        <w:t xml:space="preserve"> </w:t>
      </w:r>
      <w:r w:rsidR="00FB1680" w:rsidRPr="006E37AC">
        <w:rPr>
          <w:i/>
        </w:rPr>
        <w:t xml:space="preserve">System </w:t>
      </w:r>
      <w:r w:rsidR="00FB1680">
        <w:t xml:space="preserve">(e.g. </w:t>
      </w:r>
      <w:r w:rsidRPr="006E37AC">
        <w:rPr>
          <w:i/>
        </w:rPr>
        <w:t>GitHub</w:t>
      </w:r>
      <w:r w:rsidR="00FB1680" w:rsidRPr="006E37AC">
        <w:rPr>
          <w:i/>
        </w:rPr>
        <w:t>/</w:t>
      </w:r>
      <w:r w:rsidRPr="006E37AC">
        <w:rPr>
          <w:i/>
        </w:rPr>
        <w:t>GitLab</w:t>
      </w:r>
      <w:r w:rsidR="00FB1680">
        <w:t xml:space="preserve"> </w:t>
      </w:r>
      <w:r w:rsidR="00FB1680" w:rsidRPr="00251233">
        <w:t>software services</w:t>
      </w:r>
      <w:r w:rsidR="00FB1680">
        <w:t>)</w:t>
      </w:r>
      <w:r w:rsidRPr="00251233">
        <w:t>. CRs may be submitted by development team members based at INL or b</w:t>
      </w:r>
      <w:r>
        <w:t>y external users of the RAVEN software or its supported Plug-ins</w:t>
      </w:r>
      <w:r w:rsidRPr="00251233">
        <w:t>.</w:t>
      </w:r>
    </w:p>
    <w:p w14:paraId="5B0AFD53" w14:textId="77777777" w:rsidR="00F902F6" w:rsidRPr="00251233" w:rsidRDefault="00F902F6" w:rsidP="00CB7EFD">
      <w:pPr>
        <w:pStyle w:val="H2bodytext"/>
        <w:rPr>
          <w:rFonts w:eastAsia="Arial"/>
        </w:rPr>
      </w:pPr>
      <w:r w:rsidRPr="00251233">
        <w:t>After creation, the CR is pre-screened by a development team member</w:t>
      </w:r>
      <w:r>
        <w:t xml:space="preserve"> (either RAVEN core or Plug-ins team member) </w:t>
      </w:r>
      <w:r w:rsidRPr="00251233">
        <w:t xml:space="preserve">to ensure both a description of the change and rationale for the change are included and are appropriate. </w:t>
      </w:r>
    </w:p>
    <w:p w14:paraId="6710AEE4" w14:textId="1EAF7D6F" w:rsidR="003B6509" w:rsidRDefault="00F902F6" w:rsidP="00CB7EFD">
      <w:pPr>
        <w:pStyle w:val="H2bodytext"/>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incorrect or unexpected results, or undefined behavior. All developers or users subscribed to the project receive notifications when the issue is opened. At this point in time, the member of </w:t>
      </w:r>
      <w:r w:rsidRPr="006E37AC">
        <w:rPr>
          <w:i/>
        </w:rP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B85836">
      <w:pPr>
        <w:pStyle w:val="Heading2"/>
      </w:pPr>
      <w:bookmarkStart w:id="73" w:name="_Toc526071961"/>
      <w:bookmarkStart w:id="74" w:name="_Toc536544570"/>
      <w:r>
        <w:t>Evaluating Changes</w:t>
      </w:r>
      <w:bookmarkEnd w:id="73"/>
      <w:bookmarkEnd w:id="74"/>
    </w:p>
    <w:p w14:paraId="3F01E505" w14:textId="77777777" w:rsidR="00945558" w:rsidRPr="00B85836" w:rsidRDefault="00945558" w:rsidP="00B85836">
      <w:pPr>
        <w:pStyle w:val="H2bodytext"/>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0BEAA64F" w:rsidR="00945558" w:rsidRPr="00B85836" w:rsidRDefault="00945558" w:rsidP="00B85836">
      <w:pPr>
        <w:pStyle w:val="H2bodytext"/>
      </w:pPr>
      <w:r w:rsidRPr="00251233">
        <w:t>There is no established time for a periodic review of the CRs</w:t>
      </w:r>
      <w:r w:rsidR="008A0CFE">
        <w:t>.</w:t>
      </w:r>
      <w:r w:rsidRPr="00251233">
        <w:t xml:space="preserve"> </w:t>
      </w:r>
      <w:r w:rsidR="008A0CFE">
        <w:t>B</w:t>
      </w:r>
      <w:r w:rsidRPr="00251233">
        <w:t>ased on the judgment of the technical lead an informal schedule will be agreed to so that all CRs are handled in a timely manner. For emergency changes, notification is made to the Asset Owner and/or technical lead and then implementation of the change is initiated. Processing of the CR may occur following implementation.</w:t>
      </w:r>
    </w:p>
    <w:p w14:paraId="2DE45A7F" w14:textId="43FAD0FB" w:rsidR="00945558" w:rsidRPr="00B85836" w:rsidRDefault="00945558" w:rsidP="00B85836">
      <w:pPr>
        <w:pStyle w:val="H2bodytext"/>
      </w:pPr>
      <w:r w:rsidRPr="00251233">
        <w:t xml:space="preserve">The CCB determines the priority and level of rigor of each CR and then evaluates the impact of the </w:t>
      </w:r>
      <w:r w:rsidR="008A0CFE">
        <w:t>task or defect</w:t>
      </w:r>
      <w:r w:rsidRPr="00251233">
        <w:t xml:space="preserve"> on past calculations and how it could affect the present use of the application. The CCB determines the priority based on the following definitions:</w:t>
      </w:r>
    </w:p>
    <w:p w14:paraId="74F27A9C" w14:textId="77777777" w:rsidR="00945558" w:rsidRPr="00B85836" w:rsidRDefault="00945558" w:rsidP="00B85836">
      <w:pPr>
        <w:pStyle w:val="H2bodytext"/>
      </w:pPr>
      <w:r w:rsidRPr="00B85836">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B85836" w:rsidRDefault="00945558" w:rsidP="00B85836">
      <w:pPr>
        <w:pStyle w:val="H2bodytext"/>
      </w:pPr>
      <w:r w:rsidRPr="00B85836">
        <w:lastRenderedPageBreak/>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B85836">
      <w:pPr>
        <w:pStyle w:val="H2bodytext"/>
        <w:rPr>
          <w:rFonts w:eastAsia="Arial"/>
        </w:rPr>
      </w:pPr>
      <w:r w:rsidRPr="00B85836">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B85836" w:rsidRDefault="00945558" w:rsidP="00B85836">
      <w:pPr>
        <w:pStyle w:val="H2bodytext"/>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B85836" w:rsidRDefault="00945558" w:rsidP="00B85836">
      <w:pPr>
        <w:pStyle w:val="H2bodytext"/>
      </w:pPr>
      <w:r w:rsidRPr="00251233">
        <w:t>The board will also evaluate the impact of the CR on project resources. If possible, the following information will be included on the CR:</w:t>
      </w:r>
    </w:p>
    <w:p w14:paraId="3E425E94" w14:textId="77777777" w:rsidR="00945558" w:rsidRPr="00B85836" w:rsidRDefault="00945558" w:rsidP="00B85836">
      <w:pPr>
        <w:pStyle w:val="H2bodytext"/>
      </w:pPr>
      <w:r w:rsidRPr="00251233">
        <w:t>The sequence of events leading up to the suspected problem</w:t>
      </w:r>
    </w:p>
    <w:p w14:paraId="133336E6" w14:textId="77777777" w:rsidR="00945558" w:rsidRPr="00B85836" w:rsidRDefault="00945558" w:rsidP="00B85836">
      <w:pPr>
        <w:pStyle w:val="H2bodytext"/>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B85836" w:rsidRDefault="00945558" w:rsidP="00B85836">
      <w:pPr>
        <w:pStyle w:val="H2bodytext"/>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B85836">
      <w:pPr>
        <w:pStyle w:val="H2bodytext"/>
      </w:pPr>
      <w:r w:rsidRPr="00251233">
        <w:t>If approved, the changes associated with the CR are then merged into the development branch of the associated repository.</w:t>
      </w:r>
    </w:p>
    <w:p w14:paraId="233E3900" w14:textId="378CCBB4" w:rsidR="00945558" w:rsidRPr="00B85836" w:rsidRDefault="00945558" w:rsidP="00B85836">
      <w:pPr>
        <w:pStyle w:val="H2bodytext"/>
      </w:pPr>
      <w:r w:rsidRPr="00B85836">
        <w:t xml:space="preserve">For defects/problems, when closing the issue, CCB member </w:t>
      </w:r>
      <w:r w:rsidR="00B119E9">
        <w:rPr>
          <w:rFonts w:eastAsia="Arial"/>
        </w:rPr>
        <w:t>determines if defect/problem applies</w:t>
      </w:r>
      <w:r w:rsidR="00B119E9" w:rsidRPr="00470934">
        <w:rPr>
          <w:rFonts w:eastAsia="Arial"/>
        </w:rPr>
        <w:t xml:space="preserve"> to </w:t>
      </w:r>
      <w:r w:rsidR="00B119E9">
        <w:rPr>
          <w:rFonts w:eastAsia="Arial"/>
        </w:rPr>
        <w:t>the current release branch</w:t>
      </w:r>
      <w:r w:rsidR="00B119E9" w:rsidRPr="00470934">
        <w:rPr>
          <w:rFonts w:eastAsia="Arial"/>
        </w:rPr>
        <w:t xml:space="preserve">. </w:t>
      </w:r>
      <w:r w:rsidR="00B119E9">
        <w:rPr>
          <w:rFonts w:eastAsia="Arial"/>
        </w:rPr>
        <w:t xml:space="preserve">In such case, the </w:t>
      </w:r>
      <w:r w:rsidR="00B119E9" w:rsidRPr="00470934">
        <w:rPr>
          <w:rFonts w:eastAsia="Arial"/>
        </w:rPr>
        <w:t xml:space="preserve">users </w:t>
      </w:r>
      <w:r w:rsidR="00B119E9">
        <w:rPr>
          <w:rFonts w:eastAsia="Arial"/>
        </w:rPr>
        <w:t>are</w:t>
      </w:r>
      <w:r w:rsidR="00B119E9" w:rsidRPr="00470934">
        <w:rPr>
          <w:rFonts w:eastAsia="Arial"/>
        </w:rPr>
        <w:t xml:space="preserve"> notified of the impact and corrective action </w:t>
      </w:r>
      <w:r w:rsidR="00B119E9">
        <w:rPr>
          <w:rFonts w:eastAsia="Arial"/>
        </w:rPr>
        <w:t>that will be</w:t>
      </w:r>
      <w:r w:rsidR="00B119E9" w:rsidRPr="00470934">
        <w:rPr>
          <w:rFonts w:eastAsia="Arial"/>
        </w:rPr>
        <w:t xml:space="preserve"> take</w:t>
      </w:r>
      <w:r w:rsidR="00B119E9">
        <w:rPr>
          <w:rFonts w:eastAsia="Arial"/>
        </w:rPr>
        <w:t xml:space="preserve">n and the CR is adapted/imported to be merged in the release branch. The control process will then follow the scheme reported in </w:t>
      </w:r>
      <w:r w:rsidRPr="00B85836">
        <w:fldChar w:fldCharType="begin"/>
      </w:r>
      <w:r w:rsidRPr="00B85836">
        <w:instrText xml:space="preserve"> REF _Ref526094878 \h </w:instrText>
      </w:r>
      <w:r w:rsidR="00B85836">
        <w:instrText xml:space="preserve"> \* MERGEFORMAT </w:instrText>
      </w:r>
      <w:r w:rsidRPr="00B85836">
        <w:fldChar w:fldCharType="separate"/>
      </w:r>
      <w:r w:rsidR="00BD6FD7">
        <w:t>Figure 2</w:t>
      </w:r>
      <w:r w:rsidRPr="00B85836">
        <w:fldChar w:fldCharType="end"/>
      </w:r>
      <w:r w:rsidRPr="00B85836">
        <w:t>.</w:t>
      </w:r>
    </w:p>
    <w:p w14:paraId="251D69E7" w14:textId="77777777" w:rsidR="00945558" w:rsidRPr="00C87C20" w:rsidRDefault="00945558" w:rsidP="00B85836">
      <w:pPr>
        <w:pStyle w:val="H2bodytext"/>
      </w:pPr>
      <w:bookmarkStart w:id="75" w:name="_Toc526071962"/>
      <w:r>
        <w:t>Approving or Disapproving Changes</w:t>
      </w:r>
      <w:bookmarkEnd w:id="75"/>
    </w:p>
    <w:p w14:paraId="74747F88" w14:textId="77777777" w:rsidR="00945558" w:rsidRPr="00B85836" w:rsidRDefault="00945558" w:rsidP="00B85836">
      <w:pPr>
        <w:pStyle w:val="H2bodytext"/>
      </w:pPr>
      <w:r w:rsidRPr="00251233">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B85836" w:rsidRDefault="00945558" w:rsidP="00B85836">
      <w:pPr>
        <w:pStyle w:val="H2bodytext"/>
      </w:pPr>
      <w:r w:rsidRPr="00251233">
        <w:lastRenderedPageBreak/>
        <w:t>Approvals or disapprovals of the CR are recorded in the associated tracking issue. The tracking issue will contain the name of the person giving final approval and the date of approval.</w:t>
      </w:r>
    </w:p>
    <w:p w14:paraId="1C9789D7" w14:textId="77777777" w:rsidR="00945558" w:rsidRDefault="00945558" w:rsidP="00B85836">
      <w:pPr>
        <w:pStyle w:val="H2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Pr="00B85836" w:rsidRDefault="00945558" w:rsidP="00B85836">
      <w:pPr>
        <w:pStyle w:val="H2bodytext"/>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B85836">
      <w:pPr>
        <w:pStyle w:val="Heading2"/>
      </w:pPr>
      <w:bookmarkStart w:id="76" w:name="_Toc526071963"/>
      <w:bookmarkStart w:id="77" w:name="_Toc536544571"/>
      <w:r>
        <w:t>Implementing Changes</w:t>
      </w:r>
      <w:bookmarkEnd w:id="76"/>
      <w:r>
        <w:t xml:space="preserve">: </w:t>
      </w:r>
      <w:r w:rsidRPr="004B3017">
        <w:t>Configuration Status Accounting</w:t>
      </w:r>
      <w:r>
        <w:t xml:space="preserve">, </w:t>
      </w:r>
      <w:r w:rsidRPr="00F30E4D">
        <w:t>Evaluation and Reviews</w:t>
      </w:r>
      <w:bookmarkEnd w:id="77"/>
    </w:p>
    <w:p w14:paraId="52819F2B" w14:textId="77777777" w:rsidR="00945558" w:rsidRPr="00B85836" w:rsidRDefault="00945558" w:rsidP="00B85836">
      <w:pPr>
        <w:pStyle w:val="H2bodytext"/>
      </w:pPr>
      <w:r w:rsidRPr="00B85836">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2F6F8904" w:rsidR="00945558" w:rsidRPr="00B85836" w:rsidRDefault="00945558" w:rsidP="00B85836">
      <w:pPr>
        <w:pStyle w:val="H2bodytext"/>
      </w:pPr>
      <w:r w:rsidRPr="00B85836">
        <w:t xml:space="preserve">Once the CR has been approved by a CCB member, a requirements review is held to assure the correctness of the proposed modifications stated in the RAVEN software (or supported Plug-in) change request (CR, see def.) ticket. In the event that a CR is directly related to new requirements or existing requirement(s), the CR </w:t>
      </w:r>
      <w:r w:rsidR="00B119E9">
        <w:t>is</w:t>
      </w:r>
      <w:r w:rsidRPr="00B85836">
        <w:t xml:space="preserve"> labeled with the associated requirement and an additional approval/review by the CCB chair or its designee (generally the technical lead) is required. Requirements reviews will be recorded within the CR.</w:t>
      </w:r>
    </w:p>
    <w:p w14:paraId="6B45E133" w14:textId="64E82303" w:rsidR="00945558" w:rsidRPr="00B85836" w:rsidRDefault="00945558" w:rsidP="00B85836">
      <w:pPr>
        <w:pStyle w:val="H2bodytext"/>
      </w:pPr>
      <w:r w:rsidRPr="00B85836">
        <w:t xml:space="preserve">Appropriate personnel </w:t>
      </w:r>
      <w:r w:rsidR="00B119E9">
        <w:t>are</w:t>
      </w:r>
      <w:r w:rsidRPr="00B85836">
        <w:t xml:space="preserve"> assigned to manage and implement the change.</w:t>
      </w:r>
    </w:p>
    <w:p w14:paraId="72DD457B" w14:textId="38940BA6" w:rsidR="00945558" w:rsidRPr="00B85836" w:rsidRDefault="00945558" w:rsidP="00B85836">
      <w:pPr>
        <w:pStyle w:val="H2bodytext"/>
      </w:pPr>
      <w:r w:rsidRPr="00B85836">
        <w:t xml:space="preserve">Schedules </w:t>
      </w:r>
      <w:r w:rsidR="00B119E9">
        <w:t>are</w:t>
      </w:r>
      <w:r w:rsidRPr="00B85836">
        <w:t xml:space="preserve"> established for each CR activity and for all events affecting the CR implementation. Major Change (see def.) request activities may require more detailed formal scheduling, as well as planning for project funding, manpower, and evaluation of impacts to work activities. Minor Change (see def.) request activities may not require formal written schedules.</w:t>
      </w:r>
    </w:p>
    <w:p w14:paraId="2DBF6583" w14:textId="228FA5D0" w:rsidR="00945558" w:rsidRPr="00B85836" w:rsidRDefault="00945558" w:rsidP="00B85836">
      <w:pPr>
        <w:pStyle w:val="H2bodytext"/>
      </w:pPr>
      <w:r w:rsidRPr="00B85836">
        <w:t xml:space="preserve">The assigned development team member (either RAVEN core or </w:t>
      </w:r>
      <w:r w:rsidR="00B119E9">
        <w:t>RAVEN supported P</w:t>
      </w:r>
      <w:r w:rsidRPr="00B85836">
        <w:t>lug-in team member) will implement the requested changes and perform an initial set of automated test suite cases. The automated test suite runs against all the test suite under SQA control to identify impacts to current baselines. Upon successful completion of the automated test suite, the tracking issue is then assigned to the CCB for final approval and further integration into the software and associated build repositories.</w:t>
      </w:r>
    </w:p>
    <w:p w14:paraId="34B8F986" w14:textId="4E36ED15" w:rsidR="00B119E9" w:rsidRPr="00B85836" w:rsidRDefault="00B119E9" w:rsidP="00B85836">
      <w:pPr>
        <w:pStyle w:val="H2bodytext"/>
      </w:pPr>
      <w:r w:rsidRPr="003C5205">
        <w:rPr>
          <w:szCs w:val="24"/>
        </w:rPr>
        <w:t xml:space="preserve">The impacted CIs </w:t>
      </w:r>
      <w:r>
        <w:rPr>
          <w:szCs w:val="24"/>
        </w:rPr>
        <w:t>are then</w:t>
      </w:r>
      <w:r w:rsidRPr="003C5205">
        <w:rPr>
          <w:szCs w:val="24"/>
        </w:rPr>
        <w:t xml:space="preserve"> baselined and tested, and the appropriate level of regression testing performed to ensure that no errors have been introduced into the system. The CCB should consider the level of testing required when evaluating </w:t>
      </w:r>
      <w:r w:rsidRPr="003C5205">
        <w:rPr>
          <w:szCs w:val="24"/>
        </w:rPr>
        <w:lastRenderedPageBreak/>
        <w:t xml:space="preserve">the CR. Once testing is completed, test results </w:t>
      </w:r>
      <w:r>
        <w:rPr>
          <w:szCs w:val="24"/>
        </w:rPr>
        <w:t>are</w:t>
      </w:r>
      <w:r w:rsidRPr="003C5205">
        <w:rPr>
          <w:szCs w:val="24"/>
        </w:rPr>
        <w:t xml:space="preserve"> added as part of completion documentation for the given build and maintained as a record through the </w:t>
      </w:r>
      <w:r>
        <w:rPr>
          <w:szCs w:val="24"/>
        </w:rPr>
        <w:t xml:space="preserve">Continuous Integration System </w:t>
      </w:r>
      <w:r w:rsidRPr="003C5205">
        <w:rPr>
          <w:szCs w:val="24"/>
        </w:rPr>
        <w:t>database.</w:t>
      </w:r>
    </w:p>
    <w:p w14:paraId="3651C73B" w14:textId="2B82DDD9" w:rsidR="00B119E9" w:rsidRPr="003C5205" w:rsidRDefault="00B119E9" w:rsidP="00B85836">
      <w:pPr>
        <w:pStyle w:val="H2bodytext"/>
        <w:rPr>
          <w:rFonts w:eastAsia="Arial"/>
          <w:szCs w:val="24"/>
        </w:rPr>
      </w:pPr>
      <w:r w:rsidRPr="00B119E9">
        <w:t>A member of the CCB then determines if the CR is associated with a requirement-based test case (see def.) (annotated in the test case file). If so, the tracking issue is labeled with the associated requirement and any necessary updates to the requirement associated to the test case is performed. The requirements traceability matrix can be regenerated at any time to reflect the current state of the repository and test cases. This ensures that all requirements in SPC-2366, “RAVEN Software Requirements Specification,” are properly associated with the regression test suite.</w:t>
      </w:r>
    </w:p>
    <w:p w14:paraId="4845358D" w14:textId="11030A84" w:rsidR="00945558" w:rsidRPr="00B85836" w:rsidRDefault="00945558" w:rsidP="00B85836">
      <w:pPr>
        <w:pStyle w:val="H2bodytext"/>
      </w:pPr>
      <w:r w:rsidRPr="00B85836">
        <w:t xml:space="preserve">All verification (see def.) &amp; validation (see def.) (V&amp;V) task are performed for every code change submitted through the pull request process in GitHub/GitLab. If the end-use or scope of the asset changes significantly, the risk analysis must be reviewed. </w:t>
      </w:r>
    </w:p>
    <w:p w14:paraId="22243A57" w14:textId="77777777" w:rsidR="00945558" w:rsidRPr="001516DA" w:rsidRDefault="00945558" w:rsidP="00B85836">
      <w:pPr>
        <w:pStyle w:val="H2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62DEE675" w14:textId="108B1606" w:rsidR="00945558" w:rsidRDefault="00E836CA" w:rsidP="00E836CA">
      <w:pPr>
        <w:pStyle w:val="Heading1"/>
      </w:pPr>
      <w:bookmarkStart w:id="78" w:name="_Toc526071966"/>
      <w:bookmarkStart w:id="79" w:name="_Ref531690670"/>
      <w:bookmarkStart w:id="80" w:name="_Toc536544572"/>
      <w:r>
        <w:t>SUBCONTRACTOR.VENDOR</w:t>
      </w:r>
      <w:bookmarkEnd w:id="80"/>
      <w:r>
        <w:t xml:space="preserve"> </w:t>
      </w:r>
      <w:bookmarkEnd w:id="78"/>
      <w:bookmarkEnd w:id="79"/>
    </w:p>
    <w:p w14:paraId="3CC89E4F" w14:textId="1C3C01F4" w:rsidR="003B6509" w:rsidRPr="00E836CA" w:rsidRDefault="00945558" w:rsidP="00E836CA">
      <w:pPr>
        <w:pStyle w:val="H1bodytext"/>
        <w:keepLines/>
      </w:pPr>
      <w:r w:rsidRPr="00E836CA">
        <w:t>No subcontractors/vendors activities are envisioned for RAVEN and its supported Plug-ins. In case of a new strategy, involving subcontractors, is defined, this plan will be revised.</w:t>
      </w:r>
    </w:p>
    <w:p w14:paraId="49ABD2C3" w14:textId="77777777" w:rsidR="00F672F0" w:rsidRPr="00F20702" w:rsidRDefault="00F672F0" w:rsidP="00E74E56">
      <w:pPr>
        <w:pStyle w:val="Heading1"/>
      </w:pPr>
      <w:bookmarkStart w:id="81" w:name="_Toc530392073"/>
      <w:bookmarkStart w:id="82" w:name="_Toc365305483"/>
      <w:bookmarkStart w:id="83" w:name="_Toc377364750"/>
      <w:bookmarkStart w:id="84" w:name="_Ref524958246"/>
      <w:bookmarkStart w:id="85" w:name="_Ref531690890"/>
      <w:bookmarkStart w:id="86" w:name="_Toc536544573"/>
      <w:bookmarkEnd w:id="81"/>
      <w:r w:rsidRPr="00E74E56">
        <w:t>DOCUMENTATION</w:t>
      </w:r>
      <w:bookmarkEnd w:id="82"/>
      <w:bookmarkEnd w:id="83"/>
      <w:bookmarkEnd w:id="84"/>
      <w:bookmarkEnd w:id="85"/>
      <w:bookmarkEnd w:id="86"/>
    </w:p>
    <w:p w14:paraId="18974AAE" w14:textId="666092B7"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87" w:name="_Toc377364751"/>
      <w:bookmarkStart w:id="88" w:name="_Toc365305489"/>
      <w:bookmarkStart w:id="89" w:name="_Toc536544574"/>
      <w:r>
        <w:t>Minimum Documentation Requirements</w:t>
      </w:r>
      <w:bookmarkEnd w:id="87"/>
      <w:bookmarkEnd w:id="89"/>
    </w:p>
    <w:p w14:paraId="38D095F6" w14:textId="56859E01" w:rsidR="001A6AA2" w:rsidRDefault="00E707FA">
      <w:pPr>
        <w:pStyle w:val="H2bodytext"/>
      </w:pPr>
      <w:r>
        <w:t>As a minimum, the following documentation is required for the RAVEN software and supported RAVEN</w:t>
      </w:r>
      <w:r w:rsidR="00B119E9">
        <w:t xml:space="preserve"> supported</w:t>
      </w:r>
      <w:r>
        <w:t xml:space="preserve"> </w:t>
      </w:r>
      <w:r w:rsidR="00B119E9">
        <w:t>P</w:t>
      </w:r>
      <w:r>
        <w:t>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lastRenderedPageBreak/>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Default="00E836CA" w:rsidP="001516DA">
            <w:pPr>
              <w:pStyle w:val="H2bodytext"/>
              <w:keepNext/>
              <w:ind w:left="0"/>
              <w:jc w:val="center"/>
            </w:pPr>
            <w:r>
              <w:t>Software Quality Assurance Plan</w:t>
            </w:r>
          </w:p>
        </w:tc>
        <w:tc>
          <w:tcPr>
            <w:tcW w:w="3536" w:type="dxa"/>
            <w:vAlign w:val="center"/>
          </w:tcPr>
          <w:p w14:paraId="1EED60F3" w14:textId="07B290BC" w:rsidR="00546FBD" w:rsidRDefault="00546FBD" w:rsidP="001516DA">
            <w:pPr>
              <w:pStyle w:val="H2bodytext"/>
              <w:ind w:left="0"/>
              <w:jc w:val="center"/>
            </w:pPr>
            <w:r>
              <w:t>Electronic Document Management System (EDMS)</w:t>
            </w:r>
          </w:p>
        </w:tc>
        <w:tc>
          <w:tcPr>
            <w:tcW w:w="2169" w:type="dxa"/>
            <w:shd w:val="clear" w:color="auto" w:fill="auto"/>
            <w:vAlign w:val="center"/>
          </w:tcPr>
          <w:p w14:paraId="3E6572A5" w14:textId="07C9322E" w:rsidR="00546FBD" w:rsidRDefault="00E836CA" w:rsidP="001516DA">
            <w:pPr>
              <w:pStyle w:val="H2bodytext"/>
              <w:ind w:left="0"/>
              <w:jc w:val="center"/>
            </w:pPr>
            <w:r>
              <w:t>PLN-5552</w:t>
            </w:r>
          </w:p>
        </w:tc>
      </w:tr>
      <w:tr w:rsidR="00546FBD" w14:paraId="1D5479F2" w14:textId="5D18A517" w:rsidTr="006E37AC">
        <w:tc>
          <w:tcPr>
            <w:tcW w:w="365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536" w:type="dxa"/>
            <w:vAlign w:val="center"/>
          </w:tcPr>
          <w:p w14:paraId="0A98A73D" w14:textId="5567D306" w:rsidR="00546FBD" w:rsidRDefault="00B119E9" w:rsidP="001516DA">
            <w:pPr>
              <w:pStyle w:val="H2bodytext"/>
              <w:ind w:left="0"/>
              <w:jc w:val="center"/>
            </w:pPr>
            <w:r>
              <w:t>GitHub</w:t>
            </w:r>
            <w:r w:rsidR="00546FBD">
              <w:t>/G</w:t>
            </w:r>
            <w:r>
              <w:t>itLab</w:t>
            </w:r>
          </w:p>
        </w:tc>
        <w:tc>
          <w:tcPr>
            <w:tcW w:w="2169" w:type="dxa"/>
            <w:vAlign w:val="center"/>
          </w:tcPr>
          <w:p w14:paraId="1582394D" w14:textId="373B4ECE" w:rsidR="00546FBD" w:rsidRDefault="00E836CA" w:rsidP="001516DA">
            <w:pPr>
              <w:pStyle w:val="H2bodytext"/>
              <w:ind w:left="0"/>
              <w:jc w:val="center"/>
            </w:pPr>
            <w:r>
              <w:t>PLN-5552</w:t>
            </w:r>
          </w:p>
        </w:tc>
      </w:tr>
      <w:tr w:rsidR="00546FBD" w14:paraId="10A7763A" w14:textId="3FDCFF90" w:rsidTr="006E37AC">
        <w:tc>
          <w:tcPr>
            <w:tcW w:w="3650" w:type="dxa"/>
            <w:vAlign w:val="center"/>
          </w:tcPr>
          <w:p w14:paraId="08F3DA18" w14:textId="0FC0064F" w:rsidR="00546FBD" w:rsidRDefault="00546FBD" w:rsidP="001516DA">
            <w:pPr>
              <w:pStyle w:val="H2bodytext"/>
              <w:ind w:left="0"/>
              <w:jc w:val="center"/>
            </w:pPr>
            <w:r>
              <w:t>Software Requirements Specification</w:t>
            </w:r>
            <w:r w:rsidR="003F02C8">
              <w:t xml:space="preserve"> and Traceability Matrix</w:t>
            </w:r>
          </w:p>
        </w:tc>
        <w:tc>
          <w:tcPr>
            <w:tcW w:w="3536" w:type="dxa"/>
            <w:vAlign w:val="center"/>
          </w:tcPr>
          <w:p w14:paraId="0E027DF9" w14:textId="0B1777CE" w:rsidR="00546FBD" w:rsidRDefault="00B119E9" w:rsidP="001516DA">
            <w:pPr>
              <w:pStyle w:val="H2bodytext"/>
              <w:ind w:left="0"/>
              <w:jc w:val="center"/>
            </w:pPr>
            <w:r>
              <w:t>GitHub/GitLab</w:t>
            </w:r>
          </w:p>
        </w:tc>
        <w:tc>
          <w:tcPr>
            <w:tcW w:w="2169" w:type="dxa"/>
            <w:vAlign w:val="center"/>
          </w:tcPr>
          <w:p w14:paraId="1C4500D2" w14:textId="756FCB37" w:rsidR="00546FBD" w:rsidRDefault="00DA6F7F" w:rsidP="001516DA">
            <w:pPr>
              <w:pStyle w:val="H2bodytext"/>
              <w:ind w:left="0"/>
              <w:jc w:val="center"/>
            </w:pPr>
            <w:r>
              <w:t>SPC-2366</w:t>
            </w:r>
          </w:p>
        </w:tc>
      </w:tr>
      <w:tr w:rsidR="00546FBD" w14:paraId="74285161" w14:textId="1E3D3309" w:rsidTr="006E37AC">
        <w:tc>
          <w:tcPr>
            <w:tcW w:w="3650" w:type="dxa"/>
            <w:vAlign w:val="center"/>
          </w:tcPr>
          <w:p w14:paraId="41E5CEE0" w14:textId="6AE5B5F5" w:rsidR="00546FBD" w:rsidRDefault="00546FBD" w:rsidP="001516DA">
            <w:pPr>
              <w:pStyle w:val="H2bodytext"/>
              <w:ind w:left="0"/>
              <w:jc w:val="center"/>
            </w:pPr>
            <w:r>
              <w:t>Software Design Description</w:t>
            </w:r>
          </w:p>
        </w:tc>
        <w:tc>
          <w:tcPr>
            <w:tcW w:w="3536" w:type="dxa"/>
            <w:vAlign w:val="center"/>
          </w:tcPr>
          <w:p w14:paraId="283E2BF0" w14:textId="1E5BDF86" w:rsidR="00546FBD" w:rsidRDefault="00B119E9" w:rsidP="001516DA">
            <w:pPr>
              <w:pStyle w:val="H2bodytext"/>
              <w:ind w:left="0"/>
              <w:jc w:val="center"/>
            </w:pPr>
            <w:r>
              <w:t>GitHub/GitLab</w:t>
            </w:r>
          </w:p>
        </w:tc>
        <w:tc>
          <w:tcPr>
            <w:tcW w:w="2169" w:type="dxa"/>
            <w:vAlign w:val="center"/>
          </w:tcPr>
          <w:p w14:paraId="2CDBA355" w14:textId="3BCC5830" w:rsidR="00546FBD" w:rsidRDefault="00546FBD" w:rsidP="001516DA">
            <w:pPr>
              <w:pStyle w:val="H2bodytext"/>
              <w:ind w:left="0"/>
              <w:jc w:val="center"/>
            </w:pPr>
            <w:r>
              <w:t>SDD-513</w:t>
            </w:r>
          </w:p>
        </w:tc>
      </w:tr>
      <w:tr w:rsidR="00546FBD" w14:paraId="08E88121" w14:textId="2A528082" w:rsidTr="006E37AC">
        <w:tc>
          <w:tcPr>
            <w:tcW w:w="365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536" w:type="dxa"/>
            <w:vAlign w:val="center"/>
          </w:tcPr>
          <w:p w14:paraId="5CBE3AF4" w14:textId="459AC84F" w:rsidR="00546FBD" w:rsidRDefault="00B119E9" w:rsidP="001516DA">
            <w:pPr>
              <w:pStyle w:val="H2bodytext"/>
              <w:ind w:left="0"/>
              <w:jc w:val="center"/>
            </w:pPr>
            <w:r>
              <w:t>GitHub/GitLab</w:t>
            </w:r>
          </w:p>
        </w:tc>
        <w:tc>
          <w:tcPr>
            <w:tcW w:w="2169"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bl>
    <w:p w14:paraId="0ECECD40" w14:textId="77777777" w:rsidR="00B119E9" w:rsidRPr="00B119E9" w:rsidRDefault="00B119E9" w:rsidP="006E37AC">
      <w:pPr>
        <w:pStyle w:val="H2bodytext"/>
      </w:pPr>
      <w:bookmarkStart w:id="90" w:name="_Toc524955504"/>
      <w:bookmarkStart w:id="91" w:name="_Toc524959529"/>
      <w:bookmarkStart w:id="92" w:name="_Toc524959637"/>
      <w:bookmarkStart w:id="93" w:name="_Toc524959731"/>
      <w:bookmarkStart w:id="94" w:name="_Toc528047463"/>
      <w:bookmarkStart w:id="95" w:name="_Toc530392076"/>
      <w:bookmarkStart w:id="96" w:name="_Toc524955505"/>
      <w:bookmarkStart w:id="97" w:name="_Toc524959530"/>
      <w:bookmarkStart w:id="98" w:name="_Toc524959638"/>
      <w:bookmarkStart w:id="99" w:name="_Toc524959732"/>
      <w:bookmarkStart w:id="100" w:name="_Toc528047464"/>
      <w:bookmarkStart w:id="101" w:name="_Toc530392077"/>
      <w:bookmarkStart w:id="102" w:name="_Toc524955506"/>
      <w:bookmarkStart w:id="103" w:name="_Toc524959531"/>
      <w:bookmarkStart w:id="104" w:name="_Toc524959639"/>
      <w:bookmarkStart w:id="105" w:name="_Toc524959733"/>
      <w:bookmarkStart w:id="106" w:name="_Toc528047465"/>
      <w:bookmarkStart w:id="107" w:name="_Toc530392078"/>
      <w:bookmarkStart w:id="108" w:name="_Toc524955507"/>
      <w:bookmarkStart w:id="109" w:name="_Toc524959532"/>
      <w:bookmarkStart w:id="110" w:name="_Toc524959640"/>
      <w:bookmarkStart w:id="111" w:name="_Toc524959734"/>
      <w:bookmarkStart w:id="112" w:name="_Toc528047466"/>
      <w:bookmarkStart w:id="113" w:name="_Toc530392079"/>
      <w:bookmarkStart w:id="114" w:name="_Toc524955508"/>
      <w:bookmarkStart w:id="115" w:name="_Toc524959533"/>
      <w:bookmarkStart w:id="116" w:name="_Toc524959641"/>
      <w:bookmarkStart w:id="117" w:name="_Toc524959735"/>
      <w:bookmarkStart w:id="118" w:name="_Toc528047467"/>
      <w:bookmarkStart w:id="119" w:name="_Toc530392080"/>
      <w:bookmarkStart w:id="120" w:name="_Toc524955509"/>
      <w:bookmarkStart w:id="121" w:name="_Toc524959534"/>
      <w:bookmarkStart w:id="122" w:name="_Toc524959642"/>
      <w:bookmarkStart w:id="123" w:name="_Toc524959736"/>
      <w:bookmarkStart w:id="124" w:name="_Toc528047468"/>
      <w:bookmarkStart w:id="125" w:name="_Toc530392081"/>
      <w:bookmarkStart w:id="126" w:name="_Toc524955510"/>
      <w:bookmarkStart w:id="127" w:name="_Toc524959535"/>
      <w:bookmarkStart w:id="128" w:name="_Toc524959643"/>
      <w:bookmarkStart w:id="129" w:name="_Toc524959737"/>
      <w:bookmarkStart w:id="130" w:name="_Toc528047469"/>
      <w:bookmarkStart w:id="131" w:name="_Toc530392082"/>
      <w:bookmarkStart w:id="132" w:name="_Toc524955511"/>
      <w:bookmarkStart w:id="133" w:name="_Toc524959536"/>
      <w:bookmarkStart w:id="134" w:name="_Toc524959644"/>
      <w:bookmarkStart w:id="135" w:name="_Toc524959738"/>
      <w:bookmarkStart w:id="136" w:name="_Toc528047470"/>
      <w:bookmarkStart w:id="137" w:name="_Toc530392083"/>
      <w:bookmarkStart w:id="138" w:name="_Toc524955512"/>
      <w:bookmarkStart w:id="139" w:name="_Toc524959537"/>
      <w:bookmarkStart w:id="140" w:name="_Toc524959645"/>
      <w:bookmarkStart w:id="141" w:name="_Toc524959739"/>
      <w:bookmarkStart w:id="142" w:name="_Toc528047471"/>
      <w:bookmarkStart w:id="143" w:name="_Toc530392084"/>
      <w:bookmarkStart w:id="144" w:name="_Toc524955513"/>
      <w:bookmarkStart w:id="145" w:name="_Toc524959538"/>
      <w:bookmarkStart w:id="146" w:name="_Toc524959646"/>
      <w:bookmarkStart w:id="147" w:name="_Toc524959740"/>
      <w:bookmarkStart w:id="148" w:name="_Toc528047472"/>
      <w:bookmarkStart w:id="149" w:name="_Toc530392085"/>
      <w:bookmarkStart w:id="150" w:name="_Toc377364752"/>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03380D98" w14:textId="195FFB45" w:rsidR="002A6BBA" w:rsidRDefault="002A6BBA" w:rsidP="004C5C81">
      <w:pPr>
        <w:pStyle w:val="Heading2"/>
        <w:keepNext/>
        <w:keepLines/>
        <w:numPr>
          <w:ilvl w:val="1"/>
          <w:numId w:val="20"/>
        </w:numPr>
      </w:pPr>
      <w:bookmarkStart w:id="151" w:name="_Toc536544575"/>
      <w:r>
        <w:t>Other Documentation</w:t>
      </w:r>
      <w:bookmarkEnd w:id="150"/>
      <w:bookmarkEnd w:id="151"/>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52" w:name="_Toc528047474"/>
      <w:bookmarkStart w:id="153" w:name="_Toc530392087"/>
      <w:bookmarkStart w:id="154" w:name="_Toc377364753"/>
      <w:bookmarkStart w:id="155" w:name="_Toc536544576"/>
      <w:bookmarkEnd w:id="152"/>
      <w:bookmarkEnd w:id="153"/>
      <w:r>
        <w:t xml:space="preserve">STANDARDS, </w:t>
      </w:r>
      <w:r w:rsidRPr="009B0708">
        <w:t>PRACTICES</w:t>
      </w:r>
      <w:r>
        <w:t>, CONVENTIONS, AND METRICS</w:t>
      </w:r>
      <w:bookmarkEnd w:id="154"/>
      <w:bookmarkEnd w:id="155"/>
    </w:p>
    <w:p w14:paraId="0CEF5B62" w14:textId="77777777" w:rsidR="003452AB" w:rsidRDefault="003452AB" w:rsidP="0005586A">
      <w:pPr>
        <w:pStyle w:val="Heading2"/>
        <w:numPr>
          <w:ilvl w:val="1"/>
          <w:numId w:val="20"/>
        </w:numPr>
      </w:pPr>
      <w:bookmarkStart w:id="156" w:name="_Toc536544577"/>
      <w:r>
        <w:t>Content</w:t>
      </w:r>
      <w:bookmarkEnd w:id="156"/>
    </w:p>
    <w:p w14:paraId="14C11AE4" w14:textId="758E8BAC"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w:t>
      </w:r>
      <w:r w:rsidR="00F75788">
        <w:rPr>
          <w:color w:val="000000" w:themeColor="text1"/>
        </w:rPr>
        <w:t>P</w:t>
      </w:r>
      <w:r w:rsidR="000220BE">
        <w:rPr>
          <w:color w:val="000000" w:themeColor="text1"/>
        </w:rPr>
        <w:t>lug</w:t>
      </w:r>
      <w:r w:rsidR="00F75788">
        <w:rPr>
          <w:color w:val="000000" w:themeColor="text1"/>
        </w:rPr>
        <w:t>-</w:t>
      </w:r>
      <w:r w:rsidR="000220BE">
        <w:rPr>
          <w:color w:val="000000" w:themeColor="text1"/>
        </w:rPr>
        <w:t xml:space="preserve">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w:t>
      </w:r>
      <w:r w:rsidR="00FE2C64">
        <w:rPr>
          <w:color w:val="000000" w:themeColor="text1"/>
        </w:rPr>
        <w:t xml:space="preserve">or </w:t>
      </w:r>
      <w:r w:rsidR="009A475C">
        <w:rPr>
          <w:color w:val="000000" w:themeColor="text1"/>
        </w:rPr>
        <w:t xml:space="preserve">RAVEN supported </w:t>
      </w:r>
      <w:r w:rsidR="00F75788">
        <w:rPr>
          <w:color w:val="000000" w:themeColor="text1"/>
        </w:rPr>
        <w:t>P</w:t>
      </w:r>
      <w:r w:rsidR="009A475C">
        <w:rPr>
          <w:color w:val="000000" w:themeColor="text1"/>
        </w:rPr>
        <w:t>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lastRenderedPageBreak/>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57" w:name="_Toc536544578"/>
      <w:r>
        <w:t>Software Coding Standards</w:t>
      </w:r>
      <w:bookmarkEnd w:id="157"/>
    </w:p>
    <w:p w14:paraId="67766C60" w14:textId="73FEAD53"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hyperlink r:id="rId16" w:history="1">
        <w:r w:rsidR="007B1137" w:rsidRPr="00352FF6">
          <w:rPr>
            <w:rStyle w:val="Hyperlink"/>
          </w:rPr>
          <w:t>https://github.com/idaholab/raven/wiki/RAVEN-Software-Coding-Standard</w:t>
        </w:r>
      </w:hyperlink>
      <w:r w:rsidRPr="00BF2BCE">
        <w:t>) and enforced through the continuous integration testing system.</w:t>
      </w:r>
    </w:p>
    <w:p w14:paraId="30E90651" w14:textId="3A523F50" w:rsidR="00F65A34" w:rsidRDefault="00F65A34" w:rsidP="00F65A34">
      <w:pPr>
        <w:pStyle w:val="Heading3"/>
      </w:pPr>
      <w:bookmarkStart w:id="158" w:name="_Toc536544579"/>
      <w:r>
        <w:t>Commentary Standards</w:t>
      </w:r>
      <w:bookmarkEnd w:id="158"/>
    </w:p>
    <w:p w14:paraId="76A42FAF" w14:textId="0D38D0CB"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doxygen (see def.).</w:t>
      </w:r>
      <w:r w:rsidRPr="00BF2BCE">
        <w:t xml:space="preserve"> This standard is publicly maintained on the </w:t>
      </w:r>
      <w:r>
        <w:t>RAVEN GitHub repository wiki</w:t>
      </w:r>
      <w:r w:rsidRPr="00BF2BCE">
        <w:t xml:space="preserve"> website (</w:t>
      </w:r>
      <w:hyperlink r:id="rId17" w:history="1">
        <w:r w:rsidR="0092241B" w:rsidRPr="00352FF6">
          <w:rPr>
            <w:rStyle w:val="Hyperlink"/>
          </w:rPr>
          <w:t>https://github.com/idaholab/raven/wiki/RAVEN-Software-Commentary-Standard</w:t>
        </w:r>
      </w:hyperlink>
      <w:r w:rsidRPr="00BF2BCE">
        <w:t>) and enforced through the continuous integration testing system.</w:t>
      </w:r>
    </w:p>
    <w:p w14:paraId="7FA70163" w14:textId="1F91D6CE" w:rsidR="00F65A34" w:rsidRDefault="00F65A34" w:rsidP="00F65A34">
      <w:pPr>
        <w:pStyle w:val="Heading3"/>
      </w:pPr>
      <w:bookmarkStart w:id="159" w:name="_Toc536544580"/>
      <w:r>
        <w:t>Testing Standards and Practices</w:t>
      </w:r>
      <w:bookmarkEnd w:id="159"/>
      <w:r>
        <w:t xml:space="preserve"> </w:t>
      </w:r>
    </w:p>
    <w:p w14:paraId="44ED272E" w14:textId="2E6C574F"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hyperlink r:id="rId18" w:history="1">
        <w:r w:rsidR="0092241B" w:rsidRPr="00352FF6">
          <w:rPr>
            <w:rStyle w:val="Hyperlink"/>
          </w:rPr>
          <w:t>https://github.com/idaholab/raven/wiki/RAVEN-Testing-Standards-and-Practices</w:t>
        </w:r>
      </w:hyperlink>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0" w:name="_Toc524955521"/>
      <w:bookmarkStart w:id="161" w:name="_Toc524959546"/>
      <w:bookmarkStart w:id="162" w:name="_Toc524959654"/>
      <w:bookmarkStart w:id="163" w:name="_Toc524959748"/>
      <w:bookmarkStart w:id="164" w:name="_Toc528047481"/>
      <w:bookmarkStart w:id="165" w:name="_Toc530392094"/>
      <w:bookmarkStart w:id="166" w:name="_Toc524955522"/>
      <w:bookmarkStart w:id="167" w:name="_Toc524959547"/>
      <w:bookmarkStart w:id="168" w:name="_Toc524959655"/>
      <w:bookmarkStart w:id="169" w:name="_Toc524959749"/>
      <w:bookmarkStart w:id="170" w:name="_Toc528047482"/>
      <w:bookmarkStart w:id="171" w:name="_Toc530392095"/>
      <w:bookmarkStart w:id="172" w:name="_Toc524955523"/>
      <w:bookmarkStart w:id="173" w:name="_Toc524959548"/>
      <w:bookmarkStart w:id="174" w:name="_Toc524959656"/>
      <w:bookmarkStart w:id="175" w:name="_Toc524959750"/>
      <w:bookmarkStart w:id="176" w:name="_Toc528047483"/>
      <w:bookmarkStart w:id="177" w:name="_Toc530392096"/>
      <w:bookmarkStart w:id="178" w:name="_Toc524955524"/>
      <w:bookmarkStart w:id="179" w:name="_Toc524959549"/>
      <w:bookmarkStart w:id="180" w:name="_Toc524959657"/>
      <w:bookmarkStart w:id="181" w:name="_Toc524959751"/>
      <w:bookmarkStart w:id="182" w:name="_Toc528047484"/>
      <w:bookmarkStart w:id="183" w:name="_Toc530392097"/>
      <w:bookmarkStart w:id="184" w:name="_Toc524955525"/>
      <w:bookmarkStart w:id="185" w:name="_Toc524959550"/>
      <w:bookmarkStart w:id="186" w:name="_Toc524959658"/>
      <w:bookmarkStart w:id="187" w:name="_Toc524959752"/>
      <w:bookmarkStart w:id="188" w:name="_Toc528047485"/>
      <w:bookmarkStart w:id="189" w:name="_Toc530392098"/>
      <w:bookmarkStart w:id="190" w:name="_Toc524955526"/>
      <w:bookmarkStart w:id="191" w:name="_Toc524959551"/>
      <w:bookmarkStart w:id="192" w:name="_Toc524959659"/>
      <w:bookmarkStart w:id="193" w:name="_Toc524959753"/>
      <w:bookmarkStart w:id="194" w:name="_Toc528047486"/>
      <w:bookmarkStart w:id="195" w:name="_Toc530392099"/>
      <w:bookmarkStart w:id="196" w:name="_Toc524955527"/>
      <w:bookmarkStart w:id="197" w:name="_Toc524959552"/>
      <w:bookmarkStart w:id="198" w:name="_Toc524959660"/>
      <w:bookmarkStart w:id="199" w:name="_Toc524959754"/>
      <w:bookmarkStart w:id="200" w:name="_Toc528047487"/>
      <w:bookmarkStart w:id="201" w:name="_Toc530392100"/>
      <w:bookmarkStart w:id="202" w:name="_Toc524955528"/>
      <w:bookmarkStart w:id="203" w:name="_Toc524959553"/>
      <w:bookmarkStart w:id="204" w:name="_Toc524959661"/>
      <w:bookmarkStart w:id="205" w:name="_Toc524959755"/>
      <w:bookmarkStart w:id="206" w:name="_Toc528047488"/>
      <w:bookmarkStart w:id="207" w:name="_Toc530392101"/>
      <w:bookmarkStart w:id="208" w:name="_Toc536544581"/>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SOFTWARE REVIEWS</w:t>
      </w:r>
      <w:bookmarkEnd w:id="88"/>
      <w:bookmarkEnd w:id="208"/>
    </w:p>
    <w:p w14:paraId="4F425FAA" w14:textId="7962EB59" w:rsidR="002612E0" w:rsidRDefault="00543969" w:rsidP="00130BEE">
      <w:pPr>
        <w:pStyle w:val="H1bodytext"/>
      </w:pPr>
      <w:r>
        <w:t xml:space="preserve">Software reviews serve to assure appropriate progression to the next phase in the software lifecycle.  Software reviews provide an independent perspective from those directly involved in the software development process.  </w:t>
      </w:r>
      <w:r w:rsidRPr="00130BEE">
        <w:t>The independent reviewer will participate in the process of these reviews on a risk-based graded approach based on the RAVEN subject matter expert (SME)</w:t>
      </w:r>
      <w:r w:rsidR="00130BEE" w:rsidRPr="00130BEE">
        <w:t xml:space="preserve"> assessment. </w:t>
      </w:r>
      <w:r w:rsidR="00DE3830">
        <w:t>Any CC</w:t>
      </w:r>
      <w:r w:rsidR="00B37853">
        <w:t>B</w:t>
      </w:r>
      <w:r w:rsidR="00DE3830">
        <w:t xml:space="preserve"> member </w:t>
      </w:r>
      <w:r w:rsidR="00B37853">
        <w:t xml:space="preserve">is </w:t>
      </w:r>
      <w:r>
        <w:t>considered independent reviewer for the documentation associated with the CR.</w:t>
      </w:r>
    </w:p>
    <w:p w14:paraId="437F2A51" w14:textId="77777777" w:rsidR="002612E0" w:rsidRDefault="002612E0" w:rsidP="0005586A">
      <w:pPr>
        <w:pStyle w:val="Heading2"/>
        <w:numPr>
          <w:ilvl w:val="1"/>
          <w:numId w:val="20"/>
        </w:numPr>
      </w:pPr>
      <w:bookmarkStart w:id="209" w:name="_Toc365305491"/>
      <w:bookmarkStart w:id="210" w:name="_Ref531690807"/>
      <w:bookmarkStart w:id="211" w:name="_Toc536544582"/>
      <w:r>
        <w:t>Minimum Requirements</w:t>
      </w:r>
      <w:bookmarkEnd w:id="209"/>
      <w:bookmarkEnd w:id="210"/>
      <w:bookmarkEnd w:id="211"/>
    </w:p>
    <w:p w14:paraId="6532114E" w14:textId="5C0F69D9" w:rsidR="003A5765" w:rsidRDefault="003A5765">
      <w:pPr>
        <w:pStyle w:val="H2bodytext"/>
      </w:pPr>
      <w:r w:rsidRPr="003A5765">
        <w:lastRenderedPageBreak/>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12" w:name="_Toc365305492"/>
      <w:bookmarkStart w:id="213" w:name="_Toc536544583"/>
      <w:r>
        <w:t>Requirements Reviews</w:t>
      </w:r>
      <w:bookmarkEnd w:id="212"/>
      <w:bookmarkEnd w:id="213"/>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14" w:name="_Toc365305494"/>
      <w:bookmarkStart w:id="215" w:name="_Toc536544584"/>
      <w:r>
        <w:t>Design</w:t>
      </w:r>
      <w:r w:rsidR="000A138B">
        <w:t xml:space="preserve"> </w:t>
      </w:r>
      <w:r>
        <w:t>Reviews</w:t>
      </w:r>
      <w:bookmarkEnd w:id="214"/>
      <w:bookmarkEnd w:id="215"/>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16" w:name="_Toc524955535"/>
      <w:bookmarkStart w:id="217" w:name="_Toc524959560"/>
      <w:bookmarkStart w:id="218" w:name="_Toc524959668"/>
      <w:bookmarkStart w:id="219" w:name="_Toc524959761"/>
      <w:bookmarkStart w:id="220" w:name="_Toc528047494"/>
      <w:bookmarkStart w:id="221" w:name="_Toc530392107"/>
      <w:bookmarkStart w:id="222" w:name="_Toc365305495"/>
      <w:bookmarkStart w:id="223" w:name="_Toc536544585"/>
      <w:bookmarkEnd w:id="216"/>
      <w:bookmarkEnd w:id="217"/>
      <w:bookmarkEnd w:id="218"/>
      <w:bookmarkEnd w:id="219"/>
      <w:bookmarkEnd w:id="220"/>
      <w:bookmarkEnd w:id="221"/>
      <w:r>
        <w:t>Acceptance</w:t>
      </w:r>
      <w:r w:rsidR="002612E0">
        <w:t xml:space="preserve"> Review</w:t>
      </w:r>
      <w:bookmarkEnd w:id="222"/>
      <w:bookmarkEnd w:id="223"/>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24" w:name="_Toc536544586"/>
      <w:r>
        <w:t>Change Request Approval Check List</w:t>
      </w:r>
      <w:bookmarkEnd w:id="224"/>
    </w:p>
    <w:p w14:paraId="2C5EF93F" w14:textId="20AB3B18"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hyperlink r:id="rId19" w:anchor="peer-review-checklist-for-merge-requests" w:history="1">
        <w:r w:rsidR="004A4CDC" w:rsidRPr="00352FF6">
          <w:rPr>
            <w:rStyle w:val="Hyperlink"/>
          </w:rPr>
          <w:t>https://github.com/idaholab/raven/wiki/development-checklists#peer-review-checklist-for-merge-</w:t>
        </w:r>
        <w:r w:rsidR="004A4CDC" w:rsidRPr="00352FF6">
          <w:rPr>
            <w:rStyle w:val="Hyperlink"/>
            <w:szCs w:val="20"/>
          </w:rPr>
          <w:t>requests</w:t>
        </w:r>
      </w:hyperlink>
      <w:r w:rsidR="004A4CDC" w:rsidRPr="006F5743">
        <w:rPr>
          <w:szCs w:val="20"/>
        </w:rPr>
        <w:t>).</w:t>
      </w:r>
    </w:p>
    <w:p w14:paraId="7BC8250C" w14:textId="536ABEFC" w:rsidR="002612E0" w:rsidRDefault="00153FB4" w:rsidP="0005586A">
      <w:pPr>
        <w:pStyle w:val="Heading1"/>
        <w:numPr>
          <w:ilvl w:val="0"/>
          <w:numId w:val="20"/>
        </w:numPr>
      </w:pPr>
      <w:r w:rsidRPr="00153FB4" w:rsidDel="00153FB4">
        <w:lastRenderedPageBreak/>
        <w:t xml:space="preserve"> </w:t>
      </w:r>
      <w:bookmarkStart w:id="225" w:name="_Toc524955540"/>
      <w:bookmarkStart w:id="226" w:name="_Toc524959565"/>
      <w:bookmarkStart w:id="227" w:name="_Toc524959673"/>
      <w:bookmarkStart w:id="228" w:name="_Toc524959764"/>
      <w:bookmarkStart w:id="229" w:name="_Toc528047497"/>
      <w:bookmarkStart w:id="230" w:name="_Toc530392110"/>
      <w:bookmarkStart w:id="231" w:name="_Toc524955541"/>
      <w:bookmarkStart w:id="232" w:name="_Toc524959566"/>
      <w:bookmarkStart w:id="233" w:name="_Toc524959674"/>
      <w:bookmarkStart w:id="234" w:name="_Toc524959765"/>
      <w:bookmarkStart w:id="235" w:name="_Toc528047498"/>
      <w:bookmarkStart w:id="236" w:name="_Toc530392111"/>
      <w:bookmarkStart w:id="237" w:name="_Toc524955542"/>
      <w:bookmarkStart w:id="238" w:name="_Toc524959567"/>
      <w:bookmarkStart w:id="239" w:name="_Toc524959675"/>
      <w:bookmarkStart w:id="240" w:name="_Toc524959766"/>
      <w:bookmarkStart w:id="241" w:name="_Toc528047499"/>
      <w:bookmarkStart w:id="242" w:name="_Toc530392112"/>
      <w:bookmarkStart w:id="243" w:name="_Toc365305498"/>
      <w:bookmarkStart w:id="244" w:name="_Toc377364765"/>
      <w:bookmarkStart w:id="245" w:name="_Toc536544587"/>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002612E0">
        <w:t>TEST</w:t>
      </w:r>
      <w:bookmarkEnd w:id="243"/>
      <w:bookmarkEnd w:id="244"/>
      <w:r w:rsidR="00607720">
        <w:t>ING</w:t>
      </w:r>
      <w:bookmarkEnd w:id="245"/>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46" w:name="_Toc527118887"/>
    </w:p>
    <w:p w14:paraId="3BB1E5C6" w14:textId="5CBDFE44" w:rsidR="00607720" w:rsidRDefault="00607720" w:rsidP="001516DA">
      <w:pPr>
        <w:pStyle w:val="Heading2"/>
      </w:pPr>
      <w:bookmarkStart w:id="247" w:name="_Toc536544588"/>
      <w:r w:rsidRPr="0002200A">
        <w:t>V&amp;V Overview</w:t>
      </w:r>
      <w:bookmarkEnd w:id="246"/>
      <w:bookmarkEnd w:id="247"/>
    </w:p>
    <w:p w14:paraId="7FD06EF6" w14:textId="33F743D2" w:rsidR="00C75B03" w:rsidRDefault="00C75B03" w:rsidP="00C75B03">
      <w:pPr>
        <w:pStyle w:val="Heading3"/>
      </w:pPr>
      <w:bookmarkStart w:id="248" w:name="_Toc536544589"/>
      <w:r>
        <w:t>Test &amp; V&amp;V Objectives</w:t>
      </w:r>
      <w:bookmarkEnd w:id="248"/>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t>required tests and test sequence</w:t>
      </w:r>
    </w:p>
    <w:p w14:paraId="4864A86C" w14:textId="6ECD5F12" w:rsidR="00C75B03" w:rsidRDefault="00C75B03" w:rsidP="00B85836">
      <w:pPr>
        <w:pStyle w:val="H3bodytext"/>
        <w:numPr>
          <w:ilvl w:val="0"/>
          <w:numId w:val="41"/>
        </w:numPr>
      </w:pPr>
      <w:r>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72BC5F76" w:rsidR="00607720" w:rsidRDefault="00607720" w:rsidP="008943AC">
      <w:pPr>
        <w:pStyle w:val="H2bodytext"/>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w:t>
      </w:r>
      <w:r>
        <w:lastRenderedPageBreak/>
        <w:t xml:space="preserve">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8943AC">
      <w:pPr>
        <w:pStyle w:val="H2bodytext"/>
      </w:pPr>
      <w:r>
        <w:t>Four types of testing, unit, integration, system, and deployment, are covered by the RAVEN framework and, optionally, each RAVEN Plug-in.</w:t>
      </w:r>
    </w:p>
    <w:p w14:paraId="0ECD75CE" w14:textId="77777777" w:rsidR="00607720" w:rsidRDefault="00607720" w:rsidP="008943AC">
      <w:pPr>
        <w:pStyle w:val="H2bodytext"/>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
    <w:p w14:paraId="7AE82E41" w14:textId="77777777" w:rsidR="00607720" w:rsidRDefault="00607720" w:rsidP="00B85836">
      <w:pPr>
        <w:pStyle w:val="H2bodytext"/>
        <w:numPr>
          <w:ilvl w:val="0"/>
          <w:numId w:val="42"/>
        </w:numPr>
      </w:pPr>
      <w:r>
        <w:t xml:space="preserve">Required </w:t>
      </w:r>
      <w:r w:rsidRPr="00965B0E">
        <w:rPr>
          <w:i/>
        </w:rPr>
        <w:t>support software</w:t>
      </w:r>
      <w:r>
        <w:t xml:space="preserve"> (see def.) (e.g., automated test scripts, fault insertion tools, etc.);</w:t>
      </w:r>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B85836">
      <w:pPr>
        <w:pStyle w:val="H2bodytext"/>
        <w:numPr>
          <w:ilvl w:val="0"/>
          <w:numId w:val="43"/>
        </w:numPr>
      </w:pPr>
      <w:r>
        <w:t>Documentation of the tests including acceptance criteria. The documentation procedure is defined in the RAVEN wiki page (</w:t>
      </w:r>
      <w:hyperlink r:id="rId20"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B85836">
      <w:pPr>
        <w:pStyle w:val="H2bodytext"/>
        <w:numPr>
          <w:ilvl w:val="0"/>
          <w:numId w:val="43"/>
        </w:numPr>
      </w:pPr>
      <w:r>
        <w:t>Software Requirements Specification or equivalent requirements document;</w:t>
      </w:r>
    </w:p>
    <w:p w14:paraId="5CD29B7C" w14:textId="77777777" w:rsidR="00607720" w:rsidRDefault="00607720" w:rsidP="00B85836">
      <w:pPr>
        <w:pStyle w:val="H2bodytext"/>
        <w:numPr>
          <w:ilvl w:val="0"/>
          <w:numId w:val="43"/>
        </w:numPr>
      </w:pPr>
      <w:r>
        <w:t>Requirements Traceability Matrix;</w:t>
      </w:r>
    </w:p>
    <w:p w14:paraId="16A3C861" w14:textId="77777777" w:rsidR="00607720" w:rsidRDefault="00607720" w:rsidP="00B85836">
      <w:pPr>
        <w:pStyle w:val="H2bodytext"/>
        <w:numPr>
          <w:ilvl w:val="0"/>
          <w:numId w:val="43"/>
        </w:numPr>
      </w:pPr>
      <w:r>
        <w:lastRenderedPageBreak/>
        <w:t>Software Design Description for guidance on testing methodologies and the operating environment (i.e., software, firmware, and hardware elements) to be used during testing;</w:t>
      </w:r>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249" w:name="_Toc527118889"/>
      <w:bookmarkStart w:id="250" w:name="_Toc536544590"/>
      <w:r>
        <w:t>Master Schedule</w:t>
      </w:r>
      <w:bookmarkEnd w:id="249"/>
      <w:bookmarkEnd w:id="250"/>
    </w:p>
    <w:p w14:paraId="133E71AF" w14:textId="2BDCF6A9" w:rsidR="00607720" w:rsidRDefault="00607720" w:rsidP="001516DA">
      <w:pPr>
        <w:pStyle w:val="H1bodytext"/>
        <w:keepNext/>
        <w:ind w:left="2160"/>
      </w:pPr>
      <w:r>
        <w:t>The V&amp;V tasks (as captured in the automated tests) are executed automatically for every change to RAVEN</w:t>
      </w:r>
      <w:r w:rsidR="006D0437">
        <w:t xml:space="preserve"> software (i.e. source code)</w:t>
      </w:r>
      <w:r>
        <w:t>.  At several steps during the change commit process, automated tests are executed.</w:t>
      </w:r>
      <w:r w:rsidR="003308D4">
        <w:t xml:space="preserve"> </w:t>
      </w:r>
    </w:p>
    <w:p w14:paraId="5D9C0B0F" w14:textId="77777777" w:rsidR="00607720" w:rsidRDefault="00607720" w:rsidP="008943AC">
      <w:pPr>
        <w:pStyle w:val="Heading3"/>
      </w:pPr>
      <w:bookmarkStart w:id="251" w:name="_Toc527118890"/>
      <w:bookmarkStart w:id="252" w:name="_Toc536544591"/>
      <w:r>
        <w:t>Specific meaning of V&amp;V activities for RAVEN software</w:t>
      </w:r>
      <w:bookmarkEnd w:id="251"/>
      <w:bookmarkEnd w:id="252"/>
    </w:p>
    <w:p w14:paraId="140BAC61" w14:textId="4C033436" w:rsidR="002612E0" w:rsidRPr="008943AC" w:rsidRDefault="00AA2F9C" w:rsidP="008943AC">
      <w:pPr>
        <w:pStyle w:val="H3bodytext"/>
      </w:pPr>
      <w:r w:rsidRPr="008943AC">
        <w:t>R</w:t>
      </w:r>
      <w:r w:rsidR="00607720" w:rsidRPr="008943AC">
        <w:t>AVEN is a multi-purpose uncertainty quantification (UQ), probabilistic risk assessment (PRA), Parameter Optimization and Data Analysis software; RAVEN does not own any physical model (i.e. it does not model/simulate any physical phenomena or system). Consequentially, the validation (see def.) of the RAVEN software is mostly related to the verification (see def.) of the models/capabilities with analytical testing or process (when</w:t>
      </w:r>
      <w:r w:rsidRPr="008943AC">
        <w:t xml:space="preserve"> </w:t>
      </w:r>
      <w:r w:rsidR="00607720" w:rsidRPr="008943AC">
        <w:t xml:space="preserve">applicable). </w:t>
      </w:r>
    </w:p>
    <w:p w14:paraId="1DD34DBD" w14:textId="77770A1F" w:rsidR="006539EE" w:rsidRDefault="006539EE" w:rsidP="008943AC">
      <w:pPr>
        <w:pStyle w:val="Heading2"/>
      </w:pPr>
      <w:bookmarkStart w:id="253" w:name="_Toc365305499"/>
      <w:bookmarkStart w:id="254" w:name="_Toc377364766"/>
      <w:bookmarkStart w:id="255" w:name="_Toc536544592"/>
      <w:r>
        <w:t>TYPES OF TESTS TO BE EXECUTED</w:t>
      </w:r>
      <w:bookmarkEnd w:id="255"/>
    </w:p>
    <w:p w14:paraId="0ABBCA51" w14:textId="77777777" w:rsidR="00D44B88" w:rsidRDefault="00D44B88" w:rsidP="00D44B88">
      <w:pPr>
        <w:pStyle w:val="H1bodytext"/>
      </w:pPr>
      <w:bookmarkStart w:id="256"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21"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r>
        <w:t xml:space="preserve">CSVdiff: A test case that runs a simulation, terminates without error, and produces a previously defined comma separated value solution within a </w:t>
      </w:r>
      <w:r>
        <w:lastRenderedPageBreak/>
        <w:t>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r w:rsidRPr="002A51CD">
        <w:t>UnorderedCSVDiffer</w:t>
      </w:r>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r w:rsidRPr="00AE7002">
        <w:t>TextDiff</w:t>
      </w:r>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r w:rsidRPr="00DC3270">
        <w:t>XMLDiff</w:t>
      </w:r>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B85836">
      <w:pPr>
        <w:pStyle w:val="H1bodytext"/>
        <w:numPr>
          <w:ilvl w:val="0"/>
          <w:numId w:val="31"/>
        </w:numPr>
      </w:pPr>
      <w:r w:rsidRPr="000278B5">
        <w:t>RAVENImageDiff</w:t>
      </w:r>
      <w:r>
        <w:t>: A test case that runs a simulation, terminates without error, and produces a previously defined image or picture within a predefined tolerance (in terms of pixel difference).</w:t>
      </w:r>
    </w:p>
    <w:p w14:paraId="1D746466" w14:textId="77777777" w:rsidR="00D44B88" w:rsidRDefault="00D44B88" w:rsidP="00B85836">
      <w:pPr>
        <w:pStyle w:val="H1bodytext"/>
        <w:numPr>
          <w:ilvl w:val="0"/>
          <w:numId w:val="31"/>
        </w:numPr>
      </w:pPr>
      <w:r w:rsidRPr="009E409D">
        <w:t>RavenErrors</w:t>
      </w:r>
      <w:r>
        <w:t>: A test case that runs and produces a specified console output or output pattern and terminates with an expected error code or message.</w:t>
      </w:r>
    </w:p>
    <w:p w14:paraId="153C4D76" w14:textId="77777777" w:rsidR="00D44B88" w:rsidRDefault="00D44B88" w:rsidP="00B85836">
      <w:pPr>
        <w:pStyle w:val="H1bodytext"/>
        <w:numPr>
          <w:ilvl w:val="0"/>
          <w:numId w:val="31"/>
        </w:numPr>
      </w:pPr>
      <w:r>
        <w:t xml:space="preserve">HPCinteraction: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(RavenFramework) or unit-testing (RavenPython).</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4036479A" w14:textId="77777777" w:rsidR="00D44B88" w:rsidRDefault="00D44B88" w:rsidP="00B85836">
      <w:pPr>
        <w:pStyle w:val="H1bodytext"/>
        <w:numPr>
          <w:ilvl w:val="0"/>
          <w:numId w:val="31"/>
        </w:numPr>
      </w:pPr>
      <w:r>
        <w:t>XSD Schema Validation: The CIS tests that all the test files are compliant with the prescribed input syntax.</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(e.g. source code syntax, formats, documentation, etc.).</w:t>
      </w:r>
    </w:p>
    <w:p w14:paraId="407A9F32" w14:textId="75073960" w:rsidR="00D44B88" w:rsidRDefault="00D44B88" w:rsidP="00B85836">
      <w:pPr>
        <w:pStyle w:val="H1bodytext"/>
        <w:numPr>
          <w:ilvl w:val="0"/>
          <w:numId w:val="31"/>
        </w:numPr>
      </w:pPr>
      <w:r>
        <w:lastRenderedPageBreak/>
        <w:t>Code Coverage: The CIS tests that at least the 80% of the source code is tested by the test suite.</w:t>
      </w:r>
    </w:p>
    <w:p w14:paraId="313109FE" w14:textId="37E1B105" w:rsidR="00C75B03" w:rsidRDefault="00C75B03" w:rsidP="00C75B03">
      <w:pPr>
        <w:pStyle w:val="Heading2"/>
      </w:pPr>
      <w:bookmarkStart w:id="257" w:name="_Toc536544593"/>
      <w:r>
        <w:t>Test Automation</w:t>
      </w:r>
      <w:bookmarkEnd w:id="257"/>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4EBAB3F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w:t>
      </w:r>
      <w:r w:rsidR="00CD6BE8">
        <w:t>RAVEN supported</w:t>
      </w:r>
      <w:r w:rsidR="00CA6501">
        <w:t xml:space="preserve"> (and </w:t>
      </w:r>
      <w:r w:rsidR="00BA20D6">
        <w:t>not-open source</w:t>
      </w:r>
      <w:r w:rsidR="00CA6501">
        <w:t>)</w:t>
      </w:r>
      <w:r w:rsidR="00CD6BE8">
        <w:t xml:space="preserve"> </w:t>
      </w:r>
      <w:r>
        <w:t>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58" w:name="_Ref525721596"/>
      <w:bookmarkStart w:id="259" w:name="_Toc527118895"/>
      <w:bookmarkStart w:id="260" w:name="_Toc536544594"/>
      <w:r w:rsidRPr="00277A8B">
        <w:t>APPROVAL REQUIREMENTS</w:t>
      </w:r>
      <w:bookmarkEnd w:id="256"/>
      <w:bookmarkEnd w:id="258"/>
      <w:bookmarkEnd w:id="259"/>
      <w:bookmarkEnd w:id="260"/>
    </w:p>
    <w:p w14:paraId="3D535C3F" w14:textId="36266FAD" w:rsidR="00D44B88" w:rsidRDefault="00D44B88" w:rsidP="00D44B88">
      <w:pPr>
        <w:pStyle w:val="H1bodytext"/>
      </w:pPr>
      <w:r>
        <w:t xml:space="preserve">The RAVEN and RAVEN </w:t>
      </w:r>
      <w:r w:rsidR="00F225C5">
        <w:t xml:space="preserve">supported </w:t>
      </w:r>
      <w:r>
        <w:t xml:space="preserve">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61" w:name="_Toc527118896"/>
      <w:bookmarkStart w:id="262" w:name="_Toc139107468"/>
      <w:bookmarkStart w:id="263" w:name="_Toc536544595"/>
      <w:r>
        <w:t>Requirement tests</w:t>
      </w:r>
      <w:bookmarkEnd w:id="261"/>
      <w:bookmarkEnd w:id="263"/>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lastRenderedPageBreak/>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64" w:name="_Toc527118897"/>
    </w:p>
    <w:p w14:paraId="52860CA0" w14:textId="247D3D6A" w:rsidR="00D44B88" w:rsidRDefault="00D44B88" w:rsidP="00D44B88">
      <w:pPr>
        <w:pStyle w:val="Heading2"/>
      </w:pPr>
      <w:bookmarkStart w:id="265" w:name="_Toc536544596"/>
      <w:r>
        <w:t>Other tests</w:t>
      </w:r>
      <w:bookmarkEnd w:id="264"/>
      <w:bookmarkEnd w:id="265"/>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5A2A5A46" w:rsidR="00D44B88" w:rsidRDefault="00D44B88" w:rsidP="00D44B88">
      <w:pPr>
        <w:pStyle w:val="Caption"/>
        <w:keepNext/>
        <w:jc w:val="center"/>
      </w:pPr>
      <w:r>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66" w:name="_Toc527118903"/>
      <w:bookmarkStart w:id="267" w:name="_Toc139107470"/>
      <w:bookmarkStart w:id="268" w:name="_Toc527118899"/>
      <w:bookmarkStart w:id="269" w:name="_Toc536544597"/>
      <w:bookmarkEnd w:id="262"/>
      <w:r>
        <w:t xml:space="preserve">TEST DEFINITION </w:t>
      </w:r>
      <w:r w:rsidRPr="00277A8B">
        <w:t>TASKS AND RESPONSIBILITIES</w:t>
      </w:r>
      <w:bookmarkEnd w:id="266"/>
      <w:bookmarkEnd w:id="269"/>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lastRenderedPageBreak/>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70" w:name="_Toc373734106"/>
      <w:bookmarkStart w:id="271" w:name="_Toc527118904"/>
      <w:bookmarkStart w:id="272" w:name="_Ref531690556"/>
      <w:bookmarkStart w:id="273" w:name="_Toc536544598"/>
      <w:bookmarkEnd w:id="267"/>
      <w:bookmarkEnd w:id="268"/>
      <w:r>
        <w:t>V&amp;V PROCESSES</w:t>
      </w:r>
      <w:bookmarkEnd w:id="270"/>
      <w:bookmarkEnd w:id="271"/>
      <w:bookmarkEnd w:id="272"/>
      <w:bookmarkEnd w:id="273"/>
    </w:p>
    <w:p w14:paraId="2A97EC2D" w14:textId="6DD49C18"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 xml:space="preserve">RAVEN </w:t>
      </w:r>
      <w:r w:rsidR="00834B9C">
        <w:rPr>
          <w:color w:val="000000" w:themeColor="text1"/>
        </w:rPr>
        <w:t xml:space="preserve">supported </w:t>
      </w:r>
      <w:r>
        <w:rPr>
          <w:color w:val="000000" w:themeColor="text1"/>
        </w:rPr>
        <w:t>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2D564C23" w:rsidR="00D44B88" w:rsidRDefault="00D44B88" w:rsidP="00C75B03">
      <w:pPr>
        <w:pStyle w:val="Caption"/>
        <w:keepNext/>
        <w:spacing w:after="0"/>
        <w:jc w:val="center"/>
      </w:pPr>
      <w:bookmarkStart w:id="274" w:name="_Ref525807561"/>
      <w:r>
        <w:t xml:space="preserve">Table </w:t>
      </w:r>
      <w:bookmarkEnd w:id="274"/>
      <w:r w:rsidR="00687510">
        <w:rPr>
          <w:noProof/>
        </w:rPr>
        <w:t>6</w:t>
      </w:r>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16C02B46" w:rsidR="00D44B88" w:rsidRPr="00F07776" w:rsidRDefault="00D44B88" w:rsidP="00B85836">
            <w:pPr>
              <w:pStyle w:val="NormalWeb"/>
              <w:keepLines/>
              <w:numPr>
                <w:ilvl w:val="0"/>
                <w:numId w:val="33"/>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xml:space="preserve">. The proposed CR is checked for adherence to coding standards, compiled, and tested. This preliminary testing is conducted on both the RAVEN software and RAVEN </w:t>
            </w:r>
            <w:r w:rsidR="006930DF">
              <w:t xml:space="preserve">supported </w:t>
            </w:r>
            <w:r w:rsidRPr="00F07776">
              <w:t>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B85836">
            <w:pPr>
              <w:pStyle w:val="NormalWeb"/>
              <w:keepLines/>
              <w:numPr>
                <w:ilvl w:val="0"/>
                <w:numId w:val="33"/>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B85836">
            <w:pPr>
              <w:pStyle w:val="NormalWeb"/>
              <w:keepLines/>
              <w:numPr>
                <w:ilvl w:val="0"/>
                <w:numId w:val="34"/>
              </w:numPr>
              <w:spacing w:before="120" w:beforeAutospacing="0" w:after="0" w:afterAutospacing="0"/>
              <w:ind w:left="430"/>
            </w:pPr>
            <w:r w:rsidRPr="00F07776">
              <w:lastRenderedPageBreak/>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lastRenderedPageBreak/>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B85836">
            <w:pPr>
              <w:pStyle w:val="NormalWeb"/>
              <w:keepLines/>
              <w:numPr>
                <w:ilvl w:val="0"/>
                <w:numId w:val="34"/>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568E7FFF"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the RAVEN </w:t>
            </w:r>
            <w:r w:rsidR="00035DC5">
              <w:t xml:space="preserve">supported </w:t>
            </w:r>
            <w:r w:rsidRPr="00F07776">
              <w:t xml:space="preserve">Plug-in is tested against the master branch of RAVEN software.  </w:t>
            </w:r>
          </w:p>
          <w:p w14:paraId="488E5DE9" w14:textId="77777777" w:rsidR="00D44B88" w:rsidRPr="00F07776" w:rsidRDefault="00D44B88" w:rsidP="00B85836">
            <w:pPr>
              <w:pStyle w:val="NormalWeb"/>
              <w:keepLines/>
              <w:numPr>
                <w:ilvl w:val="0"/>
                <w:numId w:val="34"/>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297F50B0"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RAVEN </w:t>
            </w:r>
            <w:r w:rsidR="00373018">
              <w:t xml:space="preserve">supported </w:t>
            </w:r>
            <w:r w:rsidRPr="00F07776">
              <w:t xml:space="preserve">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B85836">
            <w:pPr>
              <w:pStyle w:val="NormalWeb"/>
              <w:keepLines/>
              <w:numPr>
                <w:ilvl w:val="0"/>
                <w:numId w:val="35"/>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lastRenderedPageBreak/>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B85836">
            <w:pPr>
              <w:pStyle w:val="H1bodytext"/>
              <w:keepLines/>
              <w:numPr>
                <w:ilvl w:val="0"/>
                <w:numId w:val="35"/>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B85836">
            <w:pPr>
              <w:pStyle w:val="H1bodytext"/>
              <w:keepLines/>
              <w:numPr>
                <w:ilvl w:val="0"/>
                <w:numId w:val="35"/>
              </w:numPr>
              <w:spacing w:before="120"/>
              <w:ind w:left="340"/>
              <w:rPr>
                <w:szCs w:val="24"/>
              </w:rPr>
            </w:pPr>
            <w:r w:rsidRPr="00F07776">
              <w:rPr>
                <w:szCs w:val="24"/>
              </w:rPr>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B85836">
            <w:pPr>
              <w:pStyle w:val="NormalWeb"/>
              <w:keepLines/>
              <w:numPr>
                <w:ilvl w:val="0"/>
                <w:numId w:val="37"/>
              </w:numPr>
              <w:spacing w:before="120" w:beforeAutospacing="0" w:after="0" w:afterAutospacing="0"/>
              <w:ind w:left="340"/>
            </w:pPr>
            <w:r w:rsidRPr="00F07776">
              <w:t xml:space="preserve">After the master branch is updated, the various documentation- related tasks are executed. These include updates to the </w:t>
            </w:r>
            <w:r w:rsidRPr="00F07776">
              <w:rPr>
                <w:i/>
                <w:iCs/>
              </w:rPr>
              <w:t xml:space="preserve">Doxygen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4C3EF3">
      <w:pPr>
        <w:pStyle w:val="Heading2"/>
      </w:pPr>
      <w:bookmarkStart w:id="275" w:name="_Toc373734107"/>
      <w:bookmarkStart w:id="276" w:name="_Toc527118905"/>
      <w:bookmarkStart w:id="277" w:name="_Toc536544599"/>
      <w:r w:rsidRPr="00F07776">
        <w:t>V&amp;V Reporting Requirements</w:t>
      </w:r>
      <w:bookmarkEnd w:id="275"/>
      <w:bookmarkEnd w:id="276"/>
      <w:bookmarkEnd w:id="277"/>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lastRenderedPageBreak/>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B85836">
      <w:pPr>
        <w:pStyle w:val="ListBullet"/>
        <w:numPr>
          <w:ilvl w:val="0"/>
          <w:numId w:val="36"/>
        </w:numPr>
        <w:rPr>
          <w:color w:val="000000" w:themeColor="text1"/>
        </w:rPr>
      </w:pPr>
      <w:r w:rsidRPr="00F07776">
        <w:rPr>
          <w:b/>
          <w:bCs/>
          <w:color w:val="000000" w:themeColor="text1"/>
        </w:rPr>
        <w:t xml:space="preserve">Verification and Validation Results Report: </w:t>
      </w:r>
    </w:p>
    <w:p w14:paraId="6FBC1358" w14:textId="4AF91B1C" w:rsidR="00D44B88" w:rsidRPr="00567ABD" w:rsidRDefault="00D44B88" w:rsidP="00EA0A63">
      <w:pPr>
        <w:pStyle w:val="ListBullet"/>
        <w:numPr>
          <w:ilvl w:val="0"/>
          <w:numId w:val="0"/>
        </w:numPr>
        <w:ind w:left="1800"/>
        <w:rPr>
          <w:color w:val="000000" w:themeColor="text1"/>
        </w:rPr>
      </w:pPr>
      <w:r>
        <w:rPr>
          <w:color w:val="000000" w:themeColor="text1"/>
        </w:rPr>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BD6FD7">
        <w:t xml:space="preserve">Table </w:t>
      </w:r>
      <w:r w:rsidR="00BD6FD7">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B85836">
      <w:pPr>
        <w:pStyle w:val="ListBullet"/>
        <w:keepNext/>
        <w:numPr>
          <w:ilvl w:val="0"/>
          <w:numId w:val="36"/>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78"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4C3EF3">
      <w:pPr>
        <w:pStyle w:val="Heading2"/>
      </w:pPr>
      <w:bookmarkStart w:id="279" w:name="_Toc527118906"/>
      <w:bookmarkStart w:id="280" w:name="_Toc536544600"/>
      <w:r>
        <w:t>V&amp;V Administrative Requirements</w:t>
      </w:r>
      <w:bookmarkEnd w:id="278"/>
      <w:bookmarkEnd w:id="279"/>
      <w:bookmarkEnd w:id="280"/>
    </w:p>
    <w:p w14:paraId="0B719A12" w14:textId="77777777" w:rsidR="00D44B88" w:rsidRPr="00E4124C" w:rsidRDefault="00D44B88" w:rsidP="004C3EF3">
      <w:pPr>
        <w:pStyle w:val="Heading3"/>
      </w:pPr>
      <w:bookmarkStart w:id="281" w:name="_Toc373734109"/>
      <w:bookmarkStart w:id="282" w:name="_Toc527118907"/>
      <w:bookmarkStart w:id="283" w:name="_Toc536544601"/>
      <w:r>
        <w:t>Anomaly Resolution and Reporting</w:t>
      </w:r>
      <w:bookmarkEnd w:id="281"/>
      <w:bookmarkEnd w:id="282"/>
      <w:bookmarkEnd w:id="283"/>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B85836">
      <w:pPr>
        <w:pStyle w:val="H2bodytext"/>
        <w:numPr>
          <w:ilvl w:val="0"/>
          <w:numId w:val="37"/>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B85836">
      <w:pPr>
        <w:pStyle w:val="H2bodytext"/>
        <w:numPr>
          <w:ilvl w:val="0"/>
          <w:numId w:val="37"/>
        </w:numPr>
        <w:ind w:left="1800"/>
        <w:rPr>
          <w:color w:val="000000" w:themeColor="text1"/>
        </w:rPr>
      </w:pPr>
      <w:r w:rsidRPr="003908B2">
        <w:rPr>
          <w:color w:val="000000" w:themeColor="text1"/>
        </w:rPr>
        <w:lastRenderedPageBreak/>
        <w:t>Detailed issue description.</w:t>
      </w:r>
    </w:p>
    <w:p w14:paraId="23EECE1D" w14:textId="77777777" w:rsidR="00D44B88" w:rsidRDefault="00D44B88" w:rsidP="00B85836">
      <w:pPr>
        <w:pStyle w:val="H2bodytext"/>
        <w:numPr>
          <w:ilvl w:val="0"/>
          <w:numId w:val="37"/>
        </w:numPr>
        <w:ind w:left="1800"/>
        <w:rPr>
          <w:color w:val="000000" w:themeColor="text1"/>
        </w:rPr>
      </w:pPr>
      <w:r w:rsidRPr="003908B2">
        <w:rPr>
          <w:color w:val="000000" w:themeColor="text1"/>
        </w:rPr>
        <w:t>The date the error was discovered.</w:t>
      </w:r>
    </w:p>
    <w:p w14:paraId="1B6603CE" w14:textId="77777777" w:rsidR="00D44B88" w:rsidRDefault="00D44B88" w:rsidP="00B85836">
      <w:pPr>
        <w:pStyle w:val="H2bodytext"/>
        <w:numPr>
          <w:ilvl w:val="0"/>
          <w:numId w:val="37"/>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B85836">
      <w:pPr>
        <w:pStyle w:val="H2bodytext"/>
        <w:numPr>
          <w:ilvl w:val="0"/>
          <w:numId w:val="37"/>
        </w:numPr>
        <w:ind w:left="1800"/>
        <w:rPr>
          <w:color w:val="000000" w:themeColor="text1"/>
        </w:rPr>
      </w:pPr>
      <w:r w:rsidRPr="003908B2">
        <w:rPr>
          <w:color w:val="000000" w:themeColor="text1"/>
        </w:rPr>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B85836">
      <w:pPr>
        <w:pStyle w:val="H2bodytext"/>
        <w:numPr>
          <w:ilvl w:val="0"/>
          <w:numId w:val="37"/>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B85836">
      <w:pPr>
        <w:pStyle w:val="H2bodytext"/>
        <w:numPr>
          <w:ilvl w:val="0"/>
          <w:numId w:val="37"/>
        </w:numPr>
        <w:ind w:left="1800"/>
        <w:rPr>
          <w:color w:val="000000" w:themeColor="text1"/>
        </w:rPr>
      </w:pPr>
      <w:r w:rsidRPr="003908B2">
        <w:rPr>
          <w:color w:val="000000" w:themeColor="text1"/>
        </w:rPr>
        <w:t>The issue priority (critical, normal, minor).</w:t>
      </w:r>
    </w:p>
    <w:p w14:paraId="4A1380AB" w14:textId="2F370382" w:rsidR="00B4603D" w:rsidRDefault="00D44B88" w:rsidP="00B85836">
      <w:pPr>
        <w:pStyle w:val="H2bodytext"/>
        <w:numPr>
          <w:ilvl w:val="0"/>
          <w:numId w:val="37"/>
        </w:numPr>
        <w:ind w:left="1800"/>
        <w:rPr>
          <w:color w:val="000000" w:themeColor="text1"/>
        </w:rPr>
      </w:pPr>
      <w:r w:rsidRPr="003908B2">
        <w:rPr>
          <w:color w:val="000000" w:themeColor="text1"/>
        </w:rPr>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07583C3" w14:textId="77777777" w:rsidR="00B4603D" w:rsidRDefault="00B4603D" w:rsidP="00B4603D">
      <w:pPr>
        <w:pStyle w:val="H2bodytext"/>
        <w:numPr>
          <w:ilvl w:val="0"/>
          <w:numId w:val="37"/>
        </w:numPr>
        <w:ind w:left="1800"/>
        <w:rPr>
          <w:color w:val="000000" w:themeColor="text1"/>
        </w:rPr>
      </w:pPr>
      <w:r w:rsidRPr="00B4603D">
        <w:rPr>
          <w:color w:val="000000" w:themeColor="text1"/>
        </w:rPr>
        <w:t>The problem resolution will be contained within a pull request associated with the issue. A pull request does not necessarily have to be associated with an active issue number. Details of the change are included in the pull request.</w:t>
      </w:r>
    </w:p>
    <w:p w14:paraId="55B224F9" w14:textId="0877075E" w:rsidR="00B4603D" w:rsidRPr="00B4603D" w:rsidRDefault="00B4603D" w:rsidP="00B4603D">
      <w:pPr>
        <w:pStyle w:val="H2bodytext"/>
        <w:rPr>
          <w:color w:val="000000" w:themeColor="text1"/>
        </w:rPr>
      </w:pPr>
      <w:r w:rsidRPr="00B4603D">
        <w:rPr>
          <w:color w:val="000000" w:themeColor="text1"/>
        </w:rPr>
        <w:t>Once an issue is created (either for "</w:t>
      </w:r>
      <w:r w:rsidRPr="006E37AC">
        <w:rPr>
          <w:i/>
          <w:color w:val="000000" w:themeColor="text1"/>
        </w:rPr>
        <w:t>defect</w:t>
      </w:r>
      <w:r w:rsidRPr="00B4603D">
        <w:rPr>
          <w:color w:val="000000" w:themeColor="text1"/>
        </w:rPr>
        <w:t>" and "</w:t>
      </w:r>
      <w:r w:rsidRPr="006E37AC">
        <w:rPr>
          <w:i/>
          <w:color w:val="000000" w:themeColor="text1"/>
        </w:rPr>
        <w:t>task</w:t>
      </w:r>
      <w:r w:rsidRPr="00B4603D">
        <w:rPr>
          <w:color w:val="000000" w:themeColor="text1"/>
        </w:rPr>
        <w:t>"), a member of the CCB shall review it, following the "Issue Review" check-list (</w:t>
      </w:r>
      <w:hyperlink r:id="rId22" w:anchor="issue-review-checklist" w:history="1">
        <w:r w:rsidRPr="00B4603D">
          <w:rPr>
            <w:rStyle w:val="Hyperlink"/>
          </w:rPr>
          <w:t>https://github.com/idaholab/raven/wiki/development-checklists#issue-review-checklist</w:t>
        </w:r>
      </w:hyperlink>
      <w:r w:rsidRPr="00B4603D">
        <w:rPr>
          <w:color w:val="000000" w:themeColor="text1"/>
        </w:rPr>
        <w:t>). A similar check-list (named "Issue Close" check-list) is followed by the reviewer of the pull request associated with the issue, upon its closure (</w:t>
      </w:r>
      <w:hyperlink r:id="rId23" w:anchor="issue-close-checklist" w:history="1">
        <w:r w:rsidRPr="00B4603D">
          <w:rPr>
            <w:rStyle w:val="Hyperlink"/>
          </w:rPr>
          <w:t>https://github.com/idaholab/raven/wiki/development-checklists#issue-close-checklist</w:t>
        </w:r>
      </w:hyperlink>
      <w:r w:rsidRPr="00B4603D">
        <w:rPr>
          <w:color w:val="000000" w:themeColor="text1"/>
        </w:rPr>
        <w:t xml:space="preserve">). </w:t>
      </w:r>
    </w:p>
    <w:p w14:paraId="432848F9" w14:textId="0AED4191"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w:t>
      </w:r>
      <w:r w:rsidR="00687510">
        <w:t>12</w:t>
      </w:r>
      <w:r w:rsidRPr="00E84AF7">
        <w:rPr>
          <w:color w:val="000000" w:themeColor="text1"/>
        </w:rPr>
        <w:t>.</w:t>
      </w:r>
    </w:p>
    <w:p w14:paraId="7B844721" w14:textId="77777777" w:rsidR="00D44B88" w:rsidRPr="00E4124C" w:rsidRDefault="00D44B88" w:rsidP="00D44B88">
      <w:pPr>
        <w:pStyle w:val="Heading2"/>
        <w:keepNext/>
      </w:pPr>
      <w:bookmarkStart w:id="284" w:name="_Toc373734110"/>
      <w:bookmarkStart w:id="285" w:name="_Toc527118908"/>
      <w:bookmarkStart w:id="286" w:name="_Toc536544602"/>
      <w:r>
        <w:t>Task Iteration Policy</w:t>
      </w:r>
      <w:bookmarkEnd w:id="284"/>
      <w:bookmarkEnd w:id="285"/>
      <w:bookmarkEnd w:id="286"/>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BD6FD7">
        <w:t xml:space="preserve">Table </w:t>
      </w:r>
      <w:r w:rsidR="00BD6FD7">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7EBB5481" w14:textId="77777777" w:rsidR="00D44B88" w:rsidRPr="00E4124C" w:rsidRDefault="00D44B88" w:rsidP="00D44B88">
      <w:pPr>
        <w:pStyle w:val="Heading2"/>
        <w:keepNext/>
      </w:pPr>
      <w:bookmarkStart w:id="287" w:name="_Toc373734112"/>
      <w:bookmarkStart w:id="288" w:name="_Ref525810254"/>
      <w:bookmarkStart w:id="289" w:name="_Toc527118910"/>
      <w:bookmarkStart w:id="290" w:name="_Toc536544603"/>
      <w:r>
        <w:t>Control Procedures</w:t>
      </w:r>
      <w:bookmarkEnd w:id="287"/>
      <w:bookmarkEnd w:id="288"/>
      <w:bookmarkEnd w:id="289"/>
      <w:bookmarkEnd w:id="290"/>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B85836">
      <w:pPr>
        <w:pStyle w:val="H2bodytext"/>
        <w:numPr>
          <w:ilvl w:val="0"/>
          <w:numId w:val="37"/>
        </w:numPr>
        <w:ind w:left="1800"/>
      </w:pPr>
      <w:r>
        <w:lastRenderedPageBreak/>
        <w:t>Pass/fail (primary criteria)</w:t>
      </w:r>
    </w:p>
    <w:p w14:paraId="5F248671" w14:textId="77777777" w:rsidR="00D44B88" w:rsidRDefault="00D44B88" w:rsidP="00B85836">
      <w:pPr>
        <w:pStyle w:val="H2bodytext"/>
        <w:numPr>
          <w:ilvl w:val="0"/>
          <w:numId w:val="37"/>
        </w:numPr>
        <w:ind w:left="1800"/>
      </w:pPr>
      <w:r>
        <w:t>Code coverage (must be 80% or higher)</w:t>
      </w:r>
    </w:p>
    <w:p w14:paraId="2CCC44B1" w14:textId="32930C17" w:rsidR="006539EE" w:rsidRPr="001516DA" w:rsidRDefault="00D44B88" w:rsidP="001516DA">
      <w:pPr>
        <w:pStyle w:val="H2bodytext"/>
      </w:pPr>
      <w:r>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w:t>
      </w:r>
      <w:r w:rsidR="00B4603D">
        <w:t xml:space="preserve"> supported</w:t>
      </w:r>
      <w:r>
        <w:t xml:space="preserve"> Plug-ins tests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(Git</w:t>
      </w:r>
      <w:r w:rsidR="00030A10">
        <w:t>H</w:t>
      </w:r>
      <w:r>
        <w:t>ub/Git</w:t>
      </w:r>
      <w:r w:rsidR="00030A10">
        <w:t>L</w:t>
      </w:r>
      <w:r>
        <w:t>ab) as actions are taken.</w:t>
      </w:r>
    </w:p>
    <w:p w14:paraId="1EE0B412" w14:textId="205CA930" w:rsidR="002612E0" w:rsidRDefault="002612E0" w:rsidP="0005586A">
      <w:pPr>
        <w:pStyle w:val="Heading1"/>
        <w:numPr>
          <w:ilvl w:val="0"/>
          <w:numId w:val="20"/>
        </w:numPr>
      </w:pPr>
      <w:bookmarkStart w:id="291" w:name="_Toc536544604"/>
      <w:r>
        <w:t>PROBLEM REPORTING AND CORRECTIVE ACTION</w:t>
      </w:r>
      <w:bookmarkEnd w:id="253"/>
      <w:bookmarkEnd w:id="254"/>
      <w:bookmarkEnd w:id="291"/>
    </w:p>
    <w:p w14:paraId="5DA64E76" w14:textId="7264F604"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 xml:space="preserve">RAVEN </w:t>
      </w:r>
      <w:r w:rsidR="00870959">
        <w:rPr>
          <w:szCs w:val="24"/>
        </w:rPr>
        <w:t>supported P</w:t>
      </w:r>
      <w:r>
        <w:rPr>
          <w:szCs w:val="24"/>
        </w:rPr>
        <w:t>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76CC3E1"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w:t>
      </w:r>
      <w:r w:rsidR="00F93595">
        <w:rPr>
          <w:szCs w:val="24"/>
        </w:rPr>
        <w:t>supported P</w:t>
      </w:r>
      <w:r w:rsidR="00A63129">
        <w:rPr>
          <w:szCs w:val="24"/>
        </w:rPr>
        <w:t>lug-ins)</w:t>
      </w:r>
      <w:r w:rsidRPr="00600681">
        <w:rPr>
          <w:szCs w:val="24"/>
        </w:rPr>
        <w:t xml:space="preserve">. The issue is evaluated and categorized in the </w:t>
      </w:r>
      <w:r w:rsidR="00F93595" w:rsidRPr="006E37AC">
        <w:rPr>
          <w:i/>
          <w:szCs w:val="24"/>
        </w:rPr>
        <w:t>Version Control S</w:t>
      </w:r>
      <w:r w:rsidRPr="006E37AC">
        <w:rPr>
          <w:i/>
          <w:szCs w:val="24"/>
        </w:rPr>
        <w:t>ystem</w:t>
      </w:r>
      <w:r w:rsidRPr="00600681">
        <w:rPr>
          <w:szCs w:val="24"/>
        </w:rPr>
        <w:t xml:space="preserve"> </w:t>
      </w:r>
      <w:r w:rsidR="00F93595">
        <w:rPr>
          <w:szCs w:val="24"/>
        </w:rPr>
        <w:t>(</w:t>
      </w:r>
      <w:r w:rsidR="00C04905">
        <w:rPr>
          <w:szCs w:val="24"/>
        </w:rPr>
        <w:t>i.e.</w:t>
      </w:r>
      <w:r w:rsidR="00F93595">
        <w:rPr>
          <w:szCs w:val="24"/>
        </w:rPr>
        <w:t xml:space="preserve"> GitHub) </w:t>
      </w:r>
      <w:r w:rsidRPr="00600681">
        <w:rPr>
          <w:szCs w:val="24"/>
        </w:rPr>
        <w:t>as either a “Defect” - bug or “</w:t>
      </w:r>
      <w:r w:rsidR="002B0062">
        <w:rPr>
          <w:szCs w:val="24"/>
        </w:rPr>
        <w:t>Improvement</w:t>
      </w:r>
      <w:r w:rsidRPr="00600681">
        <w:rPr>
          <w:szCs w:val="24"/>
        </w:rPr>
        <w:t>” - a non-critical task such as a feature enhancement; or the issue is closed without category if the issue was created accidentally or due to a</w:t>
      </w:r>
      <w:r w:rsidR="00F93595">
        <w:rPr>
          <w:szCs w:val="24"/>
        </w:rPr>
        <w:t>n im</w:t>
      </w:r>
      <w:r w:rsidR="00CB3555">
        <w:rPr>
          <w:szCs w:val="24"/>
        </w:rPr>
        <w:t>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 xml:space="preserve">RAVEN </w:t>
      </w:r>
      <w:r w:rsidR="00BA7C92">
        <w:rPr>
          <w:szCs w:val="24"/>
        </w:rPr>
        <w:t xml:space="preserve">supported </w:t>
      </w:r>
      <w:r w:rsidR="00D05BC4">
        <w:rPr>
          <w:szCs w:val="24"/>
        </w:rPr>
        <w:t>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1DB41832" w:rsidR="00CB1E60" w:rsidRDefault="00CB1E60" w:rsidP="00CB1E60">
      <w:pPr>
        <w:pStyle w:val="H1bodytext"/>
        <w:rPr>
          <w:szCs w:val="24"/>
        </w:rPr>
      </w:pPr>
      <w:r>
        <w:t xml:space="preserve">Any Issue categorized as “Defect” will require a notification to the users </w:t>
      </w:r>
      <w:r w:rsidRPr="00450D9F">
        <w:rPr>
          <w:szCs w:val="24"/>
        </w:rPr>
        <w:t xml:space="preserve">(email or group notification through the </w:t>
      </w:r>
      <w:r w:rsidR="007329E7">
        <w:rPr>
          <w:szCs w:val="24"/>
        </w:rPr>
        <w:t>GitHub</w:t>
      </w:r>
      <w:r w:rsidRPr="00450D9F">
        <w:rPr>
          <w:szCs w:val="24"/>
        </w:rPr>
        <w:t>/Git</w:t>
      </w:r>
      <w:r w:rsidR="007329E7">
        <w:rPr>
          <w:szCs w:val="24"/>
        </w:rPr>
        <w:t>L</w:t>
      </w:r>
      <w:r w:rsidRPr="00450D9F">
        <w:rPr>
          <w:szCs w:val="24"/>
        </w:rPr>
        <w:t>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292" w:name="_Toc524955545"/>
      <w:bookmarkStart w:id="293" w:name="_Toc524959570"/>
      <w:bookmarkStart w:id="294" w:name="_Toc524959678"/>
      <w:bookmarkStart w:id="295" w:name="_Toc524959769"/>
      <w:bookmarkStart w:id="296" w:name="_Toc528047502"/>
      <w:bookmarkStart w:id="297" w:name="_Toc530392115"/>
      <w:bookmarkStart w:id="298" w:name="_Toc524955546"/>
      <w:bookmarkStart w:id="299" w:name="_Toc524959571"/>
      <w:bookmarkStart w:id="300" w:name="_Toc524959679"/>
      <w:bookmarkStart w:id="301" w:name="_Toc524959770"/>
      <w:bookmarkStart w:id="302" w:name="_Toc528047503"/>
      <w:bookmarkStart w:id="303" w:name="_Toc530392116"/>
      <w:bookmarkStart w:id="304" w:name="_Toc524955569"/>
      <w:bookmarkStart w:id="305" w:name="_Toc524959594"/>
      <w:bookmarkStart w:id="306" w:name="_Toc524959702"/>
      <w:bookmarkStart w:id="307" w:name="_Toc524959793"/>
      <w:bookmarkStart w:id="308" w:name="_Toc528047526"/>
      <w:bookmarkStart w:id="309" w:name="_Toc530392139"/>
      <w:bookmarkStart w:id="310" w:name="_Toc524955570"/>
      <w:bookmarkStart w:id="311" w:name="_Toc524959595"/>
      <w:bookmarkStart w:id="312" w:name="_Toc524959703"/>
      <w:bookmarkStart w:id="313" w:name="_Toc524959794"/>
      <w:bookmarkStart w:id="314" w:name="_Toc528047527"/>
      <w:bookmarkStart w:id="315" w:name="_Toc530392140"/>
      <w:bookmarkStart w:id="316" w:name="_Toc365305500"/>
      <w:bookmarkStart w:id="317" w:name="_Toc377364767"/>
      <w:bookmarkStart w:id="318" w:name="_Toc536544605"/>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lastRenderedPageBreak/>
        <w:t>TOOLS, TECHNIQUES, AND METHODOLOGIES</w:t>
      </w:r>
      <w:bookmarkEnd w:id="316"/>
      <w:bookmarkEnd w:id="317"/>
      <w:bookmarkEnd w:id="318"/>
    </w:p>
    <w:p w14:paraId="3703AA1D" w14:textId="2110FC4D" w:rsidR="00480FF9" w:rsidRPr="001516DA" w:rsidRDefault="00480FF9" w:rsidP="001516DA">
      <w:pPr>
        <w:pStyle w:val="H1bodytext"/>
      </w:pPr>
      <w:r w:rsidRPr="001516DA">
        <w:t>The RAVEN</w:t>
      </w:r>
      <w:r>
        <w:t xml:space="preserve"> software and its supported </w:t>
      </w:r>
      <w:r w:rsidR="00513C43">
        <w:t>P</w:t>
      </w:r>
      <w:r>
        <w:t>lug-ins are in continuous evolution</w:t>
      </w:r>
      <w:r w:rsidR="00444EEC">
        <w:t xml:space="preserve">, via an </w:t>
      </w:r>
      <w:r w:rsidR="00444EEC" w:rsidRPr="006E37AC">
        <w:rPr>
          <w:i/>
        </w:rPr>
        <w:t>Agile development process</w:t>
      </w:r>
      <w:r w:rsidR="00444EEC">
        <w:t xml:space="preserve"> (see def.),</w:t>
      </w:r>
      <w:r>
        <w:t xml:space="preserve"> since new expansions and capabilities are needed by the different projects/programs</w:t>
      </w:r>
      <w:r w:rsidR="00444EEC">
        <w:t xml:space="preserve">. </w:t>
      </w:r>
      <w:r w:rsidR="0088495A">
        <w:t xml:space="preserve">In order to guarantee the SQA standards identified by this plan, an articulated set of tools, techniques and methodologies are </w:t>
      </w:r>
      <w:r w:rsidR="00687510">
        <w:t>used as applicable</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B85836">
      <w:pPr>
        <w:pStyle w:val="H1bodytext"/>
        <w:numPr>
          <w:ilvl w:val="1"/>
          <w:numId w:val="25"/>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B85836">
      <w:pPr>
        <w:pStyle w:val="H1bodytext"/>
        <w:numPr>
          <w:ilvl w:val="1"/>
          <w:numId w:val="25"/>
        </w:numPr>
      </w:pPr>
      <w:r w:rsidRPr="00D95E2F">
        <w:t xml:space="preserve">Pull requests </w:t>
      </w:r>
    </w:p>
    <w:p w14:paraId="1C0C0565" w14:textId="77777777" w:rsidR="009165E2" w:rsidRDefault="00D95E2F" w:rsidP="00B85836">
      <w:pPr>
        <w:pStyle w:val="H1bodytext"/>
        <w:numPr>
          <w:ilvl w:val="1"/>
          <w:numId w:val="25"/>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B85836">
      <w:pPr>
        <w:pStyle w:val="H1bodytext"/>
        <w:numPr>
          <w:ilvl w:val="1"/>
          <w:numId w:val="25"/>
        </w:numPr>
      </w:pPr>
      <w:r w:rsidRPr="00D95E2F">
        <w:t xml:space="preserve">Code coverage analysis </w:t>
      </w:r>
    </w:p>
    <w:p w14:paraId="3ED0FB09" w14:textId="77777777" w:rsidR="00D95E2F" w:rsidRPr="00D95E2F" w:rsidRDefault="00D95E2F" w:rsidP="00B85836">
      <w:pPr>
        <w:pStyle w:val="H1bodytext"/>
        <w:numPr>
          <w:ilvl w:val="1"/>
          <w:numId w:val="25"/>
        </w:numPr>
      </w:pPr>
      <w:r w:rsidRPr="00D95E2F">
        <w:t xml:space="preserve">Regression testing </w:t>
      </w:r>
    </w:p>
    <w:p w14:paraId="723B5D76" w14:textId="7E9CC0C2" w:rsidR="00D95E2F" w:rsidRDefault="00D95E2F" w:rsidP="00B85836">
      <w:pPr>
        <w:pStyle w:val="H1bodytext"/>
        <w:numPr>
          <w:ilvl w:val="1"/>
          <w:numId w:val="25"/>
        </w:numPr>
      </w:pPr>
      <w:r w:rsidRPr="00D95E2F">
        <w:t xml:space="preserve">Expected error testing </w:t>
      </w:r>
    </w:p>
    <w:p w14:paraId="5B9F4942" w14:textId="4384C412" w:rsidR="00D95E2F" w:rsidRPr="00D95E2F" w:rsidRDefault="00D95E2F" w:rsidP="00B85836">
      <w:pPr>
        <w:pStyle w:val="H1bodytext"/>
        <w:numPr>
          <w:ilvl w:val="1"/>
          <w:numId w:val="25"/>
        </w:numPr>
      </w:pPr>
      <w:r w:rsidRPr="00D95E2F">
        <w:t xml:space="preserve">Unit testing </w:t>
      </w:r>
      <w:r w:rsidR="000B7428">
        <w:t>(when applicable)</w:t>
      </w:r>
    </w:p>
    <w:p w14:paraId="55DBF648" w14:textId="77777777" w:rsidR="00D95E2F" w:rsidRPr="00D95E2F" w:rsidRDefault="00D95E2F" w:rsidP="00B85836">
      <w:pPr>
        <w:pStyle w:val="H1bodytext"/>
        <w:numPr>
          <w:ilvl w:val="1"/>
          <w:numId w:val="25"/>
        </w:numPr>
      </w:pPr>
      <w:r w:rsidRPr="00D95E2F">
        <w:t xml:space="preserve">Cascading builds </w:t>
      </w:r>
    </w:p>
    <w:p w14:paraId="72840EBB" w14:textId="77777777" w:rsidR="00D95E2F" w:rsidRPr="00D95E2F" w:rsidRDefault="00D95E2F" w:rsidP="00B85836">
      <w:pPr>
        <w:pStyle w:val="H1bodytext"/>
        <w:numPr>
          <w:ilvl w:val="1"/>
          <w:numId w:val="25"/>
        </w:numPr>
      </w:pPr>
      <w:r w:rsidRPr="00D95E2F">
        <w:t xml:space="preserve">Agile development </w:t>
      </w:r>
    </w:p>
    <w:p w14:paraId="4F360F53" w14:textId="77777777" w:rsidR="00D95E2F" w:rsidRPr="00D95E2F" w:rsidRDefault="00D95E2F" w:rsidP="00B85836">
      <w:pPr>
        <w:pStyle w:val="H1bodytext"/>
        <w:numPr>
          <w:ilvl w:val="1"/>
          <w:numId w:val="25"/>
        </w:numPr>
      </w:pPr>
      <w:r w:rsidRPr="00D95E2F">
        <w:t xml:space="preserve">Peer reviews </w:t>
      </w:r>
    </w:p>
    <w:p w14:paraId="67F6B280" w14:textId="77777777" w:rsidR="00D95E2F" w:rsidRPr="00D95E2F" w:rsidRDefault="00D95E2F" w:rsidP="00B85836">
      <w:pPr>
        <w:pStyle w:val="H1bodytext"/>
        <w:numPr>
          <w:ilvl w:val="1"/>
          <w:numId w:val="25"/>
        </w:numPr>
      </w:pPr>
      <w:r w:rsidRPr="00D95E2F">
        <w:t xml:space="preserve">Performance testing </w:t>
      </w:r>
    </w:p>
    <w:p w14:paraId="7E2AC00C" w14:textId="10EBFF86" w:rsidR="00D95E2F" w:rsidRPr="00D95E2F" w:rsidRDefault="00D95E2F" w:rsidP="00B85836">
      <w:pPr>
        <w:pStyle w:val="H1bodytext"/>
        <w:numPr>
          <w:ilvl w:val="1"/>
          <w:numId w:val="25"/>
        </w:numPr>
      </w:pPr>
      <w:r w:rsidRPr="00D95E2F">
        <w:t xml:space="preserve">Shared repository </w:t>
      </w:r>
      <w:r w:rsidR="0065236C">
        <w:t>(GitHub)</w:t>
      </w:r>
    </w:p>
    <w:p w14:paraId="49168D9C" w14:textId="77777777" w:rsidR="00D95E2F" w:rsidRPr="00D95E2F" w:rsidRDefault="00D95E2F" w:rsidP="00B85836">
      <w:pPr>
        <w:pStyle w:val="H1bodytext"/>
        <w:numPr>
          <w:ilvl w:val="1"/>
          <w:numId w:val="25"/>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B85836">
      <w:pPr>
        <w:pStyle w:val="H1bodytext"/>
        <w:numPr>
          <w:ilvl w:val="1"/>
          <w:numId w:val="25"/>
        </w:numPr>
      </w:pPr>
      <w:r w:rsidRPr="00D95E2F">
        <w:t xml:space="preserve">GitHub (Git) software code repository used outside the INL software network. </w:t>
      </w:r>
    </w:p>
    <w:p w14:paraId="18914725" w14:textId="5D988516" w:rsidR="00D95E2F" w:rsidRPr="00D95E2F" w:rsidRDefault="00D95E2F" w:rsidP="00B85836">
      <w:pPr>
        <w:pStyle w:val="H1bodytext"/>
        <w:numPr>
          <w:ilvl w:val="1"/>
          <w:numId w:val="25"/>
        </w:numPr>
      </w:pPr>
      <w:r w:rsidRPr="00D95E2F">
        <w:t xml:space="preserve">Python </w:t>
      </w:r>
      <w:r w:rsidR="00DF51C9" w:rsidRPr="00D95E2F">
        <w:t>software development language</w:t>
      </w:r>
    </w:p>
    <w:p w14:paraId="18632322" w14:textId="270ADE32" w:rsidR="00D95E2F" w:rsidRDefault="00D95E2F" w:rsidP="00B85836">
      <w:pPr>
        <w:pStyle w:val="H1bodytext"/>
        <w:numPr>
          <w:ilvl w:val="1"/>
          <w:numId w:val="25"/>
        </w:numPr>
      </w:pPr>
      <w:r w:rsidRPr="00D95E2F">
        <w:t>C++</w:t>
      </w:r>
      <w:r w:rsidR="00DF51C9">
        <w:t>/C</w:t>
      </w:r>
      <w:r w:rsidRPr="00D95E2F">
        <w:t xml:space="preserve"> </w:t>
      </w:r>
      <w:r w:rsidR="00DF51C9">
        <w:t xml:space="preserve">language </w:t>
      </w:r>
    </w:p>
    <w:p w14:paraId="7011FFD7" w14:textId="40143205" w:rsidR="00E018C2" w:rsidRPr="00D95E2F" w:rsidRDefault="00E018C2" w:rsidP="00B85836">
      <w:pPr>
        <w:pStyle w:val="H1bodytext"/>
        <w:numPr>
          <w:ilvl w:val="1"/>
          <w:numId w:val="25"/>
        </w:numPr>
      </w:pPr>
      <w:r>
        <w:t>Bash scripting</w:t>
      </w:r>
    </w:p>
    <w:p w14:paraId="2E479287" w14:textId="0A45FFB6" w:rsidR="00D95E2F" w:rsidRPr="00D95E2F" w:rsidRDefault="00D95E2F" w:rsidP="00B85836">
      <w:pPr>
        <w:pStyle w:val="H1bodytext"/>
        <w:numPr>
          <w:ilvl w:val="1"/>
          <w:numId w:val="25"/>
        </w:numPr>
      </w:pPr>
      <w:r w:rsidRPr="00D95E2F">
        <w:t xml:space="preserve">Wiki – </w:t>
      </w:r>
      <w:r w:rsidR="00E018C2">
        <w:t>RAVEN</w:t>
      </w:r>
      <w:r w:rsidRPr="00D95E2F">
        <w:t xml:space="preserve"> documentation </w:t>
      </w:r>
    </w:p>
    <w:p w14:paraId="0ACD0599" w14:textId="77777777" w:rsidR="00D95E2F" w:rsidRPr="00D95E2F" w:rsidRDefault="00D95E2F" w:rsidP="00B85836">
      <w:pPr>
        <w:pStyle w:val="H1bodytext"/>
        <w:numPr>
          <w:ilvl w:val="1"/>
          <w:numId w:val="25"/>
        </w:numPr>
      </w:pPr>
      <w:r w:rsidRPr="00D95E2F">
        <w:lastRenderedPageBreak/>
        <w:t xml:space="preserve">Doxygen – Software framework documentation generator </w:t>
      </w:r>
    </w:p>
    <w:p w14:paraId="765C716B" w14:textId="77777777" w:rsidR="00D95E2F" w:rsidRPr="00D95E2F" w:rsidRDefault="00D95E2F" w:rsidP="00B85836">
      <w:pPr>
        <w:pStyle w:val="H1bodytext"/>
        <w:numPr>
          <w:ilvl w:val="1"/>
          <w:numId w:val="25"/>
        </w:numPr>
      </w:pPr>
      <w:r w:rsidRPr="00D95E2F">
        <w:t xml:space="preserve">Enterprise Architecture (EA) </w:t>
      </w:r>
    </w:p>
    <w:p w14:paraId="53780C38" w14:textId="77777777" w:rsidR="00D95E2F" w:rsidRPr="00D95E2F" w:rsidRDefault="00D95E2F" w:rsidP="00B85836">
      <w:pPr>
        <w:pStyle w:val="H1bodytext"/>
        <w:numPr>
          <w:ilvl w:val="1"/>
          <w:numId w:val="25"/>
        </w:numPr>
      </w:pPr>
      <w:r w:rsidRPr="00D95E2F">
        <w:t xml:space="preserve">EDMS Safety Software Determination system </w:t>
      </w:r>
    </w:p>
    <w:p w14:paraId="3F79A99E" w14:textId="23ABCA0D" w:rsidR="00D95E2F" w:rsidRPr="00D95E2F" w:rsidRDefault="00D95E2F" w:rsidP="00B85836">
      <w:pPr>
        <w:pStyle w:val="H1bodytext"/>
        <w:numPr>
          <w:ilvl w:val="1"/>
          <w:numId w:val="25"/>
        </w:numPr>
      </w:pPr>
      <w:r w:rsidRPr="00D95E2F">
        <w:t>Quality Level Determination (QLD) system</w:t>
      </w:r>
      <w:r w:rsidR="00840784">
        <w:t>.</w:t>
      </w:r>
    </w:p>
    <w:p w14:paraId="222D3CE4" w14:textId="77777777" w:rsidR="002612E0" w:rsidRPr="00F20702" w:rsidRDefault="002612E0" w:rsidP="0005586A">
      <w:pPr>
        <w:pStyle w:val="Heading1"/>
        <w:numPr>
          <w:ilvl w:val="0"/>
          <w:numId w:val="20"/>
        </w:numPr>
      </w:pPr>
      <w:bookmarkStart w:id="319" w:name="_Toc365305501"/>
      <w:bookmarkStart w:id="320" w:name="_Toc377364768"/>
      <w:bookmarkStart w:id="321" w:name="_Toc536544606"/>
      <w:r>
        <w:t>SUPPLIER CONTROL</w:t>
      </w:r>
      <w:bookmarkEnd w:id="319"/>
      <w:bookmarkEnd w:id="320"/>
      <w:bookmarkEnd w:id="321"/>
    </w:p>
    <w:p w14:paraId="3F1EC25C" w14:textId="46F043D5" w:rsidR="00B85836" w:rsidRDefault="00B85836" w:rsidP="00B85836">
      <w:pPr>
        <w:pStyle w:val="H1bodytext"/>
        <w:keepLines/>
      </w:pPr>
      <w:r w:rsidRPr="00E836CA">
        <w:t>No subcontractors/vendors activities are envisioned for RAVEN and its supported Plug-ins.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322" w:name="_Toc365305502"/>
      <w:bookmarkStart w:id="323" w:name="_Toc377364769"/>
      <w:bookmarkStart w:id="324" w:name="_Ref524598446"/>
      <w:bookmarkStart w:id="325" w:name="_Ref524598681"/>
      <w:bookmarkStart w:id="326" w:name="_Ref524598713"/>
      <w:bookmarkStart w:id="327" w:name="_Ref524598723"/>
      <w:bookmarkStart w:id="328" w:name="_Toc536544607"/>
      <w:r>
        <w:t xml:space="preserve">RECORDS COLLECTION, MAINTENANCE, AND </w:t>
      </w:r>
      <w:bookmarkEnd w:id="322"/>
      <w:r w:rsidR="00D46029">
        <w:t>RETENTION</w:t>
      </w:r>
      <w:bookmarkEnd w:id="323"/>
      <w:bookmarkEnd w:id="324"/>
      <w:bookmarkEnd w:id="325"/>
      <w:bookmarkEnd w:id="326"/>
      <w:bookmarkEnd w:id="327"/>
      <w:bookmarkEnd w:id="328"/>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1073116B" w:rsidR="002612E0" w:rsidRDefault="002612E0" w:rsidP="002612E0">
      <w:pPr>
        <w:pStyle w:val="H1bodytext"/>
      </w:pPr>
      <w:r>
        <w:t xml:space="preserve">All </w:t>
      </w:r>
      <w:r w:rsidR="00F2292E">
        <w:t xml:space="preserve">RAVEN and RAVEN </w:t>
      </w:r>
      <w:r w:rsidR="003D2692">
        <w:t xml:space="preserve">supported </w:t>
      </w:r>
      <w:r w:rsidR="00840784">
        <w:t>P</w:t>
      </w:r>
      <w:r w:rsidR="00F2292E">
        <w:t xml:space="preserve">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29" w:name="_Toc365305503"/>
      <w:bookmarkStart w:id="330" w:name="_Toc377364770"/>
      <w:bookmarkStart w:id="331" w:name="_Toc536544608"/>
      <w:r>
        <w:t>TRAINING</w:t>
      </w:r>
      <w:bookmarkEnd w:id="329"/>
      <w:bookmarkEnd w:id="330"/>
      <w:bookmarkEnd w:id="331"/>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42E317F4" w14:textId="77777777" w:rsidR="00C972BD" w:rsidRPr="001516DA" w:rsidRDefault="00C972BD" w:rsidP="00C972BD">
      <w:pPr>
        <w:pStyle w:val="H1bodytext"/>
      </w:pPr>
      <w:r w:rsidRPr="001516DA">
        <w:t>Training includes the following activities, all of which will be documented on the employee’s individual training plan within the TRAIN system:</w:t>
      </w:r>
    </w:p>
    <w:p w14:paraId="6E4255BD" w14:textId="77580959" w:rsidR="00A05809" w:rsidRDefault="00C972BD" w:rsidP="00B85836">
      <w:pPr>
        <w:pStyle w:val="H1bodytext"/>
        <w:numPr>
          <w:ilvl w:val="0"/>
          <w:numId w:val="26"/>
        </w:numPr>
      </w:pPr>
      <w:r w:rsidRPr="001516DA">
        <w:lastRenderedPageBreak/>
        <w:t xml:space="preserve">Complete laboratory IT Asset Management training course </w:t>
      </w:r>
      <w:r w:rsidR="006503AE">
        <w:t>0INL1631</w:t>
      </w:r>
    </w:p>
    <w:p w14:paraId="752F8536" w14:textId="77777777" w:rsidR="00282767" w:rsidRDefault="00C972BD" w:rsidP="00B85836">
      <w:pPr>
        <w:pStyle w:val="H1bodytext"/>
        <w:numPr>
          <w:ilvl w:val="0"/>
          <w:numId w:val="26"/>
        </w:numPr>
      </w:pPr>
      <w:r w:rsidRPr="001516DA">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B85836">
      <w:pPr>
        <w:pStyle w:val="H1bodytext"/>
        <w:numPr>
          <w:ilvl w:val="0"/>
          <w:numId w:val="26"/>
        </w:numPr>
      </w:pPr>
      <w:r w:rsidRPr="001516DA">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1240352D" w:rsidR="002612E0" w:rsidRPr="00C972BD" w:rsidRDefault="00C972BD" w:rsidP="00C972BD">
      <w:pPr>
        <w:pStyle w:val="H1bodytext"/>
        <w:rPr>
          <w:i/>
          <w:szCs w:val="24"/>
        </w:rPr>
      </w:pPr>
      <w:r w:rsidRPr="001516DA">
        <w:t>Required training shall be implemented as described in PDD-13</w:t>
      </w:r>
      <w:r w:rsidR="006503AE">
        <w:t>610</w:t>
      </w:r>
      <w:r w:rsidRPr="001516DA">
        <w:t>, “</w:t>
      </w:r>
      <w:r w:rsidR="006503AE">
        <w:t xml:space="preserve">Software Quality Assurance </w:t>
      </w:r>
      <w:r w:rsidRPr="001516DA">
        <w:t>Program.”</w:t>
      </w:r>
    </w:p>
    <w:p w14:paraId="71FDE885" w14:textId="77777777" w:rsidR="002612E0" w:rsidRPr="00F20702" w:rsidRDefault="002612E0" w:rsidP="0005586A">
      <w:pPr>
        <w:pStyle w:val="Heading1"/>
        <w:numPr>
          <w:ilvl w:val="0"/>
          <w:numId w:val="20"/>
        </w:numPr>
      </w:pPr>
      <w:bookmarkStart w:id="332" w:name="_Toc365305504"/>
      <w:bookmarkStart w:id="333" w:name="_Toc377364771"/>
      <w:bookmarkStart w:id="334" w:name="_Ref531697066"/>
      <w:bookmarkStart w:id="335" w:name="_Toc536544609"/>
      <w:r>
        <w:t>RISK MANAGEMENT</w:t>
      </w:r>
      <w:bookmarkEnd w:id="332"/>
      <w:bookmarkEnd w:id="333"/>
      <w:bookmarkEnd w:id="334"/>
      <w:bookmarkEnd w:id="335"/>
    </w:p>
    <w:p w14:paraId="7EE8FCDB" w14:textId="296FEE4B"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37172D">
        <w:t>P</w:t>
      </w:r>
      <w:r w:rsidR="00F30402">
        <w:t>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36" w:name="_Toc536544610"/>
      <w:r>
        <w:t>Safety Software Determination</w:t>
      </w:r>
      <w:bookmarkEnd w:id="336"/>
    </w:p>
    <w:p w14:paraId="6FF4B46F" w14:textId="39ED0B24" w:rsidR="00076BD6" w:rsidRDefault="00076BD6" w:rsidP="001516DA">
      <w:pPr>
        <w:pStyle w:val="H1bodytext"/>
        <w:ind w:left="1440"/>
      </w:pPr>
      <w:r>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4287C589" w:rsidR="00076BD6" w:rsidRDefault="00076BD6" w:rsidP="00EA0A63">
      <w:pPr>
        <w:pStyle w:val="H1bodytext"/>
        <w:ind w:left="1354"/>
      </w:pPr>
      <w:r>
        <w:t xml:space="preserve">The </w:t>
      </w:r>
      <w:r w:rsidR="00530D1F">
        <w:t xml:space="preserve">RAVEN software and RAVEN supported </w:t>
      </w:r>
      <w:r w:rsidR="0037172D">
        <w:t>P</w:t>
      </w:r>
      <w:r w:rsidR="00530D1F">
        <w:t xml:space="preserve">lug-ins </w:t>
      </w:r>
      <w:r>
        <w:t xml:space="preserve">will be required to have a documented SSD. </w:t>
      </w:r>
      <w:r w:rsidR="00530D1F">
        <w:t xml:space="preserve">The SSD for RAVEN supported </w:t>
      </w:r>
      <w:r w:rsidR="004B76E4">
        <w:t>P</w:t>
      </w:r>
      <w:r w:rsidR="00530D1F">
        <w:t>lug-ins will be re-evaluated in case of moving to operation.</w:t>
      </w:r>
    </w:p>
    <w:p w14:paraId="33D43ECC" w14:textId="5257D3C8" w:rsidR="00076BD6" w:rsidRDefault="00076BD6" w:rsidP="00EA0A63">
      <w:pPr>
        <w:pStyle w:val="Heading2"/>
        <w:keepNext/>
        <w:ind w:left="1354"/>
      </w:pPr>
      <w:bookmarkStart w:id="337" w:name="_Toc536544611"/>
      <w:r>
        <w:t>Quality Level Determination</w:t>
      </w:r>
      <w:bookmarkEnd w:id="337"/>
    </w:p>
    <w:p w14:paraId="664ABB45" w14:textId="60AC25B6"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 xml:space="preserve">RAVEN software and supported </w:t>
      </w:r>
      <w:r w:rsidR="00521311">
        <w:t>P</w:t>
      </w:r>
      <w:r w:rsidR="00A448C4">
        <w:t>lug-ins.</w:t>
      </w:r>
      <w:r>
        <w:t xml:space="preserve"> </w:t>
      </w:r>
      <w:r w:rsidR="00A448C4">
        <w:t xml:space="preserve">The QLD for RAVEN supported </w:t>
      </w:r>
      <w:r w:rsidR="001731AD">
        <w:t>P</w:t>
      </w:r>
      <w:r w:rsidR="00A448C4">
        <w:t>lug-ins will be re-evaluated in case of moving to operation.</w:t>
      </w:r>
    </w:p>
    <w:p w14:paraId="69ADC874" w14:textId="41AA57F8" w:rsidR="00270992" w:rsidRPr="00270992" w:rsidRDefault="005C650A" w:rsidP="00270992">
      <w:pPr>
        <w:pStyle w:val="Heading1"/>
        <w:rPr>
          <w:szCs w:val="28"/>
        </w:rPr>
      </w:pPr>
      <w:bookmarkStart w:id="338" w:name="_Toc524959603"/>
      <w:bookmarkStart w:id="339" w:name="_Toc524959711"/>
      <w:bookmarkStart w:id="340" w:name="_Toc524959802"/>
      <w:bookmarkStart w:id="341" w:name="_Toc528047535"/>
      <w:bookmarkStart w:id="342" w:name="_Toc530392148"/>
      <w:bookmarkStart w:id="343" w:name="_Toc377364772"/>
      <w:bookmarkStart w:id="344" w:name="_Toc536544612"/>
      <w:bookmarkEnd w:id="338"/>
      <w:bookmarkEnd w:id="339"/>
      <w:bookmarkEnd w:id="340"/>
      <w:bookmarkEnd w:id="341"/>
      <w:bookmarkEnd w:id="342"/>
      <w:r>
        <w:rPr>
          <w:szCs w:val="28"/>
        </w:rPr>
        <w:t>ASSET</w:t>
      </w:r>
      <w:r w:rsidR="00270992">
        <w:rPr>
          <w:szCs w:val="28"/>
        </w:rPr>
        <w:t xml:space="preserve"> MAINTENANCE</w:t>
      </w:r>
      <w:bookmarkEnd w:id="343"/>
      <w:bookmarkEnd w:id="344"/>
    </w:p>
    <w:p w14:paraId="7568BFE4" w14:textId="728A5BA0"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performed by the RAVEN core </w:t>
      </w:r>
      <w:r w:rsidR="006D17FD">
        <w:rPr>
          <w:szCs w:val="24"/>
        </w:rPr>
        <w:t xml:space="preserve">or RAVEN supported Plug-ins teams </w:t>
      </w:r>
      <w:r>
        <w:rPr>
          <w:szCs w:val="24"/>
        </w:rPr>
        <w:t>to ensure continuity and homogeneity of the software.</w:t>
      </w:r>
    </w:p>
    <w:p w14:paraId="4E968EB4" w14:textId="77777777" w:rsidR="005C650A" w:rsidRPr="00CE58C4" w:rsidRDefault="005C650A" w:rsidP="001516DA">
      <w:pPr>
        <w:pStyle w:val="Heading2"/>
        <w:keepNext/>
      </w:pPr>
      <w:bookmarkStart w:id="345" w:name="_Toc527031361"/>
      <w:bookmarkStart w:id="346" w:name="_Toc536544613"/>
      <w:r w:rsidRPr="00CE58C4">
        <w:lastRenderedPageBreak/>
        <w:t>Business Requirements</w:t>
      </w:r>
      <w:bookmarkEnd w:id="345"/>
      <w:bookmarkEnd w:id="346"/>
    </w:p>
    <w:p w14:paraId="330EE8BC" w14:textId="07F28C01" w:rsidR="00CB7EFD" w:rsidRDefault="005C650A" w:rsidP="00CB7EFD">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open-source software, and </w:t>
      </w:r>
      <w:r w:rsidRPr="005619A7">
        <w:rPr>
          <w:i/>
        </w:rPr>
        <w:t>GitLab</w:t>
      </w:r>
      <w:r>
        <w:t xml:space="preserve"> (see def.), for </w:t>
      </w:r>
      <w:r w:rsidR="00CE1FF2">
        <w:t>supported (and not open-source)</w:t>
      </w:r>
      <w:r>
        <w:t xml:space="preserve"> Plug-ins.</w:t>
      </w:r>
      <w:r w:rsidR="00CB7EFD">
        <w:t xml:space="preserve">   </w:t>
      </w:r>
    </w:p>
    <w:p w14:paraId="11F634C0" w14:textId="5E03321C" w:rsidR="00D75561" w:rsidRDefault="00D75561" w:rsidP="00CB7EFD">
      <w:pPr>
        <w:pStyle w:val="Heading2"/>
      </w:pPr>
      <w:bookmarkStart w:id="347" w:name="_Toc536544614"/>
      <w:r w:rsidRPr="00CB7EFD">
        <w:t>Schedule and Budget and Summary</w:t>
      </w:r>
      <w:bookmarkEnd w:id="347"/>
    </w:p>
    <w:p w14:paraId="56E3699C" w14:textId="4DC5D53B" w:rsidR="00D75561" w:rsidRPr="00E86A0E" w:rsidRDefault="00D75561" w:rsidP="00D75561">
      <w:pPr>
        <w:pStyle w:val="H2bodytext"/>
        <w:rPr>
          <w:szCs w:val="24"/>
        </w:rPr>
      </w:pPr>
      <w:bookmarkStart w:id="348"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49" w:name="_Toc527031364"/>
      <w:bookmarkStart w:id="350" w:name="_Ref531690530"/>
      <w:bookmarkStart w:id="351" w:name="_Toc536544615"/>
      <w:bookmarkEnd w:id="348"/>
      <w:r>
        <w:t>Evolution of the Plan</w:t>
      </w:r>
      <w:bookmarkEnd w:id="349"/>
      <w:bookmarkEnd w:id="350"/>
      <w:bookmarkEnd w:id="351"/>
      <w:r>
        <w:t xml:space="preserve"> </w:t>
      </w:r>
    </w:p>
    <w:p w14:paraId="4F0B92D3" w14:textId="77777777" w:rsidR="00D75561" w:rsidRPr="00125BBB" w:rsidRDefault="00D75561" w:rsidP="00D75561">
      <w:pPr>
        <w:pStyle w:val="H2bodytext"/>
      </w:pPr>
      <w:bookmarkStart w:id="352"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38D405A9" w14:textId="77777777" w:rsidR="00155633" w:rsidRDefault="00155633" w:rsidP="00D1228B">
      <w:pPr>
        <w:pStyle w:val="Heading2"/>
      </w:pPr>
      <w:bookmarkStart w:id="353" w:name="_Toc527031372"/>
      <w:bookmarkStart w:id="354" w:name="_Hlk531006291"/>
      <w:bookmarkStart w:id="355" w:name="_Toc264638630"/>
      <w:bookmarkStart w:id="356" w:name="_Toc292864624"/>
      <w:bookmarkStart w:id="357" w:name="_Toc316989146"/>
      <w:bookmarkStart w:id="358" w:name="_Toc536544616"/>
      <w:bookmarkEnd w:id="352"/>
      <w:r w:rsidRPr="00F05CF7">
        <w:t>System Hardware and Operating Systems</w:t>
      </w:r>
      <w:bookmarkEnd w:id="353"/>
      <w:bookmarkEnd w:id="358"/>
    </w:p>
    <w:p w14:paraId="38E9FF82" w14:textId="77777777" w:rsidR="00155633" w:rsidRDefault="00155633" w:rsidP="00D1228B">
      <w:pPr>
        <w:pStyle w:val="H2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D1228B">
      <w:pPr>
        <w:pStyle w:val="Heading2"/>
      </w:pPr>
      <w:bookmarkStart w:id="359" w:name="_Toc527031373"/>
      <w:bookmarkStart w:id="360" w:name="_Toc536544617"/>
      <w:r>
        <w:t>Backup and Recovery</w:t>
      </w:r>
      <w:bookmarkEnd w:id="359"/>
      <w:bookmarkEnd w:id="360"/>
    </w:p>
    <w:p w14:paraId="73B07E1F" w14:textId="77777777" w:rsidR="00155633" w:rsidRDefault="00155633" w:rsidP="00D1228B">
      <w:pPr>
        <w:pStyle w:val="H2bodytext"/>
      </w:pPr>
      <w:r>
        <w:t xml:space="preserve">RAVEN software and RAVEN supported Plug-ins are stored on servers within and outside of the INL network. </w:t>
      </w:r>
      <w:r w:rsidRPr="00314C82">
        <w:t xml:space="preserve">The servers containing </w:t>
      </w:r>
      <w:r>
        <w:t>RAVEN</w:t>
      </w:r>
      <w:r w:rsidRPr="00314C82">
        <w:t xml:space="preserve"> software code</w:t>
      </w:r>
      <w:r>
        <w:t xml:space="preserve"> and its supported Plug-ins</w:t>
      </w:r>
      <w:r w:rsidRPr="00314C82">
        <w:t xml:space="preserve"> are identified in the EA.</w:t>
      </w:r>
      <w:r>
        <w:t xml:space="preserve"> The main repository for RAVEN source code is hosted by GitHub and can be found at </w:t>
      </w:r>
      <w:hyperlink r:id="rId24"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w:t>
      </w:r>
      <w:r>
        <w:lastRenderedPageBreak/>
        <w:t>GitHub service is hosted in a cloud environment and features its own backup and recovery protocols offered by the managing services.</w:t>
      </w:r>
    </w:p>
    <w:p w14:paraId="54E36638" w14:textId="77777777" w:rsidR="00155633" w:rsidRDefault="00155633" w:rsidP="00D1228B">
      <w:pPr>
        <w:pStyle w:val="H2bodytext"/>
      </w:pPr>
      <w:r>
        <w:t xml:space="preserve">Local copies of the RAVEN software code are kept on the computer of each RAVEN core team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1F0B2F08" w14:textId="77777777" w:rsidR="00155633" w:rsidRPr="00703670" w:rsidRDefault="00155633" w:rsidP="00155633">
      <w:pPr>
        <w:pStyle w:val="Heading1"/>
      </w:pPr>
      <w:bookmarkStart w:id="361" w:name="_Toc527031374"/>
      <w:bookmarkStart w:id="362" w:name="_Toc527031375"/>
      <w:bookmarkStart w:id="363" w:name="_Toc527031376"/>
      <w:bookmarkStart w:id="364" w:name="_Toc527031377"/>
      <w:bookmarkStart w:id="365" w:name="_Toc527031378"/>
      <w:bookmarkStart w:id="366" w:name="_Toc527031379"/>
      <w:bookmarkStart w:id="367" w:name="_Toc527031380"/>
      <w:bookmarkStart w:id="368" w:name="_Toc527031381"/>
      <w:bookmarkStart w:id="369" w:name="_Toc527031382"/>
      <w:bookmarkStart w:id="370" w:name="_Toc527031383"/>
      <w:bookmarkStart w:id="371" w:name="_Toc527031384"/>
      <w:bookmarkStart w:id="372" w:name="_Toc527031385"/>
      <w:bookmarkStart w:id="373" w:name="_Toc527031386"/>
      <w:bookmarkStart w:id="374" w:name="_Toc527031387"/>
      <w:bookmarkStart w:id="375" w:name="_Toc527031388"/>
      <w:bookmarkStart w:id="376" w:name="_Toc527031389"/>
      <w:bookmarkStart w:id="377" w:name="_Toc527031390"/>
      <w:bookmarkStart w:id="378" w:name="_Toc527031391"/>
      <w:bookmarkStart w:id="379" w:name="_Toc527031392"/>
      <w:bookmarkStart w:id="380" w:name="_Toc527031393"/>
      <w:bookmarkStart w:id="381" w:name="_Toc527031394"/>
      <w:bookmarkStart w:id="382" w:name="_Toc527031395"/>
      <w:bookmarkStart w:id="383" w:name="_Toc527031396"/>
      <w:bookmarkStart w:id="384" w:name="_Toc527031397"/>
      <w:bookmarkStart w:id="385" w:name="_Toc527031398"/>
      <w:bookmarkStart w:id="386" w:name="_Toc527031399"/>
      <w:bookmarkStart w:id="387" w:name="_Toc527031400"/>
      <w:bookmarkStart w:id="388" w:name="_Toc527031401"/>
      <w:bookmarkStart w:id="389" w:name="_Toc527031402"/>
      <w:bookmarkStart w:id="390" w:name="_Toc527031403"/>
      <w:bookmarkStart w:id="391" w:name="_Toc527031404"/>
      <w:bookmarkStart w:id="392" w:name="_Toc527031405"/>
      <w:bookmarkStart w:id="393" w:name="_Toc527031406"/>
      <w:bookmarkStart w:id="394" w:name="_Toc527031414"/>
      <w:bookmarkStart w:id="395" w:name="_Hlk531006833"/>
      <w:bookmarkStart w:id="396" w:name="_Toc536544618"/>
      <w:bookmarkEnd w:id="354"/>
      <w:bookmarkEnd w:id="355"/>
      <w:bookmarkEnd w:id="356"/>
      <w:bookmarkEnd w:id="357"/>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Pr="00703670">
        <w:t xml:space="preserve">MAINTENANCE </w:t>
      </w:r>
      <w:r>
        <w:t>AND</w:t>
      </w:r>
      <w:r w:rsidRPr="00703670">
        <w:t xml:space="preserve"> OPERATIONS PLANNING</w:t>
      </w:r>
      <w:bookmarkEnd w:id="394"/>
      <w:bookmarkEnd w:id="396"/>
      <w:r w:rsidRPr="00703670">
        <w:t xml:space="preserve"> </w:t>
      </w:r>
    </w:p>
    <w:p w14:paraId="0B180C58" w14:textId="77777777" w:rsidR="00155633" w:rsidRDefault="00155633" w:rsidP="00155633">
      <w:pPr>
        <w:pStyle w:val="Heading2"/>
        <w:keepNext/>
        <w:tabs>
          <w:tab w:val="clear" w:pos="1350"/>
          <w:tab w:val="num" w:pos="1440"/>
        </w:tabs>
        <w:ind w:left="1440"/>
      </w:pPr>
      <w:bookmarkStart w:id="397" w:name="_Toc527031415"/>
      <w:bookmarkStart w:id="398" w:name="_Toc264638635"/>
      <w:bookmarkStart w:id="399" w:name="_Toc292864629"/>
      <w:bookmarkStart w:id="400" w:name="_Toc536544619"/>
      <w:r>
        <w:t>M&amp;O Initiation</w:t>
      </w:r>
      <w:bookmarkEnd w:id="397"/>
      <w:bookmarkEnd w:id="400"/>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01" w:name="_Toc527031416"/>
      <w:bookmarkStart w:id="402" w:name="_Toc536544620"/>
      <w:r>
        <w:t>Estimation Plan</w:t>
      </w:r>
      <w:bookmarkEnd w:id="398"/>
      <w:bookmarkEnd w:id="399"/>
      <w:bookmarkEnd w:id="401"/>
      <w:bookmarkEnd w:id="402"/>
    </w:p>
    <w:p w14:paraId="6E722E0F" w14:textId="77777777" w:rsidR="00155633" w:rsidRPr="00384523" w:rsidRDefault="00155633" w:rsidP="00155633">
      <w:pPr>
        <w:pStyle w:val="H3bodytext"/>
        <w:rPr>
          <w:color w:val="FF0000"/>
          <w:szCs w:val="24"/>
        </w:rPr>
      </w:pPr>
      <w:bookmarkStart w:id="403" w:name="_Toc264638636"/>
      <w:bookmarkStart w:id="404"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05" w:name="_Toc527031417"/>
      <w:bookmarkStart w:id="406" w:name="_Toc536544621"/>
      <w:r w:rsidRPr="00B51762">
        <w:t>Staffing</w:t>
      </w:r>
      <w:r>
        <w:t xml:space="preserve"> Plan</w:t>
      </w:r>
      <w:bookmarkEnd w:id="403"/>
      <w:bookmarkEnd w:id="404"/>
      <w:bookmarkEnd w:id="405"/>
      <w:bookmarkEnd w:id="406"/>
      <w:r>
        <w:t xml:space="preserve"> </w:t>
      </w:r>
    </w:p>
    <w:p w14:paraId="0735E9F9" w14:textId="77777777" w:rsidR="00155633" w:rsidRPr="00125B97" w:rsidRDefault="00155633" w:rsidP="00155633">
      <w:pPr>
        <w:pStyle w:val="H2bodytext"/>
        <w:ind w:left="2304"/>
      </w:pPr>
      <w:bookmarkStart w:id="407" w:name="_Toc264638638"/>
      <w:bookmarkStart w:id="408"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09" w:name="_Toc527031418"/>
      <w:bookmarkStart w:id="410" w:name="_Toc536544622"/>
      <w:r>
        <w:t>Training Plan</w:t>
      </w:r>
      <w:bookmarkEnd w:id="407"/>
      <w:bookmarkEnd w:id="408"/>
      <w:bookmarkEnd w:id="409"/>
      <w:bookmarkEnd w:id="410"/>
    </w:p>
    <w:p w14:paraId="35B0CFCD" w14:textId="77777777" w:rsidR="00155633" w:rsidRPr="00901254" w:rsidRDefault="00155633" w:rsidP="00155633">
      <w:pPr>
        <w:pStyle w:val="H3bodytext"/>
      </w:pPr>
      <w:bookmarkStart w:id="411" w:name="_Toc264638639"/>
      <w:bookmarkStart w:id="412" w:name="_Toc292864633"/>
      <w:bookmarkStart w:id="413"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lastRenderedPageBreak/>
        <w:t>Training includes the following activities, all of which will be documented on the employee’s individual training plan within the TRAIN system:</w:t>
      </w:r>
    </w:p>
    <w:p w14:paraId="7A12F140" w14:textId="77777777" w:rsidR="00155633" w:rsidRPr="00901254" w:rsidRDefault="00155633" w:rsidP="00B85836">
      <w:pPr>
        <w:pStyle w:val="H3bodytext"/>
        <w:numPr>
          <w:ilvl w:val="0"/>
          <w:numId w:val="26"/>
        </w:numPr>
        <w:ind w:left="2700"/>
      </w:pPr>
      <w:r w:rsidRPr="00901254">
        <w:t>Orientation for this plan will be given to every staff member by the RAVEN core team’s project manager or designee.</w:t>
      </w:r>
    </w:p>
    <w:p w14:paraId="43BE182A" w14:textId="77777777" w:rsidR="00155633" w:rsidRPr="00901254" w:rsidRDefault="00155633" w:rsidP="00B85836">
      <w:pPr>
        <w:pStyle w:val="H3bodytext"/>
        <w:numPr>
          <w:ilvl w:val="0"/>
          <w:numId w:val="26"/>
        </w:numPr>
        <w:ind w:left="2700"/>
      </w:pPr>
      <w:r w:rsidRPr="00901254">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CB7EFD">
      <w:pPr>
        <w:pStyle w:val="Heading1"/>
      </w:pPr>
      <w:bookmarkStart w:id="414" w:name="_Toc527031419"/>
      <w:bookmarkStart w:id="415" w:name="_Toc536544623"/>
      <w:r w:rsidRPr="00263232">
        <w:t>M&amp;O Work Plan</w:t>
      </w:r>
      <w:bookmarkEnd w:id="411"/>
      <w:bookmarkEnd w:id="412"/>
      <w:bookmarkEnd w:id="413"/>
      <w:r w:rsidRPr="00263232">
        <w:t>s</w:t>
      </w:r>
      <w:bookmarkEnd w:id="414"/>
      <w:bookmarkEnd w:id="415"/>
    </w:p>
    <w:p w14:paraId="025D9AA8" w14:textId="77777777" w:rsidR="00155633" w:rsidRDefault="00155633" w:rsidP="00CB7EFD">
      <w:pPr>
        <w:pStyle w:val="Heading2"/>
      </w:pPr>
      <w:bookmarkStart w:id="416" w:name="_Toc264638640"/>
      <w:bookmarkStart w:id="417" w:name="_Toc292864634"/>
      <w:bookmarkStart w:id="418" w:name="_Toc527031420"/>
      <w:bookmarkStart w:id="419" w:name="_Toc536544624"/>
      <w:r>
        <w:t>Work Activities</w:t>
      </w:r>
      <w:bookmarkEnd w:id="416"/>
      <w:bookmarkEnd w:id="417"/>
      <w:bookmarkEnd w:id="418"/>
      <w:bookmarkEnd w:id="419"/>
    </w:p>
    <w:p w14:paraId="5C02D4D4" w14:textId="77777777" w:rsidR="00155633" w:rsidRDefault="00155633" w:rsidP="00CB7EFD">
      <w:pPr>
        <w:pStyle w:val="H2bodytext"/>
      </w:pPr>
      <w:bookmarkStart w:id="420" w:name="_Toc264638642"/>
      <w:bookmarkStart w:id="421"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B85836">
      <w:pPr>
        <w:pStyle w:val="H2bodytext"/>
        <w:numPr>
          <w:ilvl w:val="0"/>
          <w:numId w:val="44"/>
        </w:numPr>
      </w:pPr>
      <w:r w:rsidRPr="004825B6">
        <w:t xml:space="preserve">System </w:t>
      </w:r>
      <w:r>
        <w:t>a</w:t>
      </w:r>
      <w:r w:rsidRPr="004825B6">
        <w:t>dministration</w:t>
      </w:r>
    </w:p>
    <w:p w14:paraId="1CFAB88F" w14:textId="77777777" w:rsidR="00155633" w:rsidRPr="004825B6" w:rsidRDefault="00155633" w:rsidP="00B85836">
      <w:pPr>
        <w:pStyle w:val="H2bodytext"/>
        <w:numPr>
          <w:ilvl w:val="0"/>
          <w:numId w:val="44"/>
        </w:numPr>
      </w:pPr>
      <w:r w:rsidRPr="004825B6">
        <w:t xml:space="preserve">Change </w:t>
      </w:r>
      <w:r>
        <w:t>m</w:t>
      </w:r>
      <w:r w:rsidRPr="004825B6">
        <w:t>anagement</w:t>
      </w:r>
    </w:p>
    <w:p w14:paraId="598716CC" w14:textId="77777777" w:rsidR="00155633" w:rsidRPr="004825B6" w:rsidRDefault="00155633" w:rsidP="00B85836">
      <w:pPr>
        <w:pStyle w:val="H2bodytext"/>
        <w:numPr>
          <w:ilvl w:val="0"/>
          <w:numId w:val="44"/>
        </w:numPr>
      </w:pPr>
      <w:r w:rsidRPr="004825B6">
        <w:t>Requirements analysis</w:t>
      </w:r>
    </w:p>
    <w:p w14:paraId="2E826993" w14:textId="77777777" w:rsidR="00155633" w:rsidRPr="004825B6" w:rsidRDefault="00155633" w:rsidP="00B85836">
      <w:pPr>
        <w:pStyle w:val="H2bodytext"/>
        <w:numPr>
          <w:ilvl w:val="0"/>
          <w:numId w:val="44"/>
        </w:numPr>
      </w:pPr>
      <w:r w:rsidRPr="004825B6">
        <w:t>Design</w:t>
      </w:r>
    </w:p>
    <w:p w14:paraId="5C190198" w14:textId="77777777" w:rsidR="00155633" w:rsidRPr="004825B6" w:rsidRDefault="00155633" w:rsidP="00B85836">
      <w:pPr>
        <w:pStyle w:val="H2bodytext"/>
        <w:numPr>
          <w:ilvl w:val="0"/>
          <w:numId w:val="44"/>
        </w:numPr>
      </w:pPr>
      <w:r w:rsidRPr="004825B6">
        <w:t>Development</w:t>
      </w:r>
    </w:p>
    <w:p w14:paraId="465F1237" w14:textId="77777777" w:rsidR="00155633" w:rsidRPr="004825B6" w:rsidRDefault="00155633" w:rsidP="00B85836">
      <w:pPr>
        <w:pStyle w:val="H2bodytext"/>
        <w:numPr>
          <w:ilvl w:val="0"/>
          <w:numId w:val="44"/>
        </w:numPr>
      </w:pPr>
      <w:r w:rsidRPr="004825B6">
        <w:t xml:space="preserve">Verification </w:t>
      </w:r>
      <w:r>
        <w:t>and</w:t>
      </w:r>
      <w:r w:rsidRPr="004825B6">
        <w:t xml:space="preserve"> </w:t>
      </w:r>
      <w:r>
        <w:t>v</w:t>
      </w:r>
      <w:r w:rsidRPr="004825B6">
        <w:t>alidation</w:t>
      </w:r>
    </w:p>
    <w:p w14:paraId="484A9455" w14:textId="77777777" w:rsidR="00155633" w:rsidRPr="004825B6" w:rsidRDefault="00155633" w:rsidP="00B85836">
      <w:pPr>
        <w:pStyle w:val="H2bodytext"/>
        <w:numPr>
          <w:ilvl w:val="0"/>
          <w:numId w:val="44"/>
        </w:numPr>
      </w:pPr>
      <w:r w:rsidRPr="004825B6">
        <w:t xml:space="preserve">Configuration </w:t>
      </w:r>
      <w:r>
        <w:t>m</w:t>
      </w:r>
      <w:r w:rsidRPr="004825B6">
        <w:t>anagement</w:t>
      </w:r>
    </w:p>
    <w:p w14:paraId="7E11306F" w14:textId="6AC97145" w:rsidR="00155633" w:rsidRDefault="00155633" w:rsidP="00CB7EFD">
      <w:pPr>
        <w:pStyle w:val="H2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CB7EFD">
      <w:pPr>
        <w:pStyle w:val="Heading2"/>
      </w:pPr>
      <w:bookmarkStart w:id="422" w:name="_Toc527031421"/>
      <w:bookmarkStart w:id="423" w:name="_Toc536544625"/>
      <w:r>
        <w:t>Resource Allocation</w:t>
      </w:r>
      <w:bookmarkEnd w:id="420"/>
      <w:bookmarkEnd w:id="421"/>
      <w:bookmarkEnd w:id="422"/>
      <w:bookmarkEnd w:id="423"/>
    </w:p>
    <w:p w14:paraId="56895AAB" w14:textId="0A091B2B" w:rsidR="00155633" w:rsidRDefault="00155633" w:rsidP="00CB7EFD">
      <w:pPr>
        <w:pStyle w:val="H2bodytext"/>
      </w:pPr>
      <w:bookmarkStart w:id="424" w:name="_Toc264638643"/>
      <w:bookmarkStart w:id="425" w:name="_Toc188493308"/>
      <w:r w:rsidRPr="00D531BD">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w:t>
      </w:r>
      <w:r w:rsidR="00A0577C">
        <w:t>identified in Table 1</w:t>
      </w:r>
      <w:r w:rsidR="00F84C0C">
        <w:t xml:space="preserve"> of </w:t>
      </w:r>
      <w:r w:rsidR="00F84C0C">
        <w:lastRenderedPageBreak/>
        <w:t>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decentralization and continuous i</w:t>
      </w:r>
      <w:bookmarkStart w:id="426" w:name="_GoBack"/>
      <w:bookmarkEnd w:id="426"/>
      <w:r w:rsidRPr="00D531BD">
        <w:t>ntegration method</w:t>
      </w:r>
      <w:r w:rsidR="00A0577C">
        <w:t>s</w:t>
      </w:r>
      <w:r w:rsidRPr="00D531BD">
        <w:t xml:space="preserve"> taken to maintain the </w:t>
      </w:r>
      <w:r>
        <w:t>RAVEN</w:t>
      </w:r>
      <w:r w:rsidRPr="00D531BD">
        <w:t xml:space="preserve"> software</w:t>
      </w:r>
      <w:r>
        <w:t>.</w:t>
      </w:r>
    </w:p>
    <w:p w14:paraId="6E683B18" w14:textId="77777777" w:rsidR="00155633" w:rsidRPr="00592785" w:rsidRDefault="00155633" w:rsidP="00CB7EFD">
      <w:pPr>
        <w:pStyle w:val="H2bodytext"/>
      </w:pPr>
      <w:r>
        <w:t>The resource allocation is performed at needs-basis.</w:t>
      </w:r>
    </w:p>
    <w:p w14:paraId="2FAFF3EB" w14:textId="77777777" w:rsidR="00155633" w:rsidRDefault="00155633" w:rsidP="00CB7EFD">
      <w:pPr>
        <w:pStyle w:val="Heading2"/>
      </w:pPr>
      <w:bookmarkStart w:id="427" w:name="_Toc527031422"/>
      <w:bookmarkStart w:id="428" w:name="_Toc536544626"/>
      <w:r w:rsidRPr="007E335C">
        <w:t>Budget</w:t>
      </w:r>
      <w:r>
        <w:t xml:space="preserve"> Allocation</w:t>
      </w:r>
      <w:bookmarkEnd w:id="424"/>
      <w:bookmarkEnd w:id="425"/>
      <w:bookmarkEnd w:id="427"/>
      <w:bookmarkEnd w:id="428"/>
    </w:p>
    <w:p w14:paraId="0C2D3CF1" w14:textId="072AE21D" w:rsidR="00155633" w:rsidRDefault="00D7694A" w:rsidP="00CB7EFD">
      <w:pPr>
        <w:pStyle w:val="H2bodytext"/>
      </w:pPr>
      <w:bookmarkStart w:id="429" w:name="_Toc264638637"/>
      <w:bookmarkStart w:id="430" w:name="_Toc292864631"/>
      <w:r>
        <w:t xml:space="preserve">The RAVEN software maintenance is supported by the different programs/projects that use the software. The budget allocation is performed on yearly basis. For the current budget allocation, refer to the Asset owner. </w:t>
      </w:r>
    </w:p>
    <w:p w14:paraId="3E87905D" w14:textId="77777777" w:rsidR="00155633" w:rsidRPr="00F84C0C" w:rsidRDefault="00155633" w:rsidP="00CB7EFD">
      <w:pPr>
        <w:pStyle w:val="H2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CB7EFD">
      <w:pPr>
        <w:pStyle w:val="Heading2"/>
      </w:pPr>
      <w:bookmarkStart w:id="431" w:name="_Toc527031423"/>
      <w:bookmarkStart w:id="432" w:name="_Toc536544627"/>
      <w:r>
        <w:t>Acquisition Plan</w:t>
      </w:r>
      <w:bookmarkEnd w:id="429"/>
      <w:bookmarkEnd w:id="430"/>
      <w:bookmarkEnd w:id="431"/>
      <w:bookmarkEnd w:id="432"/>
    </w:p>
    <w:p w14:paraId="0BFA1ADA" w14:textId="77777777" w:rsidR="00155633" w:rsidRPr="00CB7EFD" w:rsidRDefault="00155633" w:rsidP="00CB7EFD">
      <w:pPr>
        <w:pStyle w:val="H2bodytext"/>
        <w:rPr>
          <w:sz w:val="22"/>
        </w:rPr>
      </w:pPr>
      <w:bookmarkStart w:id="433" w:name="_Toc264638644"/>
      <w:bookmarkStart w:id="434" w:name="_Toc292864635"/>
      <w:bookmarkStart w:id="435" w:name="_Toc316989152"/>
      <w:r w:rsidRPr="00CB7EFD">
        <w:rPr>
          <w:sz w:val="22"/>
        </w:rPr>
        <w:t>The asset owner will acquire materials and services that are necessary to support M&amp;O activities for RAVEN and its supported Plug-ins. These acquisitions include otherwise acquired software (i.e., software that has not been previously approved under a program consistent with the INL Quality Assurance program including freeware, shareware, and firmware).</w:t>
      </w:r>
    </w:p>
    <w:p w14:paraId="14E4D279" w14:textId="77777777" w:rsidR="00155633" w:rsidRPr="00CB7EFD" w:rsidRDefault="00155633" w:rsidP="00CB7EFD">
      <w:pPr>
        <w:pStyle w:val="H2bodytext"/>
        <w:rPr>
          <w:sz w:val="22"/>
        </w:rPr>
      </w:pPr>
      <w:r w:rsidRPr="00CB7EFD">
        <w:rPr>
          <w:sz w:val="22"/>
        </w:rPr>
        <w:t>Acquisitions must be handled in accordance with the 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6C3E31" w14:textId="71BEBB9F" w:rsidR="00155633" w:rsidRPr="00B85836" w:rsidRDefault="00155633" w:rsidP="00B85836">
      <w:pPr>
        <w:pStyle w:val="ListNumber3"/>
      </w:pPr>
      <w:r w:rsidRPr="00FF5C98">
        <w:t>Instructions for us</w:t>
      </w:r>
      <w:r>
        <w:t>e.</w:t>
      </w:r>
    </w:p>
    <w:p w14:paraId="5E9A9DCA" w14:textId="77777777" w:rsidR="00155633" w:rsidRDefault="00155633" w:rsidP="00155633">
      <w:pPr>
        <w:pStyle w:val="Heading1"/>
      </w:pPr>
      <w:bookmarkStart w:id="436" w:name="_Toc527031424"/>
      <w:bookmarkStart w:id="437" w:name="_Toc536544628"/>
      <w:r>
        <w:lastRenderedPageBreak/>
        <w:t>M&amp;O ASSESSMENT AND CONTROL</w:t>
      </w:r>
      <w:bookmarkEnd w:id="433"/>
      <w:bookmarkEnd w:id="434"/>
      <w:bookmarkEnd w:id="435"/>
      <w:bookmarkEnd w:id="436"/>
      <w:bookmarkEnd w:id="437"/>
    </w:p>
    <w:p w14:paraId="6CA42CDD" w14:textId="77777777" w:rsidR="00155633" w:rsidRDefault="00155633" w:rsidP="00155633">
      <w:pPr>
        <w:pStyle w:val="H2bodytext"/>
        <w:keepNext/>
        <w:ind w:left="720"/>
      </w:pPr>
      <w:bookmarkStart w:id="438" w:name="_Toc264638645"/>
      <w:bookmarkStart w:id="439" w:name="_Toc289091478"/>
      <w:bookmarkStart w:id="440"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441" w:name="_Toc527031425"/>
      <w:bookmarkStart w:id="442" w:name="_Toc536544629"/>
      <w:r>
        <w:t>Requirements and Design Control</w:t>
      </w:r>
      <w:r w:rsidRPr="00E42CA4">
        <w:t xml:space="preserve"> Plan</w:t>
      </w:r>
      <w:bookmarkEnd w:id="438"/>
      <w:bookmarkEnd w:id="439"/>
      <w:bookmarkEnd w:id="440"/>
      <w:bookmarkEnd w:id="441"/>
      <w:bookmarkEnd w:id="442"/>
    </w:p>
    <w:p w14:paraId="28FEDBDA" w14:textId="31A90B32" w:rsidR="00155633" w:rsidRPr="00740BE4" w:rsidRDefault="00155633" w:rsidP="00155633">
      <w:pPr>
        <w:pStyle w:val="H3bodytext"/>
        <w:ind w:left="1440"/>
        <w:rPr>
          <w:color w:val="000000" w:themeColor="text1"/>
        </w:rPr>
      </w:pPr>
      <w:r w:rsidRPr="00740BE4">
        <w:rPr>
          <w:color w:val="000000" w:themeColor="text1"/>
        </w:rPr>
        <w:t>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w:t>
      </w:r>
    </w:p>
    <w:p w14:paraId="5444F95C" w14:textId="77777777" w:rsidR="00155633" w:rsidRPr="003544C0" w:rsidRDefault="00155633" w:rsidP="00155633">
      <w:pPr>
        <w:pStyle w:val="Heading2"/>
        <w:keepNext/>
        <w:tabs>
          <w:tab w:val="clear" w:pos="1350"/>
          <w:tab w:val="num" w:pos="1440"/>
        </w:tabs>
        <w:ind w:left="1440"/>
      </w:pPr>
      <w:bookmarkStart w:id="443" w:name="_Toc527031426"/>
      <w:bookmarkStart w:id="444" w:name="_Toc536544630"/>
      <w:r w:rsidRPr="003544C0">
        <w:t>Subcontractor Management Plan</w:t>
      </w:r>
      <w:bookmarkEnd w:id="443"/>
      <w:bookmarkEnd w:id="444"/>
    </w:p>
    <w:p w14:paraId="751F1CFA" w14:textId="0E62A7AA"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rsidR="00CB7EFD">
        <w:t xml:space="preserve">this document will be updated to include </w:t>
      </w:r>
      <w:r>
        <w:t xml:space="preserve">Subcontractor/Vendor </w:t>
      </w:r>
      <w:r w:rsidR="00CB7EFD">
        <w:t>subcontract and vendor management</w:t>
      </w:r>
    </w:p>
    <w:p w14:paraId="45A7ABDD" w14:textId="77777777" w:rsidR="00155633" w:rsidRPr="00BA4C58" w:rsidRDefault="00155633" w:rsidP="00155633">
      <w:pPr>
        <w:pStyle w:val="Heading1"/>
      </w:pPr>
      <w:bookmarkStart w:id="445" w:name="_Toc527031427"/>
      <w:bookmarkStart w:id="446" w:name="_Toc536544631"/>
      <w:r w:rsidRPr="00BA4C58">
        <w:t>SUPPORTING PROCESS PLANS</w:t>
      </w:r>
      <w:bookmarkEnd w:id="445"/>
      <w:bookmarkEnd w:id="446"/>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FDB84DD" w14:textId="77777777" w:rsidR="00155633" w:rsidRPr="005619A7" w:rsidRDefault="00155633" w:rsidP="00B85836">
      <w:pPr>
        <w:pStyle w:val="Heading2"/>
      </w:pPr>
      <w:bookmarkStart w:id="447" w:name="_Toc425804021"/>
      <w:bookmarkStart w:id="448" w:name="_Toc435370803"/>
      <w:bookmarkStart w:id="449" w:name="_Toc527031432"/>
      <w:bookmarkStart w:id="450" w:name="_Toc264638649"/>
      <w:bookmarkStart w:id="451" w:name="_Toc289091482"/>
      <w:bookmarkStart w:id="452" w:name="_Toc292864640"/>
      <w:bookmarkStart w:id="453" w:name="_Toc536544632"/>
      <w:r w:rsidRPr="004E1AE4">
        <w:t>Communication and Publicity</w:t>
      </w:r>
      <w:bookmarkEnd w:id="447"/>
      <w:bookmarkEnd w:id="448"/>
      <w:bookmarkEnd w:id="449"/>
      <w:bookmarkEnd w:id="453"/>
    </w:p>
    <w:p w14:paraId="03850CA6" w14:textId="77777777" w:rsidR="00155633" w:rsidRPr="00B85836" w:rsidRDefault="00155633" w:rsidP="00B85836">
      <w:pPr>
        <w:pStyle w:val="H2bodytext"/>
      </w:pPr>
      <w:r w:rsidRPr="005619A7">
        <w:t xml:space="preserve">Due to the open </w:t>
      </w:r>
      <w:r w:rsidRPr="00B85836">
        <w:t>source nature of the RAVEN software framework, communication is part of the process that takes place during M&amp;O work activities.</w:t>
      </w:r>
    </w:p>
    <w:p w14:paraId="2242E12C" w14:textId="77777777" w:rsidR="00155633" w:rsidRPr="00B85836" w:rsidRDefault="00155633" w:rsidP="00B85836">
      <w:pPr>
        <w:pStyle w:val="H2bodytext"/>
      </w:pPr>
      <w:r w:rsidRPr="00B85836">
        <w:t>The documentation generation activities, Wiki, and GitHub/GitLab available to RAVEN software framework users are sufficient methods to communicate successfully integrated RAVEN software changes.</w:t>
      </w:r>
    </w:p>
    <w:p w14:paraId="7AC5168B" w14:textId="03711988" w:rsidR="00155633" w:rsidRDefault="00155633" w:rsidP="00B85836">
      <w:pPr>
        <w:pStyle w:val="H2bodytext"/>
      </w:pPr>
      <w:r w:rsidRPr="00B85836">
        <w:t xml:space="preserve">In addition, all the stakeholders listed in </w:t>
      </w:r>
      <w:r w:rsidR="00F84C0C" w:rsidRPr="00B85836">
        <w:t>this plan</w:t>
      </w:r>
      <w:r w:rsidRPr="00B85836">
        <w:t xml:space="preserve"> shall receive information </w:t>
      </w:r>
      <w:bookmarkStart w:id="454" w:name="_Toc525809079"/>
      <w:bookmarkEnd w:id="454"/>
      <w:r>
        <w:t xml:space="preserve">about M&amp;O activities, in case of raised concerns or changes of this plan and subordinate plans. </w:t>
      </w:r>
    </w:p>
    <w:p w14:paraId="75FED039" w14:textId="77777777" w:rsidR="00155633" w:rsidRPr="00B85836" w:rsidRDefault="00155633" w:rsidP="00B85836">
      <w:pPr>
        <w:pStyle w:val="H2bodytext"/>
      </w:pPr>
      <w:r w:rsidRPr="00B85836">
        <w:t>The information, status and deviations will be shared via the RAVEN user and development email lists.</w:t>
      </w:r>
      <w:bookmarkEnd w:id="450"/>
      <w:bookmarkEnd w:id="451"/>
      <w:bookmarkEnd w:id="452"/>
    </w:p>
    <w:p w14:paraId="36058E0F" w14:textId="4F750169" w:rsidR="00155633" w:rsidRDefault="00D1228B" w:rsidP="00155633">
      <w:pPr>
        <w:pStyle w:val="Heading2"/>
        <w:keepNext/>
        <w:tabs>
          <w:tab w:val="clear" w:pos="1350"/>
          <w:tab w:val="num" w:pos="1440"/>
        </w:tabs>
        <w:ind w:left="1440"/>
      </w:pPr>
      <w:bookmarkStart w:id="455" w:name="_Toc536544633"/>
      <w:r>
        <w:t>Assessments</w:t>
      </w:r>
      <w:bookmarkEnd w:id="455"/>
      <w:r w:rsidR="00155633">
        <w:t xml:space="preserve"> </w:t>
      </w:r>
    </w:p>
    <w:p w14:paraId="099B0AF3" w14:textId="1C802C42" w:rsidR="00D1228B" w:rsidRPr="00D1228B" w:rsidRDefault="00D1228B" w:rsidP="00D1228B">
      <w:pPr>
        <w:pStyle w:val="H2bodytext"/>
      </w:pPr>
      <w:r w:rsidRPr="00D1228B">
        <w:t xml:space="preserve">All elements of the INL QAP are described in PDD 13000 and evaluated on a </w:t>
      </w:r>
      <w:r w:rsidR="0004333C" w:rsidRPr="00D1228B">
        <w:t>3-year</w:t>
      </w:r>
      <w:r w:rsidRPr="00D1228B">
        <w:t xml:space="preserve"> cycle. The SQA element, including the processes and training used for software development, performance, and maintenance, is included for evaluation in this </w:t>
      </w:r>
      <w:r w:rsidR="0004333C" w:rsidRPr="00D1228B">
        <w:t>3-year</w:t>
      </w:r>
      <w:r w:rsidRPr="00D1228B">
        <w:t xml:space="preserve"> cycle.</w:t>
      </w:r>
    </w:p>
    <w:p w14:paraId="40E72BD8" w14:textId="77777777" w:rsidR="00155633" w:rsidRPr="00265F83" w:rsidRDefault="00155633" w:rsidP="00155633">
      <w:pPr>
        <w:pStyle w:val="Heading2"/>
        <w:keepNext/>
        <w:tabs>
          <w:tab w:val="clear" w:pos="1350"/>
          <w:tab w:val="num" w:pos="1440"/>
        </w:tabs>
        <w:ind w:left="1440"/>
      </w:pPr>
      <w:bookmarkStart w:id="456" w:name="_Toc527031436"/>
      <w:bookmarkStart w:id="457" w:name="_Toc536544634"/>
      <w:r w:rsidRPr="00265F83">
        <w:lastRenderedPageBreak/>
        <w:t>Retirement</w:t>
      </w:r>
      <w:bookmarkEnd w:id="456"/>
      <w:bookmarkEnd w:id="457"/>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395"/>
    <w:p w14:paraId="5E678301" w14:textId="77777777" w:rsidR="00155633" w:rsidRPr="001516DA" w:rsidRDefault="00155633" w:rsidP="001516DA">
      <w:pPr>
        <w:pStyle w:val="H1bodytext"/>
      </w:pPr>
    </w:p>
    <w:sectPr w:rsidR="00155633" w:rsidRPr="001516DA" w:rsidSect="00BF2C05">
      <w:headerReference w:type="default" r:id="rId25"/>
      <w:footerReference w:type="default" r:id="rId26"/>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88FA3" w14:textId="77777777" w:rsidR="000C1BAA" w:rsidRDefault="000C1BAA">
      <w:r>
        <w:separator/>
      </w:r>
    </w:p>
  </w:endnote>
  <w:endnote w:type="continuationSeparator" w:id="0">
    <w:p w14:paraId="295BC19E" w14:textId="77777777" w:rsidR="000C1BAA" w:rsidRDefault="000C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D62A70" w:rsidRDefault="00D6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D62A70" w:rsidRPr="00AC205B" w:rsidRDefault="00D62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F9F68" w14:textId="77777777" w:rsidR="000C1BAA" w:rsidRDefault="000C1BAA">
      <w:pPr>
        <w:pStyle w:val="Spacer"/>
      </w:pPr>
      <w:r>
        <w:separator/>
      </w:r>
    </w:p>
  </w:footnote>
  <w:footnote w:type="continuationSeparator" w:id="0">
    <w:p w14:paraId="38813C20" w14:textId="77777777" w:rsidR="000C1BAA" w:rsidRDefault="000C1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D62A70" w:rsidRDefault="00D62A70"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D62A70" w:rsidRDefault="00D62A70"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D62A70" w:rsidRDefault="00D62A70"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D62A70" w:rsidRDefault="00D62A70"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D62A70" w14:paraId="50DF6260" w14:textId="77777777">
      <w:trPr>
        <w:cantSplit/>
      </w:trPr>
      <w:tc>
        <w:tcPr>
          <w:tcW w:w="1080" w:type="dxa"/>
          <w:tcBorders>
            <w:top w:val="nil"/>
            <w:left w:val="nil"/>
            <w:bottom w:val="nil"/>
            <w:right w:val="nil"/>
          </w:tcBorders>
        </w:tcPr>
        <w:p w14:paraId="7F8409EA" w14:textId="77777777" w:rsidR="00D62A70" w:rsidRPr="001B2767" w:rsidRDefault="00D62A70" w:rsidP="00EF4EAC">
          <w:pPr>
            <w:pStyle w:val="header--10ptTNRItalic"/>
            <w:rPr>
              <w:b/>
              <w:i w:val="0"/>
            </w:rPr>
          </w:pPr>
        </w:p>
      </w:tc>
      <w:tc>
        <w:tcPr>
          <w:tcW w:w="4770" w:type="dxa"/>
          <w:tcBorders>
            <w:top w:val="nil"/>
            <w:left w:val="nil"/>
            <w:bottom w:val="nil"/>
            <w:right w:val="nil"/>
          </w:tcBorders>
        </w:tcPr>
        <w:p w14:paraId="077D5551" w14:textId="77777777" w:rsidR="00D62A70" w:rsidRPr="001B2767" w:rsidRDefault="00D62A70" w:rsidP="00EF4EAC">
          <w:pPr>
            <w:pStyle w:val="header--10ptTNRItalic"/>
            <w:rPr>
              <w:b/>
              <w:i w:val="0"/>
            </w:rPr>
          </w:pPr>
        </w:p>
      </w:tc>
      <w:tc>
        <w:tcPr>
          <w:tcW w:w="1530" w:type="dxa"/>
          <w:tcBorders>
            <w:top w:val="nil"/>
            <w:left w:val="nil"/>
            <w:bottom w:val="nil"/>
            <w:right w:val="nil"/>
          </w:tcBorders>
        </w:tcPr>
        <w:p w14:paraId="6E3EA8EA" w14:textId="77777777" w:rsidR="00D62A70" w:rsidRPr="001B2767" w:rsidRDefault="00D62A70"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D62A70" w:rsidRDefault="00D62A70" w:rsidP="00EF4EAC">
          <w:pPr>
            <w:pStyle w:val="header--10ptTNRItalic"/>
          </w:pPr>
        </w:p>
      </w:tc>
      <w:tc>
        <w:tcPr>
          <w:tcW w:w="2070" w:type="dxa"/>
          <w:gridSpan w:val="2"/>
          <w:tcBorders>
            <w:top w:val="nil"/>
            <w:left w:val="nil"/>
            <w:bottom w:val="nil"/>
            <w:right w:val="nil"/>
          </w:tcBorders>
        </w:tcPr>
        <w:p w14:paraId="442EC243" w14:textId="77777777" w:rsidR="00D62A70" w:rsidRPr="00073C7C" w:rsidRDefault="00D62A70" w:rsidP="001D612C">
          <w:pPr>
            <w:pStyle w:val="header--8ptTNR"/>
            <w:jc w:val="right"/>
            <w:rPr>
              <w:sz w:val="12"/>
              <w:szCs w:val="12"/>
            </w:rPr>
          </w:pPr>
          <w:r>
            <w:rPr>
              <w:sz w:val="12"/>
              <w:szCs w:val="12"/>
            </w:rPr>
            <w:t>Form 412.09 (Rev. 10)</w:t>
          </w:r>
        </w:p>
      </w:tc>
    </w:tr>
    <w:tr w:rsidR="00D62A70" w14:paraId="109B8343" w14:textId="77777777">
      <w:trPr>
        <w:cantSplit/>
      </w:trPr>
      <w:tc>
        <w:tcPr>
          <w:tcW w:w="1080" w:type="dxa"/>
          <w:tcBorders>
            <w:top w:val="nil"/>
            <w:left w:val="nil"/>
            <w:bottom w:val="nil"/>
            <w:right w:val="nil"/>
          </w:tcBorders>
        </w:tcPr>
        <w:p w14:paraId="24CDD524" w14:textId="77777777" w:rsidR="00D62A70" w:rsidRPr="001B2767" w:rsidRDefault="00D62A70" w:rsidP="00EF4EAC">
          <w:pPr>
            <w:pStyle w:val="header--10ptTNRItalic"/>
            <w:rPr>
              <w:b/>
              <w:i w:val="0"/>
            </w:rPr>
          </w:pPr>
        </w:p>
      </w:tc>
      <w:tc>
        <w:tcPr>
          <w:tcW w:w="4770" w:type="dxa"/>
          <w:tcBorders>
            <w:top w:val="nil"/>
            <w:left w:val="nil"/>
            <w:bottom w:val="single" w:sz="4" w:space="0" w:color="auto"/>
            <w:right w:val="nil"/>
          </w:tcBorders>
        </w:tcPr>
        <w:p w14:paraId="07769EDF" w14:textId="77777777" w:rsidR="00D62A70" w:rsidRPr="001B2767" w:rsidRDefault="00D62A70"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D62A70" w:rsidRPr="001B2767" w:rsidRDefault="00D62A70"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D62A70" w:rsidRDefault="00D62A70" w:rsidP="00EF4EAC">
          <w:pPr>
            <w:pStyle w:val="header--10ptTNRItalic"/>
          </w:pPr>
        </w:p>
      </w:tc>
      <w:tc>
        <w:tcPr>
          <w:tcW w:w="2070" w:type="dxa"/>
          <w:gridSpan w:val="2"/>
          <w:tcBorders>
            <w:top w:val="nil"/>
            <w:left w:val="nil"/>
            <w:bottom w:val="nil"/>
            <w:right w:val="nil"/>
          </w:tcBorders>
        </w:tcPr>
        <w:p w14:paraId="4CF2906D" w14:textId="77777777" w:rsidR="00D62A70" w:rsidRPr="00073C7C" w:rsidRDefault="00D62A70" w:rsidP="00EF4EAC">
          <w:pPr>
            <w:pStyle w:val="header--8ptTNR"/>
            <w:jc w:val="right"/>
            <w:rPr>
              <w:sz w:val="12"/>
              <w:szCs w:val="12"/>
            </w:rPr>
          </w:pPr>
        </w:p>
      </w:tc>
    </w:tr>
    <w:tr w:rsidR="00D62A70" w14:paraId="4F24A4AC" w14:textId="77777777">
      <w:trPr>
        <w:gridAfter w:val="1"/>
        <w:wAfter w:w="1080" w:type="dxa"/>
        <w:cantSplit/>
        <w:trHeight w:val="278"/>
      </w:trPr>
      <w:tc>
        <w:tcPr>
          <w:tcW w:w="1080" w:type="dxa"/>
          <w:tcBorders>
            <w:top w:val="nil"/>
            <w:left w:val="nil"/>
            <w:bottom w:val="nil"/>
          </w:tcBorders>
        </w:tcPr>
        <w:p w14:paraId="390756C4" w14:textId="77777777" w:rsidR="00D62A70" w:rsidRDefault="00D62A70" w:rsidP="00EF4EAC">
          <w:pPr>
            <w:pStyle w:val="header--12ptTNRBcenter"/>
            <w:rPr>
              <w:szCs w:val="22"/>
            </w:rPr>
          </w:pPr>
        </w:p>
      </w:tc>
      <w:tc>
        <w:tcPr>
          <w:tcW w:w="4770" w:type="dxa"/>
          <w:vMerge w:val="restart"/>
          <w:tcBorders>
            <w:top w:val="single" w:sz="4" w:space="0" w:color="auto"/>
          </w:tcBorders>
          <w:vAlign w:val="center"/>
        </w:tcPr>
        <w:p w14:paraId="6998643C" w14:textId="471E80C3" w:rsidR="00D62A70" w:rsidRDefault="00D62A70"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D62A70" w:rsidRDefault="00D62A70" w:rsidP="00EF4EAC">
          <w:pPr>
            <w:pStyle w:val="header--12ptTNR"/>
            <w:spacing w:after="40"/>
            <w:rPr>
              <w:sz w:val="22"/>
              <w:szCs w:val="22"/>
            </w:rPr>
          </w:pPr>
          <w:r>
            <w:rPr>
              <w:sz w:val="22"/>
              <w:szCs w:val="22"/>
            </w:rPr>
            <w:t>Identifier:</w:t>
          </w:r>
        </w:p>
        <w:p w14:paraId="379850F4" w14:textId="77777777" w:rsidR="00D62A70" w:rsidRDefault="00D62A70" w:rsidP="00EF4EAC">
          <w:pPr>
            <w:pStyle w:val="header--12ptTNR"/>
            <w:spacing w:after="40"/>
            <w:rPr>
              <w:sz w:val="22"/>
              <w:szCs w:val="22"/>
            </w:rPr>
          </w:pPr>
          <w:r>
            <w:rPr>
              <w:sz w:val="22"/>
              <w:szCs w:val="22"/>
            </w:rPr>
            <w:t>Revision:</w:t>
          </w:r>
        </w:p>
        <w:p w14:paraId="696683EB" w14:textId="77777777" w:rsidR="00D62A70" w:rsidRDefault="00D62A70"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D62A70" w:rsidRDefault="00D62A70" w:rsidP="005A52CD">
          <w:pPr>
            <w:pStyle w:val="header--12ptTNR"/>
            <w:rPr>
              <w:bCs/>
              <w:sz w:val="22"/>
              <w:szCs w:val="22"/>
            </w:rPr>
          </w:pPr>
          <w:r>
            <w:rPr>
              <w:bCs/>
              <w:sz w:val="22"/>
              <w:szCs w:val="22"/>
            </w:rPr>
            <w:t>PLN-5552</w:t>
          </w:r>
        </w:p>
      </w:tc>
    </w:tr>
    <w:tr w:rsidR="00D62A70" w14:paraId="015B4AD0" w14:textId="77777777">
      <w:trPr>
        <w:gridAfter w:val="1"/>
        <w:wAfter w:w="1080" w:type="dxa"/>
        <w:cantSplit/>
        <w:trHeight w:val="277"/>
      </w:trPr>
      <w:tc>
        <w:tcPr>
          <w:tcW w:w="1080" w:type="dxa"/>
          <w:tcBorders>
            <w:top w:val="nil"/>
            <w:left w:val="nil"/>
            <w:bottom w:val="nil"/>
          </w:tcBorders>
        </w:tcPr>
        <w:p w14:paraId="4BCE318D" w14:textId="77777777" w:rsidR="00D62A70" w:rsidRDefault="00D62A70" w:rsidP="00EF4EAC">
          <w:pPr>
            <w:pStyle w:val="header--12ptTNRBcenter"/>
            <w:rPr>
              <w:szCs w:val="22"/>
            </w:rPr>
          </w:pPr>
        </w:p>
      </w:tc>
      <w:tc>
        <w:tcPr>
          <w:tcW w:w="4770" w:type="dxa"/>
          <w:vMerge/>
          <w:vAlign w:val="center"/>
        </w:tcPr>
        <w:p w14:paraId="404FCA9C" w14:textId="77777777" w:rsidR="00D62A70" w:rsidRDefault="00D62A70" w:rsidP="00EF4EAC">
          <w:pPr>
            <w:pStyle w:val="header--12ptTNRBcenter"/>
            <w:rPr>
              <w:szCs w:val="22"/>
            </w:rPr>
          </w:pPr>
        </w:p>
      </w:tc>
      <w:tc>
        <w:tcPr>
          <w:tcW w:w="1530" w:type="dxa"/>
          <w:vMerge/>
          <w:tcBorders>
            <w:right w:val="single" w:sz="6" w:space="0" w:color="FFFFFF"/>
          </w:tcBorders>
        </w:tcPr>
        <w:p w14:paraId="501C9B16" w14:textId="77777777" w:rsidR="00D62A70" w:rsidRDefault="00D62A70"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D62A70" w:rsidRDefault="00D62A70" w:rsidP="00EF4EAC">
          <w:pPr>
            <w:pStyle w:val="header--12ptTNR"/>
            <w:rPr>
              <w:sz w:val="22"/>
              <w:szCs w:val="22"/>
            </w:rPr>
          </w:pPr>
          <w:r>
            <w:rPr>
              <w:sz w:val="22"/>
              <w:szCs w:val="22"/>
            </w:rPr>
            <w:t>0</w:t>
          </w:r>
        </w:p>
      </w:tc>
    </w:tr>
    <w:tr w:rsidR="00D62A70" w14:paraId="56316EFE" w14:textId="77777777">
      <w:trPr>
        <w:gridAfter w:val="1"/>
        <w:wAfter w:w="1080" w:type="dxa"/>
        <w:cantSplit/>
        <w:trHeight w:val="277"/>
      </w:trPr>
      <w:tc>
        <w:tcPr>
          <w:tcW w:w="1080" w:type="dxa"/>
          <w:tcBorders>
            <w:top w:val="nil"/>
            <w:left w:val="nil"/>
            <w:bottom w:val="nil"/>
          </w:tcBorders>
        </w:tcPr>
        <w:p w14:paraId="2651AE75" w14:textId="77777777" w:rsidR="00D62A70" w:rsidRDefault="00D62A70" w:rsidP="00EF4EAC">
          <w:pPr>
            <w:pStyle w:val="header--12ptTNRBcenter"/>
            <w:rPr>
              <w:szCs w:val="22"/>
            </w:rPr>
          </w:pPr>
        </w:p>
      </w:tc>
      <w:tc>
        <w:tcPr>
          <w:tcW w:w="4770" w:type="dxa"/>
          <w:vMerge/>
          <w:vAlign w:val="center"/>
        </w:tcPr>
        <w:p w14:paraId="269E8E61" w14:textId="77777777" w:rsidR="00D62A70" w:rsidRDefault="00D62A70" w:rsidP="00EF4EAC">
          <w:pPr>
            <w:pStyle w:val="header--12ptTNRBcenter"/>
            <w:rPr>
              <w:szCs w:val="22"/>
            </w:rPr>
          </w:pPr>
        </w:p>
      </w:tc>
      <w:tc>
        <w:tcPr>
          <w:tcW w:w="1530" w:type="dxa"/>
          <w:vMerge/>
          <w:tcBorders>
            <w:right w:val="single" w:sz="6" w:space="0" w:color="FFFFFF"/>
          </w:tcBorders>
        </w:tcPr>
        <w:p w14:paraId="2BC8F658" w14:textId="77777777" w:rsidR="00D62A70" w:rsidRDefault="00D62A70"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26024ABA" w:rsidR="00D62A70" w:rsidRDefault="00D62A70" w:rsidP="005652C0">
          <w:pPr>
            <w:pStyle w:val="header--12ptTNR"/>
            <w:rPr>
              <w:sz w:val="22"/>
              <w:szCs w:val="22"/>
            </w:rPr>
          </w:pPr>
          <w:r>
            <w:rPr>
              <w:sz w:val="22"/>
              <w:szCs w:val="22"/>
            </w:rPr>
            <w:t>01/30/2019</w:t>
          </w:r>
        </w:p>
        <w:p w14:paraId="1765C892" w14:textId="77777777" w:rsidR="00D62A70" w:rsidRDefault="00D62A70" w:rsidP="005652C0">
          <w:pPr>
            <w:pStyle w:val="header--12ptTNR"/>
            <w:rPr>
              <w:sz w:val="22"/>
              <w:szCs w:val="22"/>
            </w:rPr>
          </w:pPr>
        </w:p>
      </w:tc>
      <w:tc>
        <w:tcPr>
          <w:tcW w:w="1620" w:type="dxa"/>
          <w:gridSpan w:val="2"/>
          <w:tcBorders>
            <w:top w:val="nil"/>
            <w:left w:val="single" w:sz="6" w:space="0" w:color="FFFFFF"/>
          </w:tcBorders>
        </w:tcPr>
        <w:p w14:paraId="36CC49A1" w14:textId="147E6F41" w:rsidR="00D62A70" w:rsidRDefault="00D62A70"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D62A70" w:rsidRDefault="00D62A70" w:rsidP="00EF4EAC">
    <w:pPr>
      <w:pStyle w:val="Spacer"/>
      <w:rPr>
        <w:sz w:val="2"/>
      </w:rPr>
    </w:pPr>
  </w:p>
  <w:p w14:paraId="49685DAA" w14:textId="77777777" w:rsidR="00D62A70" w:rsidRDefault="00D62A70"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77D1"/>
    <w:rsid w:val="001208C8"/>
    <w:rsid w:val="00121927"/>
    <w:rsid w:val="00122958"/>
    <w:rsid w:val="00124545"/>
    <w:rsid w:val="0012494B"/>
    <w:rsid w:val="001250E5"/>
    <w:rsid w:val="00125B97"/>
    <w:rsid w:val="0013070B"/>
    <w:rsid w:val="00130BEE"/>
    <w:rsid w:val="00136247"/>
    <w:rsid w:val="001417B3"/>
    <w:rsid w:val="00144CF1"/>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BFC"/>
    <w:rsid w:val="001C2CEC"/>
    <w:rsid w:val="001D1FB1"/>
    <w:rsid w:val="001D424D"/>
    <w:rsid w:val="001D4E82"/>
    <w:rsid w:val="001D56B1"/>
    <w:rsid w:val="001D612C"/>
    <w:rsid w:val="001E17E4"/>
    <w:rsid w:val="001E3164"/>
    <w:rsid w:val="001E57D5"/>
    <w:rsid w:val="001E68F8"/>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B1210"/>
    <w:rsid w:val="008B2FD5"/>
    <w:rsid w:val="008C0147"/>
    <w:rsid w:val="008C024C"/>
    <w:rsid w:val="008C4C72"/>
    <w:rsid w:val="008D1373"/>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D3114"/>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scenter.inl.gov/cyber/varinst.pdf" TargetMode="External"/><Relationship Id="rId18" Type="http://schemas.openxmlformats.org/officeDocument/2006/relationships/hyperlink" Target="https://github.com/idaholab/raven/wiki/RAVEN-Testing-Standards-and-Practic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idaholab/raven/wiki/Developing-Regression-Tests" TargetMode="External"/><Relationship Id="rId7" Type="http://schemas.openxmlformats.org/officeDocument/2006/relationships/endnotes" Target="endnotes.xml"/><Relationship Id="rId12" Type="http://schemas.openxmlformats.org/officeDocument/2006/relationships/hyperlink" Target="https://mypc.inl.gov/" TargetMode="External"/><Relationship Id="rId17" Type="http://schemas.openxmlformats.org/officeDocument/2006/relationships/hyperlink" Target="https://github.com/idaholab/raven/wiki/RAVEN-Software-Commentary-Standar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idaholab/raven/wiki/RAVEN-Software-Coding-Standard" TargetMode="External"/><Relationship Id="rId20" Type="http://schemas.openxmlformats.org/officeDocument/2006/relationships/hyperlink" Target="https://github.com/idaholab/raven/wiki/Developer_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24" Type="http://schemas.openxmlformats.org/officeDocument/2006/relationships/hyperlink" Target="https://github.com/idahola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idaholab/raven/wiki/development-checklist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raven/wiki/development-checklis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idaholab/raven/wiki/development-checklis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F8AB9-4019-6448-AC31-853A120B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27</TotalTime>
  <Pages>54</Pages>
  <Words>13935</Words>
  <Characters>79433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93182</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28</cp:revision>
  <cp:lastPrinted>2019-01-03T17:17:00Z</cp:lastPrinted>
  <dcterms:created xsi:type="dcterms:W3CDTF">2019-01-21T15:45:00Z</dcterms:created>
  <dcterms:modified xsi:type="dcterms:W3CDTF">2019-01-30T00:20:00Z</dcterms:modified>
</cp:coreProperties>
</file>