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49A" w:rsidRDefault="0016149A" w:rsidP="0016149A">
      <w:pPr>
        <w:pStyle w:val="NormalWeb"/>
        <w:spacing w:before="0" w:beforeAutospacing="0" w:after="0" w:afterAutospacing="0"/>
        <w:jc w:val="center"/>
      </w:pPr>
      <w:r>
        <w:rPr>
          <w:rFonts w:ascii="Arial" w:hAnsi="Arial" w:cs="Arial"/>
          <w:b/>
          <w:bCs/>
          <w:color w:val="000000"/>
          <w:sz w:val="40"/>
          <w:szCs w:val="40"/>
        </w:rPr>
        <w:t>Opening the Black Box of a Paleoclimate Reconstruction based on PaleoCAR</w:t>
      </w:r>
    </w:p>
    <w:p w:rsidR="0016149A" w:rsidRDefault="0016149A" w:rsidP="0016149A"/>
    <w:p w:rsidR="0016149A" w:rsidRDefault="0016149A" w:rsidP="0016149A">
      <w:pPr>
        <w:pStyle w:val="NormalWeb"/>
        <w:spacing w:before="0" w:beforeAutospacing="0" w:after="0" w:afterAutospacing="0"/>
        <w:jc w:val="center"/>
      </w:pPr>
      <w:r>
        <w:rPr>
          <w:color w:val="000000"/>
          <w:sz w:val="22"/>
          <w:szCs w:val="22"/>
        </w:rPr>
        <w:t>Pratik Shrivastava</w:t>
      </w:r>
      <w:r>
        <w:rPr>
          <w:color w:val="000000"/>
          <w:sz w:val="13"/>
          <w:szCs w:val="13"/>
          <w:vertAlign w:val="superscript"/>
        </w:rPr>
        <w:t>1</w:t>
      </w:r>
      <w:r>
        <w:rPr>
          <w:color w:val="000000"/>
          <w:sz w:val="22"/>
          <w:szCs w:val="22"/>
        </w:rPr>
        <w:t>, Timothy McPhillips</w:t>
      </w:r>
      <w:r>
        <w:rPr>
          <w:color w:val="000000"/>
          <w:sz w:val="13"/>
          <w:szCs w:val="13"/>
          <w:vertAlign w:val="superscript"/>
        </w:rPr>
        <w:t>1</w:t>
      </w:r>
      <w:r>
        <w:rPr>
          <w:color w:val="000000"/>
          <w:sz w:val="22"/>
          <w:szCs w:val="22"/>
        </w:rPr>
        <w:t>, Kyle Bocinsky</w:t>
      </w:r>
      <w:r>
        <w:rPr>
          <w:color w:val="000000"/>
          <w:sz w:val="13"/>
          <w:szCs w:val="13"/>
          <w:vertAlign w:val="superscript"/>
        </w:rPr>
        <w:t>2</w:t>
      </w:r>
      <w:r>
        <w:rPr>
          <w:color w:val="000000"/>
          <w:sz w:val="22"/>
          <w:szCs w:val="22"/>
        </w:rPr>
        <w:t>, Bertram Ludäscher</w:t>
      </w:r>
      <w:r>
        <w:rPr>
          <w:color w:val="000000"/>
          <w:sz w:val="13"/>
          <w:szCs w:val="13"/>
          <w:vertAlign w:val="superscript"/>
        </w:rPr>
        <w:t>1</w:t>
      </w:r>
    </w:p>
    <w:p w:rsidR="0016149A" w:rsidRDefault="0016149A" w:rsidP="0016149A">
      <w:pPr>
        <w:pStyle w:val="NormalWeb"/>
        <w:spacing w:before="0" w:beforeAutospacing="0" w:after="0" w:afterAutospacing="0"/>
        <w:jc w:val="center"/>
      </w:pPr>
      <w:r>
        <w:rPr>
          <w:color w:val="000000"/>
          <w:sz w:val="13"/>
          <w:szCs w:val="13"/>
          <w:vertAlign w:val="superscript"/>
        </w:rPr>
        <w:t>1</w:t>
      </w:r>
      <w:r>
        <w:rPr>
          <w:color w:val="000000"/>
          <w:sz w:val="22"/>
          <w:szCs w:val="22"/>
        </w:rPr>
        <w:t xml:space="preserve">University of Illinois Urbana-Champaign, </w:t>
      </w:r>
      <w:r>
        <w:rPr>
          <w:color w:val="000000"/>
          <w:sz w:val="13"/>
          <w:szCs w:val="13"/>
          <w:vertAlign w:val="superscript"/>
        </w:rPr>
        <w:t>2</w:t>
      </w:r>
      <w:r>
        <w:rPr>
          <w:color w:val="000000"/>
          <w:sz w:val="22"/>
          <w:szCs w:val="22"/>
        </w:rPr>
        <w:t>Washington State University</w:t>
      </w:r>
      <w:r>
        <w:rPr>
          <w:rFonts w:ascii="Calibri" w:hAnsi="Calibri" w:cs="Calibri"/>
          <w:color w:val="052754"/>
          <w:sz w:val="22"/>
          <w:szCs w:val="22"/>
        </w:rPr>
        <w:t xml:space="preserve"> </w:t>
      </w:r>
    </w:p>
    <w:p w:rsidR="0016149A" w:rsidRDefault="0016149A" w:rsidP="0016149A">
      <w:pPr>
        <w:pStyle w:val="NormalWeb"/>
        <w:spacing w:before="0" w:beforeAutospacing="0" w:after="0" w:afterAutospacing="0"/>
        <w:jc w:val="center"/>
      </w:pPr>
      <w:hyperlink r:id="rId6" w:history="1">
        <w:r>
          <w:rPr>
            <w:rStyle w:val="Hyperlink"/>
            <w:color w:val="0563C1"/>
            <w:sz w:val="16"/>
            <w:szCs w:val="16"/>
          </w:rPr>
          <w:t>pratiks2@illinois.edu</w:t>
        </w:r>
      </w:hyperlink>
      <w:r>
        <w:rPr>
          <w:color w:val="000000"/>
          <w:sz w:val="16"/>
          <w:szCs w:val="16"/>
        </w:rPr>
        <w:t xml:space="preserve">, </w:t>
      </w:r>
      <w:hyperlink r:id="rId7" w:history="1">
        <w:r>
          <w:rPr>
            <w:rStyle w:val="Hyperlink"/>
            <w:color w:val="0563C1"/>
            <w:sz w:val="16"/>
            <w:szCs w:val="16"/>
          </w:rPr>
          <w:t>tmcphillips@absoluteflow.org</w:t>
        </w:r>
      </w:hyperlink>
      <w:r>
        <w:rPr>
          <w:color w:val="000000"/>
          <w:sz w:val="16"/>
          <w:szCs w:val="16"/>
        </w:rPr>
        <w:t xml:space="preserve">, </w:t>
      </w:r>
      <w:hyperlink r:id="rId8" w:history="1">
        <w:r>
          <w:rPr>
            <w:rStyle w:val="Hyperlink"/>
            <w:color w:val="0563C1"/>
            <w:sz w:val="16"/>
            <w:szCs w:val="16"/>
          </w:rPr>
          <w:t>bocinsky@gmail.com</w:t>
        </w:r>
      </w:hyperlink>
      <w:r>
        <w:rPr>
          <w:color w:val="000000"/>
          <w:sz w:val="16"/>
          <w:szCs w:val="16"/>
        </w:rPr>
        <w:t xml:space="preserve">, </w:t>
      </w:r>
      <w:hyperlink r:id="rId9" w:history="1">
        <w:r>
          <w:rPr>
            <w:rStyle w:val="Hyperlink"/>
            <w:color w:val="0563C1"/>
            <w:sz w:val="16"/>
            <w:szCs w:val="16"/>
          </w:rPr>
          <w:t>ludaesch@illinois.edu</w:t>
        </w:r>
      </w:hyperlink>
    </w:p>
    <w:p w:rsidR="0016149A" w:rsidRDefault="0016149A" w:rsidP="0016149A"/>
    <w:p w:rsidR="0016149A" w:rsidRDefault="0016149A" w:rsidP="0016149A">
      <w:pPr>
        <w:pStyle w:val="NormalWeb"/>
        <w:spacing w:before="0" w:beforeAutospacing="0" w:after="0" w:afterAutospacing="0"/>
        <w:jc w:val="center"/>
      </w:pPr>
      <w:r>
        <w:rPr>
          <w:b/>
          <w:bCs/>
          <w:i/>
          <w:iCs/>
          <w:color w:val="000000"/>
          <w:sz w:val="20"/>
          <w:szCs w:val="20"/>
        </w:rPr>
        <w:t>Abstract</w:t>
      </w:r>
    </w:p>
    <w:p w:rsidR="00D727DB" w:rsidRDefault="0016149A" w:rsidP="0016149A">
      <w:pPr>
        <w:pStyle w:val="NormalWeb"/>
        <w:spacing w:before="0" w:beforeAutospacing="0" w:after="0" w:afterAutospacing="0"/>
        <w:jc w:val="both"/>
        <w:rPr>
          <w:color w:val="000000"/>
          <w:sz w:val="20"/>
          <w:szCs w:val="20"/>
        </w:rPr>
      </w:pPr>
      <w:r>
        <w:rPr>
          <w:color w:val="000000"/>
          <w:sz w:val="20"/>
          <w:szCs w:val="20"/>
        </w:rPr>
        <w:t>In a scientific study, most of the valuable artifacts and datasets which are used to produce the end results get abstracted in software-based scientific methods. The software comprising a scientific study or method often are black boxes. The web applications can simplify tool usage but may further obfuscate the workings of the underlying software. The data dependencies and the relationship between parameters and the code blocks are not exposed. The lack of provenance information for the data artifacts used and generated in a scientific study or method can raise significant questions about authenticity and reproducibility of the study or method. If adequate provenance information is present it helps in reproducing the research and taking it further forward.</w:t>
      </w:r>
      <w:r w:rsidR="00D727DB">
        <w:rPr>
          <w:color w:val="000000"/>
          <w:sz w:val="20"/>
          <w:szCs w:val="20"/>
        </w:rPr>
        <w:t xml:space="preserve"> </w:t>
      </w:r>
    </w:p>
    <w:p w:rsidR="0016149A" w:rsidRDefault="0016149A" w:rsidP="0016149A">
      <w:pPr>
        <w:pStyle w:val="NormalWeb"/>
        <w:spacing w:before="0" w:beforeAutospacing="0" w:after="0" w:afterAutospacing="0"/>
        <w:jc w:val="both"/>
      </w:pPr>
      <w:r>
        <w:rPr>
          <w:color w:val="000000"/>
          <w:sz w:val="20"/>
          <w:szCs w:val="20"/>
        </w:rPr>
        <w:t xml:space="preserve">The goal of our project is to represent the provenance information of all the results produced in a scientific study, and we used YesWorkflow to achieve it. </w:t>
      </w:r>
      <w:r>
        <w:rPr>
          <w:color w:val="000000"/>
          <w:sz w:val="20"/>
          <w:szCs w:val="20"/>
          <w:shd w:val="clear" w:color="auto" w:fill="FFFFFF"/>
        </w:rPr>
        <w:t xml:space="preserve"> Here, we document a paleoclimate reconstruction library for R — called PaleoCAR — using the YesWorkflow system. </w:t>
      </w:r>
      <w:r>
        <w:rPr>
          <w:color w:val="000000"/>
          <w:sz w:val="20"/>
          <w:szCs w:val="20"/>
        </w:rPr>
        <w:t xml:space="preserve">The YesWorkflow is a software that provides </w:t>
      </w:r>
      <w:proofErr w:type="gramStart"/>
      <w:r>
        <w:rPr>
          <w:color w:val="000000"/>
          <w:sz w:val="20"/>
          <w:szCs w:val="20"/>
        </w:rPr>
        <w:t>a number of</w:t>
      </w:r>
      <w:proofErr w:type="gramEnd"/>
      <w:r>
        <w:rPr>
          <w:color w:val="000000"/>
          <w:sz w:val="20"/>
          <w:szCs w:val="20"/>
        </w:rPr>
        <w:t xml:space="preserve"> benefits </w:t>
      </w:r>
      <w:r>
        <w:rPr>
          <w:color w:val="000000"/>
          <w:sz w:val="20"/>
          <w:szCs w:val="20"/>
          <w:shd w:val="clear" w:color="auto" w:fill="FFFFFF"/>
        </w:rPr>
        <w:t xml:space="preserve">of using a scientific workflow management system without having to rewrite scripts and other scientific software.  The users declare scientifically significant steps and reveal data dependencies in the workflow via YesWorkflow annotations, by embedding them directly into scripts or scientific software. The resulting YesWorkflow models (prospective provenance) are then rendered as workflow graph and </w:t>
      </w:r>
      <w:proofErr w:type="spellStart"/>
      <w:r>
        <w:rPr>
          <w:color w:val="000000"/>
          <w:sz w:val="20"/>
          <w:szCs w:val="20"/>
          <w:shd w:val="clear" w:color="auto" w:fill="FFFFFF"/>
        </w:rPr>
        <w:t>datalog</w:t>
      </w:r>
      <w:proofErr w:type="spellEnd"/>
      <w:r>
        <w:rPr>
          <w:color w:val="000000"/>
          <w:sz w:val="20"/>
          <w:szCs w:val="20"/>
          <w:shd w:val="clear" w:color="auto" w:fill="FFFFFF"/>
        </w:rPr>
        <w:t xml:space="preserve"> facts.  The prospective provenance then can be linked to the runtime observables, providing the cross-validation and checking opportunities.</w:t>
      </w:r>
      <w:r w:rsidR="00D727DB">
        <w:rPr>
          <w:color w:val="000000"/>
          <w:sz w:val="20"/>
          <w:szCs w:val="20"/>
          <w:shd w:val="clear" w:color="auto" w:fill="FFFFFF"/>
        </w:rPr>
        <w:t xml:space="preserve"> </w:t>
      </w:r>
    </w:p>
    <w:p w:rsidR="0016149A" w:rsidRDefault="0016149A" w:rsidP="0016149A">
      <w:pPr>
        <w:pStyle w:val="NormalWeb"/>
        <w:spacing w:before="0" w:beforeAutospacing="0" w:after="0" w:afterAutospacing="0"/>
        <w:jc w:val="both"/>
      </w:pPr>
      <w:r>
        <w:rPr>
          <w:color w:val="000000"/>
          <w:sz w:val="20"/>
          <w:szCs w:val="20"/>
        </w:rPr>
        <w:t xml:space="preserve">The YesWorkflow tool provided the prospective provenance information for the study of PaleoCAR, and it can be linked with runtime observables. Below are the provenance graphs generated for the PaleoCAR. The YesWorkflow graph helped in identification of the pre-requisite datasets and the parameters required for execution of PaleoCAR. The YesWorkflow model helps in answering the interesting questions such as </w:t>
      </w:r>
      <w:r>
        <w:rPr>
          <w:i/>
          <w:iCs/>
          <w:color w:val="000000"/>
          <w:sz w:val="20"/>
          <w:szCs w:val="20"/>
        </w:rPr>
        <w:t>Which data results that are directly influenced by the input year range? How were the data sets used in every run of the application acquired or (pre)computed with</w:t>
      </w:r>
      <w:r>
        <w:rPr>
          <w:color w:val="000000"/>
          <w:sz w:val="20"/>
          <w:szCs w:val="20"/>
        </w:rPr>
        <w:t xml:space="preserve">? The prospective provenance information of the pre-requisite dataset was also generated. </w:t>
      </w:r>
    </w:p>
    <w:p w:rsidR="0016149A" w:rsidRDefault="0016149A" w:rsidP="0016149A"/>
    <w:p w:rsidR="0016149A" w:rsidRDefault="0016149A" w:rsidP="0016149A">
      <w:pPr>
        <w:pStyle w:val="NormalWeb"/>
        <w:spacing w:before="0" w:beforeAutospacing="0" w:after="0" w:afterAutospacing="0"/>
      </w:pPr>
      <w:r>
        <w:rPr>
          <w:rFonts w:ascii="Arial" w:hAnsi="Arial" w:cs="Arial"/>
          <w:noProof/>
          <w:color w:val="0000FF"/>
          <w:sz w:val="18"/>
          <w:szCs w:val="18"/>
        </w:rPr>
        <w:drawing>
          <wp:inline distT="0" distB="0" distL="0" distR="0">
            <wp:extent cx="5945917" cy="3045655"/>
            <wp:effectExtent l="0" t="0" r="0" b="2540"/>
            <wp:docPr id="3" name="Picture 3" descr="https://lh3.googleusercontent.com/RCEWloHxtmgzEBl5cshoKwXH0yrKL3IknYxWhqlNSWTuf-ABy1bMhQKFiJeHG1i8G0K2Y2f8iuethVLHGDAqRPB1hBHAJI2jsglqxjeuLtP48cO3wxyBFh_-Zc0Hk9xfcJ01Tc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CEWloHxtmgzEBl5cshoKwXH0yrKL3IknYxWhqlNSWTuf-ABy1bMhQKFiJeHG1i8G0K2Y2f8iuethVLHGDAqRPB1hBHAJI2jsglqxjeuLtP48cO3wxyBFh_-Zc0Hk9xfcJ01Tcz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1681" cy="3053730"/>
                    </a:xfrm>
                    <a:prstGeom prst="rect">
                      <a:avLst/>
                    </a:prstGeom>
                    <a:noFill/>
                    <a:ln>
                      <a:noFill/>
                    </a:ln>
                  </pic:spPr>
                </pic:pic>
              </a:graphicData>
            </a:graphic>
          </wp:inline>
        </w:drawing>
      </w:r>
    </w:p>
    <w:p w:rsidR="0016149A" w:rsidRDefault="0016149A" w:rsidP="0016149A">
      <w:pPr>
        <w:pStyle w:val="NormalWeb"/>
        <w:spacing w:before="0" w:beforeAutospacing="0" w:after="0" w:afterAutospacing="0"/>
        <w:jc w:val="center"/>
      </w:pPr>
      <w:r>
        <w:rPr>
          <w:rFonts w:ascii="Arial" w:hAnsi="Arial" w:cs="Arial"/>
          <w:i/>
          <w:iCs/>
          <w:color w:val="000000"/>
          <w:sz w:val="18"/>
          <w:szCs w:val="18"/>
        </w:rPr>
        <w:lastRenderedPageBreak/>
        <w:t>YesWorkflow graph of PaleoCAR web application.</w:t>
      </w:r>
    </w:p>
    <w:p w:rsidR="0016149A" w:rsidRDefault="0016149A" w:rsidP="00D727DB">
      <w:pPr>
        <w:spacing w:after="240"/>
      </w:pPr>
      <w:r>
        <w:br/>
      </w:r>
      <w:r>
        <w:br/>
      </w:r>
      <w:bookmarkStart w:id="0" w:name="_GoBack"/>
      <w:r>
        <w:rPr>
          <w:rFonts w:ascii="Arial" w:hAnsi="Arial" w:cs="Arial"/>
          <w:i/>
          <w:iCs/>
          <w:noProof/>
          <w:color w:val="000000"/>
          <w:sz w:val="18"/>
          <w:szCs w:val="18"/>
        </w:rPr>
        <w:drawing>
          <wp:inline distT="0" distB="0" distL="0" distR="0">
            <wp:extent cx="5945505" cy="4508695"/>
            <wp:effectExtent l="0" t="0" r="0" b="6350"/>
            <wp:docPr id="2" name="Picture 2" descr="https://lh5.googleusercontent.com/0WqmQ6H_XHPabQ9k225oYsglagxoc3qBsyiG-6OZqMWHXM1cVfOK9z0yuzTNyTUiyam_qoNL4XALWtyj6Xl1QU93CikPojgi3tsMUVYgm6C2c9_bZS_aMr9FMiMbDur1BXv2C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WqmQ6H_XHPabQ9k225oYsglagxoc3qBsyiG-6OZqMWHXM1cVfOK9z0yuzTNyTUiyam_qoNL4XALWtyj6Xl1QU93CikPojgi3tsMUVYgm6C2c9_bZS_aMr9FMiMbDur1BXv2C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528" cy="4513262"/>
                    </a:xfrm>
                    <a:prstGeom prst="rect">
                      <a:avLst/>
                    </a:prstGeom>
                    <a:noFill/>
                    <a:ln>
                      <a:noFill/>
                    </a:ln>
                  </pic:spPr>
                </pic:pic>
              </a:graphicData>
            </a:graphic>
          </wp:inline>
        </w:drawing>
      </w:r>
      <w:bookmarkEnd w:id="0"/>
    </w:p>
    <w:p w:rsidR="0016149A" w:rsidRDefault="0016149A" w:rsidP="0016149A">
      <w:pPr>
        <w:pStyle w:val="NormalWeb"/>
        <w:spacing w:before="0" w:beforeAutospacing="0" w:after="0" w:afterAutospacing="0"/>
        <w:jc w:val="center"/>
      </w:pPr>
      <w:r>
        <w:rPr>
          <w:rFonts w:ascii="Arial" w:hAnsi="Arial" w:cs="Arial"/>
          <w:i/>
          <w:iCs/>
          <w:color w:val="000000"/>
          <w:sz w:val="18"/>
          <w:szCs w:val="18"/>
        </w:rPr>
        <w:t>YesWorkflow graph of PaleoCAR models.</w:t>
      </w:r>
    </w:p>
    <w:p w:rsidR="0016149A" w:rsidRDefault="0016149A" w:rsidP="0016149A">
      <w:pPr>
        <w:spacing w:after="240"/>
      </w:pPr>
    </w:p>
    <w:p w:rsidR="00D727DB" w:rsidRDefault="00D727DB">
      <w:r>
        <w:br w:type="page"/>
      </w:r>
    </w:p>
    <w:p w:rsidR="0016149A" w:rsidRDefault="0016149A" w:rsidP="0016149A">
      <w:pPr>
        <w:pStyle w:val="NormalWeb"/>
        <w:spacing w:before="0" w:beforeAutospacing="0" w:after="0" w:afterAutospacing="0"/>
      </w:pPr>
      <w:r>
        <w:rPr>
          <w:rFonts w:ascii="Arial" w:hAnsi="Arial" w:cs="Arial"/>
          <w:b/>
          <w:bCs/>
          <w:color w:val="000000"/>
          <w:sz w:val="46"/>
          <w:szCs w:val="46"/>
        </w:rPr>
        <w:lastRenderedPageBreak/>
        <w:t>References</w:t>
      </w:r>
    </w:p>
    <w:tbl>
      <w:tblPr>
        <w:tblW w:w="0" w:type="auto"/>
        <w:tblCellMar>
          <w:top w:w="15" w:type="dxa"/>
          <w:left w:w="15" w:type="dxa"/>
          <w:bottom w:w="15" w:type="dxa"/>
          <w:right w:w="15" w:type="dxa"/>
        </w:tblCellMar>
        <w:tblLook w:val="04A0" w:firstRow="1" w:lastRow="0" w:firstColumn="1" w:lastColumn="0" w:noHBand="0" w:noVBand="1"/>
      </w:tblPr>
      <w:tblGrid>
        <w:gridCol w:w="241"/>
        <w:gridCol w:w="9119"/>
      </w:tblGrid>
      <w:tr w:rsidR="0016149A" w:rsidTr="0016149A">
        <w:trPr>
          <w:trHeight w:val="580"/>
        </w:trPr>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r>
              <w:rPr>
                <w:rFonts w:ascii="Arial" w:hAnsi="Arial" w:cs="Arial"/>
                <w:color w:val="000000"/>
                <w:sz w:val="18"/>
                <w:szCs w:val="18"/>
              </w:rPr>
              <w:t>[1]</w:t>
            </w:r>
          </w:p>
        </w:tc>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r>
              <w:rPr>
                <w:rFonts w:ascii="Arial" w:hAnsi="Arial" w:cs="Arial"/>
                <w:color w:val="000000"/>
                <w:sz w:val="18"/>
                <w:szCs w:val="18"/>
              </w:rPr>
              <w:t>T. McPhillips, "</w:t>
            </w:r>
            <w:proofErr w:type="spellStart"/>
            <w:r>
              <w:rPr>
                <w:rFonts w:ascii="Arial" w:hAnsi="Arial" w:cs="Arial"/>
                <w:color w:val="000000"/>
                <w:sz w:val="18"/>
                <w:szCs w:val="18"/>
              </w:rPr>
              <w:t>YesWorkFlow</w:t>
            </w:r>
            <w:proofErr w:type="spellEnd"/>
            <w:r>
              <w:rPr>
                <w:rFonts w:ascii="Arial" w:hAnsi="Arial" w:cs="Arial"/>
                <w:color w:val="000000"/>
                <w:sz w:val="18"/>
                <w:szCs w:val="18"/>
              </w:rPr>
              <w:t>," 30 March 2015. [Online]. Available: https://github.com/yesworkflow-org/yw.</w:t>
            </w:r>
          </w:p>
        </w:tc>
      </w:tr>
      <w:tr w:rsidR="0016149A" w:rsidTr="0016149A">
        <w:trPr>
          <w:trHeight w:val="580"/>
        </w:trPr>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r>
              <w:rPr>
                <w:rFonts w:ascii="Arial" w:hAnsi="Arial" w:cs="Arial"/>
                <w:color w:val="000000"/>
                <w:sz w:val="18"/>
                <w:szCs w:val="18"/>
              </w:rPr>
              <w:t>[2]</w:t>
            </w:r>
          </w:p>
        </w:tc>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r>
              <w:rPr>
                <w:rFonts w:ascii="Arial" w:hAnsi="Arial" w:cs="Arial"/>
                <w:color w:val="000000"/>
                <w:sz w:val="18"/>
                <w:szCs w:val="18"/>
              </w:rPr>
              <w:t xml:space="preserve">R. K. </w:t>
            </w:r>
            <w:proofErr w:type="spellStart"/>
            <w:r>
              <w:rPr>
                <w:rFonts w:ascii="Arial" w:hAnsi="Arial" w:cs="Arial"/>
                <w:color w:val="000000"/>
                <w:sz w:val="18"/>
                <w:szCs w:val="18"/>
              </w:rPr>
              <w:t>Bocinsky</w:t>
            </w:r>
            <w:proofErr w:type="spellEnd"/>
            <w:r>
              <w:rPr>
                <w:rFonts w:ascii="Arial" w:hAnsi="Arial" w:cs="Arial"/>
                <w:color w:val="000000"/>
                <w:sz w:val="18"/>
                <w:szCs w:val="18"/>
              </w:rPr>
              <w:t>, "paleocar," February 2016. [Online]. Available: https://github.com/bocinsky/paleocar#paleocar.</w:t>
            </w:r>
          </w:p>
        </w:tc>
      </w:tr>
      <w:tr w:rsidR="0016149A" w:rsidTr="0016149A">
        <w:trPr>
          <w:trHeight w:val="840"/>
        </w:trPr>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r>
              <w:rPr>
                <w:rFonts w:ascii="Arial" w:hAnsi="Arial" w:cs="Arial"/>
                <w:color w:val="000000"/>
                <w:sz w:val="18"/>
                <w:szCs w:val="18"/>
              </w:rPr>
              <w:t>[3]</w:t>
            </w:r>
          </w:p>
        </w:tc>
        <w:tc>
          <w:tcPr>
            <w:tcW w:w="0" w:type="auto"/>
            <w:tcMar>
              <w:top w:w="20" w:type="dxa"/>
              <w:left w:w="20" w:type="dxa"/>
              <w:bottom w:w="20" w:type="dxa"/>
              <w:right w:w="20" w:type="dxa"/>
            </w:tcMar>
            <w:hideMark/>
          </w:tcPr>
          <w:p w:rsidR="0016149A" w:rsidRDefault="0016149A">
            <w:pPr>
              <w:pStyle w:val="NormalWeb"/>
              <w:spacing w:before="0" w:beforeAutospacing="0" w:after="0" w:afterAutospacing="0"/>
            </w:pPr>
            <w:proofErr w:type="spellStart"/>
            <w:r>
              <w:rPr>
                <w:rFonts w:ascii="Arial" w:hAnsi="Arial" w:cs="Arial"/>
                <w:color w:val="000000"/>
                <w:sz w:val="18"/>
                <w:szCs w:val="18"/>
              </w:rPr>
              <w:t>Bocinsky</w:t>
            </w:r>
            <w:proofErr w:type="spellEnd"/>
            <w:r>
              <w:rPr>
                <w:rFonts w:ascii="Arial" w:hAnsi="Arial" w:cs="Arial"/>
                <w:color w:val="000000"/>
                <w:sz w:val="18"/>
                <w:szCs w:val="18"/>
              </w:rPr>
              <w:t xml:space="preserve"> R Kyle, Kohler A. Timothy, "A 2,000-year reconstruction of the rain-fed maize agricultural niche in the US Southwest," </w:t>
            </w:r>
            <w:r>
              <w:rPr>
                <w:rFonts w:ascii="Arial" w:hAnsi="Arial" w:cs="Arial"/>
                <w:i/>
                <w:iCs/>
                <w:color w:val="000000"/>
                <w:sz w:val="18"/>
                <w:szCs w:val="18"/>
              </w:rPr>
              <w:t xml:space="preserve">Nature Communications, </w:t>
            </w:r>
            <w:r>
              <w:rPr>
                <w:rFonts w:ascii="Arial" w:hAnsi="Arial" w:cs="Arial"/>
                <w:color w:val="000000"/>
                <w:sz w:val="18"/>
                <w:szCs w:val="18"/>
              </w:rPr>
              <w:t>no. 5618, 21 October 2014.</w:t>
            </w:r>
          </w:p>
        </w:tc>
      </w:tr>
    </w:tbl>
    <w:p w:rsidR="006536EA" w:rsidRPr="00577C22" w:rsidRDefault="006536EA" w:rsidP="00577C22"/>
    <w:sectPr w:rsidR="006536EA" w:rsidRPr="0057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E34A1"/>
    <w:multiLevelType w:val="multilevel"/>
    <w:tmpl w:val="96EE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247AE"/>
    <w:multiLevelType w:val="multilevel"/>
    <w:tmpl w:val="24D21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83E5E"/>
    <w:multiLevelType w:val="multilevel"/>
    <w:tmpl w:val="9D64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B41002"/>
    <w:multiLevelType w:val="multilevel"/>
    <w:tmpl w:val="7A3E1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MLUwNDcwMjM1MDRU0lEKTi0uzszPAykwqQUAR34/uiwAAAA="/>
  </w:docVars>
  <w:rsids>
    <w:rsidRoot w:val="004B0D95"/>
    <w:rsid w:val="00052AA6"/>
    <w:rsid w:val="00144100"/>
    <w:rsid w:val="0016103E"/>
    <w:rsid w:val="0016149A"/>
    <w:rsid w:val="001B0010"/>
    <w:rsid w:val="001B43D0"/>
    <w:rsid w:val="002F1B36"/>
    <w:rsid w:val="00334557"/>
    <w:rsid w:val="00385BD2"/>
    <w:rsid w:val="00415AD1"/>
    <w:rsid w:val="004B0D95"/>
    <w:rsid w:val="00512FD8"/>
    <w:rsid w:val="00546C5E"/>
    <w:rsid w:val="00577C22"/>
    <w:rsid w:val="005C1D44"/>
    <w:rsid w:val="00634423"/>
    <w:rsid w:val="006355D9"/>
    <w:rsid w:val="006536EA"/>
    <w:rsid w:val="006B4152"/>
    <w:rsid w:val="006F614E"/>
    <w:rsid w:val="007265E1"/>
    <w:rsid w:val="0076090F"/>
    <w:rsid w:val="00761001"/>
    <w:rsid w:val="00765F0B"/>
    <w:rsid w:val="00791DB1"/>
    <w:rsid w:val="0085025D"/>
    <w:rsid w:val="00892C63"/>
    <w:rsid w:val="008D69D7"/>
    <w:rsid w:val="009236D4"/>
    <w:rsid w:val="00A00238"/>
    <w:rsid w:val="00B432CC"/>
    <w:rsid w:val="00BD1573"/>
    <w:rsid w:val="00C94CA6"/>
    <w:rsid w:val="00D45231"/>
    <w:rsid w:val="00D640DC"/>
    <w:rsid w:val="00D727DB"/>
    <w:rsid w:val="00DE740C"/>
    <w:rsid w:val="00E02020"/>
    <w:rsid w:val="00E17B0A"/>
    <w:rsid w:val="00F4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EE55"/>
  <w15:chartTrackingRefBased/>
  <w15:docId w15:val="{8A5FA5BE-8EBF-41E9-B6B6-43866FEE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DB1"/>
    <w:rPr>
      <w:color w:val="0563C1" w:themeColor="hyperlink"/>
      <w:u w:val="single"/>
    </w:rPr>
  </w:style>
  <w:style w:type="character" w:styleId="UnresolvedMention">
    <w:name w:val="Unresolved Mention"/>
    <w:basedOn w:val="DefaultParagraphFont"/>
    <w:uiPriority w:val="99"/>
    <w:semiHidden/>
    <w:unhideWhenUsed/>
    <w:rsid w:val="00791DB1"/>
    <w:rPr>
      <w:color w:val="808080"/>
      <w:shd w:val="clear" w:color="auto" w:fill="E6E6E6"/>
    </w:rPr>
  </w:style>
  <w:style w:type="character" w:customStyle="1" w:styleId="Heading1Char">
    <w:name w:val="Heading 1 Char"/>
    <w:basedOn w:val="DefaultParagraphFont"/>
    <w:link w:val="Heading1"/>
    <w:uiPriority w:val="9"/>
    <w:rsid w:val="00DE740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E7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6473">
      <w:bodyDiv w:val="1"/>
      <w:marLeft w:val="0"/>
      <w:marRight w:val="0"/>
      <w:marTop w:val="0"/>
      <w:marBottom w:val="0"/>
      <w:divBdr>
        <w:top w:val="none" w:sz="0" w:space="0" w:color="auto"/>
        <w:left w:val="none" w:sz="0" w:space="0" w:color="auto"/>
        <w:bottom w:val="none" w:sz="0" w:space="0" w:color="auto"/>
        <w:right w:val="none" w:sz="0" w:space="0" w:color="auto"/>
      </w:divBdr>
    </w:div>
    <w:div w:id="114714384">
      <w:bodyDiv w:val="1"/>
      <w:marLeft w:val="0"/>
      <w:marRight w:val="0"/>
      <w:marTop w:val="0"/>
      <w:marBottom w:val="0"/>
      <w:divBdr>
        <w:top w:val="none" w:sz="0" w:space="0" w:color="auto"/>
        <w:left w:val="none" w:sz="0" w:space="0" w:color="auto"/>
        <w:bottom w:val="none" w:sz="0" w:space="0" w:color="auto"/>
        <w:right w:val="none" w:sz="0" w:space="0" w:color="auto"/>
      </w:divBdr>
    </w:div>
    <w:div w:id="199519359">
      <w:bodyDiv w:val="1"/>
      <w:marLeft w:val="0"/>
      <w:marRight w:val="0"/>
      <w:marTop w:val="0"/>
      <w:marBottom w:val="0"/>
      <w:divBdr>
        <w:top w:val="none" w:sz="0" w:space="0" w:color="auto"/>
        <w:left w:val="none" w:sz="0" w:space="0" w:color="auto"/>
        <w:bottom w:val="none" w:sz="0" w:space="0" w:color="auto"/>
        <w:right w:val="none" w:sz="0" w:space="0" w:color="auto"/>
      </w:divBdr>
    </w:div>
    <w:div w:id="205064194">
      <w:bodyDiv w:val="1"/>
      <w:marLeft w:val="0"/>
      <w:marRight w:val="0"/>
      <w:marTop w:val="0"/>
      <w:marBottom w:val="0"/>
      <w:divBdr>
        <w:top w:val="none" w:sz="0" w:space="0" w:color="auto"/>
        <w:left w:val="none" w:sz="0" w:space="0" w:color="auto"/>
        <w:bottom w:val="none" w:sz="0" w:space="0" w:color="auto"/>
        <w:right w:val="none" w:sz="0" w:space="0" w:color="auto"/>
      </w:divBdr>
    </w:div>
    <w:div w:id="218706561">
      <w:bodyDiv w:val="1"/>
      <w:marLeft w:val="0"/>
      <w:marRight w:val="0"/>
      <w:marTop w:val="0"/>
      <w:marBottom w:val="0"/>
      <w:divBdr>
        <w:top w:val="none" w:sz="0" w:space="0" w:color="auto"/>
        <w:left w:val="none" w:sz="0" w:space="0" w:color="auto"/>
        <w:bottom w:val="none" w:sz="0" w:space="0" w:color="auto"/>
        <w:right w:val="none" w:sz="0" w:space="0" w:color="auto"/>
      </w:divBdr>
    </w:div>
    <w:div w:id="442531297">
      <w:bodyDiv w:val="1"/>
      <w:marLeft w:val="0"/>
      <w:marRight w:val="0"/>
      <w:marTop w:val="0"/>
      <w:marBottom w:val="0"/>
      <w:divBdr>
        <w:top w:val="none" w:sz="0" w:space="0" w:color="auto"/>
        <w:left w:val="none" w:sz="0" w:space="0" w:color="auto"/>
        <w:bottom w:val="none" w:sz="0" w:space="0" w:color="auto"/>
        <w:right w:val="none" w:sz="0" w:space="0" w:color="auto"/>
      </w:divBdr>
    </w:div>
    <w:div w:id="619385084">
      <w:bodyDiv w:val="1"/>
      <w:marLeft w:val="0"/>
      <w:marRight w:val="0"/>
      <w:marTop w:val="0"/>
      <w:marBottom w:val="0"/>
      <w:divBdr>
        <w:top w:val="none" w:sz="0" w:space="0" w:color="auto"/>
        <w:left w:val="none" w:sz="0" w:space="0" w:color="auto"/>
        <w:bottom w:val="none" w:sz="0" w:space="0" w:color="auto"/>
        <w:right w:val="none" w:sz="0" w:space="0" w:color="auto"/>
      </w:divBdr>
    </w:div>
    <w:div w:id="654144353">
      <w:bodyDiv w:val="1"/>
      <w:marLeft w:val="0"/>
      <w:marRight w:val="0"/>
      <w:marTop w:val="0"/>
      <w:marBottom w:val="0"/>
      <w:divBdr>
        <w:top w:val="none" w:sz="0" w:space="0" w:color="auto"/>
        <w:left w:val="none" w:sz="0" w:space="0" w:color="auto"/>
        <w:bottom w:val="none" w:sz="0" w:space="0" w:color="auto"/>
        <w:right w:val="none" w:sz="0" w:space="0" w:color="auto"/>
      </w:divBdr>
    </w:div>
    <w:div w:id="694842292">
      <w:bodyDiv w:val="1"/>
      <w:marLeft w:val="0"/>
      <w:marRight w:val="0"/>
      <w:marTop w:val="0"/>
      <w:marBottom w:val="0"/>
      <w:divBdr>
        <w:top w:val="none" w:sz="0" w:space="0" w:color="auto"/>
        <w:left w:val="none" w:sz="0" w:space="0" w:color="auto"/>
        <w:bottom w:val="none" w:sz="0" w:space="0" w:color="auto"/>
        <w:right w:val="none" w:sz="0" w:space="0" w:color="auto"/>
      </w:divBdr>
    </w:div>
    <w:div w:id="700324187">
      <w:bodyDiv w:val="1"/>
      <w:marLeft w:val="0"/>
      <w:marRight w:val="0"/>
      <w:marTop w:val="0"/>
      <w:marBottom w:val="0"/>
      <w:divBdr>
        <w:top w:val="none" w:sz="0" w:space="0" w:color="auto"/>
        <w:left w:val="none" w:sz="0" w:space="0" w:color="auto"/>
        <w:bottom w:val="none" w:sz="0" w:space="0" w:color="auto"/>
        <w:right w:val="none" w:sz="0" w:space="0" w:color="auto"/>
      </w:divBdr>
    </w:div>
    <w:div w:id="731999832">
      <w:bodyDiv w:val="1"/>
      <w:marLeft w:val="0"/>
      <w:marRight w:val="0"/>
      <w:marTop w:val="0"/>
      <w:marBottom w:val="0"/>
      <w:divBdr>
        <w:top w:val="none" w:sz="0" w:space="0" w:color="auto"/>
        <w:left w:val="none" w:sz="0" w:space="0" w:color="auto"/>
        <w:bottom w:val="none" w:sz="0" w:space="0" w:color="auto"/>
        <w:right w:val="none" w:sz="0" w:space="0" w:color="auto"/>
      </w:divBdr>
    </w:div>
    <w:div w:id="760027773">
      <w:bodyDiv w:val="1"/>
      <w:marLeft w:val="0"/>
      <w:marRight w:val="0"/>
      <w:marTop w:val="0"/>
      <w:marBottom w:val="0"/>
      <w:divBdr>
        <w:top w:val="none" w:sz="0" w:space="0" w:color="auto"/>
        <w:left w:val="none" w:sz="0" w:space="0" w:color="auto"/>
        <w:bottom w:val="none" w:sz="0" w:space="0" w:color="auto"/>
        <w:right w:val="none" w:sz="0" w:space="0" w:color="auto"/>
      </w:divBdr>
    </w:div>
    <w:div w:id="832188251">
      <w:bodyDiv w:val="1"/>
      <w:marLeft w:val="0"/>
      <w:marRight w:val="0"/>
      <w:marTop w:val="0"/>
      <w:marBottom w:val="0"/>
      <w:divBdr>
        <w:top w:val="none" w:sz="0" w:space="0" w:color="auto"/>
        <w:left w:val="none" w:sz="0" w:space="0" w:color="auto"/>
        <w:bottom w:val="none" w:sz="0" w:space="0" w:color="auto"/>
        <w:right w:val="none" w:sz="0" w:space="0" w:color="auto"/>
      </w:divBdr>
    </w:div>
    <w:div w:id="840386549">
      <w:bodyDiv w:val="1"/>
      <w:marLeft w:val="0"/>
      <w:marRight w:val="0"/>
      <w:marTop w:val="0"/>
      <w:marBottom w:val="0"/>
      <w:divBdr>
        <w:top w:val="none" w:sz="0" w:space="0" w:color="auto"/>
        <w:left w:val="none" w:sz="0" w:space="0" w:color="auto"/>
        <w:bottom w:val="none" w:sz="0" w:space="0" w:color="auto"/>
        <w:right w:val="none" w:sz="0" w:space="0" w:color="auto"/>
      </w:divBdr>
    </w:div>
    <w:div w:id="915090986">
      <w:bodyDiv w:val="1"/>
      <w:marLeft w:val="0"/>
      <w:marRight w:val="0"/>
      <w:marTop w:val="0"/>
      <w:marBottom w:val="0"/>
      <w:divBdr>
        <w:top w:val="none" w:sz="0" w:space="0" w:color="auto"/>
        <w:left w:val="none" w:sz="0" w:space="0" w:color="auto"/>
        <w:bottom w:val="none" w:sz="0" w:space="0" w:color="auto"/>
        <w:right w:val="none" w:sz="0" w:space="0" w:color="auto"/>
      </w:divBdr>
    </w:div>
    <w:div w:id="924991300">
      <w:bodyDiv w:val="1"/>
      <w:marLeft w:val="0"/>
      <w:marRight w:val="0"/>
      <w:marTop w:val="0"/>
      <w:marBottom w:val="0"/>
      <w:divBdr>
        <w:top w:val="none" w:sz="0" w:space="0" w:color="auto"/>
        <w:left w:val="none" w:sz="0" w:space="0" w:color="auto"/>
        <w:bottom w:val="none" w:sz="0" w:space="0" w:color="auto"/>
        <w:right w:val="none" w:sz="0" w:space="0" w:color="auto"/>
      </w:divBdr>
    </w:div>
    <w:div w:id="986394267">
      <w:bodyDiv w:val="1"/>
      <w:marLeft w:val="0"/>
      <w:marRight w:val="0"/>
      <w:marTop w:val="0"/>
      <w:marBottom w:val="0"/>
      <w:divBdr>
        <w:top w:val="none" w:sz="0" w:space="0" w:color="auto"/>
        <w:left w:val="none" w:sz="0" w:space="0" w:color="auto"/>
        <w:bottom w:val="none" w:sz="0" w:space="0" w:color="auto"/>
        <w:right w:val="none" w:sz="0" w:space="0" w:color="auto"/>
      </w:divBdr>
    </w:div>
    <w:div w:id="1067729518">
      <w:bodyDiv w:val="1"/>
      <w:marLeft w:val="0"/>
      <w:marRight w:val="0"/>
      <w:marTop w:val="0"/>
      <w:marBottom w:val="0"/>
      <w:divBdr>
        <w:top w:val="none" w:sz="0" w:space="0" w:color="auto"/>
        <w:left w:val="none" w:sz="0" w:space="0" w:color="auto"/>
        <w:bottom w:val="none" w:sz="0" w:space="0" w:color="auto"/>
        <w:right w:val="none" w:sz="0" w:space="0" w:color="auto"/>
      </w:divBdr>
    </w:div>
    <w:div w:id="1117987528">
      <w:bodyDiv w:val="1"/>
      <w:marLeft w:val="0"/>
      <w:marRight w:val="0"/>
      <w:marTop w:val="0"/>
      <w:marBottom w:val="0"/>
      <w:divBdr>
        <w:top w:val="none" w:sz="0" w:space="0" w:color="auto"/>
        <w:left w:val="none" w:sz="0" w:space="0" w:color="auto"/>
        <w:bottom w:val="none" w:sz="0" w:space="0" w:color="auto"/>
        <w:right w:val="none" w:sz="0" w:space="0" w:color="auto"/>
      </w:divBdr>
    </w:div>
    <w:div w:id="1166362058">
      <w:bodyDiv w:val="1"/>
      <w:marLeft w:val="0"/>
      <w:marRight w:val="0"/>
      <w:marTop w:val="0"/>
      <w:marBottom w:val="0"/>
      <w:divBdr>
        <w:top w:val="none" w:sz="0" w:space="0" w:color="auto"/>
        <w:left w:val="none" w:sz="0" w:space="0" w:color="auto"/>
        <w:bottom w:val="none" w:sz="0" w:space="0" w:color="auto"/>
        <w:right w:val="none" w:sz="0" w:space="0" w:color="auto"/>
      </w:divBdr>
    </w:div>
    <w:div w:id="1233153454">
      <w:bodyDiv w:val="1"/>
      <w:marLeft w:val="0"/>
      <w:marRight w:val="0"/>
      <w:marTop w:val="0"/>
      <w:marBottom w:val="0"/>
      <w:divBdr>
        <w:top w:val="none" w:sz="0" w:space="0" w:color="auto"/>
        <w:left w:val="none" w:sz="0" w:space="0" w:color="auto"/>
        <w:bottom w:val="none" w:sz="0" w:space="0" w:color="auto"/>
        <w:right w:val="none" w:sz="0" w:space="0" w:color="auto"/>
      </w:divBdr>
    </w:div>
    <w:div w:id="1262495460">
      <w:bodyDiv w:val="1"/>
      <w:marLeft w:val="0"/>
      <w:marRight w:val="0"/>
      <w:marTop w:val="0"/>
      <w:marBottom w:val="0"/>
      <w:divBdr>
        <w:top w:val="none" w:sz="0" w:space="0" w:color="auto"/>
        <w:left w:val="none" w:sz="0" w:space="0" w:color="auto"/>
        <w:bottom w:val="none" w:sz="0" w:space="0" w:color="auto"/>
        <w:right w:val="none" w:sz="0" w:space="0" w:color="auto"/>
      </w:divBdr>
    </w:div>
    <w:div w:id="1264144935">
      <w:bodyDiv w:val="1"/>
      <w:marLeft w:val="0"/>
      <w:marRight w:val="0"/>
      <w:marTop w:val="0"/>
      <w:marBottom w:val="0"/>
      <w:divBdr>
        <w:top w:val="none" w:sz="0" w:space="0" w:color="auto"/>
        <w:left w:val="none" w:sz="0" w:space="0" w:color="auto"/>
        <w:bottom w:val="none" w:sz="0" w:space="0" w:color="auto"/>
        <w:right w:val="none" w:sz="0" w:space="0" w:color="auto"/>
      </w:divBdr>
    </w:div>
    <w:div w:id="131690917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6876646">
      <w:bodyDiv w:val="1"/>
      <w:marLeft w:val="0"/>
      <w:marRight w:val="0"/>
      <w:marTop w:val="0"/>
      <w:marBottom w:val="0"/>
      <w:divBdr>
        <w:top w:val="none" w:sz="0" w:space="0" w:color="auto"/>
        <w:left w:val="none" w:sz="0" w:space="0" w:color="auto"/>
        <w:bottom w:val="none" w:sz="0" w:space="0" w:color="auto"/>
        <w:right w:val="none" w:sz="0" w:space="0" w:color="auto"/>
      </w:divBdr>
    </w:div>
    <w:div w:id="1509364806">
      <w:bodyDiv w:val="1"/>
      <w:marLeft w:val="0"/>
      <w:marRight w:val="0"/>
      <w:marTop w:val="0"/>
      <w:marBottom w:val="0"/>
      <w:divBdr>
        <w:top w:val="none" w:sz="0" w:space="0" w:color="auto"/>
        <w:left w:val="none" w:sz="0" w:space="0" w:color="auto"/>
        <w:bottom w:val="none" w:sz="0" w:space="0" w:color="auto"/>
        <w:right w:val="none" w:sz="0" w:space="0" w:color="auto"/>
      </w:divBdr>
    </w:div>
    <w:div w:id="1534228976">
      <w:bodyDiv w:val="1"/>
      <w:marLeft w:val="0"/>
      <w:marRight w:val="0"/>
      <w:marTop w:val="0"/>
      <w:marBottom w:val="0"/>
      <w:divBdr>
        <w:top w:val="none" w:sz="0" w:space="0" w:color="auto"/>
        <w:left w:val="none" w:sz="0" w:space="0" w:color="auto"/>
        <w:bottom w:val="none" w:sz="0" w:space="0" w:color="auto"/>
        <w:right w:val="none" w:sz="0" w:space="0" w:color="auto"/>
      </w:divBdr>
    </w:div>
    <w:div w:id="1597597873">
      <w:bodyDiv w:val="1"/>
      <w:marLeft w:val="0"/>
      <w:marRight w:val="0"/>
      <w:marTop w:val="0"/>
      <w:marBottom w:val="0"/>
      <w:divBdr>
        <w:top w:val="none" w:sz="0" w:space="0" w:color="auto"/>
        <w:left w:val="none" w:sz="0" w:space="0" w:color="auto"/>
        <w:bottom w:val="none" w:sz="0" w:space="0" w:color="auto"/>
        <w:right w:val="none" w:sz="0" w:space="0" w:color="auto"/>
      </w:divBdr>
      <w:divsChild>
        <w:div w:id="670912130">
          <w:marLeft w:val="0"/>
          <w:marRight w:val="0"/>
          <w:marTop w:val="0"/>
          <w:marBottom w:val="0"/>
          <w:divBdr>
            <w:top w:val="none" w:sz="0" w:space="0" w:color="auto"/>
            <w:left w:val="none" w:sz="0" w:space="0" w:color="auto"/>
            <w:bottom w:val="none" w:sz="0" w:space="0" w:color="auto"/>
            <w:right w:val="none" w:sz="0" w:space="0" w:color="auto"/>
          </w:divBdr>
        </w:div>
      </w:divsChild>
    </w:div>
    <w:div w:id="1666014590">
      <w:bodyDiv w:val="1"/>
      <w:marLeft w:val="0"/>
      <w:marRight w:val="0"/>
      <w:marTop w:val="0"/>
      <w:marBottom w:val="0"/>
      <w:divBdr>
        <w:top w:val="none" w:sz="0" w:space="0" w:color="auto"/>
        <w:left w:val="none" w:sz="0" w:space="0" w:color="auto"/>
        <w:bottom w:val="none" w:sz="0" w:space="0" w:color="auto"/>
        <w:right w:val="none" w:sz="0" w:space="0" w:color="auto"/>
      </w:divBdr>
    </w:div>
    <w:div w:id="1746875293">
      <w:bodyDiv w:val="1"/>
      <w:marLeft w:val="0"/>
      <w:marRight w:val="0"/>
      <w:marTop w:val="0"/>
      <w:marBottom w:val="0"/>
      <w:divBdr>
        <w:top w:val="none" w:sz="0" w:space="0" w:color="auto"/>
        <w:left w:val="none" w:sz="0" w:space="0" w:color="auto"/>
        <w:bottom w:val="none" w:sz="0" w:space="0" w:color="auto"/>
        <w:right w:val="none" w:sz="0" w:space="0" w:color="auto"/>
      </w:divBdr>
    </w:div>
    <w:div w:id="1749955488">
      <w:bodyDiv w:val="1"/>
      <w:marLeft w:val="0"/>
      <w:marRight w:val="0"/>
      <w:marTop w:val="0"/>
      <w:marBottom w:val="0"/>
      <w:divBdr>
        <w:top w:val="none" w:sz="0" w:space="0" w:color="auto"/>
        <w:left w:val="none" w:sz="0" w:space="0" w:color="auto"/>
        <w:bottom w:val="none" w:sz="0" w:space="0" w:color="auto"/>
        <w:right w:val="none" w:sz="0" w:space="0" w:color="auto"/>
      </w:divBdr>
    </w:div>
    <w:div w:id="1757433814">
      <w:bodyDiv w:val="1"/>
      <w:marLeft w:val="0"/>
      <w:marRight w:val="0"/>
      <w:marTop w:val="0"/>
      <w:marBottom w:val="0"/>
      <w:divBdr>
        <w:top w:val="none" w:sz="0" w:space="0" w:color="auto"/>
        <w:left w:val="none" w:sz="0" w:space="0" w:color="auto"/>
        <w:bottom w:val="none" w:sz="0" w:space="0" w:color="auto"/>
        <w:right w:val="none" w:sz="0" w:space="0" w:color="auto"/>
      </w:divBdr>
    </w:div>
    <w:div w:id="1763338998">
      <w:bodyDiv w:val="1"/>
      <w:marLeft w:val="0"/>
      <w:marRight w:val="0"/>
      <w:marTop w:val="0"/>
      <w:marBottom w:val="0"/>
      <w:divBdr>
        <w:top w:val="none" w:sz="0" w:space="0" w:color="auto"/>
        <w:left w:val="none" w:sz="0" w:space="0" w:color="auto"/>
        <w:bottom w:val="none" w:sz="0" w:space="0" w:color="auto"/>
        <w:right w:val="none" w:sz="0" w:space="0" w:color="auto"/>
      </w:divBdr>
    </w:div>
    <w:div w:id="1767916988">
      <w:bodyDiv w:val="1"/>
      <w:marLeft w:val="0"/>
      <w:marRight w:val="0"/>
      <w:marTop w:val="0"/>
      <w:marBottom w:val="0"/>
      <w:divBdr>
        <w:top w:val="none" w:sz="0" w:space="0" w:color="auto"/>
        <w:left w:val="none" w:sz="0" w:space="0" w:color="auto"/>
        <w:bottom w:val="none" w:sz="0" w:space="0" w:color="auto"/>
        <w:right w:val="none" w:sz="0" w:space="0" w:color="auto"/>
      </w:divBdr>
    </w:div>
    <w:div w:id="1790274283">
      <w:bodyDiv w:val="1"/>
      <w:marLeft w:val="0"/>
      <w:marRight w:val="0"/>
      <w:marTop w:val="0"/>
      <w:marBottom w:val="0"/>
      <w:divBdr>
        <w:top w:val="none" w:sz="0" w:space="0" w:color="auto"/>
        <w:left w:val="none" w:sz="0" w:space="0" w:color="auto"/>
        <w:bottom w:val="none" w:sz="0" w:space="0" w:color="auto"/>
        <w:right w:val="none" w:sz="0" w:space="0" w:color="auto"/>
      </w:divBdr>
    </w:div>
    <w:div w:id="1814833262">
      <w:bodyDiv w:val="1"/>
      <w:marLeft w:val="0"/>
      <w:marRight w:val="0"/>
      <w:marTop w:val="0"/>
      <w:marBottom w:val="0"/>
      <w:divBdr>
        <w:top w:val="none" w:sz="0" w:space="0" w:color="auto"/>
        <w:left w:val="none" w:sz="0" w:space="0" w:color="auto"/>
        <w:bottom w:val="none" w:sz="0" w:space="0" w:color="auto"/>
        <w:right w:val="none" w:sz="0" w:space="0" w:color="auto"/>
      </w:divBdr>
    </w:div>
    <w:div w:id="1833179072">
      <w:bodyDiv w:val="1"/>
      <w:marLeft w:val="0"/>
      <w:marRight w:val="0"/>
      <w:marTop w:val="0"/>
      <w:marBottom w:val="0"/>
      <w:divBdr>
        <w:top w:val="none" w:sz="0" w:space="0" w:color="auto"/>
        <w:left w:val="none" w:sz="0" w:space="0" w:color="auto"/>
        <w:bottom w:val="none" w:sz="0" w:space="0" w:color="auto"/>
        <w:right w:val="none" w:sz="0" w:space="0" w:color="auto"/>
      </w:divBdr>
    </w:div>
    <w:div w:id="1983269205">
      <w:bodyDiv w:val="1"/>
      <w:marLeft w:val="0"/>
      <w:marRight w:val="0"/>
      <w:marTop w:val="0"/>
      <w:marBottom w:val="0"/>
      <w:divBdr>
        <w:top w:val="none" w:sz="0" w:space="0" w:color="auto"/>
        <w:left w:val="none" w:sz="0" w:space="0" w:color="auto"/>
        <w:bottom w:val="none" w:sz="0" w:space="0" w:color="auto"/>
        <w:right w:val="none" w:sz="0" w:space="0" w:color="auto"/>
      </w:divBdr>
    </w:div>
    <w:div w:id="200412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cinsk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mcphillips@absoluteflow.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atiks2@illinois.edu"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udaesch@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Koh14</b:Tag>
    <b:SourceType>JournalArticle</b:SourceType>
    <b:Guid>{69BB38A4-37BE-4826-AFC0-D47677D75D7C}</b:Guid>
    <b:Author>
      <b:Author>
        <b:Corporate>Bocinsky R Kyle, Kohler A. Timothy</b:Corporate>
      </b:Author>
    </b:Author>
    <b:Title>A 2,000-year reconstruction of the rain-fed maize agricultural niche in the US Southwest</b:Title>
    <b:JournalName>Nature Communications</b:JournalName>
    <b:Year>2014</b:Year>
    <b:Issue>5618</b:Issue>
    <b:Month>October</b:Month>
    <b:Day>21</b:Day>
    <b:ProductionCompany>Nature Communications</b:ProductionCompany>
    <b:URL>https://www.nature.com/articles/ncomms6618#methods</b:URL>
    <b:DOI>10.1038/ncomms6618</b:DOI>
    <b:RefOrder>3</b:RefOrder>
  </b:Source>
  <b:Source>
    <b:Tag>RKy</b:Tag>
    <b:SourceType>InternetSite</b:SourceType>
    <b:Guid>{2F747679-9A7A-4016-A5B5-823F8F72A489}</b:Guid>
    <b:Author>
      <b:Author>
        <b:NameList>
          <b:Person>
            <b:Last>Bocinsky</b:Last>
            <b:First>R.</b:First>
            <b:Middle>Kyle</b:Middle>
          </b:Person>
        </b:NameList>
      </b:Author>
    </b:Author>
    <b:Title>paleocar</b:Title>
    <b:InternetSiteTitle>github</b:InternetSiteTitle>
    <b:URL>https://github.com/bocinsky/paleocar#paleocar</b:URL>
    <b:Year>2016</b:Year>
    <b:Month>February</b:Month>
    <b:RefOrder>2</b:RefOrder>
  </b:Source>
  <b:Source>
    <b:Tag>Tim15</b:Tag>
    <b:SourceType>InternetSite</b:SourceType>
    <b:Guid>{39340934-AAA0-4283-8053-85203D2A787B}</b:Guid>
    <b:Author>
      <b:Author>
        <b:NameList>
          <b:Person>
            <b:Last>McPhillips</b:Last>
            <b:First>Timothy</b:First>
          </b:Person>
        </b:NameList>
      </b:Author>
    </b:Author>
    <b:Title>YesWorkFlow</b:Title>
    <b:InternetSiteTitle>GitHub</b:InternetSiteTitle>
    <b:Year>2015</b:Year>
    <b:Month>March</b:Month>
    <b:Day>30</b:Day>
    <b:URL>https://github.com/yesworkflow-org/yw</b:URL>
    <b:RefOrder>1</b:RefOrder>
  </b:Source>
</b:Sources>
</file>

<file path=customXml/itemProps1.xml><?xml version="1.0" encoding="utf-8"?>
<ds:datastoreItem xmlns:ds="http://schemas.openxmlformats.org/officeDocument/2006/customXml" ds:itemID="{BFC78B18-888C-4521-A522-BE6B36364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shrivastava</dc:creator>
  <cp:keywords/>
  <dc:description/>
  <cp:lastModifiedBy>pratik shrivastava</cp:lastModifiedBy>
  <cp:revision>17</cp:revision>
  <dcterms:created xsi:type="dcterms:W3CDTF">2017-09-19T14:43:00Z</dcterms:created>
  <dcterms:modified xsi:type="dcterms:W3CDTF">2017-09-20T21:37:00Z</dcterms:modified>
</cp:coreProperties>
</file>