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050C8" w14:textId="6C88BF23" w:rsidR="0072305B" w:rsidRPr="0072305B" w:rsidRDefault="0072305B" w:rsidP="0072305B">
      <w:pPr>
        <w:shd w:val="clear" w:color="auto" w:fill="FFFFFF"/>
        <w:spacing w:after="240" w:line="420" w:lineRule="atLeast"/>
        <w:jc w:val="both"/>
        <w:outlineLvl w:val="0"/>
        <w:rPr>
          <w:rFonts w:ascii="Segoe UI" w:eastAsia="Times New Roman" w:hAnsi="Segoe UI" w:cs="Segoe UI"/>
          <w:b/>
          <w:bCs/>
          <w:color w:val="171717"/>
          <w:spacing w:val="-4"/>
          <w:kern w:val="36"/>
          <w:sz w:val="40"/>
          <w:szCs w:val="40"/>
          <w:lang w:eastAsia="es-ES"/>
          <w14:ligatures w14:val="none"/>
        </w:rPr>
      </w:pPr>
      <w:r w:rsidRPr="0072305B">
        <w:rPr>
          <w:rFonts w:ascii="Segoe UI" w:eastAsia="Times New Roman" w:hAnsi="Segoe UI" w:cs="Segoe UI"/>
          <w:b/>
          <w:bCs/>
          <w:color w:val="171717"/>
          <w:spacing w:val="-4"/>
          <w:kern w:val="36"/>
          <w:sz w:val="40"/>
          <w:szCs w:val="40"/>
          <w:lang w:eastAsia="es-ES"/>
          <w14:ligatures w14:val="none"/>
        </w:rPr>
        <w:t>EXPLICACIÓN DETALLADA DEL PROCESO DEL SCRIPT PEDIDO_COMPRAS_VIVERO.PY</w:t>
      </w:r>
    </w:p>
    <w:p w14:paraId="3197CD38" w14:textId="77777777" w:rsid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pedido_compras_vivero.py</w:t>
      </w:r>
      <w:r w:rsidRPr="0072305B">
        <w:rPr>
          <w:rFonts w:ascii="Segoe UI" w:eastAsia="Times New Roman" w:hAnsi="Segoe UI" w:cs="Segoe UI"/>
          <w:color w:val="171717"/>
          <w:spacing w:val="-6"/>
          <w:kern w:val="0"/>
          <w:lang w:eastAsia="es-ES"/>
          <w14:ligatures w14:val="none"/>
        </w:rPr>
        <w:t xml:space="preserve"> es un sistema completo para generar pedidos de compra optimizados. A </w:t>
      </w:r>
      <w:proofErr w:type="gramStart"/>
      <w:r w:rsidRPr="0072305B">
        <w:rPr>
          <w:rFonts w:ascii="Segoe UI" w:eastAsia="Times New Roman" w:hAnsi="Segoe UI" w:cs="Segoe UI"/>
          <w:color w:val="171717"/>
          <w:spacing w:val="-6"/>
          <w:kern w:val="0"/>
          <w:lang w:eastAsia="es-ES"/>
          <w14:ligatures w14:val="none"/>
        </w:rPr>
        <w:t>continuación</w:t>
      </w:r>
      <w:proofErr w:type="gramEnd"/>
      <w:r w:rsidRPr="0072305B">
        <w:rPr>
          <w:rFonts w:ascii="Segoe UI" w:eastAsia="Times New Roman" w:hAnsi="Segoe UI" w:cs="Segoe UI"/>
          <w:color w:val="171717"/>
          <w:spacing w:val="-6"/>
          <w:kern w:val="0"/>
          <w:lang w:eastAsia="es-ES"/>
          <w14:ligatures w14:val="none"/>
        </w:rPr>
        <w:t xml:space="preserve"> se detalla paso a paso cada uno de los procesos que ejecuta hasta obtener el archivo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Pedido_compras.xlsx</w:t>
      </w:r>
      <w:r w:rsidRPr="0072305B">
        <w:rPr>
          <w:rFonts w:ascii="Segoe UI" w:eastAsia="Times New Roman" w:hAnsi="Segoe UI" w:cs="Segoe UI"/>
          <w:color w:val="171717"/>
          <w:spacing w:val="-6"/>
          <w:kern w:val="0"/>
          <w:lang w:eastAsia="es-ES"/>
          <w14:ligatures w14:val="none"/>
        </w:rPr>
        <w:t>.</w:t>
      </w:r>
    </w:p>
    <w:p w14:paraId="074D5D56"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p>
    <w:p w14:paraId="27A8988A" w14:textId="3A6BE990"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1: CONFIGURACIÓN INICIAL Y DETECCIÓN DE SECCIÓN</w:t>
      </w:r>
    </w:p>
    <w:p w14:paraId="09F0ACA5"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1.1 Definición de Objetivos por Sección</w:t>
      </w:r>
    </w:p>
    <w:p w14:paraId="711BE67E"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comienza definiendo un diccionario muy completo llamado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OBJETIVOS_SECCIONES</w:t>
      </w:r>
      <w:r w:rsidRPr="0072305B">
        <w:rPr>
          <w:rFonts w:ascii="Segoe UI" w:eastAsia="Times New Roman" w:hAnsi="Segoe UI" w:cs="Segoe UI"/>
          <w:color w:val="171717"/>
          <w:spacing w:val="-6"/>
          <w:kern w:val="0"/>
          <w:lang w:eastAsia="es-ES"/>
          <w14:ligatures w14:val="none"/>
        </w:rPr>
        <w:t xml:space="preserve"> que contiene los objetivos de venta semanal para cada sección del vivero. Cada sección tiene un diccionario con 53 claves correspondientes a las semanas del año, donde cada valor representa la media histórica de ventas de esa semana. Por ejemplo, la sección '</w:t>
      </w:r>
      <w:proofErr w:type="spellStart"/>
      <w:r w:rsidRPr="0072305B">
        <w:rPr>
          <w:rFonts w:ascii="Segoe UI" w:eastAsia="Times New Roman" w:hAnsi="Segoe UI" w:cs="Segoe UI"/>
          <w:color w:val="171717"/>
          <w:spacing w:val="-6"/>
          <w:kern w:val="0"/>
          <w:lang w:eastAsia="es-ES"/>
          <w14:ligatures w14:val="none"/>
        </w:rPr>
        <w:t>maf</w:t>
      </w:r>
      <w:proofErr w:type="spellEnd"/>
      <w:r w:rsidRPr="0072305B">
        <w:rPr>
          <w:rFonts w:ascii="Segoe UI" w:eastAsia="Times New Roman" w:hAnsi="Segoe UI" w:cs="Segoe UI"/>
          <w:color w:val="171717"/>
          <w:spacing w:val="-6"/>
          <w:kern w:val="0"/>
          <w:lang w:eastAsia="es-ES"/>
          <w14:ligatures w14:val="none"/>
        </w:rPr>
        <w:t>' tiene en la semana 7 un objetivo de 1.567,83€, mientras que en la semana 44 este objetivo asciende a 3.390,83€. Esta configuración permite que el script se adapte a las fluctuaciones estacionales propias del negocio de jardinería y vivero, reconociendo que hay semanas con mayor actividad comercial (como la temporada de primavera o festividades concretas) y semanas con menor actividad.</w:t>
      </w:r>
    </w:p>
    <w:p w14:paraId="56666496"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Las secciones incluidas en el diccionario son: </w:t>
      </w:r>
      <w:proofErr w:type="spellStart"/>
      <w:r w:rsidRPr="0072305B">
        <w:rPr>
          <w:rFonts w:ascii="Segoe UI" w:eastAsia="Times New Roman" w:hAnsi="Segoe UI" w:cs="Segoe UI"/>
          <w:color w:val="171717"/>
          <w:spacing w:val="-6"/>
          <w:kern w:val="0"/>
          <w:lang w:eastAsia="es-ES"/>
          <w14:ligatures w14:val="none"/>
        </w:rPr>
        <w:t>maf</w:t>
      </w:r>
      <w:proofErr w:type="spellEnd"/>
      <w:r w:rsidRPr="0072305B">
        <w:rPr>
          <w:rFonts w:ascii="Segoe UI" w:eastAsia="Times New Roman" w:hAnsi="Segoe UI" w:cs="Segoe UI"/>
          <w:color w:val="171717"/>
          <w:spacing w:val="-6"/>
          <w:kern w:val="0"/>
          <w:lang w:eastAsia="es-ES"/>
          <w14:ligatures w14:val="none"/>
        </w:rPr>
        <w:t xml:space="preserve"> (planta de temporada y floristería), </w:t>
      </w:r>
      <w:proofErr w:type="spellStart"/>
      <w:r w:rsidRPr="0072305B">
        <w:rPr>
          <w:rFonts w:ascii="Segoe UI" w:eastAsia="Times New Roman" w:hAnsi="Segoe UI" w:cs="Segoe UI"/>
          <w:color w:val="171717"/>
          <w:spacing w:val="-6"/>
          <w:kern w:val="0"/>
          <w:lang w:eastAsia="es-ES"/>
          <w14:ligatures w14:val="none"/>
        </w:rPr>
        <w:t>deco_interior</w:t>
      </w:r>
      <w:proofErr w:type="spellEnd"/>
      <w:r w:rsidRPr="0072305B">
        <w:rPr>
          <w:rFonts w:ascii="Segoe UI" w:eastAsia="Times New Roman" w:hAnsi="Segoe UI" w:cs="Segoe UI"/>
          <w:color w:val="171717"/>
          <w:spacing w:val="-6"/>
          <w:kern w:val="0"/>
          <w:lang w:eastAsia="es-ES"/>
          <w14:ligatures w14:val="none"/>
        </w:rPr>
        <w:t xml:space="preserve"> (decoración interior), semillas, </w:t>
      </w:r>
      <w:proofErr w:type="spellStart"/>
      <w:r w:rsidRPr="0072305B">
        <w:rPr>
          <w:rFonts w:ascii="Segoe UI" w:eastAsia="Times New Roman" w:hAnsi="Segoe UI" w:cs="Segoe UI"/>
          <w:color w:val="171717"/>
          <w:spacing w:val="-6"/>
          <w:kern w:val="0"/>
          <w:lang w:eastAsia="es-ES"/>
          <w14:ligatures w14:val="none"/>
        </w:rPr>
        <w:t>mascotas_vivo</w:t>
      </w:r>
      <w:proofErr w:type="spellEnd"/>
      <w:r w:rsidRPr="0072305B">
        <w:rPr>
          <w:rFonts w:ascii="Segoe UI" w:eastAsia="Times New Roman" w:hAnsi="Segoe UI" w:cs="Segoe UI"/>
          <w:color w:val="171717"/>
          <w:spacing w:val="-6"/>
          <w:kern w:val="0"/>
          <w:lang w:eastAsia="es-ES"/>
          <w14:ligatures w14:val="none"/>
        </w:rPr>
        <w:t xml:space="preserve">, </w:t>
      </w:r>
      <w:proofErr w:type="spellStart"/>
      <w:r w:rsidRPr="0072305B">
        <w:rPr>
          <w:rFonts w:ascii="Segoe UI" w:eastAsia="Times New Roman" w:hAnsi="Segoe UI" w:cs="Segoe UI"/>
          <w:color w:val="171717"/>
          <w:spacing w:val="-6"/>
          <w:kern w:val="0"/>
          <w:lang w:eastAsia="es-ES"/>
          <w14:ligatures w14:val="none"/>
        </w:rPr>
        <w:t>mascotas_manufacturado</w:t>
      </w:r>
      <w:proofErr w:type="spellEnd"/>
      <w:r w:rsidRPr="0072305B">
        <w:rPr>
          <w:rFonts w:ascii="Segoe UI" w:eastAsia="Times New Roman" w:hAnsi="Segoe UI" w:cs="Segoe UI"/>
          <w:color w:val="171717"/>
          <w:spacing w:val="-6"/>
          <w:kern w:val="0"/>
          <w:lang w:eastAsia="es-ES"/>
          <w14:ligatures w14:val="none"/>
        </w:rPr>
        <w:t xml:space="preserve">, interior, </w:t>
      </w:r>
      <w:proofErr w:type="spellStart"/>
      <w:r w:rsidRPr="0072305B">
        <w:rPr>
          <w:rFonts w:ascii="Segoe UI" w:eastAsia="Times New Roman" w:hAnsi="Segoe UI" w:cs="Segoe UI"/>
          <w:color w:val="171717"/>
          <w:spacing w:val="-6"/>
          <w:kern w:val="0"/>
          <w:lang w:eastAsia="es-ES"/>
          <w14:ligatures w14:val="none"/>
        </w:rPr>
        <w:t>fitos</w:t>
      </w:r>
      <w:proofErr w:type="spellEnd"/>
      <w:r w:rsidRPr="0072305B">
        <w:rPr>
          <w:rFonts w:ascii="Segoe UI" w:eastAsia="Times New Roman" w:hAnsi="Segoe UI" w:cs="Segoe UI"/>
          <w:color w:val="171717"/>
          <w:spacing w:val="-6"/>
          <w:kern w:val="0"/>
          <w:lang w:eastAsia="es-ES"/>
          <w14:ligatures w14:val="none"/>
        </w:rPr>
        <w:t xml:space="preserve"> (fitosanitarios y abonos), vivero, </w:t>
      </w:r>
      <w:proofErr w:type="spellStart"/>
      <w:r w:rsidRPr="0072305B">
        <w:rPr>
          <w:rFonts w:ascii="Segoe UI" w:eastAsia="Times New Roman" w:hAnsi="Segoe UI" w:cs="Segoe UI"/>
          <w:color w:val="171717"/>
          <w:spacing w:val="-6"/>
          <w:kern w:val="0"/>
          <w:lang w:eastAsia="es-ES"/>
          <w14:ligatures w14:val="none"/>
        </w:rPr>
        <w:t>utiles_jardin</w:t>
      </w:r>
      <w:proofErr w:type="spellEnd"/>
      <w:r w:rsidRPr="0072305B">
        <w:rPr>
          <w:rFonts w:ascii="Segoe UI" w:eastAsia="Times New Roman" w:hAnsi="Segoe UI" w:cs="Segoe UI"/>
          <w:color w:val="171717"/>
          <w:spacing w:val="-6"/>
          <w:kern w:val="0"/>
          <w:lang w:eastAsia="es-ES"/>
          <w14:ligatures w14:val="none"/>
        </w:rPr>
        <w:t xml:space="preserve">, </w:t>
      </w:r>
      <w:proofErr w:type="spellStart"/>
      <w:r w:rsidRPr="0072305B">
        <w:rPr>
          <w:rFonts w:ascii="Segoe UI" w:eastAsia="Times New Roman" w:hAnsi="Segoe UI" w:cs="Segoe UI"/>
          <w:color w:val="171717"/>
          <w:spacing w:val="-6"/>
          <w:kern w:val="0"/>
          <w:lang w:eastAsia="es-ES"/>
          <w14:ligatures w14:val="none"/>
        </w:rPr>
        <w:t>tierras_aridos</w:t>
      </w:r>
      <w:proofErr w:type="spellEnd"/>
      <w:r w:rsidRPr="0072305B">
        <w:rPr>
          <w:rFonts w:ascii="Segoe UI" w:eastAsia="Times New Roman" w:hAnsi="Segoe UI" w:cs="Segoe UI"/>
          <w:color w:val="171717"/>
          <w:spacing w:val="-6"/>
          <w:kern w:val="0"/>
          <w:lang w:eastAsia="es-ES"/>
          <w14:ligatures w14:val="none"/>
        </w:rPr>
        <w:t xml:space="preserve">, y </w:t>
      </w:r>
      <w:proofErr w:type="spellStart"/>
      <w:r w:rsidRPr="0072305B">
        <w:rPr>
          <w:rFonts w:ascii="Segoe UI" w:eastAsia="Times New Roman" w:hAnsi="Segoe UI" w:cs="Segoe UI"/>
          <w:color w:val="171717"/>
          <w:spacing w:val="-6"/>
          <w:kern w:val="0"/>
          <w:lang w:eastAsia="es-ES"/>
          <w14:ligatures w14:val="none"/>
        </w:rPr>
        <w:t>deco_exterior</w:t>
      </w:r>
      <w:proofErr w:type="spellEnd"/>
      <w:r w:rsidRPr="0072305B">
        <w:rPr>
          <w:rFonts w:ascii="Segoe UI" w:eastAsia="Times New Roman" w:hAnsi="Segoe UI" w:cs="Segoe UI"/>
          <w:color w:val="171717"/>
          <w:spacing w:val="-6"/>
          <w:kern w:val="0"/>
          <w:lang w:eastAsia="es-ES"/>
          <w14:ligatures w14:val="none"/>
        </w:rPr>
        <w:t xml:space="preserve"> (decoración exterior). Cada una de estas secciones tiene su propio patrón de ventas a lo largo del año, lo que hace necesario mantener esta información estructurada para el correcto funcionamiento del sistema de pedidos.</w:t>
      </w:r>
    </w:p>
    <w:p w14:paraId="6619BFB3"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12DAF3A"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1.2 Detección Automática de la Sección</w:t>
      </w:r>
    </w:p>
    <w:p w14:paraId="40A80AA7" w14:textId="5DDBC11D"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implementa una función inteligente llamada</w:t>
      </w:r>
      <w:r>
        <w:rPr>
          <w:rFonts w:ascii="Segoe UI" w:eastAsia="Times New Roman" w:hAnsi="Segoe UI" w:cs="Segoe UI"/>
          <w:color w:val="171717"/>
          <w:spacing w:val="-6"/>
          <w:kern w:val="0"/>
          <w:lang w:eastAsia="es-ES"/>
          <w14:ligatures w14:val="none"/>
        </w:rPr>
        <w:t xml:space="preserve"> </w:t>
      </w:r>
      <w:proofErr w:type="spell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detectar_seccion_desde_</w:t>
      </w:r>
      <w:proofErr w:type="gram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archivo</w:t>
      </w:r>
      <w:proofErr w:type="spell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proofErr w:type="gram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r w:rsidRPr="0072305B">
        <w:rPr>
          <w:rFonts w:ascii="Segoe UI" w:eastAsia="Times New Roman" w:hAnsi="Segoe UI" w:cs="Segoe UI"/>
          <w:color w:val="171717"/>
          <w:spacing w:val="-6"/>
          <w:kern w:val="0"/>
          <w:lang w:eastAsia="es-ES"/>
          <w14:ligatures w14:val="none"/>
        </w:rPr>
        <w:t xml:space="preserve"> que extrae automáticamente la sección a procesar a partir del nombre del propio archivo. Esta función toma el nombre del archivo script (por ejemplo,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pedido_compras_vivero.py</w:t>
      </w:r>
      <w:r w:rsidRPr="0072305B">
        <w:rPr>
          <w:rFonts w:ascii="Segoe UI" w:eastAsia="Times New Roman" w:hAnsi="Segoe UI" w:cs="Segoe UI"/>
          <w:color w:val="171717"/>
          <w:spacing w:val="-6"/>
          <w:kern w:val="0"/>
          <w:lang w:eastAsia="es-ES"/>
          <w14:ligatures w14:val="none"/>
        </w:rPr>
        <w:t xml:space="preserve">), elimina la extensión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proofErr w:type="spell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py</w:t>
      </w:r>
      <w:proofErr w:type="spellEnd"/>
      <w:r w:rsidRPr="0072305B">
        <w:rPr>
          <w:rFonts w:ascii="Segoe UI" w:eastAsia="Times New Roman" w:hAnsi="Segoe UI" w:cs="Segoe UI"/>
          <w:color w:val="171717"/>
          <w:spacing w:val="-6"/>
          <w:kern w:val="0"/>
          <w:lang w:eastAsia="es-ES"/>
          <w14:ligatures w14:val="none"/>
        </w:rPr>
        <w:t xml:space="preserve"> y el prefijo </w:t>
      </w:r>
      <w:proofErr w:type="spell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Pedido_compras</w:t>
      </w:r>
      <w:proofErr w:type="spell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_</w:t>
      </w:r>
      <w:r w:rsidRPr="0072305B">
        <w:rPr>
          <w:rFonts w:ascii="Segoe UI" w:eastAsia="Times New Roman" w:hAnsi="Segoe UI" w:cs="Segoe UI"/>
          <w:color w:val="171717"/>
          <w:spacing w:val="-6"/>
          <w:kern w:val="0"/>
          <w:lang w:eastAsia="es-ES"/>
          <w14:ligatures w14:val="none"/>
        </w:rPr>
        <w:t>, quedando únicamente con el nombre de la sección ('vivero' en este caso). Después verifica que la sección detectada exista en el diccionario de objetivos, garantizando así que no se procesen secciones inexistentes.</w:t>
      </w:r>
    </w:p>
    <w:p w14:paraId="09AD868F" w14:textId="77777777" w:rsid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Esta metodología de detección automática tiene una ventaja muy importante: permite reutilizar el mismo script para diferentes secciones simplemente renombrando el archivo. Si se renombra el archivo a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pedido_compras_interior.py</w:t>
      </w:r>
      <w:r w:rsidRPr="0072305B">
        <w:rPr>
          <w:rFonts w:ascii="Segoe UI" w:eastAsia="Times New Roman" w:hAnsi="Segoe UI" w:cs="Segoe UI"/>
          <w:color w:val="171717"/>
          <w:spacing w:val="-6"/>
          <w:kern w:val="0"/>
          <w:lang w:eastAsia="es-ES"/>
          <w14:ligatures w14:val="none"/>
        </w:rPr>
        <w:t xml:space="preserve">, el script </w:t>
      </w:r>
      <w:r w:rsidRPr="0072305B">
        <w:rPr>
          <w:rFonts w:ascii="Segoe UI" w:eastAsia="Times New Roman" w:hAnsi="Segoe UI" w:cs="Segoe UI"/>
          <w:color w:val="171717"/>
          <w:spacing w:val="-6"/>
          <w:kern w:val="0"/>
          <w:lang w:eastAsia="es-ES"/>
          <w14:ligatures w14:val="none"/>
        </w:rPr>
        <w:lastRenderedPageBreak/>
        <w:t>automáticamente detectará que debe procesar la sección de plantas de interior, cargando los objetivos correspondientes y generando los informes específicos para esa sección sin necesidad de modificar el código fuente.</w:t>
      </w:r>
    </w:p>
    <w:p w14:paraId="1582EECB"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p>
    <w:p w14:paraId="610FBFEA"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1.3 Parámetros de Configuración</w:t>
      </w:r>
    </w:p>
    <w:p w14:paraId="3442550A"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Una vez detectada la sección, el script configura un diccionario de parámetros que controla todo el comportamiento del proceso. Los parámetros principales incluyen: semana_inicio y </w:t>
      </w:r>
      <w:proofErr w:type="spellStart"/>
      <w:r w:rsidRPr="0072305B">
        <w:rPr>
          <w:rFonts w:ascii="Segoe UI" w:eastAsia="Times New Roman" w:hAnsi="Segoe UI" w:cs="Segoe UI"/>
          <w:color w:val="171717"/>
          <w:spacing w:val="-6"/>
          <w:kern w:val="0"/>
          <w:lang w:eastAsia="es-ES"/>
          <w14:ligatures w14:val="none"/>
        </w:rPr>
        <w:t>semana_fin</w:t>
      </w:r>
      <w:proofErr w:type="spellEnd"/>
      <w:r w:rsidRPr="0072305B">
        <w:rPr>
          <w:rFonts w:ascii="Segoe UI" w:eastAsia="Times New Roman" w:hAnsi="Segoe UI" w:cs="Segoe UI"/>
          <w:color w:val="171717"/>
          <w:spacing w:val="-6"/>
          <w:kern w:val="0"/>
          <w:lang w:eastAsia="es-ES"/>
          <w14:ligatures w14:val="none"/>
        </w:rPr>
        <w:t xml:space="preserve"> (período a procesar, por </w:t>
      </w:r>
      <w:proofErr w:type="gramStart"/>
      <w:r w:rsidRPr="0072305B">
        <w:rPr>
          <w:rFonts w:ascii="Segoe UI" w:eastAsia="Times New Roman" w:hAnsi="Segoe UI" w:cs="Segoe UI"/>
          <w:color w:val="171717"/>
          <w:spacing w:val="-6"/>
          <w:kern w:val="0"/>
          <w:lang w:eastAsia="es-ES"/>
          <w14:ligatures w14:val="none"/>
        </w:rPr>
        <w:t>ejemplo</w:t>
      </w:r>
      <w:proofErr w:type="gramEnd"/>
      <w:r w:rsidRPr="0072305B">
        <w:rPr>
          <w:rFonts w:ascii="Segoe UI" w:eastAsia="Times New Roman" w:hAnsi="Segoe UI" w:cs="Segoe UI"/>
          <w:color w:val="171717"/>
          <w:spacing w:val="-6"/>
          <w:kern w:val="0"/>
          <w:lang w:eastAsia="es-ES"/>
          <w14:ligatures w14:val="none"/>
        </w:rPr>
        <w:t xml:space="preserve"> semanas 10 a 22), </w:t>
      </w:r>
      <w:proofErr w:type="spellStart"/>
      <w:r w:rsidRPr="0072305B">
        <w:rPr>
          <w:rFonts w:ascii="Segoe UI" w:eastAsia="Times New Roman" w:hAnsi="Segoe UI" w:cs="Segoe UI"/>
          <w:color w:val="171717"/>
          <w:spacing w:val="-6"/>
          <w:kern w:val="0"/>
          <w:lang w:eastAsia="es-ES"/>
          <w14:ligatures w14:val="none"/>
        </w:rPr>
        <w:t>objetivo_crecimiento</w:t>
      </w:r>
      <w:proofErr w:type="spellEnd"/>
      <w:r w:rsidRPr="0072305B">
        <w:rPr>
          <w:rFonts w:ascii="Segoe UI" w:eastAsia="Times New Roman" w:hAnsi="Segoe UI" w:cs="Segoe UI"/>
          <w:color w:val="171717"/>
          <w:spacing w:val="-6"/>
          <w:kern w:val="0"/>
          <w:lang w:eastAsia="es-ES"/>
          <w14:ligatures w14:val="none"/>
        </w:rPr>
        <w:t xml:space="preserve"> (5% para el crecimiento anual), </w:t>
      </w:r>
      <w:proofErr w:type="spellStart"/>
      <w:r w:rsidRPr="0072305B">
        <w:rPr>
          <w:rFonts w:ascii="Segoe UI" w:eastAsia="Times New Roman" w:hAnsi="Segoe UI" w:cs="Segoe UI"/>
          <w:color w:val="171717"/>
          <w:spacing w:val="-6"/>
          <w:kern w:val="0"/>
          <w:lang w:eastAsia="es-ES"/>
          <w14:ligatures w14:val="none"/>
        </w:rPr>
        <w:t>stock_minimo_porcentaje</w:t>
      </w:r>
      <w:proofErr w:type="spellEnd"/>
      <w:r w:rsidRPr="0072305B">
        <w:rPr>
          <w:rFonts w:ascii="Segoe UI" w:eastAsia="Times New Roman" w:hAnsi="Segoe UI" w:cs="Segoe UI"/>
          <w:color w:val="171717"/>
          <w:spacing w:val="-6"/>
          <w:kern w:val="0"/>
          <w:lang w:eastAsia="es-ES"/>
          <w14:ligatures w14:val="none"/>
        </w:rPr>
        <w:t xml:space="preserve"> (30% que representa el stock de seguridad deseado), y un diccionario de festivos que permite especificar incrementos porcentuales para semanas especiales (por ejemplo, semana 14 tiene un festivo del 25% por Semana Santa).</w:t>
      </w:r>
    </w:p>
    <w:p w14:paraId="6FC54316"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Adicionalmente, el diccionario de parámetros incluye los objetivos semanales ya cargados para la sección detectada y los pesos de categoría para el escalado proporcional. Estos pesos determinan la importancia relativa de cada categoría ABC en el cálculo final: los artículos de categoría A tienen peso completo (1.0), los de categoría B tienen peso reducido (0.8), los de categoría C tienen peso aún más reducido (0.6), y los de categoría D quedan excluidos (peso 0.0). Esta ponderación permite priorizar los artículos más importantes según su clasificación ABC+D.</w:t>
      </w:r>
    </w:p>
    <w:p w14:paraId="7F3B849E"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7DAB96C1" w14:textId="3B59226F"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2: CARGA Y PROCESAMIENTO DE DATOS</w:t>
      </w:r>
    </w:p>
    <w:p w14:paraId="3AC35C61"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2.1 Lectura del Archivo CLASIFICACION_ABC+D.xlsx</w:t>
      </w:r>
    </w:p>
    <w:p w14:paraId="73BBCF39"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siguiente paso fundamental es la lectura del archivo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CLASIFICACION_ABC+D.xlsx</w:t>
      </w:r>
      <w:r w:rsidRPr="0072305B">
        <w:rPr>
          <w:rFonts w:ascii="Segoe UI" w:eastAsia="Times New Roman" w:hAnsi="Segoe UI" w:cs="Segoe UI"/>
          <w:color w:val="171717"/>
          <w:spacing w:val="-6"/>
          <w:kern w:val="0"/>
          <w:lang w:eastAsia="es-ES"/>
          <w14:ligatures w14:val="none"/>
        </w:rPr>
        <w:t xml:space="preserve">, que contiene la clasificación ABC+D generada por el script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clasificacionABC.py</w:t>
      </w:r>
      <w:r w:rsidRPr="0072305B">
        <w:rPr>
          <w:rFonts w:ascii="Segoe UI" w:eastAsia="Times New Roman" w:hAnsi="Segoe UI" w:cs="Segoe UI"/>
          <w:color w:val="171717"/>
          <w:spacing w:val="-6"/>
          <w:kern w:val="0"/>
          <w:lang w:eastAsia="es-ES"/>
          <w14:ligatures w14:val="none"/>
        </w:rPr>
        <w:t xml:space="preserve">. Este archivo puede tener múltiples hojas (CATEGORIA A, B, C y D), y el script las combina todas en un único </w:t>
      </w:r>
      <w:proofErr w:type="spellStart"/>
      <w:r w:rsidRPr="0072305B">
        <w:rPr>
          <w:rFonts w:ascii="Segoe UI" w:eastAsia="Times New Roman" w:hAnsi="Segoe UI" w:cs="Segoe UI"/>
          <w:color w:val="171717"/>
          <w:spacing w:val="-6"/>
          <w:kern w:val="0"/>
          <w:lang w:eastAsia="es-ES"/>
          <w14:ligatures w14:val="none"/>
        </w:rPr>
        <w:t>DataFrame</w:t>
      </w:r>
      <w:proofErr w:type="spellEnd"/>
      <w:r w:rsidRPr="0072305B">
        <w:rPr>
          <w:rFonts w:ascii="Segoe UI" w:eastAsia="Times New Roman" w:hAnsi="Segoe UI" w:cs="Segoe UI"/>
          <w:color w:val="171717"/>
          <w:spacing w:val="-6"/>
          <w:kern w:val="0"/>
          <w:lang w:eastAsia="es-ES"/>
          <w14:ligatures w14:val="none"/>
        </w:rPr>
        <w:t xml:space="preserve"> para facilitar su procesamiento. Durante esta combinación, el script asigna a cada registro su categoría correspondiente según el nombre de la hoja de donde proviene.</w:t>
      </w:r>
    </w:p>
    <w:p w14:paraId="0709C3AF"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Una vez cargado el archivo, el script crea una clave única de coincidencia para cada artículo concatenando el código, nombre, talla y color separados por el carácter pipe ('|'). Esta clave permite identificar de forma inequívoca cada artículo incluso cuando existen variaciones menores en los datos. Por ejemplo, un artículo podría aparecer con el código '12345' en algunos registros y '12345.0' en otros debido a diferencias en el formato numérico; la clave única normalizada permite agrupar correctamente estas variantes del mismo artículo.</w:t>
      </w:r>
    </w:p>
    <w:p w14:paraId="1A04BDE8"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79F705C1"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0D870F0B"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CA4BB5C"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lastRenderedPageBreak/>
        <w:t>2.2 Lectura del Archivo Datos.xlsx</w:t>
      </w:r>
    </w:p>
    <w:p w14:paraId="76B48765"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lee el archivo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Datos.xlsx</w:t>
      </w:r>
      <w:r w:rsidRPr="0072305B">
        <w:rPr>
          <w:rFonts w:ascii="Segoe UI" w:eastAsia="Times New Roman" w:hAnsi="Segoe UI" w:cs="Segoe UI"/>
          <w:color w:val="171717"/>
          <w:spacing w:val="-6"/>
          <w:kern w:val="0"/>
          <w:lang w:eastAsia="es-ES"/>
          <w14:ligatures w14:val="none"/>
        </w:rPr>
        <w:t xml:space="preserve"> específicamente de la hoja llamada 'VENTAS'. De este archivo extrae la información histórica de ventas del año anterior, que sirve como base para calcular los pedidos del período actual. El script procesa este </w:t>
      </w:r>
      <w:proofErr w:type="spellStart"/>
      <w:r w:rsidRPr="0072305B">
        <w:rPr>
          <w:rFonts w:ascii="Segoe UI" w:eastAsia="Times New Roman" w:hAnsi="Segoe UI" w:cs="Segoe UI"/>
          <w:color w:val="171717"/>
          <w:spacing w:val="-6"/>
          <w:kern w:val="0"/>
          <w:lang w:eastAsia="es-ES"/>
          <w14:ligatures w14:val="none"/>
        </w:rPr>
        <w:t>DataFrame</w:t>
      </w:r>
      <w:proofErr w:type="spellEnd"/>
      <w:r w:rsidRPr="0072305B">
        <w:rPr>
          <w:rFonts w:ascii="Segoe UI" w:eastAsia="Times New Roman" w:hAnsi="Segoe UI" w:cs="Segoe UI"/>
          <w:color w:val="171717"/>
          <w:spacing w:val="-6"/>
          <w:kern w:val="0"/>
          <w:lang w:eastAsia="es-ES"/>
          <w14:ligatures w14:val="none"/>
        </w:rPr>
        <w:t xml:space="preserve"> para normalizar los códigos de artículo y preparar las columnas necesarias para el análisis posterior.</w:t>
      </w:r>
    </w:p>
    <w:p w14:paraId="06BB18C5"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La información de este archivo es crucial porque representa las ventas reales que se produjeron en el mismo período del año anterior. Estas ventas históricas permiten al sistema establecer una línea base sobre la cual aplicar los filtros ABC+D, los factores de crecimiento y los ajustes por festividades. Sin esta información histórica, no sería posible realizar el escalado proporcional que caracteriza la metodología del script.</w:t>
      </w:r>
    </w:p>
    <w:p w14:paraId="17022B9F"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2B1E068"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2.3 Lectura del Archivo Coste.xlsx</w:t>
      </w:r>
    </w:p>
    <w:p w14:paraId="0CFAE162"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tercer archivo de datos que lee el script es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Coste.xlsx</w:t>
      </w:r>
      <w:r w:rsidRPr="0072305B">
        <w:rPr>
          <w:rFonts w:ascii="Segoe UI" w:eastAsia="Times New Roman" w:hAnsi="Segoe UI" w:cs="Segoe UI"/>
          <w:color w:val="171717"/>
          <w:spacing w:val="-6"/>
          <w:kern w:val="0"/>
          <w:lang w:eastAsia="es-ES"/>
          <w14:ligatures w14:val="none"/>
        </w:rPr>
        <w:t>, que contiene información sobre los precios de coste, tarifas (Tarifa10) y proveedores de cada artículo. El script carga este archivo y crea sus propias claves únicas de coincidencia (código + talla + color) para facilitar la búsqueda posterior de información de precios y proveedores.</w:t>
      </w:r>
    </w:p>
    <w:p w14:paraId="0FA519C9"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De este archivo, el script extrae tres piezas de información fundamentales para cada artículo: el PVP (precio de venta al público, columna Tarifa10), el coste unitario de compra, y el nombre del proveedor. Estos datos son esenciales para calcular el beneficio esperado de cada pedido y para generar informes que permitan al departamento de compras contactar con los proveedores correspondientes.</w:t>
      </w:r>
    </w:p>
    <w:p w14:paraId="26A07840"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4BDAFBCD" w14:textId="7512A794"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3: PROCESAMIENTO SEMANAL DE PEDIDOS</w:t>
      </w:r>
    </w:p>
    <w:p w14:paraId="2AFAC1C3"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3.1 Preparación de Datos Temporales</w:t>
      </w:r>
    </w:p>
    <w:p w14:paraId="70E82AF5"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Antes de procesar las semanas, el script convierte la columna de fechas del archivo Datos.xlsx al formato </w:t>
      </w:r>
      <w:proofErr w:type="spellStart"/>
      <w:r w:rsidRPr="0072305B">
        <w:rPr>
          <w:rFonts w:ascii="Segoe UI" w:eastAsia="Times New Roman" w:hAnsi="Segoe UI" w:cs="Segoe UI"/>
          <w:color w:val="171717"/>
          <w:spacing w:val="-6"/>
          <w:kern w:val="0"/>
          <w:lang w:eastAsia="es-ES"/>
          <w14:ligatures w14:val="none"/>
        </w:rPr>
        <w:t>datetime</w:t>
      </w:r>
      <w:proofErr w:type="spellEnd"/>
      <w:r w:rsidRPr="0072305B">
        <w:rPr>
          <w:rFonts w:ascii="Segoe UI" w:eastAsia="Times New Roman" w:hAnsi="Segoe UI" w:cs="Segoe UI"/>
          <w:color w:val="171717"/>
          <w:spacing w:val="-6"/>
          <w:kern w:val="0"/>
          <w:lang w:eastAsia="es-ES"/>
          <w14:ligatures w14:val="none"/>
        </w:rPr>
        <w:t xml:space="preserve"> de pandas y calcula el número de semana ISO para cada registro. Esto permite filtrar y agrupar las ventas históricas por semana, facilitando el cálculo de los objetivos y la generación de informes semanales en lugar de un único resumen anual.</w:t>
      </w:r>
    </w:p>
    <w:p w14:paraId="15C4E009"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también verifica qué semanas tienen datos disponibles en el histórico, imprimiendo esta información para conocimiento del usuario. Esta verificación es importante porque algunas semanas pueden no tener registros en el archivo histórico (por ejemplo, si el archivo Datos.xlsx solo cubre </w:t>
      </w:r>
      <w:proofErr w:type="spellStart"/>
      <w:r w:rsidRPr="0072305B">
        <w:rPr>
          <w:rFonts w:ascii="Segoe UI" w:eastAsia="Times New Roman" w:hAnsi="Segoe UI" w:cs="Segoe UI"/>
          <w:color w:val="171717"/>
          <w:spacing w:val="-6"/>
          <w:kern w:val="0"/>
          <w:lang w:eastAsia="es-ES"/>
          <w14:ligatures w14:val="none"/>
        </w:rPr>
        <w:t>certaines</w:t>
      </w:r>
      <w:proofErr w:type="spellEnd"/>
      <w:r w:rsidRPr="0072305B">
        <w:rPr>
          <w:rFonts w:ascii="Segoe UI" w:eastAsia="Times New Roman" w:hAnsi="Segoe UI" w:cs="Segoe UI"/>
          <w:color w:val="171717"/>
          <w:spacing w:val="-6"/>
          <w:kern w:val="0"/>
          <w:lang w:eastAsia="es-ES"/>
          <w14:ligatures w14:val="none"/>
        </w:rPr>
        <w:t xml:space="preserve"> períodos del año), y el script necesita saber esto para procesar correctamente las semanas solicitadas.</w:t>
      </w:r>
    </w:p>
    <w:p w14:paraId="77A90A15"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099ABF9D"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CD36374"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lastRenderedPageBreak/>
        <w:t>3.2 Filtrado de Datos por Semana</w:t>
      </w:r>
    </w:p>
    <w:p w14:paraId="149B3D19"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Para cada semana dentro del rango configurado (semana_inicio a </w:t>
      </w:r>
      <w:proofErr w:type="spellStart"/>
      <w:r w:rsidRPr="0072305B">
        <w:rPr>
          <w:rFonts w:ascii="Segoe UI" w:eastAsia="Times New Roman" w:hAnsi="Segoe UI" w:cs="Segoe UI"/>
          <w:color w:val="171717"/>
          <w:spacing w:val="-6"/>
          <w:kern w:val="0"/>
          <w:lang w:eastAsia="es-ES"/>
          <w14:ligatures w14:val="none"/>
        </w:rPr>
        <w:t>semana_fin</w:t>
      </w:r>
      <w:proofErr w:type="spellEnd"/>
      <w:r w:rsidRPr="0072305B">
        <w:rPr>
          <w:rFonts w:ascii="Segoe UI" w:eastAsia="Times New Roman" w:hAnsi="Segoe UI" w:cs="Segoe UI"/>
          <w:color w:val="171717"/>
          <w:spacing w:val="-6"/>
          <w:kern w:val="0"/>
          <w:lang w:eastAsia="es-ES"/>
          <w14:ligatures w14:val="none"/>
        </w:rPr>
        <w:t>), el script extrae los registros de ventas históricas correspondientes a esa semana del archivo Datos.xlsx. Este filtrado produce un subconjunto de datos que representa las ventas del año anterior en el mismo período temporal, estableciendo la base para todos los cálculos posteriores.</w:t>
      </w:r>
    </w:p>
    <w:p w14:paraId="2283A766"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Si una semana no tiene datos históricos disponibles, el script la salta e imprime un mensaje indicando esta situación, continuando con el procesamiento de las siguientes semanas. Este comportamiento evita errores por división por cero u otras operaciones problemáticas cuando no hay información de referencia.</w:t>
      </w:r>
    </w:p>
    <w:p w14:paraId="213AA9D8"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2FB9BA30"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3.3 Agrupación por Artículo</w:t>
      </w:r>
    </w:p>
    <w:p w14:paraId="03289DE1"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agrupa los datos de la semana por artículo, sumando las unidades vendidas y el importe total para cada combinación única de código, nombre, </w:t>
      </w:r>
      <w:proofErr w:type="spellStart"/>
      <w:r w:rsidRPr="0072305B">
        <w:rPr>
          <w:rFonts w:ascii="Segoe UI" w:eastAsia="Times New Roman" w:hAnsi="Segoe UI" w:cs="Segoe UI"/>
          <w:color w:val="171717"/>
          <w:spacing w:val="-6"/>
          <w:kern w:val="0"/>
          <w:lang w:eastAsia="es-ES"/>
          <w14:ligatures w14:val="none"/>
        </w:rPr>
        <w:t>tally</w:t>
      </w:r>
      <w:proofErr w:type="spellEnd"/>
      <w:r w:rsidRPr="0072305B">
        <w:rPr>
          <w:rFonts w:ascii="Segoe UI" w:eastAsia="Times New Roman" w:hAnsi="Segoe UI" w:cs="Segoe UI"/>
          <w:color w:val="171717"/>
          <w:spacing w:val="-6"/>
          <w:kern w:val="0"/>
          <w:lang w:eastAsia="es-ES"/>
          <w14:ligatures w14:val="none"/>
        </w:rPr>
        <w:t xml:space="preserve"> color. Esta agregación es necesaria porque un mismo artículo puede aparecer en múltiples líneas del archivo histórico (por ejemplo, en diferentes </w:t>
      </w:r>
      <w:proofErr w:type="gramStart"/>
      <w:r w:rsidRPr="0072305B">
        <w:rPr>
          <w:rFonts w:ascii="Segoe UI" w:eastAsia="Times New Roman" w:hAnsi="Segoe UI" w:cs="Segoe UI"/>
          <w:color w:val="171717"/>
          <w:spacing w:val="-6"/>
          <w:kern w:val="0"/>
          <w:lang w:eastAsia="es-ES"/>
          <w14:ligatures w14:val="none"/>
        </w:rPr>
        <w:t>tickets</w:t>
      </w:r>
      <w:proofErr w:type="gramEnd"/>
      <w:r w:rsidRPr="0072305B">
        <w:rPr>
          <w:rFonts w:ascii="Segoe UI" w:eastAsia="Times New Roman" w:hAnsi="Segoe UI" w:cs="Segoe UI"/>
          <w:color w:val="171717"/>
          <w:spacing w:val="-6"/>
          <w:kern w:val="0"/>
          <w:lang w:eastAsia="es-ES"/>
          <w14:ligatures w14:val="none"/>
        </w:rPr>
        <w:t xml:space="preserve"> de venta o en distintas transacciones).</w:t>
      </w:r>
    </w:p>
    <w:p w14:paraId="483D7D6E"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resultado de esta agrupación es un </w:t>
      </w:r>
      <w:proofErr w:type="spellStart"/>
      <w:r w:rsidRPr="0072305B">
        <w:rPr>
          <w:rFonts w:ascii="Segoe UI" w:eastAsia="Times New Roman" w:hAnsi="Segoe UI" w:cs="Segoe UI"/>
          <w:color w:val="171717"/>
          <w:spacing w:val="-6"/>
          <w:kern w:val="0"/>
          <w:lang w:eastAsia="es-ES"/>
          <w14:ligatures w14:val="none"/>
        </w:rPr>
        <w:t>DataFrame</w:t>
      </w:r>
      <w:proofErr w:type="spellEnd"/>
      <w:r w:rsidRPr="0072305B">
        <w:rPr>
          <w:rFonts w:ascii="Segoe UI" w:eastAsia="Times New Roman" w:hAnsi="Segoe UI" w:cs="Segoe UI"/>
          <w:color w:val="171717"/>
          <w:spacing w:val="-6"/>
          <w:kern w:val="0"/>
          <w:lang w:eastAsia="es-ES"/>
          <w14:ligatures w14:val="none"/>
        </w:rPr>
        <w:t xml:space="preserve"> donde cada fila representa un artículo único con sus unidades base (del año anterior) y su importe base correspondiente. Esta información será procesada individualmente para aplicar los filtros y ajustes específicos de cada artículo según su clasificación ABC+D.</w:t>
      </w:r>
    </w:p>
    <w:p w14:paraId="2AC885F9"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7A01C3BF" w14:textId="48E19ECB"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4: APLICACIÓN DE FILTROS ABC+D</w:t>
      </w:r>
    </w:p>
    <w:p w14:paraId="30BF5E9D"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4.1 Búsqueda de Información del Artículo</w:t>
      </w:r>
    </w:p>
    <w:p w14:paraId="389D79FD"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Para cada artículo agrupado, el script ejecuta la función </w:t>
      </w:r>
      <w:proofErr w:type="spell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buscar_info_</w:t>
      </w:r>
      <w:proofErr w:type="gram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articulo</w:t>
      </w:r>
      <w:proofErr w:type="spell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proofErr w:type="gram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r w:rsidRPr="0072305B">
        <w:rPr>
          <w:rFonts w:ascii="Segoe UI" w:eastAsia="Times New Roman" w:hAnsi="Segoe UI" w:cs="Segoe UI"/>
          <w:color w:val="171717"/>
          <w:spacing w:val="-6"/>
          <w:kern w:val="0"/>
          <w:lang w:eastAsia="es-ES"/>
          <w14:ligatures w14:val="none"/>
        </w:rPr>
        <w:t xml:space="preserve"> que busca la información específica del artículo en dos fuentes: el archivo ABC+D (para obtener la categoría y la acción sugerida) y el archivo Coste (para obtener PVP, coste y proveedor).</w:t>
      </w:r>
    </w:p>
    <w:p w14:paraId="0C5DA74B"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La búsqueda en el archivo ABC+D utiliza la clave única creada anteriormente (código + nombre + talla + color) para encontrar el registro correspondiente. Si no se encuentra una coincidencia exacta, el script intenta buscar solo por código y luego por la combinación de código con talla y color, aumentando progresivamente la tolerancia de búsqueda para maximizar las coincidencias.</w:t>
      </w:r>
    </w:p>
    <w:p w14:paraId="12F2CA85"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2646568C"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BE14568"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7FE7AD8D"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lastRenderedPageBreak/>
        <w:t>4.2 Extracción de la Acción Sugerida</w:t>
      </w:r>
    </w:p>
    <w:p w14:paraId="75F9FB19"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extrae el texto de la columna 'Acción Sugerida' del archivo ABC+D para cada artículo. Este texto contiene instrucciones específicas sobre cómo gestionar las compras de ese artículo según su situación de stock, rotación y clasificación. Por ejemplo, una acción podría ser "REPOSICIÓN PRIORITARIA: Producto agotado con demanda reciente. Aumentar compras 25%. Stock objetivo: X unidades", indicando que se debe aumentar significativamente el pedido de este artículo.</w:t>
      </w:r>
    </w:p>
    <w:p w14:paraId="1222D81C"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La acción sugerida es fundamental porque contiene información contextual sobre cada artículo que no está presente en los datos numéricos de ventas. Esta información permite al sistema tomar decisiones inteligentes sobre cuánto pedir de cada artículo, en lugar de simplemente escalar proporcionalmente todas las unidades del año anterior.</w:t>
      </w:r>
    </w:p>
    <w:p w14:paraId="587BCB32"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DC95E8C"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4.3 Cálculo del Factor de Compra</w:t>
      </w:r>
    </w:p>
    <w:p w14:paraId="113CF96E"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implementa la función </w:t>
      </w:r>
      <w:proofErr w:type="spell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calcular_factor_</w:t>
      </w:r>
      <w:proofErr w:type="gram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compra</w:t>
      </w:r>
      <w:proofErr w:type="spell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proofErr w:type="gram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r w:rsidRPr="0072305B">
        <w:rPr>
          <w:rFonts w:ascii="Segoe UI" w:eastAsia="Times New Roman" w:hAnsi="Segoe UI" w:cs="Segoe UI"/>
          <w:color w:val="171717"/>
          <w:spacing w:val="-6"/>
          <w:kern w:val="0"/>
          <w:lang w:eastAsia="es-ES"/>
          <w14:ligatures w14:val="none"/>
        </w:rPr>
        <w:t xml:space="preserve"> que analiza el texto de la acción sugerida y determina un factor numérico que representa el porcentaje de compras a realizar respecto al año anterior. Esta función utiliza una serie de reglas y patrones para interpretar el texto:</w:t>
      </w:r>
    </w:p>
    <w:p w14:paraId="6B3998E5"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Los factores menores a 1.0 representan reducción de compras (por ejemplo, factor 0.50 significa reducir compras al 50%), el factor 1.0 significa mantener el mismo nivel de compras, y los factores mayores a 1.0 representan aumento de compras (por ejemplo, factor 1.30 significa aumentar compras al 130%).</w:t>
      </w:r>
    </w:p>
    <w:p w14:paraId="1BAB8247"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La función busca patrones específicos en el texto de la acción. Por ejemplo, si encuentra "reducir compras 50%" devuelve 0.50, si encuentra "aumentar compras 30%" devuelve 1.30, y si encuentra "eliminar del catálogo" devuelve 0.0. También puede extraer porcentajes dinámicamente buscando patrones como "aplicar descuento XX%" y convirtiendo el descuento en una reducción equivalente de compras.</w:t>
      </w:r>
    </w:p>
    <w:p w14:paraId="4B9D7B7F"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DB1A5A7"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4.4 Aplicación del Factor a las Unidades Base</w:t>
      </w:r>
    </w:p>
    <w:p w14:paraId="432CB290"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Una vez determinado el factor de compra para cada artículo, el script lo aplica a las unidades base del año anterior multiplicando ambos valores. Por ejemplo, si un artículo tuvo 100 unidades de ventas el año anterior y su factor de compra es 0.80 (reducción del 20%), las unidades ABC resultantes serán 80.</w:t>
      </w:r>
    </w:p>
    <w:p w14:paraId="24CB0F50"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Este proceso de aplicación individualizada es lo que diferencia al script de un simple escalado proporcional de todas las unidades. Cada artículo recibe un tratamiento personalizado basado en su propia situación de inventario, rotación y clasificación </w:t>
      </w:r>
      <w:r w:rsidRPr="0072305B">
        <w:rPr>
          <w:rFonts w:ascii="Segoe UI" w:eastAsia="Times New Roman" w:hAnsi="Segoe UI" w:cs="Segoe UI"/>
          <w:color w:val="171717"/>
          <w:spacing w:val="-6"/>
          <w:kern w:val="0"/>
          <w:lang w:eastAsia="es-ES"/>
          <w14:ligatures w14:val="none"/>
        </w:rPr>
        <w:lastRenderedPageBreak/>
        <w:t>ABC+D, lo que resulta en un pedido de compra optimizado que maximiza el beneficio mientras minimiza el riesgo de inmovilizado.</w:t>
      </w:r>
    </w:p>
    <w:p w14:paraId="1B257B87"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D17311A" w14:textId="1A404DA6"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5: CÁLCULO DE VENTAS Y ESCALADO PROPORCIONAL</w:t>
      </w:r>
    </w:p>
    <w:p w14:paraId="1DC37F66"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5.1 Cálculo de Ventas Preliminares</w:t>
      </w:r>
    </w:p>
    <w:p w14:paraId="6FFB346F"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Con las unidades ABC calculadas para cada artículo, el script calcula las ventas preliminares multiplicando las unidades por el PVP de cada artículo. Este cálculo produce un valor de ventas actuales que representa cuánto se vendería si se pidiera exactamente el número de unidades ABC calculado en el paso anterior.</w:t>
      </w:r>
    </w:p>
    <w:p w14:paraId="13177200"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Las ventas preliminares de todos los artículos de la semana se suman para obtener un total de ventas actuales. Este total se compara con el objetivo de la semana (extraído del diccionario OBJETIVOS_SECCIONES) para determinar si es necesario escalar las unidades hacia arriba o hacia abajo.</w:t>
      </w:r>
    </w:p>
    <w:p w14:paraId="1323EFE7"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057D1E3B"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5.2 Aplicación de Factores de Crecimiento y Festivos</w:t>
      </w:r>
    </w:p>
    <w:p w14:paraId="2BFD61B3"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aplica los factores de crecimiento y festivos de forma multiplicativa sobre el objetivo de la semana. El factor de crecimiento es del 5% (representando el crecimiento anual esperado) y el factor festivo varía según la semana (por ejemplo, 25% para Semana Santa). La fórmula aplicada es: </w:t>
      </w:r>
      <w:proofErr w:type="spellStart"/>
      <w:r w:rsidRPr="0072305B">
        <w:rPr>
          <w:rFonts w:ascii="Segoe UI" w:eastAsia="Times New Roman" w:hAnsi="Segoe UI" w:cs="Segoe UI"/>
          <w:color w:val="171717"/>
          <w:spacing w:val="-6"/>
          <w:kern w:val="0"/>
          <w:lang w:eastAsia="es-ES"/>
          <w14:ligatures w14:val="none"/>
        </w:rPr>
        <w:t>Factor_total</w:t>
      </w:r>
      <w:proofErr w:type="spellEnd"/>
      <w:r w:rsidRPr="0072305B">
        <w:rPr>
          <w:rFonts w:ascii="Segoe UI" w:eastAsia="Times New Roman" w:hAnsi="Segoe UI" w:cs="Segoe UI"/>
          <w:color w:val="171717"/>
          <w:spacing w:val="-6"/>
          <w:kern w:val="0"/>
          <w:lang w:eastAsia="es-ES"/>
          <w14:ligatures w14:val="none"/>
        </w:rPr>
        <w:t xml:space="preserve"> = (1 + crecimiento) × (1 + festivo).</w:t>
      </w:r>
    </w:p>
    <w:p w14:paraId="3299E692"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Para una semana sin festivo, el factor total sería 1.05 (5% de crecimiento). Para una semana con festivo del 25%, el factor total sería 1.3125 (5% de crecimiento + 25% de festivo aplicados multiplicativamente). Esta metodología correcta garantiza que tanto el crecimiento como el festivo se apliquen sobre el objetivo histórico, no sobre las unidades escaladas.</w:t>
      </w:r>
    </w:p>
    <w:p w14:paraId="60A00C80"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52F4102"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5.3 Cálculo del Factor de Escalado</w:t>
      </w:r>
    </w:p>
    <w:p w14:paraId="10DDDEFE"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factor de escalado se calcula como: </w:t>
      </w:r>
      <w:proofErr w:type="spellStart"/>
      <w:r w:rsidRPr="0072305B">
        <w:rPr>
          <w:rFonts w:ascii="Segoe UI" w:eastAsia="Times New Roman" w:hAnsi="Segoe UI" w:cs="Segoe UI"/>
          <w:color w:val="171717"/>
          <w:spacing w:val="-6"/>
          <w:kern w:val="0"/>
          <w:lang w:eastAsia="es-ES"/>
          <w14:ligatures w14:val="none"/>
        </w:rPr>
        <w:t>Objetivo_semana</w:t>
      </w:r>
      <w:proofErr w:type="spellEnd"/>
      <w:r w:rsidRPr="0072305B">
        <w:rPr>
          <w:rFonts w:ascii="Segoe UI" w:eastAsia="Times New Roman" w:hAnsi="Segoe UI" w:cs="Segoe UI"/>
          <w:color w:val="171717"/>
          <w:spacing w:val="-6"/>
          <w:kern w:val="0"/>
          <w:lang w:eastAsia="es-ES"/>
          <w14:ligatures w14:val="none"/>
        </w:rPr>
        <w:t xml:space="preserve"> × </w:t>
      </w:r>
      <w:proofErr w:type="spellStart"/>
      <w:r w:rsidRPr="0072305B">
        <w:rPr>
          <w:rFonts w:ascii="Segoe UI" w:eastAsia="Times New Roman" w:hAnsi="Segoe UI" w:cs="Segoe UI"/>
          <w:color w:val="171717"/>
          <w:spacing w:val="-6"/>
          <w:kern w:val="0"/>
          <w:lang w:eastAsia="es-ES"/>
          <w14:ligatures w14:val="none"/>
        </w:rPr>
        <w:t>Factor_total</w:t>
      </w:r>
      <w:proofErr w:type="spellEnd"/>
      <w:r w:rsidRPr="0072305B">
        <w:rPr>
          <w:rFonts w:ascii="Segoe UI" w:eastAsia="Times New Roman" w:hAnsi="Segoe UI" w:cs="Segoe UI"/>
          <w:color w:val="171717"/>
          <w:spacing w:val="-6"/>
          <w:kern w:val="0"/>
          <w:lang w:eastAsia="es-ES"/>
          <w14:ligatures w14:val="none"/>
        </w:rPr>
        <w:t xml:space="preserve"> ÷ </w:t>
      </w:r>
      <w:proofErr w:type="spellStart"/>
      <w:r w:rsidRPr="0072305B">
        <w:rPr>
          <w:rFonts w:ascii="Segoe UI" w:eastAsia="Times New Roman" w:hAnsi="Segoe UI" w:cs="Segoe UI"/>
          <w:color w:val="171717"/>
          <w:spacing w:val="-6"/>
          <w:kern w:val="0"/>
          <w:lang w:eastAsia="es-ES"/>
          <w14:ligatures w14:val="none"/>
        </w:rPr>
        <w:t>Ventas_actuales</w:t>
      </w:r>
      <w:proofErr w:type="spellEnd"/>
      <w:r w:rsidRPr="0072305B">
        <w:rPr>
          <w:rFonts w:ascii="Segoe UI" w:eastAsia="Times New Roman" w:hAnsi="Segoe UI" w:cs="Segoe UI"/>
          <w:color w:val="171717"/>
          <w:spacing w:val="-6"/>
          <w:kern w:val="0"/>
          <w:lang w:eastAsia="es-ES"/>
          <w14:ligatures w14:val="none"/>
        </w:rPr>
        <w:t>. Este factor representa cuánto hay que multiplicar las ventas actuales para que coincidan exactamente con el objetivo más los ajustes de crecimiento y festivos.</w:t>
      </w:r>
    </w:p>
    <w:p w14:paraId="2AC07404"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Por ejemplo, si el objetivo de la semana es 1.000€, el factor total es 1.3125 (crecimiento + festivo), las ventas actuales son 800€, y el objetivo ajustado es 1.312,50€, entonces el factor de escalado sería 1,312,50 ÷ 800 = 1,6406. Este factor se aplica a todas las unidades ABC para obtener las unidades escaladas.</w:t>
      </w:r>
    </w:p>
    <w:p w14:paraId="342F8AB5"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lastRenderedPageBreak/>
        <w:t>5.4 Aplicación de Redondeo y Ajuste Final</w:t>
      </w:r>
    </w:p>
    <w:p w14:paraId="1EE8FFA6"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Las unidades escaladas pueden contener decimales, pero los pedidos deben ser en unidades enteras. El script utiliza </w:t>
      </w:r>
      <w:proofErr w:type="spellStart"/>
      <w:proofErr w:type="gramStart"/>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np.ceil</w:t>
      </w:r>
      <w:proofErr w:type="spellEnd"/>
      <w:proofErr w:type="gramEnd"/>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w:t>
      </w:r>
      <w:r w:rsidRPr="0072305B">
        <w:rPr>
          <w:rFonts w:ascii="Segoe UI" w:eastAsia="Times New Roman" w:hAnsi="Segoe UI" w:cs="Segoe UI"/>
          <w:color w:val="171717"/>
          <w:spacing w:val="-6"/>
          <w:kern w:val="0"/>
          <w:lang w:eastAsia="es-ES"/>
          <w14:ligatures w14:val="none"/>
        </w:rPr>
        <w:t xml:space="preserve"> (redondeo hacia arriba) para calcular las unidades finales, garantizando que nunca se pidan menos unidades de las calculadas. Las unidades que resultan en cero se eliminan del pedido final.</w:t>
      </w:r>
    </w:p>
    <w:p w14:paraId="6BA43820"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Después del redondeo, el script verifica si las ventas resultantes superan exactamente el objetivo. Si hay un exceso (delta &gt; 0), el script reduce unidades de los artículos con menor PVP (priorizando reducir los de menor valor) hasta que el total coincida exactamente con el objetivo. Este ajuste final es crucial para cumplir con la metodología que exige que las ventas finales = Objetivo × </w:t>
      </w:r>
      <w:proofErr w:type="spellStart"/>
      <w:r w:rsidRPr="0072305B">
        <w:rPr>
          <w:rFonts w:ascii="Segoe UI" w:eastAsia="Times New Roman" w:hAnsi="Segoe UI" w:cs="Segoe UI"/>
          <w:color w:val="171717"/>
          <w:spacing w:val="-6"/>
          <w:kern w:val="0"/>
          <w:lang w:eastAsia="es-ES"/>
          <w14:ligatures w14:val="none"/>
        </w:rPr>
        <w:t>Factor_total</w:t>
      </w:r>
      <w:proofErr w:type="spellEnd"/>
      <w:r w:rsidRPr="0072305B">
        <w:rPr>
          <w:rFonts w:ascii="Segoe UI" w:eastAsia="Times New Roman" w:hAnsi="Segoe UI" w:cs="Segoe UI"/>
          <w:color w:val="171717"/>
          <w:spacing w:val="-6"/>
          <w:kern w:val="0"/>
          <w:lang w:eastAsia="es-ES"/>
          <w14:ligatures w14:val="none"/>
        </w:rPr>
        <w:t>.</w:t>
      </w:r>
    </w:p>
    <w:p w14:paraId="33E4D316"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60A2601" w14:textId="6E807580"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6: APLICACIÓN DE STOCK MÍNIMO</w:t>
      </w:r>
    </w:p>
    <w:p w14:paraId="1E60A9F0"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6.1 Cálculo de Stock Mínimo por Artículo</w:t>
      </w:r>
    </w:p>
    <w:p w14:paraId="7D643127"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implementa un sistema de stock mínimo dinámico que añade unidades de seguridad a cada artículo. Para cada artículo del pedido, calcula el stock mínimo como el 30% de las unidades finales pedidas (este porcentaje es configurable en los parámetros).</w:t>
      </w:r>
    </w:p>
    <w:p w14:paraId="07BEA4A0"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Este stock mínimo representa un buffer de inventario que garantiza disponibilidad incluso si las ventas superan las expectativas o si hay retrasos en las entregas de los proveedores. La naturaleza dinámica del cálculo (30% del pedido actual) significa que artículos con pedidos más grandes reciben proporcionalmente más stock de seguridad.</w:t>
      </w:r>
    </w:p>
    <w:p w14:paraId="1EC176F8"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7BE408D"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6.2 Cálculo de Diferencia de Stock</w:t>
      </w:r>
    </w:p>
    <w:p w14:paraId="18BF446E"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mantiene un diccionario de stock acumulado a lo largo de las semanas procesadas. Para cada artículo, calcula la diferencia entre el stock mínimo objetivo de la semana actual y el stock acumulado de semanas anteriores. Esta diferencia puede ser positiva (hay que añadir más stock) o negativa (el stock acumulado es suficiente y no se necesita pedido adicional).</w:t>
      </w:r>
    </w:p>
    <w:p w14:paraId="7CB0F651"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Las unidades de pedido finales se calculan como: </w:t>
      </w:r>
      <w:proofErr w:type="spellStart"/>
      <w:r w:rsidRPr="0072305B">
        <w:rPr>
          <w:rFonts w:ascii="Segoe UI" w:eastAsia="Times New Roman" w:hAnsi="Segoe UI" w:cs="Segoe UI"/>
          <w:color w:val="171717"/>
          <w:spacing w:val="-6"/>
          <w:kern w:val="0"/>
          <w:lang w:eastAsia="es-ES"/>
          <w14:ligatures w14:val="none"/>
        </w:rPr>
        <w:t>Unidades_Finales</w:t>
      </w:r>
      <w:proofErr w:type="spellEnd"/>
      <w:r w:rsidRPr="0072305B">
        <w:rPr>
          <w:rFonts w:ascii="Segoe UI" w:eastAsia="Times New Roman" w:hAnsi="Segoe UI" w:cs="Segoe UI"/>
          <w:color w:val="171717"/>
          <w:spacing w:val="-6"/>
          <w:kern w:val="0"/>
          <w:lang w:eastAsia="es-ES"/>
          <w14:ligatures w14:val="none"/>
        </w:rPr>
        <w:t xml:space="preserve"> + </w:t>
      </w:r>
      <w:proofErr w:type="spellStart"/>
      <w:r w:rsidRPr="0072305B">
        <w:rPr>
          <w:rFonts w:ascii="Segoe UI" w:eastAsia="Times New Roman" w:hAnsi="Segoe UI" w:cs="Segoe UI"/>
          <w:color w:val="171717"/>
          <w:spacing w:val="-6"/>
          <w:kern w:val="0"/>
          <w:lang w:eastAsia="es-ES"/>
          <w14:ligatures w14:val="none"/>
        </w:rPr>
        <w:t>Diferencia_Stock</w:t>
      </w:r>
      <w:proofErr w:type="spellEnd"/>
      <w:r w:rsidRPr="0072305B">
        <w:rPr>
          <w:rFonts w:ascii="Segoe UI" w:eastAsia="Times New Roman" w:hAnsi="Segoe UI" w:cs="Segoe UI"/>
          <w:color w:val="171717"/>
          <w:spacing w:val="-6"/>
          <w:kern w:val="0"/>
          <w:lang w:eastAsia="es-ES"/>
          <w14:ligatures w14:val="none"/>
        </w:rPr>
        <w:t xml:space="preserve">. Esto significa </w:t>
      </w:r>
      <w:proofErr w:type="gramStart"/>
      <w:r w:rsidRPr="0072305B">
        <w:rPr>
          <w:rFonts w:ascii="Segoe UI" w:eastAsia="Times New Roman" w:hAnsi="Segoe UI" w:cs="Segoe UI"/>
          <w:color w:val="171717"/>
          <w:spacing w:val="-6"/>
          <w:kern w:val="0"/>
          <w:lang w:eastAsia="es-ES"/>
          <w14:ligatures w14:val="none"/>
        </w:rPr>
        <w:t>que</w:t>
      </w:r>
      <w:proofErr w:type="gramEnd"/>
      <w:r w:rsidRPr="0072305B">
        <w:rPr>
          <w:rFonts w:ascii="Segoe UI" w:eastAsia="Times New Roman" w:hAnsi="Segoe UI" w:cs="Segoe UI"/>
          <w:color w:val="171717"/>
          <w:spacing w:val="-6"/>
          <w:kern w:val="0"/>
          <w:lang w:eastAsia="es-ES"/>
          <w14:ligatures w14:val="none"/>
        </w:rPr>
        <w:t xml:space="preserve"> si un artículo ya tiene stock acumulado de semanas anteriores, el pedido de la semana actual puede ser menor o incluso cero si el stock acumulado supera el mínimo requerido.</w:t>
      </w:r>
    </w:p>
    <w:p w14:paraId="6BA38D13"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B5857ED"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F67CC0D"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2BE670C5" w14:textId="64E1F490"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lastRenderedPageBreak/>
        <w:t>FASE 7: GENERACIÓN DE ARCHIVOS EXCEL</w:t>
      </w:r>
    </w:p>
    <w:p w14:paraId="42810C69"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 xml:space="preserve">7.1 Creación del </w:t>
      </w:r>
      <w:proofErr w:type="spellStart"/>
      <w:r w:rsidRPr="0072305B">
        <w:rPr>
          <w:rFonts w:ascii="Segoe UI" w:eastAsia="Times New Roman" w:hAnsi="Segoe UI" w:cs="Segoe UI"/>
          <w:b/>
          <w:bCs/>
          <w:color w:val="171717"/>
          <w:spacing w:val="-7"/>
          <w:kern w:val="0"/>
          <w:sz w:val="27"/>
          <w:szCs w:val="27"/>
          <w:lang w:eastAsia="es-ES"/>
          <w14:ligatures w14:val="none"/>
        </w:rPr>
        <w:t>Workbook</w:t>
      </w:r>
      <w:proofErr w:type="spellEnd"/>
    </w:p>
    <w:p w14:paraId="6BC5DFA0"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script utiliza la librería </w:t>
      </w:r>
      <w:proofErr w:type="spellStart"/>
      <w:r w:rsidRPr="0072305B">
        <w:rPr>
          <w:rFonts w:ascii="Segoe UI" w:eastAsia="Times New Roman" w:hAnsi="Segoe UI" w:cs="Segoe UI"/>
          <w:color w:val="171717"/>
          <w:spacing w:val="-6"/>
          <w:kern w:val="0"/>
          <w:lang w:eastAsia="es-ES"/>
          <w14:ligatures w14:val="none"/>
        </w:rPr>
        <w:t>openpyxl</w:t>
      </w:r>
      <w:proofErr w:type="spellEnd"/>
      <w:r w:rsidRPr="0072305B">
        <w:rPr>
          <w:rFonts w:ascii="Segoe UI" w:eastAsia="Times New Roman" w:hAnsi="Segoe UI" w:cs="Segoe UI"/>
          <w:color w:val="171717"/>
          <w:spacing w:val="-6"/>
          <w:kern w:val="0"/>
          <w:lang w:eastAsia="es-ES"/>
          <w14:ligatures w14:val="none"/>
        </w:rPr>
        <w:t xml:space="preserve"> para crear un archivo Excel con múltiples hojas, una para cada semana procesada. Cada hoja se nombra como "</w:t>
      </w:r>
      <w:proofErr w:type="spellStart"/>
      <w:r w:rsidRPr="0072305B">
        <w:rPr>
          <w:rFonts w:ascii="Segoe UI" w:eastAsia="Times New Roman" w:hAnsi="Segoe UI" w:cs="Segoe UI"/>
          <w:color w:val="171717"/>
          <w:spacing w:val="-6"/>
          <w:kern w:val="0"/>
          <w:lang w:eastAsia="es-ES"/>
          <w14:ligatures w14:val="none"/>
        </w:rPr>
        <w:t>Semana_X</w:t>
      </w:r>
      <w:proofErr w:type="spellEnd"/>
      <w:r w:rsidRPr="0072305B">
        <w:rPr>
          <w:rFonts w:ascii="Segoe UI" w:eastAsia="Times New Roman" w:hAnsi="Segoe UI" w:cs="Segoe UI"/>
          <w:color w:val="171717"/>
          <w:spacing w:val="-6"/>
          <w:kern w:val="0"/>
          <w:lang w:eastAsia="es-ES"/>
          <w14:ligatures w14:val="none"/>
        </w:rPr>
        <w:t>" donde X es el número de la semana, facilitando la organización y consulta de los datos.</w:t>
      </w:r>
    </w:p>
    <w:p w14:paraId="2120E1E8"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El archivo comienza con un </w:t>
      </w:r>
      <w:proofErr w:type="spellStart"/>
      <w:r w:rsidRPr="0072305B">
        <w:rPr>
          <w:rFonts w:ascii="Segoe UI" w:eastAsia="Times New Roman" w:hAnsi="Segoe UI" w:cs="Segoe UI"/>
          <w:color w:val="171717"/>
          <w:spacing w:val="-6"/>
          <w:kern w:val="0"/>
          <w:lang w:eastAsia="es-ES"/>
          <w14:ligatures w14:val="none"/>
        </w:rPr>
        <w:t>Workbook</w:t>
      </w:r>
      <w:proofErr w:type="spellEnd"/>
      <w:r w:rsidRPr="0072305B">
        <w:rPr>
          <w:rFonts w:ascii="Segoe UI" w:eastAsia="Times New Roman" w:hAnsi="Segoe UI" w:cs="Segoe UI"/>
          <w:color w:val="171717"/>
          <w:spacing w:val="-6"/>
          <w:kern w:val="0"/>
          <w:lang w:eastAsia="es-ES"/>
          <w14:ligatures w14:val="none"/>
        </w:rPr>
        <w:t xml:space="preserve"> vacío y luego añade hojas según se procesan las semanas. La primera hoja creada corresponde a la primera semana del rango, y así sucesivamente hasta completar todas las semanas solicitadas.</w:t>
      </w:r>
    </w:p>
    <w:p w14:paraId="27246071"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05874099"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7.2 Formato de Cabeceras y Datos</w:t>
      </w:r>
    </w:p>
    <w:p w14:paraId="30C5F3B7"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aplica un formato profesional a todas las hojas del archivo Excel. Las cabeceras tienen un fondo verde (código RGB 008000), texto en blanco y negrita, y alineación centrada con ajuste de texto. Cada celda tiene un borde fino negro que delimita claramente las celdas.</w:t>
      </w:r>
    </w:p>
    <w:p w14:paraId="35238DEB"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Las anchuras de columna están optimizadas para cada tipo de dato: las columnas de códigos y precios tienen anchuras reducidas mientras que las columnas de nombres de artículos son más anchas (50 caracteres) para permitir la visualización completa de las descripciones.</w:t>
      </w:r>
    </w:p>
    <w:p w14:paraId="16680CC8"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008536D"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7.3 Ordenación de Registros</w:t>
      </w:r>
    </w:p>
    <w:p w14:paraId="4A755B62"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Antes de escribir los datos, el script ordena los artículos según tres criterios jerárquicos: primero por proveedor en orden alfabético ascendente, luego por código de artículo (menor a mayor), y finalmente por ventas objetivo en orden descendente (mayor a menor). Esta ordenación facilita la gestión del pedido porque agrupa los artículos por proveedor, facilitando la emisión de órdenes de compra.</w:t>
      </w:r>
    </w:p>
    <w:p w14:paraId="2ADE9B14"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33F8FD4"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7.4 Filtrado de Artículos sin Pedido</w:t>
      </w:r>
    </w:p>
    <w:p w14:paraId="087D6799"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elimina del informe final todos los artículos cuyas unidades finales son cero. Estos artículos pueden haber quedado en cero después del escalado o del ajuste por exceso, y no tienen sentido incluirlos en un pedido de compra. Este filtrado reduce el tamaño del archivo y mejora la claridad del informe.</w:t>
      </w:r>
    </w:p>
    <w:p w14:paraId="6D6B0611"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2555291B"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81B7778"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4DFC192B"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lastRenderedPageBreak/>
        <w:t>7.5 Aplicación de Formatos Numéricos</w:t>
      </w:r>
    </w:p>
    <w:p w14:paraId="5B5E767D"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aplica formatos numéricos específicos según el tipo de dato: los valores monetarios (PVP, Coste Pedido, Ventas Objetivo, Beneficio Objetivo) usan formato de número con dos decimales y separador de miles, mientras que los valores enteros (unidades) usan formato de número sin decimales. Esta diferenciación de formatos mejora la legibilidad de los datos.</w:t>
      </w:r>
    </w:p>
    <w:p w14:paraId="25B66B5F"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1F47A84"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7.6 Añadir Métricas de Resumen</w:t>
      </w:r>
    </w:p>
    <w:p w14:paraId="2B0D0361"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Al final de cada hoja de semana, el script añade un bloque de métricas de resumen que incluye: total de unidades pedidas, número de artículos, importe total de ventas, objetivo de la semana, factores de crecimiento y festivos aplicados, distribución por categorías ABC, stock mínimo calculado y ajuste total de stock. Estas métricas proporcionan una visión rápida del pedido sin necesidad de analizar todos los detalles.</w:t>
      </w:r>
    </w:p>
    <w:p w14:paraId="12526A37"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2D476985" w14:textId="5DB0CA19"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t>FASE 8: GENERACIÓN DE RESUMEN CONSOLIDADO</w:t>
      </w:r>
    </w:p>
    <w:p w14:paraId="27A7DF85"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 xml:space="preserve">8.1 Creación del </w:t>
      </w:r>
      <w:proofErr w:type="spellStart"/>
      <w:r w:rsidRPr="0072305B">
        <w:rPr>
          <w:rFonts w:ascii="Segoe UI" w:eastAsia="Times New Roman" w:hAnsi="Segoe UI" w:cs="Segoe UI"/>
          <w:b/>
          <w:bCs/>
          <w:color w:val="171717"/>
          <w:spacing w:val="-7"/>
          <w:kern w:val="0"/>
          <w:sz w:val="27"/>
          <w:szCs w:val="27"/>
          <w:lang w:eastAsia="es-ES"/>
          <w14:ligatures w14:val="none"/>
        </w:rPr>
        <w:t>DataFrame</w:t>
      </w:r>
      <w:proofErr w:type="spellEnd"/>
      <w:r w:rsidRPr="0072305B">
        <w:rPr>
          <w:rFonts w:ascii="Segoe UI" w:eastAsia="Times New Roman" w:hAnsi="Segoe UI" w:cs="Segoe UI"/>
          <w:b/>
          <w:bCs/>
          <w:color w:val="171717"/>
          <w:spacing w:val="-7"/>
          <w:kern w:val="0"/>
          <w:sz w:val="27"/>
          <w:szCs w:val="27"/>
          <w:lang w:eastAsia="es-ES"/>
          <w14:ligatures w14:val="none"/>
        </w:rPr>
        <w:t xml:space="preserve"> de Resumen</w:t>
      </w:r>
    </w:p>
    <w:p w14:paraId="6E36C0BD" w14:textId="77777777" w:rsid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Además del archivo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Pedido_compras.xlsx</w:t>
      </w:r>
      <w:r w:rsidRPr="0072305B">
        <w:rPr>
          <w:rFonts w:ascii="Segoe UI" w:eastAsia="Times New Roman" w:hAnsi="Segoe UI" w:cs="Segoe UI"/>
          <w:color w:val="171717"/>
          <w:spacing w:val="-6"/>
          <w:kern w:val="0"/>
          <w:lang w:eastAsia="es-ES"/>
          <w14:ligatures w14:val="none"/>
        </w:rPr>
        <w:t xml:space="preserve">, el script genera un segundo archivo llamado </w:t>
      </w:r>
      <w:r w:rsidRPr="0072305B">
        <w:rPr>
          <w:rFonts w:ascii="Consolas" w:eastAsia="Times New Roman" w:hAnsi="Consolas" w:cs="Courier New"/>
          <w:color w:val="666666"/>
          <w:spacing w:val="-5"/>
          <w:kern w:val="0"/>
          <w:sz w:val="21"/>
          <w:szCs w:val="21"/>
          <w:bdr w:val="none" w:sz="0" w:space="0" w:color="auto" w:frame="1"/>
          <w:shd w:val="clear" w:color="auto" w:fill="FAFAFA"/>
          <w:lang w:eastAsia="es-ES"/>
          <w14:ligatures w14:val="none"/>
        </w:rPr>
        <w:t>Resumen_Pedidos.xlsx</w:t>
      </w:r>
      <w:r w:rsidRPr="0072305B">
        <w:rPr>
          <w:rFonts w:ascii="Segoe UI" w:eastAsia="Times New Roman" w:hAnsi="Segoe UI" w:cs="Segoe UI"/>
          <w:color w:val="171717"/>
          <w:spacing w:val="-6"/>
          <w:kern w:val="0"/>
          <w:lang w:eastAsia="es-ES"/>
          <w14:ligatures w14:val="none"/>
        </w:rPr>
        <w:t xml:space="preserve"> que contiene un resumen consolidado de todas las semanas procesadas. Este resumen incluye para cada semana: ventas del año pasado, objetivo semanal, objetivo con crecimiento anual, objetivo con crecimiento más festivos, porcentaje de crecimiento, total de unidades, total de artículos, total de importe, alcance del objetivo en porcentaje, distribución por categorías ABC, incremento festivo aplicado, porcentaje de stock mínimo y stock mínimo objetivo.</w:t>
      </w:r>
    </w:p>
    <w:p w14:paraId="340826C4"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p>
    <w:p w14:paraId="458D012E"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8.2 Formato Profesional del Resumen</w:t>
      </w:r>
    </w:p>
    <w:p w14:paraId="4D73188D"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archivo de resumen se genera con un formato similar al archivo principal, manteniendo la coherencia visual. Las cabeceras usan el mismo estilo verde con texto blanco, y los datos están organizados en columnas con formatos numéricos apropiados para cada tipo de información.</w:t>
      </w:r>
    </w:p>
    <w:p w14:paraId="75800BFA"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90026D1"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DE95B37"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B008AF9"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C96FFE6"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381C711" w14:textId="771C684A" w:rsidR="0072305B" w:rsidRPr="0072305B" w:rsidRDefault="0072305B" w:rsidP="0072305B">
      <w:pPr>
        <w:shd w:val="clear" w:color="auto" w:fill="FFFFFF"/>
        <w:spacing w:after="240" w:line="390" w:lineRule="atLeast"/>
        <w:jc w:val="both"/>
        <w:outlineLvl w:val="1"/>
        <w:rPr>
          <w:rFonts w:ascii="Segoe UI" w:eastAsia="Times New Roman" w:hAnsi="Segoe UI" w:cs="Segoe UI"/>
          <w:b/>
          <w:bCs/>
          <w:color w:val="0070C0"/>
          <w:spacing w:val="-7"/>
          <w:kern w:val="0"/>
          <w:sz w:val="32"/>
          <w:szCs w:val="32"/>
          <w:lang w:eastAsia="es-ES"/>
          <w14:ligatures w14:val="none"/>
        </w:rPr>
      </w:pPr>
      <w:r w:rsidRPr="0072305B">
        <w:rPr>
          <w:rFonts w:ascii="Segoe UI" w:eastAsia="Times New Roman" w:hAnsi="Segoe UI" w:cs="Segoe UI"/>
          <w:b/>
          <w:bCs/>
          <w:color w:val="0070C0"/>
          <w:spacing w:val="-7"/>
          <w:kern w:val="0"/>
          <w:sz w:val="32"/>
          <w:szCs w:val="32"/>
          <w:lang w:eastAsia="es-ES"/>
          <w14:ligatures w14:val="none"/>
        </w:rPr>
        <w:lastRenderedPageBreak/>
        <w:t>FASE 9: VISUALIZACIÓN DE RESULTADOS</w:t>
      </w:r>
    </w:p>
    <w:p w14:paraId="34BEBBF5"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9.1 Impresión del Resumen en Consola</w:t>
      </w:r>
    </w:p>
    <w:p w14:paraId="143D653F"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 xml:space="preserve">Al finalizar la ejecución, el script imprime en la consola un resumen completo de los pedidos generados, incluyendo el </w:t>
      </w:r>
      <w:proofErr w:type="spellStart"/>
      <w:r w:rsidRPr="0072305B">
        <w:rPr>
          <w:rFonts w:ascii="Segoe UI" w:eastAsia="Times New Roman" w:hAnsi="Segoe UI" w:cs="Segoe UI"/>
          <w:color w:val="171717"/>
          <w:spacing w:val="-6"/>
          <w:kern w:val="0"/>
          <w:lang w:eastAsia="es-ES"/>
          <w14:ligatures w14:val="none"/>
        </w:rPr>
        <w:t>DataFrame</w:t>
      </w:r>
      <w:proofErr w:type="spellEnd"/>
      <w:r w:rsidRPr="0072305B">
        <w:rPr>
          <w:rFonts w:ascii="Segoe UI" w:eastAsia="Times New Roman" w:hAnsi="Segoe UI" w:cs="Segoe UI"/>
          <w:color w:val="171717"/>
          <w:spacing w:val="-6"/>
          <w:kern w:val="0"/>
          <w:lang w:eastAsia="es-ES"/>
          <w14:ligatures w14:val="none"/>
        </w:rPr>
        <w:t xml:space="preserve"> formateado con todas las métricas de cada semana. Esta impresión permite al usuario verificar rápidamente que el proceso se ha ejecutado correctamente antes de abrir los archivos Excel.</w:t>
      </w:r>
    </w:p>
    <w:p w14:paraId="49F96F33"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261E10E" w14:textId="77777777" w:rsidR="0072305B" w:rsidRPr="0072305B" w:rsidRDefault="0072305B" w:rsidP="0072305B">
      <w:pPr>
        <w:shd w:val="clear" w:color="auto" w:fill="FFFFFF"/>
        <w:spacing w:after="240" w:line="390" w:lineRule="atLeast"/>
        <w:jc w:val="both"/>
        <w:outlineLvl w:val="2"/>
        <w:rPr>
          <w:rFonts w:ascii="Segoe UI" w:eastAsia="Times New Roman" w:hAnsi="Segoe UI" w:cs="Segoe UI"/>
          <w:color w:val="171717"/>
          <w:spacing w:val="-7"/>
          <w:kern w:val="0"/>
          <w:sz w:val="27"/>
          <w:szCs w:val="27"/>
          <w:lang w:eastAsia="es-ES"/>
          <w14:ligatures w14:val="none"/>
        </w:rPr>
      </w:pPr>
      <w:r w:rsidRPr="0072305B">
        <w:rPr>
          <w:rFonts w:ascii="Segoe UI" w:eastAsia="Times New Roman" w:hAnsi="Segoe UI" w:cs="Segoe UI"/>
          <w:b/>
          <w:bCs/>
          <w:color w:val="171717"/>
          <w:spacing w:val="-7"/>
          <w:kern w:val="0"/>
          <w:sz w:val="27"/>
          <w:szCs w:val="27"/>
          <w:lang w:eastAsia="es-ES"/>
          <w14:ligatures w14:val="none"/>
        </w:rPr>
        <w:t>9.2 Verificación del Cálculo</w:t>
      </w:r>
    </w:p>
    <w:p w14:paraId="50038E48"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script incluye una sección de verificación que imprime la fórmula correcta implementada y ejemplos numéricos de su aplicación. Esta verificación sirve como documentación integrada y como comprobación adicional de que la metodología se está aplicando correctamente.</w:t>
      </w:r>
    </w:p>
    <w:p w14:paraId="3C6B694B"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18997ABD"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2A1EB22C" w14:textId="77777777" w:rsid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5D8EDEEF" w14:textId="77777777" w:rsidR="0072305B" w:rsidRPr="0072305B" w:rsidRDefault="0072305B" w:rsidP="0072305B">
      <w:pPr>
        <w:shd w:val="clear" w:color="auto" w:fill="FFFFFF"/>
        <w:spacing w:after="120" w:line="240" w:lineRule="auto"/>
        <w:jc w:val="both"/>
        <w:rPr>
          <w:rFonts w:ascii="Segoe UI" w:eastAsia="Times New Roman" w:hAnsi="Segoe UI" w:cs="Segoe UI"/>
          <w:color w:val="171717"/>
          <w:spacing w:val="-6"/>
          <w:kern w:val="0"/>
          <w:lang w:eastAsia="es-ES"/>
          <w14:ligatures w14:val="none"/>
        </w:rPr>
      </w:pPr>
    </w:p>
    <w:p w14:paraId="337642D7" w14:textId="4728C571" w:rsidR="0072305B" w:rsidRPr="0072305B" w:rsidRDefault="0072305B" w:rsidP="0072305B">
      <w:pPr>
        <w:shd w:val="clear" w:color="auto" w:fill="FFFFFF"/>
        <w:spacing w:after="240" w:line="390" w:lineRule="atLeast"/>
        <w:jc w:val="both"/>
        <w:outlineLvl w:val="2"/>
        <w:rPr>
          <w:rFonts w:ascii="Segoe UI" w:eastAsia="Times New Roman" w:hAnsi="Segoe UI" w:cs="Segoe UI"/>
          <w:b/>
          <w:bCs/>
          <w:color w:val="171717"/>
          <w:spacing w:val="-7"/>
          <w:kern w:val="0"/>
          <w:sz w:val="40"/>
          <w:szCs w:val="40"/>
          <w:lang w:eastAsia="es-ES"/>
          <w14:ligatures w14:val="none"/>
        </w:rPr>
      </w:pPr>
      <w:r w:rsidRPr="0072305B">
        <w:rPr>
          <w:rFonts w:ascii="Segoe UI" w:eastAsia="Times New Roman" w:hAnsi="Segoe UI" w:cs="Segoe UI"/>
          <w:b/>
          <w:bCs/>
          <w:color w:val="171717"/>
          <w:spacing w:val="-7"/>
          <w:kern w:val="0"/>
          <w:sz w:val="40"/>
          <w:szCs w:val="40"/>
          <w:lang w:eastAsia="es-ES"/>
          <w14:ligatures w14:val="none"/>
        </w:rPr>
        <w:t>FLUJO DE DATOS COMPLETO</w:t>
      </w:r>
    </w:p>
    <w:p w14:paraId="5AEEEE0C" w14:textId="77777777" w:rsidR="0072305B" w:rsidRPr="0072305B" w:rsidRDefault="0072305B" w:rsidP="0072305B">
      <w:pPr>
        <w:shd w:val="clear" w:color="auto" w:fill="FFFFFF"/>
        <w:spacing w:after="0" w:line="240" w:lineRule="auto"/>
        <w:jc w:val="both"/>
        <w:rPr>
          <w:rFonts w:ascii="Segoe UI" w:eastAsia="Times New Roman" w:hAnsi="Segoe UI" w:cs="Segoe UI"/>
          <w:color w:val="171717"/>
          <w:spacing w:val="-6"/>
          <w:kern w:val="0"/>
          <w:lang w:eastAsia="es-ES"/>
          <w14:ligatures w14:val="none"/>
        </w:rPr>
      </w:pPr>
      <w:r w:rsidRPr="0072305B">
        <w:rPr>
          <w:rFonts w:ascii="Segoe UI" w:eastAsia="Times New Roman" w:hAnsi="Segoe UI" w:cs="Segoe UI"/>
          <w:color w:val="171717"/>
          <w:spacing w:val="-6"/>
          <w:kern w:val="0"/>
          <w:lang w:eastAsia="es-ES"/>
          <w14:ligatures w14:val="none"/>
        </w:rPr>
        <w:t>El flujo completo de datos a través del script puede resumirse de la siguiente manera: los datos históricos de ventas (Datos.xlsx) se combinan con la clasificación ABC+D y la información de precios (Coste.xlsx) para generar pedidos semanales optimizados. Cada artículo recibe un tratamiento individualizado basado en su acción sugerida, se escala proporcionalmente para alcanzar los objetivos de venta, se ajusta para cumplir exactamente con el objetivo más crecimiento y festivos, y se complementa con stock mínimo de seguridad. El resultado son archivos Excel estructurados que permiten al departamento de compras gestionar los pedidos de forma eficiente y fundamentada en datos históricos y análisis ABC+D.</w:t>
      </w:r>
    </w:p>
    <w:p w14:paraId="7718F5E4" w14:textId="77777777" w:rsidR="008F1384" w:rsidRDefault="008F1384"/>
    <w:sectPr w:rsidR="008F13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5B"/>
    <w:rsid w:val="000E1E8E"/>
    <w:rsid w:val="004A0ABC"/>
    <w:rsid w:val="00685370"/>
    <w:rsid w:val="006A5E3E"/>
    <w:rsid w:val="00720C20"/>
    <w:rsid w:val="0072305B"/>
    <w:rsid w:val="0074796E"/>
    <w:rsid w:val="008F13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A441"/>
  <w15:chartTrackingRefBased/>
  <w15:docId w15:val="{82727D68-0BE9-4770-8FFE-B4F29237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0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0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0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0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0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0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0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0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0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0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0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0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0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0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0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05B"/>
    <w:rPr>
      <w:rFonts w:eastAsiaTheme="majorEastAsia" w:cstheme="majorBidi"/>
      <w:color w:val="272727" w:themeColor="text1" w:themeTint="D8"/>
    </w:rPr>
  </w:style>
  <w:style w:type="paragraph" w:styleId="Ttulo">
    <w:name w:val="Title"/>
    <w:basedOn w:val="Normal"/>
    <w:next w:val="Normal"/>
    <w:link w:val="TtuloCar"/>
    <w:uiPriority w:val="10"/>
    <w:qFormat/>
    <w:rsid w:val="00723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0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0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0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05B"/>
    <w:pPr>
      <w:spacing w:before="160"/>
      <w:jc w:val="center"/>
    </w:pPr>
    <w:rPr>
      <w:i/>
      <w:iCs/>
      <w:color w:val="404040" w:themeColor="text1" w:themeTint="BF"/>
    </w:rPr>
  </w:style>
  <w:style w:type="character" w:customStyle="1" w:styleId="CitaCar">
    <w:name w:val="Cita Car"/>
    <w:basedOn w:val="Fuentedeprrafopredeter"/>
    <w:link w:val="Cita"/>
    <w:uiPriority w:val="29"/>
    <w:rsid w:val="0072305B"/>
    <w:rPr>
      <w:i/>
      <w:iCs/>
      <w:color w:val="404040" w:themeColor="text1" w:themeTint="BF"/>
    </w:rPr>
  </w:style>
  <w:style w:type="paragraph" w:styleId="Prrafodelista">
    <w:name w:val="List Paragraph"/>
    <w:basedOn w:val="Normal"/>
    <w:uiPriority w:val="34"/>
    <w:qFormat/>
    <w:rsid w:val="0072305B"/>
    <w:pPr>
      <w:ind w:left="720"/>
      <w:contextualSpacing/>
    </w:pPr>
  </w:style>
  <w:style w:type="character" w:styleId="nfasisintenso">
    <w:name w:val="Intense Emphasis"/>
    <w:basedOn w:val="Fuentedeprrafopredeter"/>
    <w:uiPriority w:val="21"/>
    <w:qFormat/>
    <w:rsid w:val="0072305B"/>
    <w:rPr>
      <w:i/>
      <w:iCs/>
      <w:color w:val="0F4761" w:themeColor="accent1" w:themeShade="BF"/>
    </w:rPr>
  </w:style>
  <w:style w:type="paragraph" w:styleId="Citadestacada">
    <w:name w:val="Intense Quote"/>
    <w:basedOn w:val="Normal"/>
    <w:next w:val="Normal"/>
    <w:link w:val="CitadestacadaCar"/>
    <w:uiPriority w:val="30"/>
    <w:qFormat/>
    <w:rsid w:val="00723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05B"/>
    <w:rPr>
      <w:i/>
      <w:iCs/>
      <w:color w:val="0F4761" w:themeColor="accent1" w:themeShade="BF"/>
    </w:rPr>
  </w:style>
  <w:style w:type="character" w:styleId="Referenciaintensa">
    <w:name w:val="Intense Reference"/>
    <w:basedOn w:val="Fuentedeprrafopredeter"/>
    <w:uiPriority w:val="32"/>
    <w:qFormat/>
    <w:rsid w:val="007230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3214</Words>
  <Characters>18104</Characters>
  <Application>Microsoft Office Word</Application>
  <DocSecurity>0</DocSecurity>
  <Lines>351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ARANJUEZ Direction</dc:creator>
  <cp:keywords/>
  <dc:description/>
  <cp:lastModifiedBy>ARANJUEZ Direction</cp:lastModifiedBy>
  <cp:revision>4</cp:revision>
  <dcterms:created xsi:type="dcterms:W3CDTF">2026-01-28T15:57:00Z</dcterms:created>
  <dcterms:modified xsi:type="dcterms:W3CDTF">2026-01-28T23:08:00Z</dcterms:modified>
</cp:coreProperties>
</file>