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09:13:54 UTC Tue Aug 6 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compress-config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AccSwA-1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discriminator EXCESS severity drops 6 msg-body drops EXCESSCOLL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arp inspection vlan 10,30,99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snooping vlan 10,30,99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snooping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domain-lookup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domain-name example.com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cef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mode pvst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extend system-id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cdp run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Uplink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10,30,99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trust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Connection to PCs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access vlan 30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arp inspection limit rate 100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bpduguard enable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limit rate 15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Connection to PCs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access vlan 99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arp inspection limit rate 100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bpduguard enable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limit rate 15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192.168.1.10 255.255.255.0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192.168.10.1 255.255.255.0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Vlan30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192.168.30.6 255.255.255.0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Vlan99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192.168.99.6 255.255.255.0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default-gateway 192.168.1.1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http server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route 0.0.0.0 0.0.0.0 192.168.99.1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server algorithm encryption aes128-ctr aes192-ctr aes256-ctr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client algorithm encryption aes128-ctr aes192-ctr aes256-ctr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public RO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private RW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  Authorized Access Only!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0625002F5F41051C351601181B0B382F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0032273F345A1815182E5E4A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ssh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server 192.168.1.2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