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25734B" w:rsidP="0025734B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25734B" w:rsidRPr="0025734B" w:rsidRDefault="0025734B" w:rsidP="007A0B4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אם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&lt;∞</m:t>
        </m:r>
      </m:oMath>
      <w:r w:rsidRPr="0025734B">
        <w:rPr>
          <w:rFonts w:eastAsiaTheme="minorEastAsia" w:hint="cs"/>
          <w:rtl/>
        </w:rPr>
        <w:t xml:space="preserve"> ו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&lt;∞</m:t>
        </m:r>
      </m:oMath>
      <w:r w:rsidR="007A0B47">
        <w:rPr>
          <w:rFonts w:eastAsiaTheme="minorEastAsia" w:hint="cs"/>
          <w:rtl/>
        </w:rPr>
        <w:t xml:space="preserve"> אזי</w:t>
      </w:r>
      <w:r w:rsidRPr="0025734B">
        <w:rPr>
          <w:rFonts w:eastAsiaTheme="minorEastAsia" w:hint="cs"/>
          <w:rtl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:rsidR="0025734B" w:rsidRPr="0025734B" w:rsidRDefault="0025734B" w:rsidP="0025734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c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eastAsiaTheme="minorEastAsia" w:hint="cs"/>
          <w:rtl/>
        </w:rPr>
        <w:t xml:space="preserve"> אזי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=c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:rsidR="0025734B" w:rsidRDefault="0025734B" w:rsidP="0025734B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25734B" w:rsidRPr="0025734B" w:rsidRDefault="0025734B" w:rsidP="0025734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נסמן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,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. אזי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ולכן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r>
                          <w:rPr>
                            <w:rFonts w:ascii="Cambria Math" w:hAnsi="Cambria Math"/>
                          </w:rPr>
                          <m:t>⁡ (s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n=1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n=1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nary>
                      </m:e>
                    </m:func>
                  </m:e>
                </m:nary>
              </m:e>
            </m:func>
          </m:e>
        </m:nary>
      </m:oMath>
    </w:p>
    <w:p w:rsidR="0025734B" w:rsidRDefault="0025734B" w:rsidP="0025734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אותו דבר</w:t>
      </w:r>
    </w:p>
    <w:p w:rsidR="00E608B6" w:rsidRDefault="00E608B6" w:rsidP="00E608B6">
      <w:pPr>
        <w:pStyle w:val="Title"/>
        <w:rPr>
          <w:rtl/>
        </w:rPr>
      </w:pPr>
      <w:r>
        <w:rPr>
          <w:rFonts w:hint="cs"/>
          <w:rtl/>
        </w:rPr>
        <w:t>טורים חיוביים</w:t>
      </w:r>
    </w:p>
    <w:p w:rsidR="00E608B6" w:rsidRDefault="00E608B6" w:rsidP="00E608B6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E608B6" w:rsidRDefault="00E608B6" w:rsidP="00E608B6">
      <w:pPr>
        <w:rPr>
          <w:rFonts w:eastAsiaTheme="minorEastAsia"/>
          <w:rtl/>
        </w:rPr>
      </w:pPr>
      <w:r>
        <w:rPr>
          <w:rFonts w:hint="cs"/>
          <w:rtl/>
        </w:rPr>
        <w:t xml:space="preserve">הטור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נקרא טור חיובי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n</w:t>
      </w:r>
    </w:p>
    <w:p w:rsidR="00E608B6" w:rsidRDefault="00E608B6" w:rsidP="00E608B6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משפט</w:t>
      </w:r>
    </w:p>
    <w:p w:rsidR="00E608B6" w:rsidRDefault="00E608B6" w:rsidP="00E608B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טור חיובי. אם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חסומה מלעיל הטור מתכנס. אם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אינה חסומה מלעיל הטור מתבדר ל</w:t>
      </w:r>
      <m:oMath>
        <m:r>
          <w:rPr>
            <w:rFonts w:ascii="Cambria Math" w:eastAsiaTheme="minorEastAsia" w:hAnsi="Cambria Math"/>
          </w:rPr>
          <m:t>+∞</m:t>
        </m:r>
      </m:oMath>
    </w:p>
    <w:p w:rsidR="00E608B6" w:rsidRDefault="00E608B6" w:rsidP="00E608B6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E608B6" w:rsidRDefault="00E608B6" w:rsidP="00E608B6">
      <w:pPr>
        <w:rPr>
          <w:rFonts w:eastAsiaTheme="minorEastAsia"/>
        </w:rPr>
      </w:pPr>
      <w:r>
        <w:rPr>
          <w:rFonts w:hint="cs"/>
          <w:rtl/>
        </w:rPr>
        <w:t xml:space="preserve">הסדרה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 w:hint="cs"/>
          <w:rtl/>
        </w:rPr>
        <w:t xml:space="preserve"> הינה סדרה לא יורדת, שכן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n</w:t>
      </w:r>
    </w:p>
    <w:p w:rsidR="00E608B6" w:rsidRDefault="00E608B6" w:rsidP="00E608B6">
      <w:pPr>
        <w:pStyle w:val="Heading1"/>
        <w:rPr>
          <w:rtl/>
        </w:rPr>
      </w:pPr>
      <w:r>
        <w:rPr>
          <w:rFonts w:hint="cs"/>
          <w:rtl/>
        </w:rPr>
        <w:t>משפט(קריטריון ההשוואה)</w:t>
      </w:r>
    </w:p>
    <w:p w:rsidR="00E608B6" w:rsidRDefault="00E608B6" w:rsidP="00F2503F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nary>
          </m:e>
        </m:nary>
      </m:oMath>
      <w:r>
        <w:rPr>
          <w:rFonts w:eastAsiaTheme="minorEastAsia" w:hint="cs"/>
          <w:sz w:val="24"/>
          <w:szCs w:val="24"/>
          <w:rtl/>
        </w:rPr>
        <w:t xml:space="preserve"> טורים חיוביים. נניח שקיים אינדקס </w:t>
      </w:r>
      <w:r w:rsidR="00F2503F">
        <w:t>N</w:t>
      </w:r>
      <w:r w:rsidR="00F2503F">
        <w:rPr>
          <w:rFonts w:hint="cs"/>
          <w:rtl/>
        </w:rPr>
        <w:t xml:space="preserve"> כך שלכל </w:t>
      </w:r>
      <m:oMath>
        <m:r>
          <w:rPr>
            <w:rFonts w:ascii="Cambria Math" w:hAnsi="Cambria Math"/>
          </w:rPr>
          <m:t>n≥N</m:t>
        </m:r>
      </m:oMath>
      <w:r w:rsidR="00F2503F">
        <w:rPr>
          <w:rFonts w:eastAsiaTheme="minorEastAsia" w:hint="cs"/>
          <w:rtl/>
        </w:rPr>
        <w:t xml:space="preserve"> מתקיים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2503F">
        <w:rPr>
          <w:rFonts w:eastAsiaTheme="minorEastAsia" w:hint="cs"/>
          <w:rtl/>
        </w:rPr>
        <w:t>. אזי:</w:t>
      </w:r>
    </w:p>
    <w:p w:rsidR="00F2503F" w:rsidRPr="00F2503F" w:rsidRDefault="00F2503F" w:rsidP="00F2503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אם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&lt;∞</m:t>
            </m:r>
          </m:e>
        </m:nary>
      </m:oMath>
      <w:r>
        <w:rPr>
          <w:rFonts w:eastAsiaTheme="minorEastAsia" w:hint="cs"/>
          <w:sz w:val="24"/>
          <w:szCs w:val="24"/>
          <w:rtl/>
        </w:rPr>
        <w:t xml:space="preserve"> אזי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n&lt;∞</m:t>
                </m:r>
              </m:sub>
            </m:sSub>
          </m:e>
        </m:nary>
      </m:oMath>
    </w:p>
    <w:p w:rsidR="00F2503F" w:rsidRPr="00F2503F" w:rsidRDefault="00F2503F" w:rsidP="00F2503F">
      <w:pPr>
        <w:pStyle w:val="ListParagraph"/>
        <w:numPr>
          <w:ilvl w:val="0"/>
          <w:numId w:val="3"/>
        </w:numPr>
      </w:pPr>
      <w:r>
        <w:rPr>
          <w:rFonts w:eastAsiaTheme="minorEastAsia" w:hint="cs"/>
          <w:sz w:val="24"/>
          <w:szCs w:val="24"/>
          <w:rtl/>
        </w:rPr>
        <w:t xml:space="preserve">אם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=∞</m:t>
            </m:r>
          </m:e>
        </m:nary>
      </m:oMath>
      <w:r>
        <w:rPr>
          <w:rFonts w:eastAsiaTheme="minorEastAsia" w:hint="cs"/>
          <w:sz w:val="24"/>
          <w:szCs w:val="24"/>
          <w:rtl/>
        </w:rPr>
        <w:t xml:space="preserve"> אזי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=∞</m:t>
        </m:r>
      </m:oMath>
    </w:p>
    <w:p w:rsidR="00F2503F" w:rsidRDefault="00F2503F" w:rsidP="00F2503F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F2503F" w:rsidRDefault="00F2503F" w:rsidP="00A01B0A">
      <w:pPr>
        <w:rPr>
          <w:rFonts w:eastAsiaTheme="minorEastAsia"/>
          <w:sz w:val="24"/>
          <w:szCs w:val="24"/>
          <w:rtl/>
        </w:rPr>
      </w:pPr>
      <w:r>
        <w:rPr>
          <w:rFonts w:hint="cs"/>
          <w:rtl/>
        </w:rPr>
        <w:t>נשתמש בסימנים שהגדנו כבר. אפשר להניח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A01B0A">
        <w:rPr>
          <w:rFonts w:eastAsiaTheme="minorEastAsia" w:hint="cs"/>
          <w:rtl/>
        </w:rPr>
        <w:t>(כי עבור מספר סופי של איברים ראשונים זה לא משפיע על ההתכנסות/התבדרות). ואז ברור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01B0A">
        <w:rPr>
          <w:rFonts w:eastAsiaTheme="minorEastAsia" w:hint="cs"/>
          <w:rtl/>
        </w:rPr>
        <w:t xml:space="preserve"> לכל </w:t>
      </w:r>
      <w:r w:rsidR="00A01B0A">
        <w:rPr>
          <w:rFonts w:eastAsiaTheme="minorEastAsia"/>
        </w:rPr>
        <w:t>n</w:t>
      </w:r>
      <w:r w:rsidR="00A01B0A">
        <w:rPr>
          <w:rFonts w:eastAsiaTheme="minorEastAsia" w:hint="cs"/>
          <w:rtl/>
        </w:rPr>
        <w:t xml:space="preserve">. אם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&lt;∞</m:t>
        </m:r>
      </m:oMath>
      <w:r w:rsidR="00A01B0A">
        <w:rPr>
          <w:rFonts w:eastAsiaTheme="minorEastAsia" w:hint="cs"/>
          <w:sz w:val="24"/>
          <w:szCs w:val="24"/>
          <w:rtl/>
        </w:rPr>
        <w:t xml:space="preserve"> אזי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A01B0A">
        <w:rPr>
          <w:rFonts w:eastAsiaTheme="minorEastAsia" w:hint="cs"/>
          <w:rtl/>
        </w:rPr>
        <w:t xml:space="preserve"> חסומה מלעיל (ע"י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nary>
      </m:oMath>
      <w:r w:rsidR="00A01B0A">
        <w:rPr>
          <w:rFonts w:eastAsiaTheme="minorEastAsia" w:hint="cs"/>
          <w:sz w:val="24"/>
          <w:szCs w:val="24"/>
          <w:rtl/>
        </w:rPr>
        <w:t xml:space="preserve">) ולכן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A01B0A">
        <w:rPr>
          <w:rFonts w:eastAsiaTheme="minorEastAsia" w:hint="cs"/>
          <w:sz w:val="24"/>
          <w:szCs w:val="24"/>
          <w:rtl/>
        </w:rPr>
        <w:t xml:space="preserve"> חסומה מלעיל ולכן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&lt;∞</m:t>
        </m:r>
      </m:oMath>
    </w:p>
    <w:p w:rsidR="00A01B0A" w:rsidRDefault="00A01B0A" w:rsidP="00A01B0A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ב) שוב נוכל להניח ש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 xml:space="preserve"> לכל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∈N</m:t>
        </m:r>
      </m:oMath>
      <w:r>
        <w:rPr>
          <w:rFonts w:eastAsiaTheme="minorEastAsia" w:hint="cs"/>
          <w:sz w:val="24"/>
          <w:szCs w:val="24"/>
          <w:rtl/>
        </w:rPr>
        <w:t xml:space="preserve">. ע"פ ההנחה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→∞</m:t>
        </m:r>
      </m:oMath>
      <w:r>
        <w:rPr>
          <w:rFonts w:eastAsiaTheme="minorEastAsia" w:hint="cs"/>
          <w:sz w:val="24"/>
          <w:szCs w:val="24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→∞</m:t>
        </m:r>
      </m:oMath>
      <w:r>
        <w:rPr>
          <w:rFonts w:eastAsiaTheme="minorEastAsia" w:hint="cs"/>
          <w:sz w:val="24"/>
          <w:szCs w:val="24"/>
          <w:rtl/>
        </w:rPr>
        <w:t xml:space="preserve"> שכן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 xml:space="preserve"> לכן בנסיבות אלה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=∞</m:t>
        </m:r>
      </m:oMath>
    </w:p>
    <w:p w:rsidR="00A01B0A" w:rsidRDefault="00A01B0A" w:rsidP="00A01B0A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דוגמאות</w:t>
      </w:r>
    </w:p>
    <w:p w:rsidR="00A01B0A" w:rsidRPr="00366164" w:rsidRDefault="00E164C3" w:rsidP="00A01B0A">
      <w:pPr>
        <w:pStyle w:val="ListParagraph"/>
        <w:numPr>
          <w:ilvl w:val="0"/>
          <w:numId w:val="4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&lt;∞</m:t>
            </m:r>
          </m:e>
        </m:nary>
      </m:oMath>
      <w:r w:rsidR="00A01B0A">
        <w:rPr>
          <w:rFonts w:eastAsiaTheme="minorEastAsia" w:hint="cs"/>
          <w:sz w:val="24"/>
          <w:szCs w:val="24"/>
          <w:rtl/>
        </w:rPr>
        <w:t xml:space="preserve">. אמנם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</m:den>
        </m:f>
      </m:oMath>
      <w:r w:rsidR="00A01B0A">
        <w:rPr>
          <w:rFonts w:eastAsiaTheme="minorEastAsia" w:hint="cs"/>
          <w:sz w:val="24"/>
          <w:szCs w:val="24"/>
          <w:rtl/>
        </w:rPr>
        <w:t xml:space="preserve"> לכל </w:t>
      </w:r>
      <w:r w:rsidR="00A01B0A">
        <w:rPr>
          <w:rFonts w:eastAsiaTheme="minorEastAsia"/>
          <w:sz w:val="24"/>
          <w:szCs w:val="24"/>
        </w:rPr>
        <w:t>n</w:t>
      </w:r>
      <w:r w:rsidR="00A01B0A">
        <w:rPr>
          <w:rFonts w:eastAsiaTheme="minorEastAsia" w:hint="cs"/>
          <w:sz w:val="24"/>
          <w:szCs w:val="24"/>
          <w:rtl/>
        </w:rPr>
        <w:t xml:space="preserve"> וידוע לנו ש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&lt;∞</m:t>
            </m:r>
          </m:e>
        </m:nary>
      </m:oMath>
      <w:r w:rsidR="00A01B0A">
        <w:rPr>
          <w:rFonts w:eastAsiaTheme="minorEastAsia" w:hint="cs"/>
          <w:sz w:val="24"/>
          <w:szCs w:val="24"/>
          <w:rtl/>
        </w:rPr>
        <w:t xml:space="preserve"> שכן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&lt;1</m:t>
        </m:r>
      </m:oMath>
    </w:p>
    <w:p w:rsidR="00366164" w:rsidRPr="00BE4667" w:rsidRDefault="00E164C3" w:rsidP="00BE4667">
      <w:pPr>
        <w:pStyle w:val="ListParagraph"/>
        <w:numPr>
          <w:ilvl w:val="0"/>
          <w:numId w:val="4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=∞</m:t>
            </m:r>
          </m:e>
        </m:nary>
      </m:oMath>
      <w:r w:rsidR="00366164">
        <w:rPr>
          <w:rFonts w:hint="cs"/>
          <w:rtl/>
        </w:rPr>
        <w:t xml:space="preserve">. אמנם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+n</m:t>
            </m:r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 w:rsidR="00BE4667">
        <w:rPr>
          <w:rFonts w:eastAsiaTheme="minorEastAsia" w:hint="cs"/>
          <w:rtl/>
        </w:rPr>
        <w:t>, וידוע ש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n+1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=+∞</m:t>
        </m:r>
      </m:oMath>
      <w:r w:rsidR="00BE4667">
        <w:rPr>
          <w:rFonts w:eastAsiaTheme="minorEastAsia" w:hint="cs"/>
          <w:sz w:val="24"/>
          <w:szCs w:val="24"/>
          <w:rtl/>
        </w:rPr>
        <w:t xml:space="preserve"> לכן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=∞</m:t>
            </m:r>
          </m:e>
        </m:nary>
      </m:oMath>
    </w:p>
    <w:p w:rsidR="00BE4667" w:rsidRDefault="00BE4667" w:rsidP="00BE4667">
      <w:pPr>
        <w:pStyle w:val="Heading1"/>
        <w:rPr>
          <w:rtl/>
        </w:rPr>
      </w:pPr>
      <w:r>
        <w:rPr>
          <w:rFonts w:hint="cs"/>
          <w:rtl/>
        </w:rPr>
        <w:t>משפט(מבחן קושי)</w:t>
      </w:r>
    </w:p>
    <w:p w:rsidR="00BE4667" w:rsidRDefault="00BE4667" w:rsidP="00BE4667">
      <w:pPr>
        <w:rPr>
          <w:rFonts w:eastAsiaTheme="minorEastAsia"/>
          <w:sz w:val="24"/>
          <w:szCs w:val="24"/>
          <w:rtl/>
        </w:rPr>
      </w:pPr>
      <w:r>
        <w:rPr>
          <w:rFonts w:hint="cs"/>
          <w:rtl/>
        </w:rPr>
        <w:t xml:space="preserve">יהי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sz w:val="24"/>
          <w:szCs w:val="24"/>
          <w:rtl/>
        </w:rPr>
        <w:t xml:space="preserve"> טור חיובי.</w:t>
      </w:r>
    </w:p>
    <w:p w:rsidR="00BE4667" w:rsidRPr="00BE4667" w:rsidRDefault="00BE4667" w:rsidP="00BE466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אם קיים </w:t>
      </w:r>
      <m:oMath>
        <m:r>
          <w:rPr>
            <w:rFonts w:ascii="Cambria Math" w:hAnsi="Cambria Math"/>
          </w:rPr>
          <m:t>0&lt;q&lt;1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n≥N</m:t>
        </m:r>
      </m:oMath>
      <w:r>
        <w:rPr>
          <w:rFonts w:eastAsiaTheme="minorEastAsia" w:hint="cs"/>
          <w:rtl/>
        </w:rPr>
        <w:t xml:space="preserve"> מתקיים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rad>
        <m:r>
          <w:rPr>
            <w:rFonts w:ascii="Cambria Math" w:eastAsiaTheme="minorEastAsia" w:hAnsi="Cambria Math"/>
          </w:rPr>
          <m:t>≤q</m:t>
        </m:r>
      </m:oMath>
      <w:r>
        <w:rPr>
          <w:rFonts w:eastAsiaTheme="minorEastAsia" w:hint="cs"/>
          <w:rtl/>
        </w:rPr>
        <w:t xml:space="preserve"> אזי הטור מתכנס.</w:t>
      </w:r>
    </w:p>
    <w:p w:rsidR="00BE4667" w:rsidRPr="00BE4667" w:rsidRDefault="00BE4667" w:rsidP="00CE496E">
      <w:pPr>
        <w:pStyle w:val="ListParagraph"/>
        <w:numPr>
          <w:ilvl w:val="0"/>
          <w:numId w:val="5"/>
        </w:numPr>
      </w:pPr>
      <w:r>
        <w:rPr>
          <w:rFonts w:eastAsiaTheme="minorEastAsia" w:hint="cs"/>
          <w:rtl/>
        </w:rPr>
        <w:t xml:space="preserve">אם יש אינסוף אינדקסים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כך ש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≥1</m:t>
        </m:r>
      </m:oMath>
      <w:r>
        <w:rPr>
          <w:rFonts w:eastAsiaTheme="minorEastAsia" w:hint="cs"/>
          <w:rtl/>
        </w:rPr>
        <w:t xml:space="preserve"> הטור מתכנס</w:t>
      </w:r>
      <w:r w:rsidR="004873B7">
        <w:rPr>
          <w:rFonts w:eastAsiaTheme="minorEastAsia" w:hint="cs"/>
          <w:rtl/>
        </w:rPr>
        <w:t xml:space="preserve"> לאינסוף</w:t>
      </w:r>
      <w:r>
        <w:rPr>
          <w:rFonts w:eastAsiaTheme="minorEastAsia" w:hint="cs"/>
          <w:rtl/>
        </w:rPr>
        <w:t>.</w:t>
      </w:r>
    </w:p>
    <w:p w:rsidR="00BE4667" w:rsidRDefault="00BE4667" w:rsidP="00BE4667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BE4667" w:rsidRDefault="00BE4667" w:rsidP="00BE4667">
      <w:pPr>
        <w:rPr>
          <w:rtl/>
        </w:rPr>
      </w:pPr>
      <w:r>
        <w:rPr>
          <w:rFonts w:hint="cs"/>
          <w:rtl/>
        </w:rPr>
        <w:t xml:space="preserve">לא בהכרח מתקיימת אחת מהתכונות. למשל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=∞</m:t>
        </m:r>
      </m:oMath>
    </w:p>
    <w:p w:rsidR="00BE4667" w:rsidRDefault="00BE4667" w:rsidP="00CE496E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BE4667" w:rsidRPr="00CE496E" w:rsidRDefault="00BE4667" w:rsidP="00CE496E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אפשר להניח ש</w:t>
      </w:r>
      <m:oMath>
        <m:r>
          <w:rPr>
            <w:rFonts w:ascii="Cambria Math" w:hAnsi="Cambria Math"/>
          </w:rPr>
          <m:t>N=1</m:t>
        </m:r>
      </m:oMath>
      <w:r w:rsidR="00CE496E">
        <w:rPr>
          <w:rFonts w:hint="cs"/>
          <w:rtl/>
        </w:rPr>
        <w:t xml:space="preserve">.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rad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CE496E">
        <w:rPr>
          <w:rFonts w:eastAsiaTheme="minorEastAsia" w:hint="cs"/>
          <w:rtl/>
        </w:rPr>
        <w:t xml:space="preserve"> ידוע לנו ש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  <w:sz w:val="24"/>
            <w:szCs w:val="24"/>
          </w:rPr>
          <m:t>&lt;</m:t>
        </m:r>
        <m:r>
          <w:rPr>
            <w:rFonts w:ascii="Cambria Math" w:hAnsi="Cambria Math"/>
          </w:rPr>
          <m:t>∞</m:t>
        </m:r>
      </m:oMath>
      <w:r w:rsidR="00CE496E">
        <w:rPr>
          <w:rFonts w:eastAsiaTheme="minorEastAsia" w:hint="cs"/>
          <w:rtl/>
        </w:rPr>
        <w:t xml:space="preserve"> שכן </w:t>
      </w:r>
      <m:oMath>
        <m:r>
          <w:rPr>
            <w:rFonts w:ascii="Cambria Math" w:eastAsiaTheme="minorEastAsia" w:hAnsi="Cambria Math"/>
          </w:rPr>
          <m:t>0&lt;q&lt;1</m:t>
        </m:r>
      </m:oMath>
      <w:r w:rsidR="00CE496E">
        <w:rPr>
          <w:rFonts w:eastAsiaTheme="minorEastAsia" w:hint="cs"/>
          <w:rtl/>
        </w:rPr>
        <w:t xml:space="preserve"> ולכן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≤∞</m:t>
        </m:r>
      </m:oMath>
      <w:r w:rsidR="00CE496E">
        <w:rPr>
          <w:rFonts w:eastAsiaTheme="minorEastAsia" w:hint="cs"/>
          <w:sz w:val="24"/>
          <w:szCs w:val="24"/>
          <w:rtl/>
        </w:rPr>
        <w:t xml:space="preserve"> לפי קריטריון ההשוואה</w:t>
      </w:r>
    </w:p>
    <w:p w:rsidR="00CE496E" w:rsidRPr="00CE496E" w:rsidRDefault="00CE496E" w:rsidP="00CE496E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אם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</w:rPr>
          <m:t>≥1</m:t>
        </m:r>
      </m:oMath>
      <w:r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rad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≥1</m:t>
        </m:r>
      </m:oMath>
      <w:r>
        <w:rPr>
          <w:rFonts w:eastAsiaTheme="minorEastAsia" w:hint="cs"/>
          <w:rtl/>
        </w:rPr>
        <w:t xml:space="preserve"> עבור אינסוף אינדקסים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↛0</m:t>
        </m:r>
      </m:oMath>
    </w:p>
    <w:p w:rsidR="00CE496E" w:rsidRDefault="00CE496E" w:rsidP="006F70F6">
      <w:pPr>
        <w:pStyle w:val="Heading1"/>
        <w:rPr>
          <w:rtl/>
        </w:rPr>
      </w:pPr>
      <w:r>
        <w:rPr>
          <w:rFonts w:hint="cs"/>
          <w:rtl/>
        </w:rPr>
        <w:t>מסקנה</w:t>
      </w:r>
    </w:p>
    <w:p w:rsidR="00CE496E" w:rsidRDefault="00CE496E" w:rsidP="00CE496E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טור חיובי.</w:t>
      </w:r>
    </w:p>
    <w:p w:rsidR="00CE496E" w:rsidRPr="00CE496E" w:rsidRDefault="00CE496E" w:rsidP="00CE496E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אם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limsup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 xml:space="preserve">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&lt;1</m:t>
        </m:r>
      </m:oMath>
      <w:r>
        <w:rPr>
          <w:rFonts w:eastAsiaTheme="minorEastAsia" w:hint="cs"/>
          <w:rtl/>
        </w:rPr>
        <w:t xml:space="preserve"> הטור מתכנס</w:t>
      </w:r>
    </w:p>
    <w:p w:rsidR="00CE496E" w:rsidRPr="00CE496E" w:rsidRDefault="00CE496E" w:rsidP="00CE496E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אם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limsup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 xml:space="preserve">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&gt;1</m:t>
        </m:r>
      </m:oMath>
      <w:r>
        <w:rPr>
          <w:rFonts w:eastAsiaTheme="minorEastAsia" w:hint="cs"/>
          <w:rtl/>
        </w:rPr>
        <w:t xml:space="preserve"> הטור מתבדר</w:t>
      </w:r>
    </w:p>
    <w:p w:rsidR="00CE496E" w:rsidRDefault="006F70F6" w:rsidP="006F70F6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6F70F6" w:rsidRPr="006F70F6" w:rsidRDefault="006F70F6" w:rsidP="006F70F6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L=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limsup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 xml:space="preserve">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&lt;1</m:t>
        </m:r>
      </m:oMath>
      <w:r>
        <w:rPr>
          <w:rFonts w:eastAsiaTheme="minorEastAsia" w:hint="cs"/>
          <w:rtl/>
        </w:rPr>
        <w:t xml:space="preserve"> קח </w:t>
      </w:r>
      <m:oMath>
        <m:r>
          <w:rPr>
            <w:rFonts w:ascii="Cambria Math" w:eastAsiaTheme="minorEastAsia" w:hAnsi="Cambria Math"/>
          </w:rPr>
          <m:t>L&lt;q&lt;1</m:t>
        </m:r>
      </m:oMath>
      <w:r>
        <w:rPr>
          <w:rFonts w:eastAsiaTheme="minorEastAsia" w:hint="cs"/>
          <w:rtl/>
        </w:rPr>
        <w:t xml:space="preserve"> ואז מתקיים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rad>
        <m:r>
          <w:rPr>
            <w:rFonts w:ascii="Cambria Math" w:eastAsiaTheme="minorEastAsia" w:hAnsi="Cambria Math"/>
          </w:rPr>
          <m:t>&lt;q</m:t>
        </m:r>
      </m:oMath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מספיק גדול</w:t>
      </w:r>
    </w:p>
    <w:p w:rsidR="006A385B" w:rsidRDefault="006F70F6" w:rsidP="006F70F6">
      <w:pPr>
        <w:pStyle w:val="ListParagraph"/>
        <w:numPr>
          <w:ilvl w:val="0"/>
          <w:numId w:val="8"/>
        </w:num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limsup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 xml:space="preserve">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&gt;1</m:t>
        </m:r>
      </m:oMath>
      <w:r>
        <w:rPr>
          <w:rFonts w:hint="cs"/>
          <w:rtl/>
        </w:rPr>
        <w:t xml:space="preserve"> אזי יש אינסוף אינדקסים </w:t>
      </w:r>
      <w:r>
        <w:t>n</w:t>
      </w:r>
      <w:r>
        <w:rPr>
          <w:rFonts w:hint="cs"/>
          <w:rtl/>
        </w:rPr>
        <w:t xml:space="preserve"> כך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&gt;1</m:t>
        </m:r>
      </m:oMath>
      <w:r>
        <w:rPr>
          <w:rFonts w:eastAsiaTheme="minorEastAsia" w:hint="cs"/>
          <w:rtl/>
        </w:rPr>
        <w:t xml:space="preserve"> ולכן ע</w:t>
      </w:r>
      <w:r w:rsidR="00BA54F0">
        <w:rPr>
          <w:rFonts w:eastAsiaTheme="minorEastAsia" w:hint="cs"/>
          <w:rtl/>
        </w:rPr>
        <w:t>"פ ב) של המשפט הקודם הטור מתבדר</w:t>
      </w:r>
    </w:p>
    <w:p w:rsidR="006A385B" w:rsidRDefault="006A385B">
      <w:pPr>
        <w:bidi w:val="0"/>
        <w:rPr>
          <w:rFonts w:eastAsiaTheme="minorEastAsia"/>
        </w:rPr>
      </w:pPr>
      <w:r>
        <w:rPr>
          <w:rFonts w:eastAsiaTheme="minorEastAsia"/>
          <w:rtl/>
        </w:rPr>
        <w:br w:type="page"/>
      </w:r>
    </w:p>
    <w:p w:rsidR="006F70F6" w:rsidRDefault="006A385B" w:rsidP="006A385B">
      <w:pPr>
        <w:pStyle w:val="Heading1"/>
        <w:rPr>
          <w:rtl/>
        </w:rPr>
      </w:pPr>
      <w:r>
        <w:rPr>
          <w:rFonts w:hint="cs"/>
          <w:rtl/>
        </w:rPr>
        <w:lastRenderedPageBreak/>
        <w:t>מבחן דאלמבר(</w:t>
      </w:r>
      <w:proofErr w:type="spellStart"/>
      <w:r>
        <w:t>D'Alembert</w:t>
      </w:r>
      <w:proofErr w:type="spellEnd"/>
      <w:r>
        <w:rPr>
          <w:rFonts w:hint="cs"/>
          <w:rtl/>
        </w:rPr>
        <w:t>)</w:t>
      </w:r>
    </w:p>
    <w:p w:rsidR="006A385B" w:rsidRDefault="006A385B" w:rsidP="006A385B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טור חיובי</w:t>
      </w:r>
    </w:p>
    <w:p w:rsidR="006A385B" w:rsidRPr="006A385B" w:rsidRDefault="006A385B" w:rsidP="006A385B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אם קיים </w:t>
      </w:r>
      <m:oMath>
        <m:r>
          <w:rPr>
            <w:rFonts w:ascii="Cambria Math" w:hAnsi="Cambria Math"/>
          </w:rPr>
          <m:t>0&lt;q&lt;1</m:t>
        </m:r>
      </m:oMath>
      <w:r>
        <w:rPr>
          <w:rFonts w:eastAsiaTheme="minorEastAsia" w:hint="cs"/>
          <w:rtl/>
        </w:rPr>
        <w:t xml:space="preserve"> ו</w:t>
      </w:r>
      <m:oMath>
        <m:r>
          <m:rPr>
            <m:sty m:val="p"/>
          </m:rP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n≥N</m:t>
        </m:r>
      </m:oMath>
      <w:r>
        <w:rPr>
          <w:rFonts w:eastAsiaTheme="minorEastAsia" w:hint="cs"/>
          <w:rtl/>
        </w:rPr>
        <w:t xml:space="preserve"> מתקיים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≤q</m:t>
        </m:r>
      </m:oMath>
      <w:r>
        <w:rPr>
          <w:rFonts w:eastAsiaTheme="minorEastAsia" w:hint="cs"/>
          <w:rtl/>
        </w:rPr>
        <w:t xml:space="preserve"> הטור מתכנס.</w:t>
      </w:r>
    </w:p>
    <w:p w:rsidR="006A385B" w:rsidRDefault="006A385B" w:rsidP="006A385B">
      <w:pPr>
        <w:pStyle w:val="ListParagraph"/>
        <w:numPr>
          <w:ilvl w:val="0"/>
          <w:numId w:val="9"/>
        </w:numPr>
      </w:pPr>
      <w:r>
        <w:rPr>
          <w:rFonts w:eastAsiaTheme="minorEastAsia" w:hint="cs"/>
          <w:rtl/>
        </w:rPr>
        <w:t xml:space="preserve">אם קיים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n≥N</m:t>
        </m:r>
      </m:oMath>
      <w:r>
        <w:rPr>
          <w:rFonts w:eastAsiaTheme="minorEastAsia" w:hint="cs"/>
          <w:rtl/>
        </w:rPr>
        <w:t xml:space="preserve"> מתקיים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≥1</m:t>
        </m:r>
      </m:oMath>
      <w:r w:rsidR="003A1378">
        <w:rPr>
          <w:rFonts w:eastAsiaTheme="minorEastAsia" w:hint="cs"/>
          <w:rtl/>
        </w:rPr>
        <w:t xml:space="preserve"> אזי הטור מתבדר</w:t>
      </w:r>
      <w:r w:rsidR="003A1378">
        <w:rPr>
          <w:rFonts w:hint="cs"/>
          <w:rtl/>
        </w:rPr>
        <w:t>.</w:t>
      </w:r>
    </w:p>
    <w:p w:rsidR="00D37C6D" w:rsidRDefault="00D37C6D" w:rsidP="00D37C6D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D37C6D" w:rsidRPr="005A3281" w:rsidRDefault="00D37C6D" w:rsidP="005A3281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אפשר להניח ש</w:t>
      </w:r>
      <m:oMath>
        <m:r>
          <m:rPr>
            <m:sty m:val="p"/>
          </m:rPr>
          <w:rPr>
            <w:rFonts w:ascii="Cambria Math" w:hAnsi="Cambria Math"/>
          </w:rPr>
          <m:t>N=1</m:t>
        </m:r>
      </m:oMath>
      <w:r>
        <w:rPr>
          <w:rFonts w:eastAsiaTheme="minorEastAsia" w:hint="cs"/>
          <w:rtl/>
        </w:rPr>
        <w:t>.</w:t>
      </w:r>
      <w:r w:rsidR="005A3281">
        <w:rPr>
          <w:rFonts w:eastAsiaTheme="minorEastAsia" w:hint="cs"/>
          <w:rtl/>
        </w:rPr>
        <w:t xml:space="preserve"> אזי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n-2</m:t>
                </m:r>
              </m:sub>
            </m:sSub>
          </m:den>
        </m:f>
        <m:r>
          <w:rPr>
            <w:rFonts w:ascii="Cambria Math" w:eastAsiaTheme="minorEastAsia" w:hAnsi="Cambria Math"/>
          </w:rPr>
          <m:t>…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≤qqq…q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&lt;∞</m:t>
                  </m:r>
                </m:e>
              </m:nary>
            </m:e>
          </m:nary>
        </m:oMath>
      </m:oMathPara>
    </w:p>
    <w:p w:rsidR="005A3281" w:rsidRPr="004D0841" w:rsidRDefault="005A3281" w:rsidP="00041D9B">
      <w:pPr>
        <w:pStyle w:val="ListParagraph"/>
        <w:numPr>
          <w:ilvl w:val="0"/>
          <w:numId w:val="10"/>
        </w:numPr>
        <w:ind w:right="-142"/>
        <w:rPr>
          <w:rFonts w:eastAsiaTheme="minorEastAsia"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n≥N</m:t>
        </m:r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n-2</m:t>
                </m:r>
              </m:sub>
            </m:sSub>
          </m:den>
        </m:f>
        <m:r>
          <w:rPr>
            <w:rFonts w:ascii="Cambria Math" w:eastAsiaTheme="minorEastAsia" w:hAnsi="Cambria Math"/>
          </w:rPr>
          <m:t>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≥1*1*…*1*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D0841">
        <w:rPr>
          <w:rFonts w:eastAsiaTheme="minorEastAsia" w:hint="cs"/>
          <w:rtl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4D0841">
        <w:rPr>
          <w:rFonts w:eastAsiaTheme="minorEastAsia" w:hint="cs"/>
          <w:rtl/>
        </w:rPr>
        <w:t xml:space="preserve"> ומכאן ברור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↛</m:t>
        </m:r>
        <w:bookmarkStart w:id="0" w:name="_GoBack"/>
        <w:bookmarkEnd w:id="0"/>
        <m:r>
          <w:rPr>
            <w:rFonts w:ascii="Cambria Math" w:eastAsiaTheme="minorEastAsia" w:hAnsi="Cambria Math"/>
          </w:rPr>
          <m:t>0</m:t>
        </m:r>
      </m:oMath>
      <w:r w:rsidR="004D0841">
        <w:rPr>
          <w:rFonts w:eastAsiaTheme="minorEastAsia" w:hint="cs"/>
          <w:rtl/>
        </w:rPr>
        <w:t xml:space="preserve"> ולכן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=+∞</m:t>
        </m:r>
      </m:oMath>
    </w:p>
    <w:p w:rsidR="004D0841" w:rsidRDefault="00BC0C69" w:rsidP="00BC0C69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מסקנה</w:t>
      </w:r>
    </w:p>
    <w:p w:rsidR="00BC0C69" w:rsidRDefault="00BC0C69" w:rsidP="00BC0C69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טור חיובי.</w:t>
      </w:r>
    </w:p>
    <w:p w:rsidR="00BC0C69" w:rsidRPr="00BC0C69" w:rsidRDefault="00BC0C69" w:rsidP="00BC0C69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 xml:space="preserve">אם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limsup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&lt;1</m:t>
        </m:r>
      </m:oMath>
      <w:r>
        <w:rPr>
          <w:rFonts w:eastAsiaTheme="minorEastAsia" w:hint="cs"/>
          <w:rtl/>
        </w:rPr>
        <w:t xml:space="preserve"> אזי הטור מתכנס</w:t>
      </w:r>
    </w:p>
    <w:p w:rsidR="00BC0C69" w:rsidRPr="00BC0C69" w:rsidRDefault="00BC0C69" w:rsidP="00BC0C69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 xml:space="preserve">אם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liminf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&gt;1</m:t>
        </m:r>
      </m:oMath>
      <w:r>
        <w:rPr>
          <w:rFonts w:eastAsiaTheme="minorEastAsia" w:hint="cs"/>
          <w:rtl/>
        </w:rPr>
        <w:t xml:space="preserve"> אזי הטור מתבדר</w:t>
      </w:r>
    </w:p>
    <w:p w:rsidR="00BC0C69" w:rsidRDefault="00BC0C69" w:rsidP="00BC0C69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BC0C69" w:rsidRDefault="00BC0C69" w:rsidP="00BC0C69">
      <w:pPr>
        <w:rPr>
          <w:rtl/>
        </w:rPr>
      </w:pPr>
      <w:r>
        <w:rPr>
          <w:rFonts w:hint="cs"/>
          <w:rtl/>
        </w:rPr>
        <w:t>תרגיל</w:t>
      </w:r>
    </w:p>
    <w:p w:rsidR="00966B44" w:rsidRDefault="00966B44" w:rsidP="00966B44">
      <w:pPr>
        <w:pStyle w:val="Heading1"/>
        <w:rPr>
          <w:rtl/>
        </w:rPr>
      </w:pPr>
      <w:r>
        <w:rPr>
          <w:rFonts w:hint="cs"/>
          <w:rtl/>
        </w:rPr>
        <w:t>הקשר בין מבחן קושי למבחן דאלמבר</w:t>
      </w:r>
    </w:p>
    <w:p w:rsidR="00966B44" w:rsidRDefault="00966B44" w:rsidP="00C7020F">
      <w:pPr>
        <w:rPr>
          <w:rtl/>
        </w:rPr>
      </w:pPr>
      <w:r>
        <w:rPr>
          <w:rFonts w:hint="cs"/>
          <w:rtl/>
        </w:rPr>
        <w:t xml:space="preserve">הגבולות במבחן קושי קיימים </w:t>
      </w:r>
      <w:r w:rsidR="00C7020F">
        <w:rPr>
          <w:rFonts w:hint="cs"/>
          <w:rtl/>
        </w:rPr>
        <w:t>אם</w:t>
      </w:r>
      <w:r>
        <w:rPr>
          <w:rFonts w:hint="cs"/>
          <w:rtl/>
        </w:rPr>
        <w:t xml:space="preserve"> קיימים גם הגבולות במבחן דאלמבר, לכן מבחן קושי חזק יותר ממבחן דאלמבר, אבל יותר קל לישם את מבחן דאלמבר ממבחן קושי</w:t>
      </w:r>
    </w:p>
    <w:p w:rsidR="00966B44" w:rsidRDefault="00966B44" w:rsidP="00966B44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966B44" w:rsidRDefault="00E164C3" w:rsidP="00966B44">
      <w:pPr>
        <w:rPr>
          <w:rFonts w:eastAsiaTheme="minorEastAsia"/>
          <w:rtl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</m:oMath>
      <w:r w:rsidR="00966B44">
        <w:rPr>
          <w:rFonts w:eastAsiaTheme="minorEastAsia" w:hint="cs"/>
          <w:rtl/>
        </w:rPr>
        <w:t xml:space="preserve"> באשר </w:t>
      </w:r>
      <m:oMath>
        <m:r>
          <w:rPr>
            <w:rFonts w:ascii="Cambria Math" w:eastAsiaTheme="minorEastAsia" w:hAnsi="Cambria Math"/>
          </w:rPr>
          <m:t>a&gt;0</m:t>
        </m:r>
      </m:oMath>
    </w:p>
    <w:p w:rsidR="00C7020F" w:rsidRDefault="00E164C3" w:rsidP="00966B44">
      <w:pPr>
        <w:rPr>
          <w:rtl/>
        </w:rPr>
      </w:pPr>
      <m:oMathPara>
        <m:oMath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rad>
            </m:num>
            <m:den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</w:rPr>
                    <m:t>n!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</w:rPr>
                    <m:t>n!</m:t>
                  </m:r>
                </m:e>
              </m:rad>
            </m:den>
          </m:f>
          <m:r>
            <w:rPr>
              <w:rFonts w:ascii="Cambria Math" w:hAnsi="Cambria Math"/>
            </w:rPr>
            <m:t>→?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→0</m:t>
          </m:r>
        </m:oMath>
      </m:oMathPara>
    </w:p>
    <w:p w:rsidR="00C7020F" w:rsidRDefault="00C7020F">
      <w:pPr>
        <w:bidi w:val="0"/>
        <w:rPr>
          <w:rtl/>
        </w:rPr>
      </w:pPr>
      <w:r>
        <w:rPr>
          <w:rtl/>
        </w:rPr>
        <w:br w:type="page"/>
      </w:r>
    </w:p>
    <w:p w:rsidR="00966B44" w:rsidRDefault="00C7020F" w:rsidP="00C7020F">
      <w:pPr>
        <w:pStyle w:val="Heading1"/>
        <w:rPr>
          <w:rtl/>
        </w:rPr>
      </w:pPr>
      <w:r>
        <w:rPr>
          <w:rFonts w:hint="cs"/>
          <w:rtl/>
        </w:rPr>
        <w:lastRenderedPageBreak/>
        <w:t>משפט</w:t>
      </w:r>
    </w:p>
    <w:p w:rsidR="00C7020F" w:rsidRDefault="00C7020F" w:rsidP="00C7020F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>טור חיובי ונניח ש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לא עולה. אם הטור מתכנס, אזי </w:t>
      </w:r>
      <m:oMath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→0</m:t>
        </m:r>
      </m:oMath>
    </w:p>
    <w:p w:rsidR="00C7020F" w:rsidRDefault="00C7020F" w:rsidP="00C7020F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C7020F" w:rsidRDefault="00C7020F" w:rsidP="006B7418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ϵ&gt;0</m:t>
        </m:r>
      </m:oMath>
      <w:r>
        <w:rPr>
          <w:rFonts w:eastAsiaTheme="minorEastAsia" w:hint="cs"/>
          <w:rtl/>
        </w:rPr>
        <w:t xml:space="preserve">.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n&gt;m&gt;N</m:t>
        </m:r>
      </m:oMath>
      <w:r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. יהי </w:t>
      </w:r>
      <m:oMath>
        <m:r>
          <w:rPr>
            <w:rFonts w:ascii="Cambria Math" w:eastAsiaTheme="minorEastAsia" w:hAnsi="Cambria Math"/>
          </w:rPr>
          <m:t>m≥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וקח </w:t>
      </w:r>
      <m:oMath>
        <m:r>
          <w:rPr>
            <w:rFonts w:ascii="Cambria Math" w:eastAsiaTheme="minorEastAsia" w:hAnsi="Cambria Math"/>
          </w:rPr>
          <m:t>n=2m</m:t>
        </m:r>
      </m:oMath>
      <w:r w:rsidR="006B7418">
        <w:rPr>
          <w:rFonts w:eastAsiaTheme="minorEastAsia" w:hint="cs"/>
          <w:rtl/>
        </w:rPr>
        <w:t xml:space="preserve"> קיבלנו ש</w:t>
      </w:r>
      <m:oMath>
        <m:r>
          <w:rPr>
            <w:rFonts w:ascii="Cambria Math" w:eastAsiaTheme="minorEastAsia" w:hAnsi="Cambria Math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2m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2m</m:t>
            </m:r>
          </m:sub>
        </m:sSub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6B7418">
        <w:rPr>
          <w:rFonts w:eastAsiaTheme="minorEastAsia" w:hint="cs"/>
          <w:rtl/>
        </w:rPr>
        <w:t xml:space="preserve"> ז"א </w:t>
      </w:r>
      <m:oMath>
        <m:r>
          <w:rPr>
            <w:rFonts w:ascii="Cambria Math" w:eastAsiaTheme="minorEastAsia" w:hAnsi="Cambria Math"/>
          </w:rPr>
          <m:t>2m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2m</m:t>
            </m:r>
          </m:sub>
        </m:sSub>
        <m:r>
          <w:rPr>
            <w:rFonts w:ascii="Cambria Math" w:eastAsiaTheme="minorEastAsia" w:hAnsi="Cambria Math"/>
          </w:rPr>
          <m:t>&lt;ϵ</m:t>
        </m:r>
      </m:oMath>
    </w:p>
    <w:p w:rsidR="006B7418" w:rsidRDefault="006B7418" w:rsidP="006C441C">
      <w:pPr>
        <w:ind w:right="-851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עכשיו קח </w:t>
      </w:r>
      <m:oMath>
        <m:r>
          <w:rPr>
            <w:rFonts w:ascii="Cambria Math" w:eastAsiaTheme="minorEastAsia" w:hAnsi="Cambria Math"/>
          </w:rPr>
          <m:t>n=2m+1</m:t>
        </m:r>
      </m:oMath>
      <w:r>
        <w:rPr>
          <w:rFonts w:eastAsiaTheme="minorEastAsia" w:hint="cs"/>
          <w:rtl/>
        </w:rPr>
        <w:t xml:space="preserve">, אזי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2m+1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2m+1</m:t>
            </m:r>
          </m:sub>
        </m:sSub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ז"א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2m+1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2m+1</m:t>
            </m:r>
          </m:sub>
        </m:sSub>
        <m:r>
          <w:rPr>
            <w:rFonts w:ascii="Cambria Math" w:eastAsiaTheme="minorEastAsia" w:hAnsi="Cambria Math"/>
          </w:rPr>
          <m:t>≤2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2m+1</m:t>
            </m:r>
          </m:sub>
        </m:sSub>
        <m:r>
          <w:rPr>
            <w:rFonts w:ascii="Cambria Math" w:eastAsiaTheme="minorEastAsia" w:hAnsi="Cambria Math"/>
          </w:rPr>
          <m:t>&lt;ϵ</m:t>
        </m:r>
      </m:oMath>
      <w:r>
        <w:rPr>
          <w:rFonts w:eastAsiaTheme="minorEastAsia" w:hint="cs"/>
          <w:vanish/>
          <w:rtl/>
        </w:rPr>
        <w:t>.𝑝𝑠𝑖𝑙𝑜𝑛  ש יותר קל לישם את מבחן דאלמבר ממבחן קושי</w:t>
      </w:r>
      <w:r>
        <w:rPr>
          <w:rFonts w:eastAsiaTheme="minorEastAsia" w:hint="cs"/>
          <w:vanish/>
          <w:rtl/>
        </w:rPr>
        <w:cr/>
        <w:t>בר, לכן מבחן קושי חזק יותר ממ</w:t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</w:p>
    <w:p w:rsidR="00F54069" w:rsidRDefault="00F54069" w:rsidP="006C441C">
      <w:pPr>
        <w:rPr>
          <w:rtl/>
        </w:rPr>
      </w:pPr>
      <w:r>
        <w:rPr>
          <w:rFonts w:eastAsiaTheme="minorEastAsia" w:hint="cs"/>
          <w:rtl/>
        </w:rPr>
        <w:t xml:space="preserve">לכן </w:t>
      </w:r>
      <w:r w:rsidR="006C441C">
        <w:rPr>
          <w:rFonts w:eastAsiaTheme="minorEastAsia" w:hint="cs"/>
          <w:rtl/>
        </w:rPr>
        <w:t xml:space="preserve">בין </w:t>
      </w:r>
      <w:r>
        <w:rPr>
          <w:rFonts w:eastAsiaTheme="minorEastAsia" w:hint="cs"/>
          <w:rtl/>
        </w:rPr>
        <w:t xml:space="preserve">אם ניקח </w:t>
      </w:r>
      <m:oMath>
        <m:r>
          <w:rPr>
            <w:rFonts w:ascii="Cambria Math" w:eastAsiaTheme="minorEastAsia" w:hAnsi="Cambria Math"/>
          </w:rPr>
          <m:t>N=2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="006C441C">
        <w:rPr>
          <w:rFonts w:eastAsiaTheme="minorEastAsia" w:hint="cs"/>
          <w:rtl/>
        </w:rPr>
        <w:t xml:space="preserve">או </w:t>
      </w:r>
      <m:oMath>
        <m:r>
          <w:rPr>
            <w:rFonts w:ascii="Cambria Math" w:eastAsiaTheme="minorEastAsia" w:hAnsi="Cambria Math"/>
          </w:rPr>
          <m:t>N=2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="006C441C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אזי עבור </w:t>
      </w:r>
      <m:oMath>
        <m:r>
          <w:rPr>
            <w:rFonts w:ascii="Cambria Math" w:eastAsiaTheme="minorEastAsia" w:hAnsi="Cambria Math"/>
          </w:rPr>
          <m:t>n≥M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&lt;ϵ</m:t>
        </m:r>
      </m:oMath>
      <w:r>
        <w:rPr>
          <w:rFonts w:eastAsiaTheme="minorEastAsia" w:hint="cs"/>
          <w:rtl/>
        </w:rPr>
        <w:t xml:space="preserve"> ז"א </w:t>
      </w:r>
      <m:oMath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 w:hint="cs"/>
          <w:rtl/>
        </w:rPr>
        <w:t xml:space="preserve">(שכן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rtl/>
        </w:rPr>
        <w:t>)</w:t>
      </w:r>
    </w:p>
    <w:p w:rsidR="006C441C" w:rsidRDefault="006C441C" w:rsidP="006C441C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6C441C" w:rsidRPr="006C441C" w:rsidRDefault="00E164C3" w:rsidP="006C441C">
      <w:pPr>
        <w:rPr>
          <w:rFonts w:asciiTheme="majorHAnsi" w:eastAsiaTheme="majorEastAsia" w:hAnsiTheme="majorHAnsi" w:cstheme="majorBidi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n=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,k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∈N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rtl/>
                      </w:rPr>
                      <m:t>אחרת</m:t>
                    </m:r>
                  </m:e>
                </m:mr>
              </m:m>
            </m:e>
          </m:d>
        </m:oMath>
      </m:oMathPara>
    </w:p>
    <w:p w:rsidR="006C441C" w:rsidRPr="006C441C" w:rsidRDefault="00E164C3" w:rsidP="006C441C">
      <w:pPr>
        <w:rPr>
          <w:rFonts w:asciiTheme="majorHAnsi" w:eastAsiaTheme="majorEastAsia" w:hAnsiTheme="majorHAnsi" w:cstheme="majorBidi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n=1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ajorEastAsia" w:hAnsi="Cambria Math" w:cstheme="majorBidi"/>
            </w:rPr>
            <m:t>=0+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+0+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  <m:r>
            <w:rPr>
              <w:rFonts w:ascii="Cambria Math" w:eastAsiaTheme="majorEastAsia" w:hAnsi="Cambria Math" w:cstheme="majorBidi"/>
            </w:rPr>
            <m:t>+0+0+0+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  <m:r>
            <w:rPr>
              <w:rFonts w:ascii="Cambria Math" w:eastAsiaTheme="majorEastAsia" w:hAnsi="Cambria Math" w:cstheme="majorBidi"/>
            </w:rPr>
            <m:t>+…,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≤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n-1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,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n=1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n-1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&lt;∞,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≤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n-1</m:t>
                      </m:r>
                    </m:sup>
                  </m:sSup>
                </m:den>
              </m:f>
            </m:e>
          </m:nary>
        </m:oMath>
      </m:oMathPara>
    </w:p>
    <w:p w:rsidR="006C441C" w:rsidRDefault="006C441C" w:rsidP="006C441C">
      <w:pPr>
        <w:pStyle w:val="Heading1"/>
        <w:rPr>
          <w:rtl/>
        </w:rPr>
      </w:pPr>
      <w:r>
        <w:rPr>
          <w:rFonts w:hint="cs"/>
          <w:rtl/>
        </w:rPr>
        <w:t>משפט</w:t>
      </w:r>
      <w:r w:rsidR="002B7D69">
        <w:rPr>
          <w:rFonts w:hint="cs"/>
          <w:rtl/>
        </w:rPr>
        <w:t xml:space="preserve"> העיבוי</w:t>
      </w:r>
    </w:p>
    <w:p w:rsidR="006C441C" w:rsidRDefault="006C441C" w:rsidP="006C441C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nary>
          <m:naryPr>
            <m:chr m:val="∑"/>
            <m:limLoc m:val="undOvr"/>
            <m:ctrlPr>
              <w:rPr>
                <w:rFonts w:ascii="Cambria Math" w:eastAsiaTheme="majorEastAsia" w:hAnsi="Cambria Math" w:cstheme="majorBidi"/>
                <w:i/>
              </w:rPr>
            </m:ctrlPr>
          </m:naryPr>
          <m:sub>
            <m:r>
              <w:rPr>
                <w:rFonts w:ascii="Cambria Math" w:eastAsiaTheme="majorEastAsia" w:hAnsi="Cambria Math" w:cstheme="majorBidi"/>
              </w:rPr>
              <m:t>n=1</m:t>
            </m:r>
          </m:sub>
          <m:sup>
            <m:r>
              <w:rPr>
                <w:rFonts w:ascii="Cambria Math" w:eastAsiaTheme="majorEastAsia" w:hAnsi="Cambria Math" w:cstheme="majorBid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rtl/>
          </w:rPr>
          <m:t xml:space="preserve"> </m:t>
        </m:r>
      </m:oMath>
      <w:r>
        <w:rPr>
          <w:rFonts w:eastAsiaTheme="minorEastAsia" w:hint="cs"/>
          <w:rtl/>
        </w:rPr>
        <w:t xml:space="preserve"> טור חיובי ונניח ש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לא עולה. אזי הטורים </w:t>
      </w:r>
      <m:oMath>
        <m:nary>
          <m:naryPr>
            <m:chr m:val="∑"/>
            <m:limLoc m:val="undOvr"/>
            <m:ctrlPr>
              <w:rPr>
                <w:rFonts w:ascii="Cambria Math" w:eastAsiaTheme="majorEastAsia" w:hAnsi="Cambria Math" w:cstheme="majorBidi"/>
                <w:i/>
              </w:rPr>
            </m:ctrlPr>
          </m:naryPr>
          <m:sub>
            <m:r>
              <w:rPr>
                <w:rFonts w:ascii="Cambria Math" w:eastAsiaTheme="majorEastAsia" w:hAnsi="Cambria Math" w:cstheme="majorBidi"/>
              </w:rPr>
              <m:t>n=1</m:t>
            </m:r>
          </m:sub>
          <m:sup>
            <m:r>
              <w:rPr>
                <w:rFonts w:ascii="Cambria Math" w:eastAsiaTheme="majorEastAsia" w:hAnsi="Cambria Math" w:cstheme="majorBid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/>
            <w:rtl/>
          </w:rPr>
          <m:t xml:space="preserve"> </m:t>
        </m:r>
      </m:oMath>
      <w:r>
        <w:rPr>
          <w:rFonts w:eastAsiaTheme="minorEastAsia" w:hint="cs"/>
          <w:rtl/>
        </w:rPr>
        <w:t xml:space="preserve"> ו</w:t>
      </w:r>
      <m:oMath>
        <m:nary>
          <m:naryPr>
            <m:chr m:val="∑"/>
            <m:limLoc m:val="undOvr"/>
            <m:ctrlPr>
              <w:rPr>
                <w:rFonts w:ascii="Cambria Math" w:eastAsiaTheme="majorEastAsia" w:hAnsi="Cambria Math" w:cstheme="majorBidi"/>
                <w:i/>
              </w:rPr>
            </m:ctrlPr>
          </m:naryPr>
          <m:sub>
            <m:r>
              <w:rPr>
                <w:rFonts w:ascii="Cambria Math" w:eastAsiaTheme="majorEastAsia" w:hAnsi="Cambria Math" w:cstheme="majorBidi"/>
              </w:rPr>
              <m:t>n=1</m:t>
            </m:r>
          </m:sub>
          <m:sup>
            <m:r>
              <w:rPr>
                <w:rFonts w:ascii="Cambria Math" w:eastAsiaTheme="majorEastAsia" w:hAnsi="Cambria Math" w:cstheme="majorBidi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a</m:t>
                </m:r>
              </m:e>
              <m:sub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</w:rPr>
                      <m:t>n</m:t>
                    </m:r>
                  </m:sup>
                </m:sSup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/>
            <w:rtl/>
          </w:rPr>
          <m:t xml:space="preserve"> </m:t>
        </m:r>
      </m:oMath>
      <w:r>
        <w:rPr>
          <w:rFonts w:eastAsiaTheme="minorEastAsia" w:hint="cs"/>
          <w:rtl/>
        </w:rPr>
        <w:t xml:space="preserve"> מתכנסים ומתבדרים יחד.</w:t>
      </w:r>
    </w:p>
    <w:p w:rsidR="00FD3585" w:rsidRDefault="00FD3585" w:rsidP="00FD3585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FD3585" w:rsidRPr="00490267" w:rsidRDefault="00FD3585" w:rsidP="00972B8F">
      <w:pPr>
        <w:ind w:right="-142"/>
        <w:rPr>
          <w:rFonts w:eastAsiaTheme="minorEastAsia"/>
          <w:i/>
          <w:rtl/>
        </w:rPr>
      </w:pPr>
      <w:r>
        <w:rPr>
          <w:rFonts w:hint="cs"/>
          <w:rtl/>
        </w:rPr>
        <w:t xml:space="preserve">נסמן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sub>
        </m:sSub>
      </m:oMath>
      <w:r w:rsidR="00856F6C">
        <w:rPr>
          <w:rFonts w:eastAsiaTheme="minorEastAsia" w:hint="cs"/>
          <w:rtl/>
        </w:rPr>
        <w:t xml:space="preserve">. עבור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490267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∈N∪{</m:t>
        </m:r>
        <m:r>
          <w:rPr>
            <w:rFonts w:ascii="Cambria Math" w:eastAsiaTheme="minorEastAsia" w:hAnsi="Cambria Math"/>
          </w:rPr>
          <m:t>0}</m:t>
        </m:r>
      </m:oMath>
      <w:r w:rsidR="00490267">
        <w:rPr>
          <w:rFonts w:eastAsiaTheme="minorEastAsia" w:hint="cs"/>
          <w:rtl/>
        </w:rPr>
        <w:t xml:space="preserve"> כך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≤n&lt;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</m:oMath>
      <w:r w:rsidR="00490267">
        <w:rPr>
          <w:rFonts w:eastAsiaTheme="minorEastAsia" w:hint="cs"/>
          <w:rtl/>
        </w:rPr>
        <w:t>. ואז: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p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90267" w:rsidRDefault="00490267" w:rsidP="00490267">
      <w:pPr>
        <w:rPr>
          <w:i/>
          <w:rtl/>
        </w:rPr>
      </w:pPr>
      <w:r>
        <w:rPr>
          <w:rFonts w:eastAsiaTheme="minorEastAsia" w:hint="cs"/>
          <w:i/>
          <w:rtl/>
        </w:rPr>
        <w:t xml:space="preserve">מכאן רואים שאם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 w:hint="cs"/>
          <w:i/>
          <w:rtl/>
        </w:rPr>
        <w:t xml:space="preserve"> מתכנסת 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i/>
          <w:rtl/>
        </w:rPr>
        <w:t xml:space="preserve"> מתכנסת.</w:t>
      </w:r>
    </w:p>
    <w:p w:rsidR="00972B8F" w:rsidRPr="002D7FAC" w:rsidRDefault="00972B8F" w:rsidP="00972B8F">
      <w:pPr>
        <w:rPr>
          <w:rFonts w:eastAsiaTheme="minorEastAsia"/>
          <w:rtl/>
        </w:rPr>
      </w:pPr>
      <w:r>
        <w:rPr>
          <w:rFonts w:hint="cs"/>
          <w:i/>
          <w:rtl/>
        </w:rPr>
        <w:t xml:space="preserve">נסמן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b>
          </m:sSub>
          <m:r>
            <w:rPr>
              <w:rFonts w:ascii="Cambria Math" w:hAnsi="Cambria Math"/>
            </w:rPr>
            <m:t>+…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:rsidR="002D7FAC" w:rsidRDefault="002D7FAC" w:rsidP="002D7FAC">
      <w:pPr>
        <w:pStyle w:val="Heading1"/>
        <w:rPr>
          <w:rtl/>
        </w:rPr>
      </w:pPr>
      <w:r>
        <w:rPr>
          <w:rFonts w:eastAsiaTheme="minorEastAsia" w:hint="cs"/>
          <w:rtl/>
        </w:rPr>
        <w:t>דוגמה</w:t>
      </w:r>
    </w:p>
    <w:p w:rsidR="002D7FAC" w:rsidRPr="002D7FAC" w:rsidRDefault="00E164C3" w:rsidP="002D7FAC">
      <w:pPr>
        <w:rPr>
          <w:rFonts w:asciiTheme="majorHAnsi" w:eastAsiaTheme="majorEastAsia" w:hAnsiTheme="majorHAnsi" w:cstheme="majorBidi"/>
        </w:rPr>
      </w:pPr>
      <m:oMath>
        <m:nary>
          <m:naryPr>
            <m:chr m:val="∑"/>
            <m:limLoc m:val="undOvr"/>
            <m:ctrlPr>
              <w:rPr>
                <w:rFonts w:ascii="Cambria Math" w:eastAsiaTheme="majorEastAsia" w:hAnsi="Cambria Math" w:cstheme="majorBidi"/>
                <w:i/>
              </w:rPr>
            </m:ctrlPr>
          </m:naryPr>
          <m:sub>
            <m:r>
              <w:rPr>
                <w:rFonts w:ascii="Cambria Math" w:eastAsiaTheme="majorEastAsia" w:hAnsi="Cambria Math" w:cstheme="majorBidi"/>
              </w:rPr>
              <m:t>n=1</m:t>
            </m:r>
          </m:sub>
          <m:sup>
            <m:r>
              <w:rPr>
                <w:rFonts w:ascii="Cambria Math" w:eastAsiaTheme="majorEastAsia" w:hAnsi="Cambria Math" w:cstheme="majorBidi"/>
              </w:rPr>
              <m:t>∞</m:t>
            </m:r>
          </m:sup>
          <m:e>
            <m:f>
              <m:f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1</m:t>
                </m:r>
                <m:ctrlPr>
                  <w:rPr>
                    <w:rFonts w:ascii="Cambria Math" w:eastAsiaTheme="majorEastAsia" w:hAnsi="Cambria Math" w:cstheme="majorBidi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</w:rPr>
                      <m:t>n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</w:rPr>
                      <m:t>α</m:t>
                    </m:r>
                  </m:sup>
                </m:sSup>
              </m:den>
            </m:f>
          </m:e>
        </m:nary>
      </m:oMath>
      <w:r w:rsidR="002D7FAC">
        <w:rPr>
          <w:rFonts w:asciiTheme="majorHAnsi" w:eastAsiaTheme="majorEastAsia" w:hAnsiTheme="majorHAnsi" w:cstheme="majorBidi" w:hint="cs"/>
          <w:rtl/>
        </w:rPr>
        <w:t xml:space="preserve"> מתכנס אם ורק אם </w:t>
      </w:r>
      <m:oMath>
        <m:r>
          <w:rPr>
            <w:rFonts w:ascii="Cambria Math" w:eastAsiaTheme="majorEastAsia" w:hAnsi="Cambria Math" w:cstheme="majorBidi"/>
          </w:rPr>
          <m:t xml:space="preserve">α&gt;1 </m:t>
        </m:r>
      </m:oMath>
    </w:p>
    <w:p w:rsidR="002D7FAC" w:rsidRDefault="002D7FAC" w:rsidP="002D7FAC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2B7D69" w:rsidRPr="002B7D69" w:rsidRDefault="002B7D69" w:rsidP="00CE390C">
      <w:pPr>
        <w:rPr>
          <w:rFonts w:asciiTheme="majorHAnsi" w:eastAsiaTheme="majorEastAsia" w:hAnsiTheme="majorHAnsi" w:cstheme="majorBidi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α≤0</m:t>
        </m:r>
      </m:oMath>
      <w:r>
        <w:rPr>
          <w:rFonts w:eastAsiaTheme="minorEastAsia" w:hint="cs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p>
          </m:den>
        </m:f>
        <m:r>
          <w:rPr>
            <w:rFonts w:ascii="Cambria Math" w:eastAsiaTheme="minorEastAsia" w:hAnsi="Cambria Math"/>
          </w:rPr>
          <m:t>↛0</m:t>
        </m:r>
      </m:oMath>
      <w:r>
        <w:rPr>
          <w:rFonts w:eastAsiaTheme="minorEastAsia" w:hint="cs"/>
          <w:rtl/>
        </w:rPr>
        <w:t xml:space="preserve"> ולכן הטור מתבדר. לכן אפשר להניח ש</w:t>
      </w:r>
      <m:oMath>
        <m:r>
          <w:rPr>
            <w:rFonts w:ascii="Cambria Math" w:eastAsiaTheme="minorEastAsia" w:hAnsi="Cambria Math"/>
          </w:rPr>
          <m:t>α&gt;0</m:t>
        </m:r>
      </m:oMath>
      <w:r w:rsidR="00CE390C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הטור </w:t>
      </w:r>
      <m:oMath>
        <m:nary>
          <m:naryPr>
            <m:chr m:val="∑"/>
            <m:limLoc m:val="undOvr"/>
            <m:ctrlPr>
              <w:rPr>
                <w:rFonts w:ascii="Cambria Math" w:eastAsiaTheme="majorEastAsia" w:hAnsi="Cambria Math" w:cstheme="majorBidi"/>
                <w:i/>
              </w:rPr>
            </m:ctrlPr>
          </m:naryPr>
          <m:sub>
            <m:r>
              <w:rPr>
                <w:rFonts w:ascii="Cambria Math" w:eastAsiaTheme="majorEastAsia" w:hAnsi="Cambria Math" w:cstheme="majorBidi"/>
              </w:rPr>
              <m:t>n=1</m:t>
            </m:r>
          </m:sub>
          <m:sup>
            <m:r>
              <w:rPr>
                <w:rFonts w:ascii="Cambria Math" w:eastAsiaTheme="majorEastAsia" w:hAnsi="Cambria Math" w:cstheme="majorBidi"/>
              </w:rPr>
              <m:t>∞</m:t>
            </m:r>
          </m:sup>
          <m:e>
            <m:f>
              <m:f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</w:rPr>
                      <m:t>n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</w:rPr>
                      <m:t>α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eastAsiaTheme="minorEastAsia" w:hAnsi="Cambria Math"/>
          </w:rPr>
          <m:t>&lt;∞</m:t>
        </m:r>
        <m:r>
          <m:rPr>
            <m:sty m:val="p"/>
          </m:rPr>
          <w:rPr>
            <w:rFonts w:ascii="Cambria Math" w:eastAsiaTheme="minorEastAsia" w:hAnsi="Cambria Math"/>
            <w:rtl/>
          </w:rPr>
          <m:t xml:space="preserve"> </m:t>
        </m:r>
      </m:oMath>
      <w:r>
        <w:rPr>
          <w:rFonts w:eastAsiaTheme="minorEastAsia" w:hint="cs"/>
          <w:rtl/>
        </w:rPr>
        <w:t xml:space="preserve"> אם ורק אם </w:t>
      </w:r>
      <m:oMath>
        <m:nary>
          <m:naryPr>
            <m:chr m:val="∑"/>
            <m:limLoc m:val="undOvr"/>
            <m:ctrlPr>
              <w:rPr>
                <w:rFonts w:ascii="Cambria Math" w:eastAsiaTheme="majorEastAsia" w:hAnsi="Cambria Math" w:cstheme="majorBidi"/>
                <w:i/>
              </w:rPr>
            </m:ctrlPr>
          </m:naryPr>
          <m:sub>
            <m:r>
              <w:rPr>
                <w:rFonts w:ascii="Cambria Math" w:eastAsiaTheme="majorEastAsia" w:hAnsi="Cambria Math" w:cstheme="majorBidi"/>
              </w:rPr>
              <m:t>n=1</m:t>
            </m:r>
          </m:sub>
          <m:sup>
            <m:r>
              <w:rPr>
                <w:rFonts w:ascii="Cambria Math" w:eastAsiaTheme="majorEastAsia" w:hAnsi="Cambria Math" w:cstheme="majorBidi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n</m:t>
                </m:r>
              </m:sup>
            </m:sSup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 xml:space="preserve">&lt;∞ </m:t>
        </m:r>
        <m:r>
          <w:rPr>
            <w:rFonts w:ascii="Cambria Math" w:eastAsiaTheme="minorEastAsia" w:hAnsi="Cambria Math"/>
            <w:rtl/>
          </w:rPr>
          <m:t xml:space="preserve"> </m:t>
        </m:r>
      </m:oMath>
      <w:r>
        <w:rPr>
          <w:rFonts w:eastAsiaTheme="minorEastAsia" w:hint="cs"/>
          <w:rtl/>
        </w:rPr>
        <w:t xml:space="preserve"> ולפי משפט העיבוי</w:t>
      </w:r>
      <w:r>
        <w:rPr>
          <w:rFonts w:eastAsiaTheme="minorEastAsia"/>
          <w:rtl/>
        </w:rPr>
        <w:br/>
      </w:r>
      <m:oMath>
        <m:nary>
          <m:naryPr>
            <m:chr m:val="∑"/>
            <m:limLoc m:val="undOvr"/>
            <m:ctrlPr>
              <w:rPr>
                <w:rFonts w:ascii="Cambria Math" w:eastAsiaTheme="majorEastAsia" w:hAnsi="Cambria Math" w:cstheme="majorBidi"/>
                <w:i/>
              </w:rPr>
            </m:ctrlPr>
          </m:naryPr>
          <m:sub>
            <m:r>
              <w:rPr>
                <w:rFonts w:ascii="Cambria Math" w:eastAsiaTheme="majorEastAsia" w:hAnsi="Cambria Math" w:cstheme="majorBidi"/>
              </w:rPr>
              <m:t>n=1</m:t>
            </m:r>
          </m:sub>
          <m:sup>
            <m:r>
              <w:rPr>
                <w:rFonts w:ascii="Cambria Math" w:eastAsiaTheme="majorEastAsia" w:hAnsi="Cambria Math" w:cstheme="majorBidi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n</m:t>
                </m:r>
              </m:sup>
            </m:sSup>
          </m:e>
        </m:nary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nα</m:t>
                </m:r>
              </m:sup>
            </m:sSup>
          </m:den>
        </m:f>
        <m:r>
          <w:rPr>
            <w:rFonts w:ascii="Cambria Math" w:eastAsiaTheme="majorEastAsia" w:hAnsi="Cambria Math" w:cstheme="majorBidi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 w:cstheme="majorBidi"/>
                <w:i/>
              </w:rPr>
            </m:ctrlPr>
          </m:naryPr>
          <m:sub>
            <m:r>
              <w:rPr>
                <w:rFonts w:ascii="Cambria Math" w:eastAsiaTheme="majorEastAsia" w:hAnsi="Cambria Math" w:cstheme="majorBidi"/>
              </w:rPr>
              <m:t>n=1</m:t>
            </m:r>
          </m:sub>
          <m:sup>
            <m:r>
              <w:rPr>
                <w:rFonts w:ascii="Cambria Math" w:eastAsiaTheme="majorEastAsia" w:hAnsi="Cambria Math" w:cstheme="majorBidi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n-nα</m:t>
                </m:r>
              </m:sup>
            </m:sSup>
          </m:e>
        </m:nary>
        <m:r>
          <w:rPr>
            <w:rFonts w:ascii="Cambria Math" w:eastAsiaTheme="majorEastAsia" w:hAnsi="Cambria Math" w:cstheme="majorBidi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 w:cstheme="majorBidi"/>
                <w:i/>
              </w:rPr>
            </m:ctrlPr>
          </m:naryPr>
          <m:sub>
            <m:r>
              <w:rPr>
                <w:rFonts w:ascii="Cambria Math" w:eastAsiaTheme="majorEastAsia" w:hAnsi="Cambria Math" w:cstheme="majorBidi"/>
              </w:rPr>
              <m:t>n=1</m:t>
            </m:r>
          </m:sub>
          <m:sup>
            <m:r>
              <w:rPr>
                <w:rFonts w:ascii="Cambria Math" w:eastAsiaTheme="majorEastAsia" w:hAnsi="Cambria Math" w:cstheme="majorBidi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eastAsiaTheme="majorEastAsia" w:hAnsi="Cambria Math" w:cstheme="majorBidi"/>
                      </w:rPr>
                      <m:t>-α</m:t>
                    </m:r>
                  </m:e>
                </m:d>
              </m:e>
              <m:sup>
                <m:r>
                  <w:rPr>
                    <w:rFonts w:ascii="Cambria Math" w:eastAsiaTheme="majorEastAsia" w:hAnsi="Cambria Math" w:cstheme="majorBidi"/>
                  </w:rPr>
                  <m:t>n</m:t>
                </m:r>
              </m:sup>
            </m:sSup>
          </m:e>
        </m:nary>
      </m:oMath>
      <w:r>
        <w:rPr>
          <w:rFonts w:eastAsiaTheme="minorEastAsia" w:hint="cs"/>
          <w:rtl/>
        </w:rPr>
        <w:t xml:space="preserve"> וזה מתכנס רק 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1-α</m:t>
            </m:r>
          </m:sup>
        </m:sSup>
      </m:oMath>
      <w:r>
        <w:rPr>
          <w:rFonts w:eastAsiaTheme="minorEastAsia"/>
        </w:rPr>
        <w:t>&lt;1</w:t>
      </w:r>
      <w:r>
        <w:rPr>
          <w:rFonts w:eastAsiaTheme="minorEastAsia" w:hint="cs"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1-α&lt;0</m:t>
        </m:r>
      </m:oMath>
      <w:r>
        <w:rPr>
          <w:rFonts w:eastAsiaTheme="minorEastAsia" w:hint="cs"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α&gt;0</m:t>
        </m:r>
      </m:oMath>
    </w:p>
    <w:p w:rsidR="002B7D69" w:rsidRPr="006C441C" w:rsidRDefault="002B7D69" w:rsidP="002B7D69">
      <w:pPr>
        <w:rPr>
          <w:rFonts w:asciiTheme="majorHAnsi" w:eastAsiaTheme="majorEastAsia" w:hAnsiTheme="majorHAnsi" w:cstheme="majorBidi"/>
          <w:rtl/>
        </w:rPr>
      </w:pPr>
    </w:p>
    <w:p w:rsidR="002B7D69" w:rsidRPr="006C441C" w:rsidRDefault="002B7D69" w:rsidP="002B7D69">
      <w:pPr>
        <w:rPr>
          <w:rFonts w:asciiTheme="majorHAnsi" w:eastAsiaTheme="majorEastAsia" w:hAnsiTheme="majorHAnsi" w:cstheme="majorBidi"/>
          <w:rtl/>
        </w:rPr>
      </w:pPr>
    </w:p>
    <w:p w:rsidR="00691A38" w:rsidRPr="002B7D69" w:rsidRDefault="00691A38" w:rsidP="002B7D69"/>
    <w:p w:rsidR="002D7FAC" w:rsidRPr="002D7FAC" w:rsidRDefault="002D7FAC" w:rsidP="002D7FAC">
      <w:pPr>
        <w:rPr>
          <w:rtl/>
        </w:rPr>
      </w:pPr>
    </w:p>
    <w:sectPr w:rsidR="002D7FAC" w:rsidRPr="002D7FAC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4C3" w:rsidRDefault="00E164C3" w:rsidP="00366164">
      <w:pPr>
        <w:spacing w:after="0" w:line="240" w:lineRule="auto"/>
      </w:pPr>
      <w:r>
        <w:separator/>
      </w:r>
    </w:p>
  </w:endnote>
  <w:endnote w:type="continuationSeparator" w:id="0">
    <w:p w:rsidR="00E164C3" w:rsidRDefault="00E164C3" w:rsidP="00366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4C3" w:rsidRDefault="00E164C3" w:rsidP="00366164">
      <w:pPr>
        <w:spacing w:after="0" w:line="240" w:lineRule="auto"/>
      </w:pPr>
      <w:r>
        <w:separator/>
      </w:r>
    </w:p>
  </w:footnote>
  <w:footnote w:type="continuationSeparator" w:id="0">
    <w:p w:rsidR="00E164C3" w:rsidRDefault="00E164C3" w:rsidP="00366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3042"/>
    <w:multiLevelType w:val="hybridMultilevel"/>
    <w:tmpl w:val="F51E40F4"/>
    <w:lvl w:ilvl="0" w:tplc="B6D247B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629F5"/>
    <w:multiLevelType w:val="hybridMultilevel"/>
    <w:tmpl w:val="0FD6E90E"/>
    <w:lvl w:ilvl="0" w:tplc="727ED0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C263B"/>
    <w:multiLevelType w:val="hybridMultilevel"/>
    <w:tmpl w:val="0AF6D0C6"/>
    <w:lvl w:ilvl="0" w:tplc="2050E0F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87355"/>
    <w:multiLevelType w:val="hybridMultilevel"/>
    <w:tmpl w:val="0FC2E9B8"/>
    <w:lvl w:ilvl="0" w:tplc="3D348828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C7407"/>
    <w:multiLevelType w:val="hybridMultilevel"/>
    <w:tmpl w:val="E73A30C8"/>
    <w:lvl w:ilvl="0" w:tplc="850E060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C358D"/>
    <w:multiLevelType w:val="hybridMultilevel"/>
    <w:tmpl w:val="F29CF58A"/>
    <w:lvl w:ilvl="0" w:tplc="30244336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02F2C"/>
    <w:multiLevelType w:val="hybridMultilevel"/>
    <w:tmpl w:val="9D4E42A0"/>
    <w:lvl w:ilvl="0" w:tplc="CB96BB0E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A77F63"/>
    <w:multiLevelType w:val="hybridMultilevel"/>
    <w:tmpl w:val="87BCCF62"/>
    <w:lvl w:ilvl="0" w:tplc="11FC703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AC07AE"/>
    <w:multiLevelType w:val="hybridMultilevel"/>
    <w:tmpl w:val="B5343786"/>
    <w:lvl w:ilvl="0" w:tplc="188E4B5E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2C2A95"/>
    <w:multiLevelType w:val="hybridMultilevel"/>
    <w:tmpl w:val="0396CC48"/>
    <w:lvl w:ilvl="0" w:tplc="A128200E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E54C15"/>
    <w:multiLevelType w:val="hybridMultilevel"/>
    <w:tmpl w:val="123E25B0"/>
    <w:lvl w:ilvl="0" w:tplc="49F6DCB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10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53A"/>
    <w:rsid w:val="00041D9B"/>
    <w:rsid w:val="00043FAE"/>
    <w:rsid w:val="0025734B"/>
    <w:rsid w:val="002B7D69"/>
    <w:rsid w:val="002D7FAC"/>
    <w:rsid w:val="0033152C"/>
    <w:rsid w:val="00366164"/>
    <w:rsid w:val="003A1378"/>
    <w:rsid w:val="00451366"/>
    <w:rsid w:val="004873B7"/>
    <w:rsid w:val="00490267"/>
    <w:rsid w:val="004B653A"/>
    <w:rsid w:val="004D0841"/>
    <w:rsid w:val="005A3281"/>
    <w:rsid w:val="00691A38"/>
    <w:rsid w:val="006A385B"/>
    <w:rsid w:val="006B7418"/>
    <w:rsid w:val="006C441C"/>
    <w:rsid w:val="006F70F6"/>
    <w:rsid w:val="007A0B47"/>
    <w:rsid w:val="00856F6C"/>
    <w:rsid w:val="00966B44"/>
    <w:rsid w:val="00972B8F"/>
    <w:rsid w:val="009930FF"/>
    <w:rsid w:val="009F6F28"/>
    <w:rsid w:val="00A01B0A"/>
    <w:rsid w:val="00BA54F0"/>
    <w:rsid w:val="00BB3967"/>
    <w:rsid w:val="00BC0C69"/>
    <w:rsid w:val="00BE4667"/>
    <w:rsid w:val="00C7020F"/>
    <w:rsid w:val="00CE390C"/>
    <w:rsid w:val="00CE496E"/>
    <w:rsid w:val="00D37C6D"/>
    <w:rsid w:val="00E164C3"/>
    <w:rsid w:val="00E608B6"/>
    <w:rsid w:val="00EB15FD"/>
    <w:rsid w:val="00F2503F"/>
    <w:rsid w:val="00F54069"/>
    <w:rsid w:val="00FD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573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3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3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573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3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73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73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08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8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661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164"/>
  </w:style>
  <w:style w:type="paragraph" w:styleId="Footer">
    <w:name w:val="footer"/>
    <w:basedOn w:val="Normal"/>
    <w:link w:val="FooterChar"/>
    <w:uiPriority w:val="99"/>
    <w:unhideWhenUsed/>
    <w:rsid w:val="003661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1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573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3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3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573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3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73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73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08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8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661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164"/>
  </w:style>
  <w:style w:type="paragraph" w:styleId="Footer">
    <w:name w:val="footer"/>
    <w:basedOn w:val="Normal"/>
    <w:link w:val="FooterChar"/>
    <w:uiPriority w:val="99"/>
    <w:unhideWhenUsed/>
    <w:rsid w:val="003661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B1D87-BC3A-4C74-9075-9910B27D1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916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 Arye</cp:lastModifiedBy>
  <cp:revision>16</cp:revision>
  <dcterms:created xsi:type="dcterms:W3CDTF">2010-11-08T10:00:00Z</dcterms:created>
  <dcterms:modified xsi:type="dcterms:W3CDTF">2010-12-05T17:15:00Z</dcterms:modified>
</cp:coreProperties>
</file>