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FE0977" w:rsidP="00FE0977">
      <w:pPr>
        <w:pStyle w:val="Title"/>
        <w:rPr>
          <w:rtl/>
        </w:rPr>
      </w:pPr>
      <w:r>
        <w:rPr>
          <w:rFonts w:hint="cs"/>
          <w:rtl/>
        </w:rPr>
        <w:t>מטריצות(ואופרטורים) ופולינומים</w:t>
      </w:r>
    </w:p>
    <w:p w:rsidR="00FE0977" w:rsidRDefault="00E6335A" w:rsidP="00E6335A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E6335A" w:rsidRPr="006A5EE5" w:rsidRDefault="00E6335A" w:rsidP="00AB2903">
      <w:pPr>
        <w:rPr>
          <w:rFonts w:eastAsiaTheme="minorEastAsia"/>
          <w:i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f∈</m:t>
        </m:r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rtl/>
        </w:rPr>
        <w:t>,</w:t>
      </w:r>
      <w:r w:rsidR="0005638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 w:rsidR="0005638D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. נגדיר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m×n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∋f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m×m</m:t>
              </m:r>
            </m:sub>
          </m:sSub>
        </m:oMath>
      </m:oMathPara>
    </w:p>
    <w:p w:rsidR="006A5EE5" w:rsidRDefault="006A5EE5" w:rsidP="006A5EE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6A5EE5" w:rsidRPr="003333DA" w:rsidRDefault="006A5EE5" w:rsidP="0087254F">
      <w:pPr>
        <w:rPr>
          <w:rFonts w:eastAsiaTheme="minorEastAsia"/>
        </w:rPr>
      </w:pPr>
      <w:r>
        <w:rPr>
          <w:rFonts w:eastAsiaTheme="minorEastAsia" w:hint="cs"/>
          <w:i/>
          <w:rtl/>
        </w:rPr>
        <w:t>מתקיים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3333DA" w:rsidRPr="00D63E49" w:rsidRDefault="003333DA" w:rsidP="003333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f(G)</m:t>
          </m:r>
        </m:oMath>
      </m:oMathPara>
    </w:p>
    <w:p w:rsidR="00D63E49" w:rsidRDefault="00D63E49" w:rsidP="00D63E49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D63E49" w:rsidRDefault="00D63E49" w:rsidP="00D63E49">
      <w:pPr>
        <w:rPr>
          <w:rFonts w:eastAsiaTheme="minorEastAsia"/>
          <w:rtl/>
        </w:rPr>
      </w:pPr>
      <w:r>
        <w:rPr>
          <w:rFonts w:hint="cs"/>
          <w:rtl/>
        </w:rPr>
        <w:t xml:space="preserve">אבל לא בהכרח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4532A">
        <w:rPr>
          <w:rFonts w:eastAsiaTheme="minorEastAsia" w:hint="cs"/>
          <w:rtl/>
        </w:rPr>
        <w:t>, כנ"ל לגבי שאר הטענות</w:t>
      </w:r>
      <w:r w:rsidR="004F41FA">
        <w:rPr>
          <w:rFonts w:eastAsiaTheme="minorEastAsia" w:hint="cs"/>
          <w:rtl/>
        </w:rPr>
        <w:t>.</w:t>
      </w:r>
    </w:p>
    <w:p w:rsidR="004F41FA" w:rsidRDefault="004F41FA" w:rsidP="00ED39E6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ED39E6" w:rsidRDefault="00ED39E6" w:rsidP="00ED39E6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f∈</m:t>
        </m:r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. אומרים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מאפס את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</m:oMath>
    </w:p>
    <w:p w:rsidR="003B0195" w:rsidRDefault="003B0195" w:rsidP="000C4447">
      <w:pPr>
        <w:pStyle w:val="Heading1"/>
        <w:rPr>
          <w:rtl/>
        </w:rPr>
      </w:pPr>
      <w:r>
        <w:rPr>
          <w:rFonts w:hint="cs"/>
          <w:rtl/>
        </w:rPr>
        <w:t>נסמן</w:t>
      </w:r>
    </w:p>
    <w:p w:rsidR="00E85433" w:rsidRPr="00361C83" w:rsidRDefault="000C4447" w:rsidP="00E85433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f∈</m:t>
            </m:r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361C83">
        <w:rPr>
          <w:rFonts w:eastAsiaTheme="minorEastAsia" w:hint="cs"/>
          <w:i/>
          <w:rtl/>
        </w:rPr>
        <w:t xml:space="preserve"> (קיצור של </w:t>
      </w:r>
      <w:r w:rsidR="00361C83">
        <w:rPr>
          <w:rFonts w:eastAsiaTheme="minorEastAsia"/>
          <w:i/>
        </w:rPr>
        <w:t>Annulator</w:t>
      </w:r>
      <w:r w:rsidR="00361C83">
        <w:rPr>
          <w:rFonts w:eastAsiaTheme="minorEastAsia" w:hint="cs"/>
          <w:i/>
          <w:rtl/>
        </w:rPr>
        <w:t>)</w:t>
      </w:r>
    </w:p>
    <w:p w:rsidR="000C4447" w:rsidRDefault="000C4447" w:rsidP="000C4447">
      <w:pPr>
        <w:pStyle w:val="Heading2"/>
        <w:rPr>
          <w:rtl/>
        </w:rPr>
      </w:pPr>
      <w:r>
        <w:rPr>
          <w:rFonts w:hint="cs"/>
          <w:rtl/>
        </w:rPr>
        <w:t>לדוגמה</w:t>
      </w:r>
    </w:p>
    <w:p w:rsidR="000C4447" w:rsidRDefault="000C4447" w:rsidP="005820F1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(לכל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793F12">
        <w:rPr>
          <w:rFonts w:eastAsiaTheme="minorEastAsia" w:hint="cs"/>
          <w:rtl/>
        </w:rPr>
        <w:t xml:space="preserve">) </w:t>
      </w:r>
      <m:oMath>
        <m:r>
          <w:rPr>
            <w:rFonts w:ascii="Cambria Math" w:eastAsiaTheme="minorEastAsia" w:hAnsi="Cambria Math"/>
          </w:rPr>
          <m:t>0∈Ann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B107AD" w:rsidRDefault="00B107AD" w:rsidP="00B107AD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B107AD" w:rsidRDefault="00F3065E" w:rsidP="00684666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684666">
        <w:rPr>
          <w:rFonts w:eastAsiaTheme="minorEastAsia" w:hint="cs"/>
          <w:rtl/>
        </w:rPr>
        <w:t xml:space="preserve">כלומר לכל </w:t>
      </w:r>
      <w:r w:rsidR="00684666">
        <w:rPr>
          <w:rFonts w:eastAsiaTheme="minorEastAsia"/>
        </w:rPr>
        <w:t>A</w:t>
      </w:r>
      <w:r w:rsidR="00684666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f≠0</m:t>
        </m:r>
      </m:oMath>
      <w:r w:rsidR="0068466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84666" w:rsidRDefault="00684666" w:rsidP="003659CC">
      <w:pPr>
        <w:pStyle w:val="Heading2"/>
        <w:ind w:left="6480"/>
        <w:rPr>
          <w:rtl/>
        </w:rPr>
      </w:pPr>
      <w:r>
        <w:rPr>
          <w:rFonts w:hint="cs"/>
          <w:rtl/>
        </w:rPr>
        <w:t>תרגיל</w:t>
      </w:r>
    </w:p>
    <w:p w:rsidR="00684666" w:rsidRDefault="00684666" w:rsidP="003659CC">
      <w:pPr>
        <w:ind w:left="6480"/>
        <w:rPr>
          <w:rtl/>
        </w:rPr>
      </w:pPr>
      <w:r>
        <w:rPr>
          <w:rFonts w:hint="cs"/>
          <w:rtl/>
        </w:rPr>
        <w:t xml:space="preserve">לחשב </w:t>
      </w: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3659CC" w:rsidRDefault="003659CC" w:rsidP="003659C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3659CC" w:rsidRDefault="00BF5304" w:rsidP="00E3215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8012F1">
        <w:rPr>
          <w:rFonts w:eastAsiaTheme="minorEastAsia" w:hint="cs"/>
          <w:rtl/>
        </w:rPr>
        <w:t>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8B3A0B">
        <w:rPr>
          <w:rFonts w:eastAsiaTheme="minorEastAsia" w:hint="cs"/>
          <w:rtl/>
        </w:rPr>
        <w:t xml:space="preserve"> מטריצות:</w:t>
      </w:r>
      <w:r w:rsidR="00FB7430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,…A,I∈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m×m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 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m×m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B7430">
        <w:rPr>
          <w:rFonts w:eastAsiaTheme="minorEastAsia" w:hint="cs"/>
          <w:rtl/>
        </w:rPr>
        <w:t>בגלל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m×m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B7430">
        <w:rPr>
          <w:rFonts w:eastAsiaTheme="minorEastAsia" w:hint="cs"/>
          <w:rtl/>
        </w:rPr>
        <w:t>. קבו</w:t>
      </w:r>
      <w:r w:rsidR="00871F12">
        <w:rPr>
          <w:rFonts w:eastAsiaTheme="minorEastAsia" w:hint="cs"/>
          <w:rtl/>
        </w:rPr>
        <w:t xml:space="preserve">צה הזאת היא ת"ל </w:t>
      </w:r>
      <w:r w:rsidR="00871F12" w:rsidRPr="00871F12">
        <w:rPr>
          <w:rFonts w:eastAsiaTheme="minorEastAsia"/>
        </w:rPr>
        <w:sym w:font="Wingdings" w:char="F0EF"/>
      </w:r>
      <w:r w:rsidR="00871F12">
        <w:rPr>
          <w:rFonts w:eastAsiaTheme="minorEastAsia" w:hint="cs"/>
          <w:rtl/>
        </w:rPr>
        <w:t xml:space="preserve"> קיימים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 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032C4D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32C4D">
        <w:rPr>
          <w:rFonts w:eastAsiaTheme="minorEastAsia" w:hint="cs"/>
          <w:rtl/>
        </w:rPr>
        <w:t xml:space="preserve">, </w:t>
      </w:r>
      <w:r w:rsidR="009466C1">
        <w:rPr>
          <w:rFonts w:hint="cs"/>
          <w:rtl/>
        </w:rPr>
        <w:t>לא כולם =0,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 w:rsidR="009466C1"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3215F"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  <w:vanish/>
            <w:rtl/>
          </w:rPr>
          <m:t xml:space="preserve">)^\_ =0, כך ש </m:t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</m:oMath>
      <w:r w:rsidR="00BA4BB9">
        <w:rPr>
          <w:rFonts w:eastAsiaTheme="minorEastAsia" w:hint="cs"/>
          <w:rtl/>
        </w:rPr>
        <w:t>.</w:t>
      </w:r>
    </w:p>
    <w:p w:rsidR="006D368E" w:rsidRDefault="006D368E" w:rsidP="00B30333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  <w:r w:rsidR="00B30333">
        <w:rPr>
          <w:rFonts w:hint="cs"/>
          <w:rtl/>
        </w:rPr>
        <w:t>(</w:t>
      </w:r>
      <w:r w:rsidR="00B30333">
        <w:t>Caley-Hamilton</w:t>
      </w:r>
      <w:r w:rsidR="00B30333">
        <w:rPr>
          <w:rFonts w:hint="cs"/>
          <w:rtl/>
        </w:rPr>
        <w:t>)</w:t>
      </w:r>
    </w:p>
    <w:p w:rsidR="00B30333" w:rsidRDefault="003711BA" w:rsidP="003711BA">
      <w:pPr>
        <w:rPr>
          <w:rFonts w:eastAsiaTheme="minorEastAsia"/>
          <w:rtl/>
        </w:rPr>
      </w:pPr>
      <w:r>
        <w:rPr>
          <w:rFonts w:hint="cs"/>
          <w:rtl/>
        </w:rPr>
        <w:t>ל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711BA" w:rsidRDefault="003711BA" w:rsidP="003711BA">
      <w:pPr>
        <w:pStyle w:val="Heading2"/>
        <w:rPr>
          <w:rtl/>
        </w:rPr>
      </w:pPr>
      <w:r>
        <w:rPr>
          <w:rFonts w:hint="cs"/>
          <w:rtl/>
        </w:rPr>
        <w:t>הערות</w:t>
      </w:r>
    </w:p>
    <w:p w:rsidR="003711BA" w:rsidRPr="003711BA" w:rsidRDefault="00F3065E" w:rsidP="003711BA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func>
        <m:r>
          <w:rPr>
            <w:rFonts w:ascii="Cambria Math" w:hAnsi="Cambria Math"/>
          </w:rPr>
          <m:t>=m</m:t>
        </m:r>
      </m:oMath>
    </w:p>
    <w:p w:rsidR="003711BA" w:rsidRPr="005351EE" w:rsidRDefault="00F3065E" w:rsidP="003711B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≢0</m:t>
        </m:r>
      </m:oMath>
      <w:r w:rsidR="003711BA">
        <w:rPr>
          <w:rFonts w:eastAsiaTheme="minorEastAsia" w:hint="cs"/>
          <w:rtl/>
        </w:rPr>
        <w:t xml:space="preserve">(כי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="003711BA">
        <w:rPr>
          <w:rFonts w:eastAsiaTheme="minorEastAsia" w:hint="cs"/>
          <w:rtl/>
        </w:rPr>
        <w:t>)</w:t>
      </w:r>
    </w:p>
    <w:p w:rsidR="005351EE" w:rsidRDefault="005351EE" w:rsidP="005351EE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5351EE" w:rsidRPr="005351EE" w:rsidRDefault="005351EE" w:rsidP="005351EE">
      <w:pPr>
        <w:rPr>
          <w:rtl/>
        </w:rPr>
      </w:pPr>
      <w:r>
        <w:rPr>
          <w:rFonts w:hint="cs"/>
          <w:rtl/>
        </w:rPr>
        <w:t>להבין מה הבעיה בהוכחה:</w:t>
      </w:r>
    </w:p>
    <w:p w:rsidR="005351EE" w:rsidRDefault="005351EE" w:rsidP="005351EE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tI-A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</w:t>
      </w:r>
      <w:r w:rsidRPr="005351EE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AI-A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:rsidR="008469DE" w:rsidRDefault="008469DE" w:rsidP="006376C8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44B2E" w:rsidRDefault="006376C8" w:rsidP="00544B2E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⊆F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428B8">
        <w:rPr>
          <w:rFonts w:eastAsiaTheme="minorEastAsia" w:hint="cs"/>
          <w:rtl/>
        </w:rPr>
        <w:t xml:space="preserve"> היא אידיאל.</w:t>
      </w:r>
    </w:p>
    <w:p w:rsidR="00544B2E" w:rsidRDefault="00544B2E" w:rsidP="00544B2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544B2E" w:rsidRDefault="00544B2E" w:rsidP="00544B2E">
      <w:pPr>
        <w:rPr>
          <w:rFonts w:eastAsiaTheme="minorEastAsia"/>
          <w:rtl/>
        </w:rPr>
      </w:pPr>
      <w:r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f,g∈Ann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544B2E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f+g∈Ann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הוכחה: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=0+0=0</m:t>
        </m:r>
      </m:oMath>
      <w:r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g∈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,f∈Ann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544B2E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f*g∈Ann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הוכחה: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f*g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1224B1" w:rsidRDefault="001224B1" w:rsidP="001224B1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1224B1" w:rsidRDefault="001224B1" w:rsidP="001224B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קיים פולינום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=Ann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1224B1" w:rsidRDefault="001224B1" w:rsidP="001224B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כלומר: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1224B1" w:rsidRDefault="001224B1" w:rsidP="001224B1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1224B1" w:rsidRDefault="00F3065E" w:rsidP="001224B1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224B1">
        <w:rPr>
          <w:rFonts w:eastAsiaTheme="minorEastAsia" w:hint="cs"/>
          <w:rtl/>
        </w:rPr>
        <w:t xml:space="preserve"> נקרא פולינום המינימלי של </w:t>
      </w:r>
      <w:r w:rsidR="001224B1">
        <w:rPr>
          <w:rFonts w:eastAsiaTheme="minorEastAsia"/>
        </w:rPr>
        <w:t>A</w:t>
      </w:r>
      <w:r w:rsidR="001224B1">
        <w:rPr>
          <w:rFonts w:eastAsiaTheme="minorEastAsia" w:hint="cs"/>
          <w:rtl/>
        </w:rPr>
        <w:t>.</w:t>
      </w:r>
    </w:p>
    <w:p w:rsidR="001224B1" w:rsidRDefault="001224B1" w:rsidP="001224B1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1224B1" w:rsidRPr="00976530" w:rsidRDefault="00F3065E" w:rsidP="001224B1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224B1">
        <w:rPr>
          <w:rFonts w:eastAsiaTheme="minorEastAsia" w:hint="cs"/>
          <w:rtl/>
        </w:rPr>
        <w:t xml:space="preserve"> הוא פולינום </w:t>
      </w:r>
      <m:oMath>
        <m:r>
          <w:rPr>
            <w:rFonts w:ascii="Cambria Math" w:eastAsiaTheme="minorEastAsia" w:hAnsi="Cambria Math"/>
          </w:rPr>
          <m:t>0≠</m:t>
        </m:r>
      </m:oMath>
      <w:r w:rsidR="001224B1">
        <w:rPr>
          <w:rFonts w:eastAsiaTheme="minorEastAsia" w:hint="cs"/>
          <w:rtl/>
        </w:rPr>
        <w:t xml:space="preserve"> עם דרכה מינימלית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B72AA2" w:rsidRDefault="00B72AA2" w:rsidP="00B72AA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B72AA2" w:rsidRDefault="00B72AA2" w:rsidP="00B72AA2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ע"ע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B72AA2" w:rsidRDefault="00B72AA2" w:rsidP="0097653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76530" w:rsidRPr="00082B6C" w:rsidRDefault="00082B6C" w:rsidP="00FD2B60">
      <w:pPr>
        <w:rPr>
          <w:rFonts w:eastAsiaTheme="minorEastAsia"/>
          <w:rtl/>
        </w:rPr>
      </w:pPr>
      <w:r>
        <w:rPr>
          <w:rFonts w:hint="cs"/>
          <w:rtl/>
        </w:rPr>
        <w:t xml:space="preserve">כיוון </w:t>
      </w:r>
      <w:r w:rsidRPr="000C58A7">
        <w:sym w:font="Wingdings" w:char="F0EF"/>
      </w:r>
      <w:r w:rsidR="00FD2B60">
        <w:rPr>
          <w:rFonts w:hint="cs"/>
          <w:rtl/>
        </w:rPr>
        <w:t>: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97653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0≠v∈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76530">
        <w:rPr>
          <w:rFonts w:eastAsiaTheme="minorEastAsia" w:hint="cs"/>
          <w:rtl/>
        </w:rPr>
        <w:t xml:space="preserve"> כך </w:t>
      </w:r>
      <m:oMath>
        <m:r>
          <w:rPr>
            <w:rFonts w:ascii="Cambria Math" w:eastAsiaTheme="minorEastAsia" w:hAnsi="Cambria Math"/>
          </w:rPr>
          <m:t>Av=λv</m:t>
        </m:r>
      </m:oMath>
      <w:r w:rsidR="00976530">
        <w:rPr>
          <w:rFonts w:eastAsiaTheme="minorEastAsia" w:hint="cs"/>
          <w:rtl/>
        </w:rPr>
        <w:t>.</w:t>
      </w:r>
      <w:r w:rsidR="00976530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m×m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0=0v=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v=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∈F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≠0</m:t>
              </m:r>
            </m:lim>
          </m:limLow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82B6C" w:rsidRDefault="00A85117" w:rsidP="007E4A22">
      <w:pPr>
        <w:rPr>
          <w:rFonts w:eastAsiaTheme="minorEastAsia"/>
          <w:rtl/>
        </w:rPr>
      </w:pPr>
      <w:r>
        <w:rPr>
          <w:rFonts w:hint="cs"/>
          <w:rtl/>
        </w:rPr>
        <w:t xml:space="preserve">כיוון </w:t>
      </w:r>
      <w:r w:rsidR="00FD2B60">
        <w:rPr>
          <w:rFonts w:hint="cs"/>
        </w:rPr>
        <w:sym w:font="Wingdings" w:char="F0F0"/>
      </w:r>
      <w:r w:rsidR="00FD2B60">
        <w:rPr>
          <w:rFonts w:hint="cs"/>
          <w:rtl/>
        </w:rPr>
        <w:t>:</w:t>
      </w:r>
      <w:r w:rsidR="00FD2B60">
        <w:rPr>
          <w:rtl/>
        </w:rPr>
        <w:br/>
      </w:r>
      <w:r w:rsidR="00FD2B60">
        <w:rPr>
          <w:rFonts w:hint="cs"/>
          <w:rtl/>
        </w:rPr>
        <w:t xml:space="preserve">לפי </w:t>
      </w:r>
      <w:r w:rsidR="00FD2B60">
        <w:t>Caley-Hamilton</w:t>
      </w:r>
      <w:r w:rsidR="00FD2B60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FD2B60">
        <w:rPr>
          <w:rFonts w:eastAsiaTheme="minorEastAsia" w:hint="cs"/>
          <w:rtl/>
        </w:rPr>
        <w:t xml:space="preserve"> </w:t>
      </w:r>
      <w:r w:rsidR="00FD2B60" w:rsidRPr="00FD2B60">
        <w:rPr>
          <w:rFonts w:eastAsiaTheme="minorEastAsia"/>
        </w:rPr>
        <w:sym w:font="Wingdings" w:char="F0EF"/>
      </w:r>
      <w:r w:rsidR="00FD2B60">
        <w:rPr>
          <w:rFonts w:eastAsiaTheme="minorEastAsia" w:hint="cs"/>
        </w:rPr>
        <w:t xml:space="preserve"> </w:t>
      </w:r>
      <w:r w:rsidR="007E4A22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∈Ann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E4A22">
        <w:rPr>
          <w:rFonts w:eastAsiaTheme="minorEastAsia" w:hint="cs"/>
          <w:rtl/>
        </w:rPr>
        <w:t xml:space="preserve"> </w:t>
      </w:r>
      <w:r w:rsidR="007E4A22" w:rsidRPr="007E4A22">
        <w:rPr>
          <w:rFonts w:eastAsiaTheme="minorEastAsia"/>
        </w:rPr>
        <w:sym w:font="Wingdings" w:char="F0EF"/>
      </w:r>
      <w:r w:rsidR="007E4A22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E4A22">
        <w:rPr>
          <w:rFonts w:eastAsiaTheme="minorEastAsia" w:hint="cs"/>
          <w:rtl/>
        </w:rPr>
        <w:t xml:space="preserve"> </w:t>
      </w:r>
      <w:r w:rsidR="007E4A22" w:rsidRPr="007E4A22">
        <w:rPr>
          <w:rFonts w:eastAsiaTheme="minorEastAsia"/>
        </w:rPr>
        <w:sym w:font="Wingdings" w:char="F0EF"/>
      </w:r>
      <w:r w:rsidR="007E4A22">
        <w:rPr>
          <w:rFonts w:eastAsiaTheme="minorEastAsia" w:hint="cs"/>
          <w:rtl/>
        </w:rPr>
        <w:t xml:space="preserve"> כל שורש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E4A22">
        <w:rPr>
          <w:rFonts w:eastAsiaTheme="minorEastAsia" w:hint="cs"/>
          <w:rtl/>
        </w:rPr>
        <w:t xml:space="preserve"> הוא גם שורש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0B5990">
        <w:rPr>
          <w:rFonts w:eastAsiaTheme="minorEastAsia" w:hint="cs"/>
          <w:rtl/>
        </w:rPr>
        <w:t>.</w:t>
      </w:r>
    </w:p>
    <w:p w:rsidR="000B5990" w:rsidRDefault="000B5990" w:rsidP="00981143">
      <w:pPr>
        <w:pStyle w:val="Heading2"/>
        <w:rPr>
          <w:rtl/>
        </w:rPr>
      </w:pPr>
      <w:r>
        <w:rPr>
          <w:rFonts w:hint="cs"/>
          <w:rtl/>
        </w:rPr>
        <w:lastRenderedPageBreak/>
        <w:t>תוצאה</w:t>
      </w:r>
    </w:p>
    <w:p w:rsidR="00981143" w:rsidRDefault="002F57C7" w:rsidP="002F57C7">
      <w:pPr>
        <w:rPr>
          <w:rFonts w:eastAsiaTheme="minorEastAsia"/>
          <w:rtl/>
        </w:rPr>
      </w:pPr>
      <w:r>
        <w:rPr>
          <w:rFonts w:hint="cs"/>
          <w:rtl/>
        </w:rPr>
        <w:t>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יש אותם שורשים(שהם ע"ע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).</w:t>
      </w:r>
    </w:p>
    <w:p w:rsidR="003F65E8" w:rsidRDefault="003F65E8" w:rsidP="00753210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53210" w:rsidRDefault="00753210" w:rsidP="00D053CA">
      <w:pPr>
        <w:rPr>
          <w:rFonts w:eastAsiaTheme="minorEastAsia"/>
          <w:rtl/>
        </w:rPr>
      </w:pPr>
      <w:r>
        <w:t>A</w:t>
      </w:r>
      <w:r>
        <w:rPr>
          <w:rFonts w:hint="cs"/>
          <w:rtl/>
        </w:rPr>
        <w:t xml:space="preserve"> לכסינה אם ורק אם </w:t>
      </w:r>
      <w:r w:rsidR="00F61AF7">
        <w:rPr>
          <w:rFonts w:hint="cs"/>
          <w:rtl/>
        </w:rPr>
        <w:t>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1AF7">
        <w:rPr>
          <w:rFonts w:eastAsiaTheme="minorEastAsia" w:hint="cs"/>
          <w:rtl/>
        </w:rPr>
        <w:t xml:space="preserve"> אין שורשים </w:t>
      </w:r>
      <w:r w:rsidR="005B2A0E">
        <w:rPr>
          <w:rFonts w:eastAsiaTheme="minorEastAsia" w:hint="cs"/>
          <w:rtl/>
        </w:rPr>
        <w:t xml:space="preserve">כפולים(כלומר </w:t>
      </w:r>
      <w:r w:rsidR="00D053CA">
        <w:rPr>
          <w:rFonts w:eastAsiaTheme="minorEastAsia" w:hint="cs"/>
          <w:rtl/>
        </w:rPr>
        <w:t xml:space="preserve">לכל שורש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053CA">
        <w:rPr>
          <w:rFonts w:eastAsiaTheme="minorEastAsia" w:hint="cs"/>
          <w:rtl/>
        </w:rPr>
        <w:t xml:space="preserve"> יש ריבוי 1 </w:t>
      </w:r>
      <w:r w:rsidR="00B30DB0" w:rsidRPr="00B30DB0">
        <w:rPr>
          <w:rFonts w:eastAsiaTheme="minorEastAsia"/>
        </w:rPr>
        <w:sym w:font="Wingdings" w:char="F0F3"/>
      </w:r>
      <w:r w:rsidR="00D053CA">
        <w:rPr>
          <w:rFonts w:eastAsiaTheme="minorEastAsia"/>
        </w:rPr>
        <w:br/>
      </w:r>
      <w:r w:rsidR="00D053C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D053CA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053CA">
        <w:rPr>
          <w:rFonts w:eastAsiaTheme="minorEastAsia" w:hint="cs"/>
          <w:rtl/>
        </w:rPr>
        <w:t xml:space="preserve"> כל ע"ע </w:t>
      </w:r>
      <w:r w:rsidR="00D053CA">
        <w:rPr>
          <w:rFonts w:eastAsiaTheme="minorEastAsia" w:hint="cs"/>
          <w:u w:val="single"/>
          <w:rtl/>
        </w:rPr>
        <w:t>שונים</w:t>
      </w:r>
      <w:r w:rsidR="00D053CA">
        <w:rPr>
          <w:rFonts w:eastAsiaTheme="minorEastAsia" w:hint="cs"/>
          <w:rtl/>
        </w:rPr>
        <w:t xml:space="preserve"> של </w:t>
      </w:r>
      <w:r w:rsidR="00D053CA">
        <w:rPr>
          <w:rFonts w:eastAsiaTheme="minorEastAsia"/>
        </w:rPr>
        <w:t>A</w:t>
      </w:r>
      <w:r w:rsidR="00D053CA">
        <w:rPr>
          <w:rFonts w:eastAsiaTheme="minorEastAsia" w:hint="cs"/>
          <w:rtl/>
        </w:rPr>
        <w:t>.</w:t>
      </w:r>
      <w:r w:rsidR="00B30DB0">
        <w:rPr>
          <w:rFonts w:eastAsiaTheme="minorEastAsia" w:hint="cs"/>
          <w:rtl/>
        </w:rPr>
        <w:t>)</w:t>
      </w:r>
    </w:p>
    <w:p w:rsidR="00D053CA" w:rsidRDefault="00D053CA" w:rsidP="00D053CA">
      <w:pPr>
        <w:pStyle w:val="Heading2"/>
        <w:rPr>
          <w:rtl/>
        </w:rPr>
      </w:pPr>
      <w:r>
        <w:rPr>
          <w:rFonts w:hint="cs"/>
          <w:rtl/>
        </w:rPr>
        <w:t>הוכחה(</w:t>
      </w:r>
      <w:r w:rsidRPr="00D053CA">
        <w:sym w:font="Wingdings" w:char="F0EF"/>
      </w:r>
      <w:r>
        <w:rPr>
          <w:rFonts w:hint="cs"/>
          <w:rtl/>
        </w:rPr>
        <w:t>)</w:t>
      </w:r>
    </w:p>
    <w:p w:rsidR="00D053CA" w:rsidRPr="005118FD" w:rsidRDefault="0071181F" w:rsidP="005C77FF">
      <w:pPr>
        <w:rPr>
          <w:rFonts w:hint="cs"/>
          <w:i/>
          <w:rtl/>
        </w:rPr>
      </w:pPr>
      <w:r>
        <w:t>A</w:t>
      </w:r>
      <w:r>
        <w:rPr>
          <w:rFonts w:hint="cs"/>
          <w:rtl/>
        </w:rPr>
        <w:t xml:space="preserve"> לכסינה </w:t>
      </w:r>
      <w:r>
        <w:rPr>
          <w:rtl/>
        </w:rPr>
        <w:t>–</w:t>
      </w:r>
      <w:r>
        <w:rPr>
          <w:rFonts w:hint="cs"/>
          <w:rtl/>
        </w:rPr>
        <w:t xml:space="preserve"> קיימת </w:t>
      </w:r>
      <w:r>
        <w:t>P</w:t>
      </w:r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F016C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λ≠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F016C7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016C7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IP=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P=0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וגם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,a≠0</m:t>
          </m:r>
        </m:oMath>
      </m:oMathPara>
    </w:p>
    <w:p w:rsidR="005118FD" w:rsidRDefault="005118FD" w:rsidP="0098359C">
      <w:pPr>
        <w:pStyle w:val="Heading2"/>
        <w:ind w:left="3600"/>
        <w:rPr>
          <w:rFonts w:hint="cs"/>
          <w:rtl/>
        </w:rPr>
      </w:pPr>
      <w:r>
        <w:rPr>
          <w:rFonts w:hint="cs"/>
          <w:rtl/>
        </w:rPr>
        <w:t>תרגיל</w:t>
      </w:r>
    </w:p>
    <w:p w:rsidR="005118FD" w:rsidRDefault="005118FD" w:rsidP="0098359C">
      <w:pPr>
        <w:ind w:left="3600"/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3ADD" w:rsidRDefault="003A3ADD" w:rsidP="0098359C">
      <w:pPr>
        <w:ind w:left="360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רמז: יש שתי שיטות:</w:t>
      </w:r>
    </w:p>
    <w:p w:rsidR="003A3ADD" w:rsidRDefault="003A3ADD" w:rsidP="0098359C">
      <w:pPr>
        <w:pStyle w:val="ListParagraph"/>
        <w:numPr>
          <w:ilvl w:val="0"/>
          <w:numId w:val="2"/>
        </w:numPr>
        <w:ind w:left="4320"/>
        <w:rPr>
          <w:rFonts w:hint="cs"/>
        </w:rPr>
      </w:pPr>
      <w:r>
        <w:rPr>
          <w:rFonts w:hint="cs"/>
          <w:rtl/>
        </w:rPr>
        <w:t>להציב ולחשב</w:t>
      </w:r>
    </w:p>
    <w:p w:rsidR="003A3ADD" w:rsidRPr="000741F2" w:rsidRDefault="003A3ADD" w:rsidP="0098359C">
      <w:pPr>
        <w:pStyle w:val="ListParagraph"/>
        <w:numPr>
          <w:ilvl w:val="0"/>
          <w:numId w:val="2"/>
        </w:numPr>
        <w:ind w:left="4320"/>
        <w:rPr>
          <w:rFonts w:hint="cs"/>
        </w:rPr>
      </w:pPr>
      <w:r>
        <w:rPr>
          <w:rFonts w:hint="cs"/>
          <w:rtl/>
        </w:rPr>
        <w:t>לבדוק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0741F2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1≤i≤n</m:t>
        </m:r>
      </m:oMath>
    </w:p>
    <w:p w:rsidR="000741F2" w:rsidRDefault="000741F2" w:rsidP="0098359C">
      <w:pPr>
        <w:pStyle w:val="ListParagraph"/>
        <w:numPr>
          <w:ilvl w:val="0"/>
          <w:numId w:val="2"/>
        </w:numPr>
        <w:ind w:left="4320"/>
        <w:rPr>
          <w:rFonts w:hint="cs"/>
        </w:rPr>
      </w:pPr>
      <w:r>
        <w:rPr>
          <w:rFonts w:eastAsiaTheme="minorEastAsia" w:hint="cs"/>
          <w:rtl/>
        </w:rPr>
        <w:t xml:space="preserve">לא צריך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>!</w:t>
      </w:r>
    </w:p>
    <w:p w:rsidR="0098359C" w:rsidRDefault="0098359C" w:rsidP="0098359C">
      <w:pPr>
        <w:rPr>
          <w:rFonts w:hint="cs"/>
          <w:rtl/>
        </w:rPr>
      </w:pPr>
      <w:r>
        <w:rPr>
          <w:rFonts w:hint="cs"/>
        </w:rPr>
        <w:sym w:font="Wingdings" w:char="F0F0"/>
      </w:r>
      <w:r>
        <w:rPr>
          <w:rFonts w:hint="cs"/>
          <w:rtl/>
        </w:rPr>
        <w:t xml:space="preserve"> - לא הוכחנו!</w:t>
      </w:r>
    </w:p>
    <w:p w:rsidR="0098359C" w:rsidRDefault="00571A12" w:rsidP="00EA734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E3C50" w:rsidRPr="00647D11" w:rsidRDefault="00BA4493" w:rsidP="00647D11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rtl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lit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</m:oMath>
      </m:oMathPara>
      <w:r w:rsidR="00F3065E">
        <w:rPr>
          <w:rFonts w:eastAsiaTheme="minorEastAsia" w:hint="cs"/>
          <w:rtl/>
        </w:rPr>
        <w:t xml:space="preserve"> </w:t>
      </w:r>
      <w:r w:rsidR="00F3065E" w:rsidRPr="00F3065E">
        <w:rPr>
          <w:rFonts w:eastAsiaTheme="minorEastAsia"/>
        </w:rPr>
        <w:sym w:font="Wingdings" w:char="F0EF"/>
      </w:r>
      <w:r w:rsidR="00F3065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A4CC0">
        <w:rPr>
          <w:rFonts w:eastAsiaTheme="minorEastAsia" w:hint="cs"/>
          <w:rtl/>
        </w:rPr>
        <w:t>(אבל לא 1, כי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A4CC0">
        <w:rPr>
          <w:rFonts w:eastAsiaTheme="minorEastAsia" w:hint="cs"/>
          <w:rtl/>
        </w:rPr>
        <w:t xml:space="preserve"> ול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A4CC0">
        <w:rPr>
          <w:rFonts w:eastAsiaTheme="minorEastAsia" w:hint="cs"/>
          <w:rtl/>
        </w:rPr>
        <w:t xml:space="preserve"> יש אותם שורשים)</w:t>
      </w:r>
      <w:r w:rsidR="001E3C50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≠0</m:t>
          </m:r>
          <m:r>
            <w:rPr>
              <w:rFonts w:ascii="Cambria Math" w:eastAsia="MS Mincho" w:hAnsi="Cambria Math" w:cs="MS Mincho"/>
            </w:rPr>
            <m:t>⇒t≠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m</m:t>
              </m:r>
            </m:e>
            <m:sub>
              <m:r>
                <w:rPr>
                  <w:rFonts w:ascii="Cambria Math" w:eastAsia="MS Mincho" w:hAnsi="Cambria Math" w:cs="MS Mincho"/>
                </w:rPr>
                <m:t>A</m:t>
              </m:r>
            </m:sub>
          </m:sSub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t</m:t>
              </m:r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 w:rsidR="00DA61F6" w:rsidRPr="00DA61F6">
        <w:rPr>
          <w:rFonts w:eastAsiaTheme="minorEastAsia"/>
        </w:rPr>
        <w:sym w:font="Wingdings" w:char="F0EF"/>
      </w:r>
      <w:r w:rsidR="00DA61F6">
        <w:rPr>
          <w:rFonts w:eastAsiaTheme="minorEastAsia" w:hint="cs"/>
          <w:rtl/>
        </w:rPr>
        <w:t xml:space="preserve"> </w:t>
      </w:r>
      <w:r w:rsidR="00DA61F6">
        <w:rPr>
          <w:rFonts w:eastAsiaTheme="minorEastAsia"/>
        </w:rPr>
        <w:t>A</w:t>
      </w:r>
      <w:r w:rsidR="00DA61F6">
        <w:rPr>
          <w:rFonts w:eastAsiaTheme="minorEastAsia" w:hint="cs"/>
          <w:rtl/>
        </w:rPr>
        <w:t xml:space="preserve"> לא לכסינה בגלל של0 יש ריבוי 2.</w:t>
      </w:r>
    </w:p>
    <w:p w:rsidR="00647D11" w:rsidRDefault="00647D11" w:rsidP="00AF14E3">
      <w:pPr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או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2734BC" w:rsidRPr="002734BC">
        <w:rPr>
          <w:rFonts w:eastAsiaTheme="minorEastAsia"/>
          <w:i/>
        </w:rPr>
        <w:sym w:font="Wingdings" w:char="F0EF"/>
      </w:r>
      <w:r w:rsidR="002734BC">
        <w:rPr>
          <w:rFonts w:eastAsiaTheme="minorEastAsia" w:hint="cs"/>
          <w:i/>
          <w:rtl/>
        </w:rPr>
        <w:t xml:space="preserve"> </w:t>
      </w:r>
      <w:r w:rsidR="002734BC">
        <w:rPr>
          <w:rFonts w:eastAsiaTheme="minorEastAsia"/>
          <w:i/>
        </w:rPr>
        <w:t>A</w:t>
      </w:r>
      <w:r w:rsidR="002734BC">
        <w:rPr>
          <w:rFonts w:eastAsiaTheme="minorEastAsia" w:hint="cs"/>
          <w:i/>
          <w:rtl/>
        </w:rPr>
        <w:t xml:space="preserve"> לכסינה.</w:t>
      </w:r>
    </w:p>
    <w:p w:rsidR="00F6042B" w:rsidRDefault="00F6042B" w:rsidP="00F6042B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A06AEB" w:rsidRDefault="00F6042B" w:rsidP="00F6042B">
      <w:pPr>
        <w:rPr>
          <w:rFonts w:eastAsiaTheme="minorEastAsia"/>
          <w:rtl/>
        </w:rPr>
        <w:sectPr w:rsidR="00A06AEB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func>
        <m:r>
          <w:rPr>
            <w:rFonts w:ascii="Cambria Math" w:hAnsi="Cambria Math"/>
          </w:rPr>
          <m:t>=m,A∈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(כי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לפי </w:t>
      </w:r>
      <w:r>
        <w:rPr>
          <w:rFonts w:eastAsiaTheme="minorEastAsia"/>
        </w:rPr>
        <w:t>Caley-Ham</w:t>
      </w:r>
      <w:r>
        <w:rPr>
          <w:rFonts w:eastAsiaTheme="minorEastAsia" w:hint="cs"/>
          <w:rtl/>
        </w:rPr>
        <w:t>)</w:t>
      </w:r>
    </w:p>
    <w:p w:rsidR="00F6042B" w:rsidRDefault="00B3055A" w:rsidP="00B3055A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תת מרחב אינוואריאנטי</w:t>
      </w:r>
    </w:p>
    <w:p w:rsidR="00B3055A" w:rsidRDefault="00B3055A" w:rsidP="00B3055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אופרטור. תת מרחב </w:t>
      </w:r>
      <m:oMath>
        <m:r>
          <w:rPr>
            <w:rFonts w:ascii="Cambria Math" w:eastAsiaTheme="minorEastAsia" w:hAnsi="Cambria Math"/>
          </w:rPr>
          <m:t>U⊆V</m:t>
        </m:r>
      </m:oMath>
      <w:r>
        <w:rPr>
          <w:rFonts w:eastAsiaTheme="minorEastAsia" w:hint="cs"/>
          <w:rtl/>
        </w:rPr>
        <w:t xml:space="preserve"> נקרא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-אינוואריאנטי אם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⊆U</m:t>
        </m:r>
      </m:oMath>
      <w:r>
        <w:rPr>
          <w:rFonts w:eastAsiaTheme="minorEastAsia" w:hint="cs"/>
          <w:rtl/>
        </w:rPr>
        <w:t xml:space="preserve">(כלומר לכל </w:t>
      </w:r>
      <m:oMath>
        <m:r>
          <w:rPr>
            <w:rFonts w:ascii="Cambria Math" w:eastAsiaTheme="minorEastAsia" w:hAnsi="Cambria Math"/>
          </w:rPr>
          <m:t>u∈U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 w:hint="cs"/>
          <w:rtl/>
        </w:rPr>
        <w:t>)</w:t>
      </w:r>
    </w:p>
    <w:p w:rsidR="000A7B9A" w:rsidRDefault="000A7B9A" w:rsidP="000A7B9A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0A7B9A" w:rsidRPr="00247CAA" w:rsidRDefault="000A7B9A" w:rsidP="000A7B9A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=V</m:t>
        </m:r>
      </m:oMath>
      <w:r w:rsidRPr="000A7B9A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תתי מרחב טריוויאלים.</w:t>
      </w:r>
    </w:p>
    <w:p w:rsidR="00247CAA" w:rsidRPr="009218B9" w:rsidRDefault="00247CAA" w:rsidP="00CF572A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166606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u∈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CF572A">
        <w:rPr>
          <w:rFonts w:eastAsiaTheme="minorEastAsia" w:hint="cs"/>
          <w:rtl/>
        </w:rPr>
        <w:t xml:space="preserve"> </w:t>
      </w:r>
      <w:r w:rsidR="00CF572A" w:rsidRPr="00CF572A">
        <w:rPr>
          <w:rFonts w:eastAsiaTheme="minorEastAsia"/>
        </w:rPr>
        <w:sym w:font="Wingdings" w:char="F0EF"/>
      </w:r>
      <w:r w:rsidR="00CF572A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=0∈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</w:p>
    <w:p w:rsidR="009218B9" w:rsidRPr="00F26586" w:rsidRDefault="009218B9" w:rsidP="00F2658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תת מרחב עצמי: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4728D7">
        <w:rPr>
          <w:rFonts w:eastAsiaTheme="minorEastAsia" w:hint="cs"/>
          <w:rtl/>
        </w:rPr>
        <w:t>,</w:t>
      </w:r>
      <w:r w:rsidR="004728D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v∈V</m:t>
            </m:r>
          </m:e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=λv</m:t>
            </m:r>
          </m:e>
        </m:d>
        <m:r>
          <w:rPr>
            <w:rFonts w:ascii="Cambria Math" w:hAnsi="Cambria Math"/>
          </w:rPr>
          <m:t>⊆V</m:t>
        </m:r>
      </m:oMath>
      <w:r w:rsidR="004728D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="00EF7A30">
        <w:rPr>
          <w:rFonts w:eastAsiaTheme="minorEastAsia" w:hint="cs"/>
          <w:rtl/>
        </w:rPr>
        <w:t xml:space="preserve">(אם </w:t>
      </w:r>
      <m:oMath>
        <m:r>
          <w:rPr>
            <w:rFonts w:ascii="Cambria Math" w:eastAsiaTheme="minorEastAsia" w:hAnsi="Cambria Math"/>
          </w:rPr>
          <m:t>λ=0</m:t>
        </m:r>
      </m:oMath>
      <w:r w:rsidR="00EF7A30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E94712">
        <w:rPr>
          <w:rFonts w:eastAsiaTheme="minorEastAsia" w:hint="cs"/>
          <w:rtl/>
        </w:rPr>
        <w:t xml:space="preserve"> ואם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E94712">
        <w:rPr>
          <w:rFonts w:eastAsiaTheme="minorEastAsia" w:hint="cs"/>
          <w:rtl/>
        </w:rPr>
        <w:t xml:space="preserve"> איננו ע"ע </w:t>
      </w:r>
      <w:r w:rsidR="00F26586">
        <w:rPr>
          <w:rFonts w:eastAsiaTheme="minorEastAsia" w:hint="cs"/>
          <w:rtl/>
        </w:rPr>
        <w:t xml:space="preserve">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F26586" w:rsidRDefault="00F26586" w:rsidP="00F2658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26586" w:rsidRDefault="00F26586" w:rsidP="00CF33F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 ו</w:t>
      </w:r>
      <m:oMath>
        <m:r>
          <w:rPr>
            <w:rFonts w:ascii="Cambria Math" w:eastAsiaTheme="minorEastAsia" w:hAnsi="Cambria Math"/>
          </w:rPr>
          <m:t>U⊆V</m:t>
        </m:r>
      </m:oMath>
      <w:r>
        <w:rPr>
          <w:rFonts w:eastAsiaTheme="minorEastAsia" w:hint="cs"/>
          <w:rtl/>
        </w:rPr>
        <w:t xml:space="preserve"> תת מרחב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-אינוואריאנטי.</w:t>
      </w:r>
      <w:r w:rsidR="00CF33F3">
        <w:rPr>
          <w:rFonts w:eastAsiaTheme="minorEastAsia"/>
          <w:rtl/>
        </w:rPr>
        <w:br/>
      </w:r>
      <w:r w:rsidR="00CF33F3">
        <w:rPr>
          <w:rFonts w:eastAsiaTheme="minorEastAsia" w:hint="cs"/>
          <w:rtl/>
        </w:rPr>
        <w:t xml:space="preserve">האופרטור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:U→U</m:t>
        </m:r>
      </m:oMath>
      <w:r w:rsidR="00CF33F3">
        <w:rPr>
          <w:rFonts w:eastAsiaTheme="minorEastAsia" w:hint="cs"/>
          <w:rtl/>
        </w:rPr>
        <w:t xml:space="preserve"> שמוגדרת ע"י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CF33F3"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u∈U</m:t>
        </m:r>
      </m:oMath>
      <w:r w:rsidR="00D755EC">
        <w:rPr>
          <w:rFonts w:eastAsiaTheme="minorEastAsia" w:hint="cs"/>
          <w:rtl/>
        </w:rPr>
        <w:t xml:space="preserve"> נקרא צמצום של </w:t>
      </w:r>
      <w:r w:rsidR="00D755EC">
        <w:rPr>
          <w:rFonts w:eastAsiaTheme="minorEastAsia"/>
        </w:rPr>
        <w:t>T</w:t>
      </w:r>
      <w:r w:rsidR="00D755EC">
        <w:rPr>
          <w:rFonts w:eastAsiaTheme="minorEastAsia" w:hint="cs"/>
          <w:rtl/>
        </w:rPr>
        <w:t xml:space="preserve"> על </w:t>
      </w:r>
      <w:r w:rsidR="00D755EC">
        <w:rPr>
          <w:rFonts w:eastAsiaTheme="minorEastAsia"/>
        </w:rPr>
        <w:t>U</w:t>
      </w:r>
      <w:r w:rsidR="00D755EC">
        <w:rPr>
          <w:rFonts w:eastAsiaTheme="minorEastAsia" w:hint="cs"/>
          <w:rtl/>
        </w:rPr>
        <w:t>.</w:t>
      </w:r>
    </w:p>
    <w:p w:rsidR="009F7D98" w:rsidRDefault="009F7D98" w:rsidP="009F7D98">
      <w:pPr>
        <w:pStyle w:val="Heading2"/>
        <w:rPr>
          <w:rFonts w:hint="cs"/>
          <w:rtl/>
        </w:rPr>
      </w:pPr>
      <w:r>
        <w:rPr>
          <w:rFonts w:hint="cs"/>
          <w:rtl/>
        </w:rPr>
        <w:t>בדוגמאות:</w:t>
      </w:r>
    </w:p>
    <w:p w:rsidR="009F7D98" w:rsidRPr="009F7D98" w:rsidRDefault="00113135" w:rsidP="00113135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=T,T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:rsidR="009F7D98" w:rsidRPr="00113135" w:rsidRDefault="00113135" w:rsidP="00113135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sub>
        </m:sSub>
        <m:r>
          <w:rPr>
            <w:rFonts w:ascii="Cambria Math" w:hAnsi="Cambria Math"/>
          </w:rPr>
          <m:t>=0</m:t>
        </m:r>
      </m:oMath>
    </w:p>
    <w:p w:rsidR="00113135" w:rsidRPr="00113135" w:rsidRDefault="00113135" w:rsidP="00113135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  <m:r>
          <w:rPr>
            <w:rFonts w:ascii="Cambria Math" w:hAnsi="Cambria Math"/>
          </w:rPr>
          <m:t>=λId</m:t>
        </m:r>
      </m:oMath>
    </w:p>
    <w:p w:rsidR="00113135" w:rsidRDefault="00113135" w:rsidP="0011313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13135" w:rsidRDefault="00113135" w:rsidP="006C389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 ו</w:t>
      </w:r>
      <m:oMath>
        <m:r>
          <w:rPr>
            <w:rFonts w:ascii="Cambria Math" w:eastAsiaTheme="minorEastAsia" w:hAnsi="Cambria Math"/>
          </w:rPr>
          <m:t>U⊆V</m:t>
        </m:r>
      </m:oMath>
      <w:r>
        <w:rPr>
          <w:rFonts w:eastAsiaTheme="minorEastAsia" w:hint="cs"/>
          <w:rtl/>
        </w:rPr>
        <w:t xml:space="preserve"> תת מרחב אינוואריאנטי</w:t>
      </w:r>
      <w:r w:rsidR="00D34DCB">
        <w:rPr>
          <w:rFonts w:eastAsiaTheme="minorEastAsia" w:hint="cs"/>
          <w:rtl/>
        </w:rPr>
        <w:t xml:space="preserve">. קיים בסיס </w:t>
      </w:r>
      <w:r w:rsidR="00D34DCB">
        <w:rPr>
          <w:rFonts w:eastAsiaTheme="minorEastAsia"/>
        </w:rPr>
        <w:t>S</w:t>
      </w:r>
      <w:r w:rsidR="00D34DCB">
        <w:rPr>
          <w:rFonts w:eastAsiaTheme="minorEastAsia" w:hint="cs"/>
          <w:rtl/>
        </w:rPr>
        <w:t xml:space="preserve"> ב</w:t>
      </w:r>
      <w:r w:rsidR="00D34DCB">
        <w:rPr>
          <w:rFonts w:eastAsiaTheme="minorEastAsia"/>
        </w:rPr>
        <w:t>V</w:t>
      </w:r>
      <w:r w:rsidR="00D34DCB">
        <w:rPr>
          <w:rFonts w:eastAsiaTheme="minorEastAsia" w:hint="cs"/>
          <w:rtl/>
        </w:rPr>
        <w:t xml:space="preserve"> כך ש:</w:t>
      </w:r>
      <w:r w:rsidR="006C3896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,</m:t>
        </m:r>
      </m:oMath>
      <w:r w:rsidR="006C3896"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,A∈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6C3896">
        <w:rPr>
          <w:rFonts w:eastAsiaTheme="minorEastAsia" w:hint="cs"/>
          <w:rtl/>
        </w:rPr>
        <w:t>, ו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|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6C3896"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⊆U</m:t>
        </m:r>
      </m:oMath>
      <w:r w:rsidR="006C3896">
        <w:rPr>
          <w:rFonts w:eastAsiaTheme="minorEastAsia" w:hint="cs"/>
          <w:rtl/>
        </w:rPr>
        <w:t xml:space="preserve"> בסיס</w:t>
      </w:r>
    </w:p>
    <w:p w:rsidR="006C3896" w:rsidRDefault="006C3896" w:rsidP="006C389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C3896" w:rsidRDefault="00F84240" w:rsidP="00F84240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נבחר בסיס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⊆U</m:t>
        </m:r>
      </m:oMath>
      <w:r>
        <w:rPr>
          <w:rFonts w:eastAsiaTheme="minorEastAsia" w:hint="cs"/>
          <w:rtl/>
        </w:rPr>
        <w:t xml:space="preserve">. נשלים עד בסיס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=S⊆V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k+m=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>
        <w:rPr>
          <w:rFonts w:eastAsiaTheme="minorEastAsia" w:hint="cs"/>
          <w:rtl/>
        </w:rPr>
        <w:t>.</w:t>
      </w:r>
    </w:p>
    <w:p w:rsidR="00F84240" w:rsidRPr="007E7D0D" w:rsidRDefault="00187A39" w:rsidP="00187A39">
      <w:pPr>
        <w:ind w:right="-284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1≤i≤m,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∈U,T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:rsidR="007E7D0D" w:rsidRDefault="007E7D0D" w:rsidP="004A4E7C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4A4E7C" w:rsidRPr="001E7EE4" w:rsidRDefault="005F6DC8" w:rsidP="005F6DC8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ע"ע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>
        <w:rPr>
          <w:rFonts w:eastAsiaTheme="minorEastAsia" w:hint="cs"/>
          <w:rtl/>
        </w:rPr>
        <w:t xml:space="preserve"> תת מרחב עצמי. </w:t>
      </w:r>
      <w:r w:rsidRPr="005F6DC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b>
                </m:sSub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ריבוי</m:t>
                </m:r>
              </m:e>
              <m:e>
                <m:r>
                  <w:rPr>
                    <w:rFonts w:ascii="Cambria Math" w:eastAsiaTheme="minorEastAsia" w:hAnsi="Cambria Math"/>
                    <w:rtl/>
                  </w:rPr>
                  <m:t>אלגברי</m:t>
                </m:r>
              </m:e>
            </m:eqArr>
          </m:lim>
        </m:limLow>
      </m:oMath>
      <w:r>
        <w:rPr>
          <w:rFonts w:eastAsiaTheme="minorEastAsia" w:hint="cs"/>
          <w:rtl/>
        </w:rPr>
        <w:t xml:space="preserve"> (כלומר לחשב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|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B01C05">
        <w:rPr>
          <w:rFonts w:eastAsiaTheme="minorEastAsia" w:hint="cs"/>
          <w:rtl/>
        </w:rPr>
        <w:t>)</w:t>
      </w:r>
      <w:bookmarkStart w:id="0" w:name="_GoBack"/>
      <w:bookmarkEnd w:id="0"/>
    </w:p>
    <w:sectPr w:rsidR="004A4E7C" w:rsidRPr="001E7EE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E4D"/>
    <w:multiLevelType w:val="hybridMultilevel"/>
    <w:tmpl w:val="3908648A"/>
    <w:lvl w:ilvl="0" w:tplc="86609C5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C04"/>
    <w:multiLevelType w:val="hybridMultilevel"/>
    <w:tmpl w:val="ABC0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90151"/>
    <w:multiLevelType w:val="hybridMultilevel"/>
    <w:tmpl w:val="0896AAD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91019"/>
    <w:multiLevelType w:val="hybridMultilevel"/>
    <w:tmpl w:val="44BAF05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8"/>
    <w:rsid w:val="00032C4D"/>
    <w:rsid w:val="0005638D"/>
    <w:rsid w:val="000741F2"/>
    <w:rsid w:val="00082B6C"/>
    <w:rsid w:val="000A7B9A"/>
    <w:rsid w:val="000B5990"/>
    <w:rsid w:val="000C4447"/>
    <w:rsid w:val="00113135"/>
    <w:rsid w:val="001224B1"/>
    <w:rsid w:val="00166606"/>
    <w:rsid w:val="00187A39"/>
    <w:rsid w:val="001E3C50"/>
    <w:rsid w:val="001E7EE4"/>
    <w:rsid w:val="00247CAA"/>
    <w:rsid w:val="002734BC"/>
    <w:rsid w:val="002B503A"/>
    <w:rsid w:val="002F57C7"/>
    <w:rsid w:val="003333DA"/>
    <w:rsid w:val="00350418"/>
    <w:rsid w:val="00361C83"/>
    <w:rsid w:val="003659CC"/>
    <w:rsid w:val="003711BA"/>
    <w:rsid w:val="003A3ADD"/>
    <w:rsid w:val="003B0195"/>
    <w:rsid w:val="003F65E8"/>
    <w:rsid w:val="004728D7"/>
    <w:rsid w:val="0048420B"/>
    <w:rsid w:val="004A4E7C"/>
    <w:rsid w:val="004F41FA"/>
    <w:rsid w:val="005118FD"/>
    <w:rsid w:val="005351EE"/>
    <w:rsid w:val="00544B2E"/>
    <w:rsid w:val="00571A12"/>
    <w:rsid w:val="005820F1"/>
    <w:rsid w:val="005B2A0E"/>
    <w:rsid w:val="005C77FF"/>
    <w:rsid w:val="005F6DC8"/>
    <w:rsid w:val="006376C8"/>
    <w:rsid w:val="00647D11"/>
    <w:rsid w:val="00684666"/>
    <w:rsid w:val="006A5EE5"/>
    <w:rsid w:val="006C3896"/>
    <w:rsid w:val="006D368E"/>
    <w:rsid w:val="0071181F"/>
    <w:rsid w:val="0075121E"/>
    <w:rsid w:val="00753210"/>
    <w:rsid w:val="00762F10"/>
    <w:rsid w:val="00793F12"/>
    <w:rsid w:val="007E4A22"/>
    <w:rsid w:val="007E7D0D"/>
    <w:rsid w:val="007F1DB1"/>
    <w:rsid w:val="008012F1"/>
    <w:rsid w:val="00806CF9"/>
    <w:rsid w:val="008469DE"/>
    <w:rsid w:val="00871F12"/>
    <w:rsid w:val="0087254F"/>
    <w:rsid w:val="0087575B"/>
    <w:rsid w:val="008A4CC0"/>
    <w:rsid w:val="008B3A0B"/>
    <w:rsid w:val="009218B9"/>
    <w:rsid w:val="009466C1"/>
    <w:rsid w:val="00976530"/>
    <w:rsid w:val="00981143"/>
    <w:rsid w:val="0098359C"/>
    <w:rsid w:val="009E3054"/>
    <w:rsid w:val="009F7D98"/>
    <w:rsid w:val="00A06AEB"/>
    <w:rsid w:val="00A7029E"/>
    <w:rsid w:val="00A72F51"/>
    <w:rsid w:val="00A85117"/>
    <w:rsid w:val="00AB2903"/>
    <w:rsid w:val="00AC2E9C"/>
    <w:rsid w:val="00AF14E3"/>
    <w:rsid w:val="00B01C05"/>
    <w:rsid w:val="00B107AD"/>
    <w:rsid w:val="00B30333"/>
    <w:rsid w:val="00B3055A"/>
    <w:rsid w:val="00B30DB0"/>
    <w:rsid w:val="00B40531"/>
    <w:rsid w:val="00B72AA2"/>
    <w:rsid w:val="00BA4493"/>
    <w:rsid w:val="00BA4BB9"/>
    <w:rsid w:val="00BC0352"/>
    <w:rsid w:val="00BF5304"/>
    <w:rsid w:val="00CF33F3"/>
    <w:rsid w:val="00CF572A"/>
    <w:rsid w:val="00D053CA"/>
    <w:rsid w:val="00D34DCB"/>
    <w:rsid w:val="00D428B8"/>
    <w:rsid w:val="00D5019F"/>
    <w:rsid w:val="00D63E49"/>
    <w:rsid w:val="00D755EC"/>
    <w:rsid w:val="00DA61F6"/>
    <w:rsid w:val="00E0561B"/>
    <w:rsid w:val="00E16176"/>
    <w:rsid w:val="00E3215F"/>
    <w:rsid w:val="00E4532A"/>
    <w:rsid w:val="00E6335A"/>
    <w:rsid w:val="00E85433"/>
    <w:rsid w:val="00E94712"/>
    <w:rsid w:val="00EA7345"/>
    <w:rsid w:val="00ED39E6"/>
    <w:rsid w:val="00EF7A30"/>
    <w:rsid w:val="00F016C7"/>
    <w:rsid w:val="00F0418F"/>
    <w:rsid w:val="00F26586"/>
    <w:rsid w:val="00F3065E"/>
    <w:rsid w:val="00F41AAC"/>
    <w:rsid w:val="00F6042B"/>
    <w:rsid w:val="00F61AF7"/>
    <w:rsid w:val="00F84240"/>
    <w:rsid w:val="00FB7430"/>
    <w:rsid w:val="00FD2B60"/>
    <w:rsid w:val="00FE0977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63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63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63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63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747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73</cp:revision>
  <dcterms:created xsi:type="dcterms:W3CDTF">2011-03-14T12:02:00Z</dcterms:created>
  <dcterms:modified xsi:type="dcterms:W3CDTF">2011-03-14T13:33:00Z</dcterms:modified>
</cp:coreProperties>
</file>