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9432F9" w:rsidRDefault="008B1341" w:rsidP="008B1341">
      <w:pPr>
        <w:rPr>
          <w:rFonts w:eastAsiaTheme="minorEastAsia"/>
          <w:rtl/>
        </w:rPr>
      </w:pPr>
      <w:r w:rsidRPr="009432F9">
        <w:rPr>
          <w:rFonts w:eastAsiaTheme="minorEastAsia" w:hint="cs"/>
          <w:rtl/>
        </w:rPr>
        <w:t xml:space="preserve">צמוד עצמי: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</m:oMath>
      <w:r w:rsidRPr="009432F9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u,v∈V</m:t>
        </m:r>
      </m:oMath>
    </w:p>
    <w:p w:rsidR="008B1341" w:rsidRPr="005B6C39" w:rsidRDefault="009432F9" w:rsidP="009432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A</w:t>
      </w:r>
      <w:r w:rsidR="00567572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אינווריאנטי </w:t>
      </w:r>
      <w:r w:rsidRPr="009432F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גם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-אינו</w:t>
      </w:r>
      <w:r w:rsidR="005B6C39">
        <w:rPr>
          <w:rFonts w:eastAsiaTheme="minorEastAsia" w:hint="cs"/>
          <w:rtl/>
        </w:rPr>
        <w:t>וריאנטי</w:t>
      </w:r>
    </w:p>
    <w:p w:rsidR="005B6C39" w:rsidRDefault="006718E2" w:rsidP="009432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ע"ע של </w:t>
      </w:r>
      <w:r>
        <w:t>A</w:t>
      </w:r>
      <w:r>
        <w:rPr>
          <w:rFonts w:hint="cs"/>
          <w:rtl/>
        </w:rPr>
        <w:t xml:space="preserve"> הם ממשיים</w:t>
      </w:r>
    </w:p>
    <w:p w:rsidR="00567572" w:rsidRPr="007518F3" w:rsidRDefault="00567572" w:rsidP="00B75A3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-אינווריאנטי אזי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  <m:sty m:val="p"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B75A32">
        <w:rPr>
          <w:rFonts w:eastAsiaTheme="minorEastAsia" w:hint="cs"/>
          <w:rtl/>
        </w:rPr>
        <w:t xml:space="preserve"> גם </w:t>
      </w:r>
      <w:r w:rsidR="00584BD1">
        <w:rPr>
          <w:rFonts w:eastAsiaTheme="minorEastAsia" w:hint="cs"/>
          <w:rtl/>
        </w:rPr>
        <w:t>צ"ע</w:t>
      </w:r>
    </w:p>
    <w:p w:rsidR="007518F3" w:rsidRDefault="00A53F94" w:rsidP="007518F3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7518F3" w:rsidRDefault="007518F3" w:rsidP="007518F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518F3" w:rsidRDefault="007518F3" w:rsidP="007518F3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A:V→V</m:t>
        </m:r>
      </m:oMath>
      <w:r>
        <w:rPr>
          <w:rFonts w:eastAsiaTheme="minorEastAsia" w:hint="cs"/>
          <w:rtl/>
        </w:rPr>
        <w:t xml:space="preserve"> צ"ע. קיים בסיס אינ' שבו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הוא אלכסוני</w:t>
      </w:r>
    </w:p>
    <w:p w:rsidR="00CC66D4" w:rsidRDefault="00CC66D4" w:rsidP="007518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(כל אופרטור צ"ע ניתן ללכסון בבסיס א"נ </w:t>
      </w:r>
      <w:r w:rsidRPr="00CC66D4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 w:rsidR="007B1C81">
        <w:rPr>
          <w:rFonts w:eastAsiaTheme="minorEastAsia" w:hint="cs"/>
          <w:rtl/>
        </w:rPr>
        <w:t xml:space="preserve">לכל אופ. צ"ע קיים בסיס </w:t>
      </w:r>
      <w:r w:rsidR="007B1C81">
        <w:rPr>
          <w:rFonts w:eastAsiaTheme="minorEastAsia" w:hint="cs"/>
          <w:u w:val="single"/>
          <w:rtl/>
        </w:rPr>
        <w:t>עצמי</w:t>
      </w:r>
      <w:r w:rsidR="0032798B">
        <w:rPr>
          <w:rFonts w:eastAsiaTheme="minorEastAsia" w:hint="cs"/>
          <w:rtl/>
        </w:rPr>
        <w:t xml:space="preserve"> א"נ</w:t>
      </w:r>
      <w:r w:rsidR="00900070">
        <w:rPr>
          <w:rFonts w:eastAsiaTheme="minorEastAsia" w:hint="cs"/>
          <w:rtl/>
        </w:rPr>
        <w:t>.</w:t>
      </w:r>
      <w:r w:rsidR="0032798B">
        <w:rPr>
          <w:rFonts w:eastAsiaTheme="minorEastAsia" w:hint="cs"/>
          <w:rtl/>
        </w:rPr>
        <w:t>)</w:t>
      </w:r>
    </w:p>
    <w:p w:rsidR="005F122C" w:rsidRDefault="00D65E76" w:rsidP="008B737A">
      <w:pPr>
        <w:pStyle w:val="Heading2"/>
        <w:rPr>
          <w:rtl/>
        </w:rPr>
      </w:pPr>
      <w:r>
        <w:rPr>
          <w:rFonts w:hint="cs"/>
          <w:rtl/>
        </w:rPr>
        <w:t xml:space="preserve">הוכחה(מעל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C</m:t>
        </m:r>
      </m:oMath>
      <w:r w:rsidR="00EA55D3">
        <w:rPr>
          <w:rFonts w:hint="cs"/>
          <w:rtl/>
        </w:rPr>
        <w:t>)</w:t>
      </w:r>
    </w:p>
    <w:p w:rsidR="008B737A" w:rsidRDefault="007E50B5" w:rsidP="00557678">
      <w:pPr>
        <w:ind w:right="-142"/>
        <w:rPr>
          <w:rFonts w:eastAsiaTheme="minorEastAsia"/>
          <w:rtl/>
        </w:rPr>
      </w:pPr>
      <m:oMath>
        <m:r>
          <w:rPr>
            <w:rFonts w:ascii="Cambria Math" w:hAnsi="Cambria Math"/>
          </w:rPr>
          <m:t>A:V→V</m:t>
        </m:r>
      </m:oMath>
      <w:r w:rsidR="00AD3285">
        <w:rPr>
          <w:rFonts w:eastAsiaTheme="minorEastAsia" w:hint="cs"/>
          <w:rtl/>
        </w:rPr>
        <w:t xml:space="preserve"> צ"ע. לכל אופרטור קיים ע"ע ווקטור עצמי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0≠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 w:rsidR="003D4BB5">
        <w:rPr>
          <w:rFonts w:eastAsiaTheme="minorEastAsia" w:hint="cs"/>
          <w:rtl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0≠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⊆V</m:t>
        </m:r>
      </m:oMath>
      <w:r w:rsidR="003D4BB5">
        <w:rPr>
          <w:rFonts w:eastAsiaTheme="minorEastAsia"/>
        </w:rPr>
        <w:t xml:space="preserve"> </w:t>
      </w:r>
      <w:r w:rsidR="003D4BB5">
        <w:rPr>
          <w:rFonts w:eastAsiaTheme="minorEastAsia" w:hint="cs"/>
          <w:rtl/>
        </w:rPr>
        <w:t>הוא תת מרחב אינווריאנטי</w:t>
      </w:r>
      <w:r w:rsidR="00F421BF"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⊆V</m:t>
        </m:r>
      </m:oMath>
      <w:r w:rsidR="00F421BF">
        <w:rPr>
          <w:rFonts w:eastAsiaTheme="minorEastAsia" w:hint="cs"/>
          <w:rtl/>
        </w:rPr>
        <w:t xml:space="preserve"> גם תת מרחב אינווריאנטי</w:t>
      </w:r>
      <w:r w:rsidR="00557678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-1</m:t>
        </m:r>
      </m:oMath>
      <w:r w:rsidR="00557678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557678">
        <w:rPr>
          <w:rFonts w:eastAsiaTheme="minorEastAsia" w:hint="cs"/>
          <w:rtl/>
        </w:rPr>
        <w:t xml:space="preserve"> גם צ"ע.</w:t>
      </w:r>
    </w:p>
    <w:p w:rsidR="00536B3F" w:rsidRDefault="00536B3F" w:rsidP="002C4146">
      <w:pPr>
        <w:ind w:right="-142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באינדוקציה נקבל קיום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724DC"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BF7F9A">
        <w:rPr>
          <w:rFonts w:eastAsiaTheme="minorEastAsia" w:hint="cs"/>
          <w:rtl/>
        </w:rPr>
        <w:t xml:space="preserve">, ואז בבסיס א"נ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4146">
        <w:rPr>
          <w:rFonts w:eastAsiaTheme="minorEastAsia" w:hint="cs"/>
          <w:rtl/>
        </w:rPr>
        <w:t xml:space="preserve"> ל</w:t>
      </w:r>
      <w:r w:rsidR="002C4146">
        <w:rPr>
          <w:rFonts w:eastAsiaTheme="minorEastAsia"/>
        </w:rPr>
        <w:t>A</w:t>
      </w:r>
      <w:r w:rsidR="002C4146">
        <w:rPr>
          <w:rFonts w:eastAsiaTheme="minorEastAsia" w:hint="cs"/>
          <w:rtl/>
        </w:rPr>
        <w:t xml:space="preserve"> יש מטריצה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</m:oMath>
    </w:p>
    <w:p w:rsidR="00D708FF" w:rsidRDefault="00D708FF" w:rsidP="00D708FF">
      <w:pPr>
        <w:pStyle w:val="Heading2"/>
        <w:rPr>
          <w:rtl/>
        </w:rPr>
      </w:pPr>
      <w:r>
        <w:rPr>
          <w:rFonts w:hint="cs"/>
          <w:rtl/>
        </w:rPr>
        <w:t>הערה(בלי אינדוקציה)</w:t>
      </w:r>
    </w:p>
    <w:p w:rsidR="00D708FF" w:rsidRDefault="00A53F94" w:rsidP="00FB3EF2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5024">
        <w:rPr>
          <w:rFonts w:eastAsiaTheme="minorEastAsia" w:hint="cs"/>
          <w:i/>
          <w:rtl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815024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815024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815024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815024">
        <w:rPr>
          <w:rFonts w:eastAsiaTheme="minorEastAsia"/>
          <w:i/>
          <w:rtl/>
        </w:rPr>
        <w:br/>
      </w:r>
      <w:r w:rsidR="00815024">
        <w:rPr>
          <w:rFonts w:eastAsiaTheme="minorEastAsia" w:hint="cs"/>
          <w:i/>
          <w:rtl/>
        </w:rPr>
        <w:t>ל</w:t>
      </w:r>
      <w:r w:rsidR="00815024">
        <w:rPr>
          <w:rFonts w:eastAsiaTheme="minorEastAsia"/>
          <w:i/>
        </w:rPr>
        <w:t>A</w:t>
      </w:r>
      <w:r w:rsidR="00815024">
        <w:rPr>
          <w:rFonts w:eastAsiaTheme="minorEastAsia" w:hint="cs"/>
          <w:i/>
          <w:rtl/>
        </w:rPr>
        <w:t xml:space="preserve"> יש </w:t>
      </w:r>
      <w:r w:rsidR="001A1C93">
        <w:rPr>
          <w:rFonts w:eastAsiaTheme="minorEastAsia" w:hint="cs"/>
          <w:i/>
          <w:rtl/>
        </w:rPr>
        <w:t xml:space="preserve">ע"ע עם וו"ע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0≠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FB4DF4">
        <w:rPr>
          <w:rFonts w:eastAsiaTheme="minorEastAsia" w:hint="cs"/>
          <w:i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FB4DF4"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⊆V</m:t>
        </m:r>
      </m:oMath>
      <w:r w:rsidR="00FB4DF4">
        <w:rPr>
          <w:rFonts w:eastAsiaTheme="minorEastAsia" w:hint="cs"/>
          <w:i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8D2FCD">
        <w:rPr>
          <w:rFonts w:eastAsiaTheme="minorEastAsia"/>
          <w:i/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-2</m:t>
        </m:r>
      </m:oMath>
      <w:r w:rsidR="00FB3EF2">
        <w:rPr>
          <w:rFonts w:eastAsiaTheme="minorEastAsia" w:hint="cs"/>
          <w:i/>
          <w:rtl/>
        </w:rPr>
        <w:t xml:space="preserve"> בתוך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1158DD" w:rsidRDefault="006959DC" w:rsidP="00F214B8">
      <w:pPr>
        <w:ind w:left="360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כדי שזה יעבוד גם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צריך </w:t>
      </w:r>
      <w:proofErr w:type="spellStart"/>
      <w:r w:rsidR="002314AC">
        <w:rPr>
          <w:rFonts w:eastAsiaTheme="minorEastAsia"/>
          <w:i/>
        </w:rPr>
        <w:t>Complexification</w:t>
      </w:r>
      <w:proofErr w:type="spellEnd"/>
      <w:r w:rsidR="002314AC"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מעבר מ</w:t>
      </w:r>
      <w:r w:rsidR="002314AC">
        <w:rPr>
          <w:rFonts w:eastAsiaTheme="minorEastAsia" w:hint="cs"/>
          <w:i/>
          <w:rtl/>
        </w:rPr>
        <w:t xml:space="preserve">מרחב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314AC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⟵</m:t>
        </m:r>
      </m:oMath>
      <w:r w:rsidR="002314AC">
        <w:rPr>
          <w:rFonts w:hint="cs"/>
          <w:i/>
          <w:rtl/>
        </w:rPr>
        <w:t xml:space="preserve"> מרחב מעל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</w:p>
    <w:p w:rsidR="00BA7E9C" w:rsidRDefault="00BA7E9C" w:rsidP="001B2325">
      <w:pPr>
        <w:pStyle w:val="Heading2"/>
        <w:rPr>
          <w:rtl/>
        </w:rPr>
      </w:pPr>
      <w:r>
        <w:rPr>
          <w:rFonts w:hint="cs"/>
          <w:rtl/>
        </w:rPr>
        <w:t xml:space="preserve">תוצאה(של ההוכחה מעל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>)</w:t>
      </w:r>
    </w:p>
    <w:p w:rsidR="001B2325" w:rsidRPr="00A53F94" w:rsidRDefault="00F214B8" w:rsidP="00A53F94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כל מטריצה </w:t>
      </w:r>
      <w:r>
        <w:rPr>
          <w:rFonts w:hint="cs"/>
          <w:u w:val="single"/>
          <w:rtl/>
        </w:rPr>
        <w:t>הרמיטית</w:t>
      </w:r>
      <w:r w:rsidR="00DB7815">
        <w:rPr>
          <w:rFonts w:hint="cs"/>
          <w:rtl/>
        </w:rPr>
        <w:t xml:space="preserve"> ניתנת ללכסון בבסיס </w:t>
      </w:r>
      <w:r w:rsidR="00B73592">
        <w:rPr>
          <w:rFonts w:hint="cs"/>
          <w:rtl/>
        </w:rPr>
        <w:t>א"נ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  <w:bookmarkStart w:id="0" w:name="_GoBack"/>
            <w:bookmarkEnd w:id="0"/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B73592" w:rsidRDefault="00B73592" w:rsidP="00B73592">
      <w:pPr>
        <w:pStyle w:val="Heading2"/>
        <w:rPr>
          <w:rtl/>
        </w:rPr>
      </w:pPr>
      <w:r>
        <w:rPr>
          <w:rFonts w:hint="cs"/>
          <w:rtl/>
        </w:rPr>
        <w:t xml:space="preserve">הוכחה מעל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</w:p>
    <w:p w:rsidR="00F64BB2" w:rsidRDefault="00F64BB2" w:rsidP="008A1C1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8A1C1B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A1C1B">
        <w:rPr>
          <w:rFonts w:eastAsiaTheme="minorEastAsia" w:hint="cs"/>
          <w:rtl/>
        </w:rPr>
        <w:t xml:space="preserve"> (סימטרית ממשית </w:t>
      </w:r>
      <w:r w:rsidR="008A1C1B" w:rsidRPr="008A1C1B">
        <w:rPr>
          <w:rFonts w:eastAsiaTheme="minorEastAsia"/>
        </w:rPr>
        <w:sym w:font="Wingdings" w:char="F0EF"/>
      </w:r>
      <w:r w:rsidR="008A1C1B">
        <w:rPr>
          <w:rFonts w:eastAsiaTheme="minorEastAsia" w:hint="cs"/>
          <w:rtl/>
        </w:rPr>
        <w:t xml:space="preserve"> הרמיטית). אזי קיים בסיס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A1C1B">
        <w:rPr>
          <w:rFonts w:eastAsiaTheme="minorEastAsia" w:hint="cs"/>
          <w:rtl/>
        </w:rPr>
        <w:t xml:space="preserve"> א"מ עצמי ל</w:t>
      </w:r>
      <w:r w:rsidR="008A1C1B">
        <w:rPr>
          <w:rFonts w:eastAsiaTheme="minorEastAsia"/>
        </w:rPr>
        <w:t>A</w:t>
      </w:r>
      <w:r w:rsidR="008A1C1B">
        <w:rPr>
          <w:rFonts w:eastAsiaTheme="minorEastAsia" w:hint="cs"/>
          <w:rtl/>
        </w:rPr>
        <w:t>.</w:t>
      </w:r>
    </w:p>
    <w:p w:rsidR="0091651D" w:rsidRDefault="006D7019" w:rsidP="0091651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נתבונן </w:t>
      </w:r>
      <w:r w:rsidR="00F46ED9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>A: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x↦Ax</m:t>
            </m:r>
          </m:lim>
        </m:limLow>
      </m:oMath>
      <w:r w:rsidR="00F46ED9">
        <w:rPr>
          <w:rFonts w:eastAsiaTheme="minorEastAsia" w:hint="cs"/>
          <w:rtl/>
        </w:rPr>
        <w:t xml:space="preserve">. </w:t>
      </w:r>
      <w:r w:rsidR="00F46ED9">
        <w:rPr>
          <w:rFonts w:eastAsiaTheme="minorEastAsia"/>
        </w:rPr>
        <w:t>A</w:t>
      </w:r>
      <w:r w:rsidR="00F46ED9">
        <w:rPr>
          <w:rFonts w:eastAsiaTheme="minorEastAsia" w:hint="cs"/>
          <w:rtl/>
        </w:rPr>
        <w:t xml:space="preserve"> הוא אופרטור צ"</w:t>
      </w:r>
      <w:proofErr w:type="gramStart"/>
      <w:r w:rsidR="00F46ED9">
        <w:rPr>
          <w:rFonts w:eastAsiaTheme="minorEastAsia" w:hint="cs"/>
          <w:rtl/>
        </w:rPr>
        <w:t>ע(</w:t>
      </w:r>
      <w:proofErr w:type="gramEnd"/>
      <w:r w:rsidR="00F46ED9" w:rsidRPr="00F46ED9">
        <w:rPr>
          <w:rFonts w:eastAsiaTheme="minorEastAsia"/>
        </w:rPr>
        <w:sym w:font="Wingdings" w:char="F0F3"/>
      </w:r>
      <w:r w:rsidR="00F46ED9">
        <w:rPr>
          <w:rFonts w:eastAsiaTheme="minorEastAsia" w:hint="cs"/>
          <w:rtl/>
        </w:rPr>
        <w:t xml:space="preserve"> מטריצה הרמיטית</w:t>
      </w:r>
      <w:r w:rsidR="00BF1FE6">
        <w:rPr>
          <w:rFonts w:eastAsiaTheme="minorEastAsia" w:hint="cs"/>
          <w:rtl/>
        </w:rPr>
        <w:t xml:space="preserve"> </w:t>
      </w:r>
      <w:r w:rsidR="00BF1FE6" w:rsidRPr="00BF1FE6">
        <w:rPr>
          <w:rFonts w:eastAsiaTheme="minorEastAsia"/>
        </w:rPr>
        <w:sym w:font="Wingdings" w:char="F0EF"/>
      </w:r>
      <w:r w:rsidR="00BF1FE6">
        <w:rPr>
          <w:rFonts w:eastAsiaTheme="minorEastAsia" w:hint="cs"/>
          <w:rtl/>
        </w:rPr>
        <w:t xml:space="preserve"> ל</w:t>
      </w:r>
      <w:r w:rsidR="00BF1FE6">
        <w:rPr>
          <w:rFonts w:eastAsiaTheme="minorEastAsia"/>
        </w:rPr>
        <w:t>A</w:t>
      </w:r>
      <w:r w:rsidR="00BF1FE6">
        <w:rPr>
          <w:rFonts w:eastAsiaTheme="minorEastAsia" w:hint="cs"/>
          <w:rtl/>
        </w:rPr>
        <w:t xml:space="preserve"> קיים 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F1FE6">
        <w:rPr>
          <w:rFonts w:eastAsiaTheme="minorEastAsia" w:hint="cs"/>
          <w:rtl/>
        </w:rPr>
        <w:t xml:space="preserve"> א"נ עצמי: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F1FE6">
        <w:rPr>
          <w:rFonts w:eastAsiaTheme="minorEastAsia" w:hint="cs"/>
          <w:rtl/>
        </w:rPr>
        <w:t>. כל הע"ע הם ממשיים</w:t>
      </w:r>
      <w:r w:rsidR="0091651D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:rsidR="008B0AB9" w:rsidRDefault="0091651D" w:rsidP="008B0AB9">
      <w:pPr>
        <w:rPr>
          <w:rFonts w:eastAsiaTheme="minorEastAsia"/>
          <w:rtl/>
        </w:rPr>
      </w:pPr>
      <w:r w:rsidRPr="002D285C">
        <w:rPr>
          <w:rFonts w:eastAsiaTheme="minorEastAsia" w:hint="cs"/>
          <w:rtl/>
        </w:rPr>
        <w:t>נתבונן ב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285C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B36B2" w:rsidRDefault="00B23F48" w:rsidP="00B102FB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r w:rsidRPr="00B102FB">
        <w:rPr>
          <w:rFonts w:eastAsiaTheme="minorEastAsia" w:hint="cs"/>
          <w:rtl/>
        </w:rPr>
        <w:t>או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102FB">
        <w:rPr>
          <w:rFonts w:eastAsiaTheme="minorEastAsia" w:hint="cs"/>
          <w:rtl/>
        </w:rPr>
        <w:t xml:space="preserve"> הם ת"ל(</w:t>
      </w:r>
      <w:r w:rsidR="00EF0A37" w:rsidRPr="00EF0A37">
        <w:sym w:font="Wingdings" w:char="F0EF"/>
      </w:r>
      <w:r w:rsidR="00EF0A37" w:rsidRPr="00B102FB">
        <w:rPr>
          <w:rFonts w:eastAsiaTheme="minorEastAsia" w:hint="cs"/>
          <w:rtl/>
        </w:rPr>
        <w:t xml:space="preserve"> </w:t>
      </w:r>
      <w:r w:rsidR="00BC1600" w:rsidRPr="00B102FB">
        <w:rPr>
          <w:rFonts w:eastAsiaTheme="minorEastAsia" w:hint="cs"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C1600" w:rsidRPr="00B102FB">
        <w:rPr>
          <w:rFonts w:eastAsiaTheme="minorEastAsia" w:hint="cs"/>
          <w:rtl/>
        </w:rPr>
        <w:t xml:space="preserve"> כך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</m:m>
      </m:oMath>
      <w:r w:rsidR="00173DA7" w:rsidRPr="00B102FB">
        <w:rPr>
          <w:rFonts w:eastAsiaTheme="minorEastAsia" w:hint="cs"/>
          <w:rtl/>
        </w:rPr>
        <w:t>). זה אומר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0≠α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173DA7" w:rsidRPr="00B102FB">
        <w:rPr>
          <w:rFonts w:eastAsiaTheme="minorEastAsia"/>
          <w:rtl/>
        </w:rPr>
        <w:br/>
      </w:r>
      <w:r w:rsidR="008B0AB9">
        <w:sym w:font="Wingdings" w:char="F0EF"/>
      </w:r>
      <w:r w:rsidR="00173DA7" w:rsidRPr="00B102FB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202B1" w:rsidRPr="00B102FB">
        <w:rPr>
          <w:rFonts w:eastAsiaTheme="minorEastAsia" w:hint="cs"/>
          <w:rtl/>
        </w:rPr>
        <w:t xml:space="preserve"> </w:t>
      </w:r>
      <w:r w:rsidR="00D202B1" w:rsidRPr="00D202B1">
        <w:sym w:font="Wingdings" w:char="F0EF"/>
      </w:r>
      <w:r w:rsidR="00D202B1" w:rsidRPr="00B102FB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49BF" w:rsidRPr="00B102FB">
        <w:rPr>
          <w:rFonts w:eastAsiaTheme="minorEastAsia" w:hint="cs"/>
          <w:rtl/>
        </w:rPr>
        <w:t>.</w:t>
      </w:r>
      <w:r w:rsidR="00A649BF" w:rsidRPr="00B102FB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8B0AB9" w:rsidRPr="00B102FB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α≠-1</m:t>
        </m:r>
      </m:oMath>
      <w:r w:rsidR="008B0AB9" w:rsidRPr="00B102FB">
        <w:rPr>
          <w:rFonts w:eastAsiaTheme="minorEastAsia" w:hint="cs"/>
          <w:rtl/>
        </w:rPr>
        <w:t xml:space="preserve">, ואם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=-1</m:t>
        </m:r>
      </m:oMath>
      <w:r w:rsidR="008B0AB9" w:rsidRPr="00B102FB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≠0</m:t>
            </m:r>
          </m:e>
        </m:d>
      </m:oMath>
    </w:p>
    <w:p w:rsidR="00B63B6D" w:rsidRDefault="00B102FB" w:rsidP="00F776E1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או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בת"ל. קיימים שני ווקטורים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77B02">
        <w:rPr>
          <w:rFonts w:eastAsiaTheme="minorEastAsia" w:hint="cs"/>
          <w:i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⊆C</m:t>
        </m:r>
      </m:oMath>
      <w:r w:rsidR="00077B02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14214"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3B6D">
        <w:rPr>
          <w:rFonts w:eastAsiaTheme="minorEastAsia" w:hint="cs"/>
          <w:i/>
          <w:rtl/>
        </w:rPr>
        <w:t xml:space="preserve"> הם צ"ל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3B6D">
        <w:rPr>
          <w:rFonts w:eastAsiaTheme="minorEastAsia" w:hint="cs"/>
          <w:i/>
          <w:rtl/>
        </w:rPr>
        <w:t xml:space="preserve">: </w:t>
      </w:r>
      <w:r w:rsidR="00B63B6D">
        <w:rPr>
          <w:rFonts w:eastAsiaTheme="minorEastAsia" w:hint="cs"/>
          <w:i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mr>
        </m:m>
      </m:oMath>
    </w:p>
    <w:p w:rsidR="00F776E1" w:rsidRDefault="00F776E1" w:rsidP="00F776E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F776E1" w:rsidRDefault="00F776E1" w:rsidP="00560D06">
      <w:pPr>
        <w:rPr>
          <w:rFonts w:eastAsiaTheme="minorEastAsia"/>
          <w:rtl/>
        </w:rPr>
      </w:pPr>
      <w:r>
        <w:rPr>
          <w:rFonts w:hint="cs"/>
          <w:u w:val="single"/>
          <w:rtl/>
        </w:rPr>
        <w:t>הוכחנו</w:t>
      </w:r>
      <w:r>
        <w:rPr>
          <w:rFonts w:hint="cs"/>
          <w:rtl/>
        </w:rPr>
        <w:t xml:space="preserve">: אם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אזי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יש תת מרחב אינווארינטי(ב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) ממימד 1 או 2.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(נתבונן ב</w:t>
      </w:r>
      <m:oMath>
        <m:r>
          <m:rPr>
            <m:sty m:val="p"/>
          </m:rPr>
          <w:rPr>
            <w:rFonts w:ascii="Cambria Math" w:eastAsiaTheme="minorEastAsia" w:hAnsi="Cambria Math"/>
          </w:rPr>
          <m:t>A: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יש ע"ע לפחות אחד עם ווקטור עצמי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E6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לפחות אחד</w:t>
      </w:r>
      <w:r w:rsidR="002B0E6F">
        <w:rPr>
          <w:rFonts w:eastAsiaTheme="minorEastAsia" w:hint="cs"/>
          <w:rtl/>
        </w:rPr>
        <w:t xml:space="preserve">. זה נותן או ווקטור עצמי ממשי(אם </w:t>
      </w:r>
      <m:oMath>
        <m:r>
          <w:rPr>
            <w:rFonts w:ascii="Cambria Math" w:eastAsiaTheme="minorEastAsia" w:hAnsi="Cambria Math"/>
          </w:rPr>
          <m:t>v,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2B0E6F">
        <w:rPr>
          <w:rFonts w:eastAsiaTheme="minorEastAsia" w:hint="cs"/>
          <w:rtl/>
        </w:rPr>
        <w:t xml:space="preserve"> ת"ל) או </w:t>
      </w:r>
      <w:r w:rsidR="00560D06">
        <w:rPr>
          <w:rFonts w:eastAsiaTheme="minorEastAsia" w:hint="cs"/>
          <w:rtl/>
        </w:rPr>
        <w:t xml:space="preserve">תת מרחב אינווריאנטי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2i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</m:d>
      </m:oMath>
      <w:r w:rsidR="00231DBC">
        <w:rPr>
          <w:rFonts w:eastAsiaTheme="minorEastAsia" w:hint="cs"/>
          <w:rtl/>
        </w:rPr>
        <w:t>)</w:t>
      </w:r>
    </w:p>
    <w:p w:rsidR="00231DBC" w:rsidRDefault="00231DBC" w:rsidP="00E81D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סימטרית (ובפרט הרמיטית)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יש לפחות ע"ע </w:t>
      </w:r>
      <w:r w:rsidR="00625500">
        <w:rPr>
          <w:rFonts w:eastAsiaTheme="minorEastAsia" w:hint="cs"/>
          <w:rtl/>
        </w:rPr>
        <w:t xml:space="preserve">אחד </w:t>
      </w:r>
      <w:r w:rsidR="00B56C15">
        <w:rPr>
          <w:rFonts w:eastAsiaTheme="minorEastAsia" w:hint="cs"/>
          <w:rtl/>
        </w:rPr>
        <w:t>שהוא גם ממשי</w:t>
      </w:r>
      <w:r w:rsidR="007D3D4B">
        <w:rPr>
          <w:rFonts w:eastAsiaTheme="minorEastAsia" w:hint="cs"/>
          <w:rtl/>
        </w:rPr>
        <w:t xml:space="preserve">. </w:t>
      </w:r>
      <w:r w:rsidR="005235EF">
        <w:rPr>
          <w:rFonts w:eastAsiaTheme="minorEastAsia" w:hint="cs"/>
          <w:rtl/>
        </w:rPr>
        <w:t xml:space="preserve">זה נותן או: ווקטור עצמי אחד ממשי </w:t>
      </w:r>
      <w:r w:rsidR="00225F0A">
        <w:rPr>
          <w:rFonts w:eastAsiaTheme="minorEastAsia" w:hint="cs"/>
          <w:rtl/>
        </w:rPr>
        <w:t xml:space="preserve">או שני ווקטורים עצמיים ממשיים בת"ל. בשני המקרים נקבל תת מרחב אינווריאנטי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⊆V</m:t>
        </m:r>
      </m:oMath>
      <w:r w:rsidR="00225F0A">
        <w:rPr>
          <w:rFonts w:eastAsiaTheme="minorEastAsia" w:hint="cs"/>
          <w:rtl/>
        </w:rPr>
        <w:t xml:space="preserve"> </w:t>
      </w:r>
      <w:r w:rsidR="00E81D1B">
        <w:rPr>
          <w:rFonts w:eastAsiaTheme="minorEastAsia" w:hint="cs"/>
          <w:rtl/>
        </w:rPr>
        <w:t>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⊆V</m:t>
        </m:r>
      </m:oMath>
      <w:r w:rsidR="00D04A92">
        <w:rPr>
          <w:rFonts w:eastAsiaTheme="minorEastAsia" w:hint="cs"/>
          <w:rtl/>
        </w:rPr>
        <w:t xml:space="preserve"> תת מרחב אינווריאנטי אורטוגונלי. באינדוקציה נקבל בסיס</w:t>
      </w:r>
      <w:r w:rsidR="00D14DCD">
        <w:rPr>
          <w:rFonts w:eastAsiaTheme="minorEastAsia" w:hint="cs"/>
          <w:rtl/>
        </w:rPr>
        <w:t xml:space="preserve"> אינווריאנטי עצמי.</w:t>
      </w:r>
    </w:p>
    <w:p w:rsidR="00501A36" w:rsidRDefault="00501A36" w:rsidP="00501A36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501A36" w:rsidRDefault="00501A36" w:rsidP="00BF5F4A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Mincho" w:hAnsi="Cambria Math" w:cs="MS Minch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λ-1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λ+1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BF5F4A">
        <w:rPr>
          <w:rFonts w:hint="cs"/>
          <w:rtl/>
        </w:rPr>
        <w:t xml:space="preserve">תתי מרחב עצמיים: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mr>
            </m:m>
          </m:e>
        </m:d>
      </m:oMath>
      <w:r w:rsidR="00BF5F4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 w:rsidR="00BF5F4A">
        <w:rPr>
          <w:rFonts w:eastAsiaTheme="minorEastAsia" w:hint="cs"/>
          <w:rtl/>
        </w:rPr>
        <w:t xml:space="preserve"> בגלל שע"ע הם שונים.</w:t>
      </w:r>
    </w:p>
    <w:p w:rsidR="00881DDB" w:rsidRPr="00D2091C" w:rsidRDefault="00A53F94" w:rsidP="00D2091C">
      <w:pPr>
        <w:pStyle w:val="ListParagraph"/>
        <w:numPr>
          <w:ilvl w:val="0"/>
          <w:numId w:val="5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881DDB"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x=0, 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MS Mincho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MS Mincho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MS Mincho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MS Mincho" w:hAnsi="Cambria Math" w:cs="MS Mincho"/>
          </w:rPr>
          <m:t>=0</m:t>
        </m:r>
      </m:oMath>
      <w:r w:rsidR="00881DDB">
        <w:rPr>
          <w:rFonts w:eastAsiaTheme="minorEastAsia" w:hint="cs"/>
          <w:i/>
          <w:rtl/>
        </w:rPr>
        <w:t xml:space="preserve">. בסיס: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B643C0">
        <w:rPr>
          <w:rFonts w:eastAsiaTheme="minorEastAsia"/>
          <w:i/>
        </w:rPr>
        <w:br/>
        <w:t>Gram-Schmidt</w:t>
      </w:r>
      <w:r w:rsidR="00B643C0"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643C0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2091C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</m:oMath>
    </w:p>
    <w:p w:rsidR="00D2091C" w:rsidRPr="00386BCE" w:rsidRDefault="00A53F94" w:rsidP="00F0494A">
      <w:pPr>
        <w:pStyle w:val="ListParagraph"/>
        <w:numPr>
          <w:ilvl w:val="0"/>
          <w:numId w:val="5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  <w:r w:rsidR="00F0494A">
        <w:rPr>
          <w:rFonts w:eastAsiaTheme="minorEastAsia" w:hint="cs"/>
          <w:i/>
          <w:rtl/>
        </w:rPr>
        <w:t>.</w:t>
      </w:r>
      <w:r w:rsidR="00F0494A">
        <w:rPr>
          <w:rFonts w:eastAsiaTheme="minorEastAsia"/>
          <w:i/>
          <w:rtl/>
        </w:rPr>
        <w:br/>
      </w:r>
      <w:r w:rsidR="00F0494A">
        <w:rPr>
          <w:rFonts w:eastAsiaTheme="minorEastAsia" w:hint="cs"/>
          <w:i/>
          <w:rtl/>
        </w:rPr>
        <w:t xml:space="preserve">בסיס: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 w:rsidR="00F0494A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</m:oMath>
    </w:p>
    <w:p w:rsidR="00386BCE" w:rsidRPr="00575444" w:rsidRDefault="00386BCE" w:rsidP="00386BCE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m:t>AP=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</m:m>
            </m:e>
          </m:d>
        </m:oMath>
      </m:oMathPara>
    </w:p>
    <w:p w:rsidR="00E86E96" w:rsidRDefault="00575444" w:rsidP="00386B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u w:val="single"/>
          <w:rtl/>
        </w:rPr>
        <w:t>הערה</w:t>
      </w:r>
      <w:r>
        <w:rPr>
          <w:rFonts w:eastAsiaTheme="minorEastAsia" w:hint="cs"/>
          <w:i/>
          <w:rtl/>
        </w:rPr>
        <w:t>: הדוגמה</w:t>
      </w:r>
      <w:r w:rsidR="00713C5C">
        <w:rPr>
          <w:rFonts w:eastAsiaTheme="minorEastAsia" w:hint="cs"/>
          <w:i/>
          <w:rtl/>
        </w:rPr>
        <w:t xml:space="preserve"> היא לא לפי דרך ההוכחה של המשפט. מה שמיוחד בלכסון הזה(בהשוואה ללכסון רגיל) </w:t>
      </w:r>
      <w:r w:rsidR="00C37677">
        <w:rPr>
          <w:rFonts w:eastAsiaTheme="minorEastAsia" w:hint="cs"/>
          <w:i/>
          <w:rtl/>
        </w:rPr>
        <w:t>זה שמובטח שהוא עובד ושהבסיס הוא אורטנורמלי.</w:t>
      </w:r>
      <w:r w:rsidR="00E86E96">
        <w:rPr>
          <w:rFonts w:eastAsiaTheme="minorEastAsia"/>
          <w:i/>
          <w:rtl/>
        </w:rPr>
        <w:br w:type="page"/>
      </w:r>
    </w:p>
    <w:p w:rsidR="00575444" w:rsidRDefault="00AC727B" w:rsidP="00262464">
      <w:pPr>
        <w:pStyle w:val="Title"/>
        <w:rPr>
          <w:rtl/>
        </w:rPr>
      </w:pPr>
      <w:r>
        <w:rPr>
          <w:rFonts w:hint="cs"/>
          <w:rtl/>
        </w:rPr>
        <w:lastRenderedPageBreak/>
        <w:t>מטריצות\אופרטורים אורתוגונליים\אוניטריים</w:t>
      </w:r>
    </w:p>
    <w:p w:rsidR="00262464" w:rsidRDefault="00262464" w:rsidP="00262464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P∈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נקראת אורתוגונלית אם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P=I</m:t>
        </m:r>
      </m:oMath>
      <w:r w:rsidR="000555EC">
        <w:rPr>
          <w:rFonts w:eastAsiaTheme="minorEastAsia" w:hint="cs"/>
          <w:rtl/>
        </w:rPr>
        <w:tab/>
      </w:r>
      <w:r w:rsidR="000555EC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 xml:space="preserve">(או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br/>
      </w:r>
      <m:oMath>
        <m:r>
          <m:rPr>
            <m:sty m:val="p"/>
          </m:rP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 נקראת אוניטרית אם: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U=I</m:t>
        </m:r>
      </m:oMath>
      <w:r>
        <w:rPr>
          <w:rFonts w:eastAsiaTheme="minorEastAsia" w:hint="cs"/>
          <w:rtl/>
        </w:rPr>
        <w:tab/>
        <w:t xml:space="preserve">(או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) </w:t>
      </w:r>
      <w:r w:rsidR="00D679E6">
        <w:rPr>
          <w:rFonts w:eastAsiaTheme="minorEastAsia"/>
          <w:rtl/>
        </w:rPr>
        <w:br/>
      </w:r>
      <w:r w:rsidR="00D679E6">
        <w:rPr>
          <w:rFonts w:eastAsiaTheme="minorEastAsia" w:hint="cs"/>
          <w:rtl/>
        </w:rPr>
        <w:t xml:space="preserve">אורתוגונלית ממשית </w:t>
      </w:r>
      <w:r w:rsidR="00D679E6" w:rsidRPr="00D679E6">
        <w:rPr>
          <w:rFonts w:eastAsiaTheme="minorEastAsia"/>
        </w:rPr>
        <w:sym w:font="Wingdings" w:char="F0EF"/>
      </w:r>
      <w:r w:rsidR="00D679E6">
        <w:rPr>
          <w:rFonts w:eastAsiaTheme="minorEastAsia" w:hint="cs"/>
          <w:rtl/>
        </w:rPr>
        <w:t xml:space="preserve"> אוניטרית.</w:t>
      </w:r>
    </w:p>
    <w:p w:rsidR="00B004E8" w:rsidRDefault="00B004E8" w:rsidP="00B004E8">
      <w:pPr>
        <w:pStyle w:val="Heading1"/>
        <w:rPr>
          <w:rtl/>
        </w:rPr>
      </w:pPr>
      <w:r>
        <w:rPr>
          <w:rFonts w:hint="cs"/>
          <w:rtl/>
        </w:rPr>
        <w:t>מטריצות אורת\אוניטריות ובסיס א"נ</w:t>
      </w:r>
    </w:p>
    <w:p w:rsidR="00193DDA" w:rsidRPr="00193DDA" w:rsidRDefault="00A53F94" w:rsidP="00E6369D">
      <w:pPr>
        <w:rPr>
          <w:rFonts w:eastAsiaTheme="minorEastAsia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P=I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U=I</m:t>
          </m:r>
        </m:oMath>
      </m:oMathPara>
    </w:p>
    <w:p w:rsidR="00193DDA" w:rsidRDefault="00193DDA" w:rsidP="00193DD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64F11" w:rsidRDefault="007A7CD0" w:rsidP="00C5758F">
      <w:pPr>
        <w:rPr>
          <w:rFonts w:eastAsiaTheme="minorEastAsia"/>
          <w:rtl/>
        </w:rPr>
      </w:pPr>
      <w:r>
        <w:rPr>
          <w:rFonts w:hint="cs"/>
          <w:rtl/>
        </w:rPr>
        <w:t xml:space="preserve">שורות\עמודות של מטריצה אורתוגונלית\אוניטרית הם בסיס א"נ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5758F">
        <w:rPr>
          <w:rFonts w:eastAsiaTheme="minorEastAsia" w:hint="cs"/>
          <w:rtl/>
        </w:rPr>
        <w:t>\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5758F">
        <w:rPr>
          <w:rFonts w:eastAsiaTheme="minorEastAsia" w:hint="cs"/>
          <w:rtl/>
        </w:rPr>
        <w:t xml:space="preserve"> (ביחס למכפלה הסטנדרטית</w:t>
      </w:r>
      <w:r w:rsidR="00564F11">
        <w:rPr>
          <w:rFonts w:eastAsiaTheme="minorEastAsia" w:hint="cs"/>
          <w:rtl/>
        </w:rPr>
        <w:t xml:space="preserve">!) </w:t>
      </w:r>
      <w:r w:rsidR="00564F11">
        <w:rPr>
          <w:rFonts w:eastAsiaTheme="minorEastAsia" w:hint="cs"/>
          <w:u w:val="single"/>
          <w:rtl/>
        </w:rPr>
        <w:t>וגם להפך</w:t>
      </w:r>
      <w:r w:rsidR="00564F11" w:rsidRPr="00564F11">
        <w:rPr>
          <w:rFonts w:eastAsiaTheme="minorEastAsia" w:hint="cs"/>
          <w:rtl/>
        </w:rPr>
        <w:t>!</w:t>
      </w:r>
    </w:p>
    <w:p w:rsidR="00691FC7" w:rsidRDefault="00691FC7" w:rsidP="00691FC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91FC7" w:rsidRDefault="00691FC7" w:rsidP="00691FC7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P</w:t>
      </w:r>
      <w:r>
        <w:rPr>
          <w:rFonts w:hint="cs"/>
          <w:rtl/>
        </w:rPr>
        <w:t xml:space="preserve">(או </w:t>
      </w:r>
      <w:r>
        <w:t>U</w:t>
      </w:r>
      <w:r>
        <w:rPr>
          <w:rFonts w:hint="cs"/>
          <w:rtl/>
        </w:rPr>
        <w:t xml:space="preserve">) אורתוגונלית(אוניטרית) ויהי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כך ש: </w:t>
      </w:r>
      <m:oMath>
        <m:r>
          <m:rPr>
            <m:sty m:val="p"/>
          </m:rPr>
          <w:rPr>
            <w:rFonts w:ascii="Cambria Math" w:eastAsiaTheme="minorEastAsia" w:hAnsi="Cambria Math"/>
          </w:rPr>
          <m:t>P=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</m:oMath>
      <w:r>
        <w:rPr>
          <w:rFonts w:eastAsiaTheme="minorEastAsia" w:hint="cs"/>
          <w:rtl/>
        </w:rPr>
        <w:t xml:space="preserve"> (או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=U</m:t>
        </m:r>
      </m:oMath>
      <w:r>
        <w:rPr>
          <w:rFonts w:eastAsiaTheme="minorEastAsia" w:hint="cs"/>
          <w:rtl/>
        </w:rPr>
        <w:t xml:space="preserve">)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א"נ</w:t>
      </w:r>
    </w:p>
    <w:p w:rsidR="00B004E8" w:rsidRPr="00E6369D" w:rsidRDefault="00691FC7" w:rsidP="00192DE5">
      <w:pPr>
        <w:rPr>
          <w:rtl/>
        </w:rPr>
      </w:pPr>
      <w:r w:rsidRPr="00691FC7">
        <w:rPr>
          <w:rFonts w:eastAsiaTheme="minorEastAsia" w:hint="cs"/>
          <w:u w:val="single"/>
          <w:rtl/>
        </w:rPr>
        <w:t>וגם להיפך</w:t>
      </w:r>
      <w:r>
        <w:rPr>
          <w:rFonts w:eastAsiaTheme="minorEastAsia" w:hint="cs"/>
          <w:rtl/>
        </w:rPr>
        <w:t>:</w:t>
      </w:r>
      <w:r w:rsidR="00783092"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92DE5">
        <w:rPr>
          <w:rFonts w:eastAsiaTheme="minorEastAsia" w:hint="cs"/>
          <w:rtl/>
        </w:rPr>
        <w:t xml:space="preserve"> א"נ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192DE5">
        <w:rPr>
          <w:rFonts w:eastAsiaTheme="minorEastAsia" w:hint="cs"/>
          <w:rtl/>
        </w:rPr>
        <w:t xml:space="preserve"> אורת\אוניט</w:t>
      </w:r>
      <w:r w:rsidR="00E6369D">
        <w:rPr>
          <w:rtl/>
        </w:rPr>
        <w:br/>
      </w:r>
    </w:p>
    <w:sectPr w:rsidR="00B004E8" w:rsidRPr="00E6369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13C5"/>
    <w:multiLevelType w:val="hybridMultilevel"/>
    <w:tmpl w:val="1C345796"/>
    <w:lvl w:ilvl="0" w:tplc="D068B346">
      <w:start w:val="1"/>
      <w:numFmt w:val="bullet"/>
      <w:lvlText w:val="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1E10"/>
    <w:multiLevelType w:val="hybridMultilevel"/>
    <w:tmpl w:val="DB70F57C"/>
    <w:lvl w:ilvl="0" w:tplc="E9C6E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04A4E"/>
    <w:multiLevelType w:val="hybridMultilevel"/>
    <w:tmpl w:val="982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47D20"/>
    <w:multiLevelType w:val="hybridMultilevel"/>
    <w:tmpl w:val="520AA146"/>
    <w:lvl w:ilvl="0" w:tplc="B6AA0AA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6D2E40"/>
    <w:multiLevelType w:val="hybridMultilevel"/>
    <w:tmpl w:val="9F9EE228"/>
    <w:lvl w:ilvl="0" w:tplc="1478B0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E0"/>
    <w:rsid w:val="00005953"/>
    <w:rsid w:val="000075A9"/>
    <w:rsid w:val="000555EC"/>
    <w:rsid w:val="0006319A"/>
    <w:rsid w:val="00077B02"/>
    <w:rsid w:val="00085B83"/>
    <w:rsid w:val="001158DD"/>
    <w:rsid w:val="001442F6"/>
    <w:rsid w:val="00173DA7"/>
    <w:rsid w:val="00192DE5"/>
    <w:rsid w:val="00193DDA"/>
    <w:rsid w:val="001A1C93"/>
    <w:rsid w:val="001B2325"/>
    <w:rsid w:val="00225F0A"/>
    <w:rsid w:val="002314AC"/>
    <w:rsid w:val="00231DBC"/>
    <w:rsid w:val="00262464"/>
    <w:rsid w:val="002B0E6F"/>
    <w:rsid w:val="002C4146"/>
    <w:rsid w:val="002D285C"/>
    <w:rsid w:val="002E6626"/>
    <w:rsid w:val="0030096C"/>
    <w:rsid w:val="0032798B"/>
    <w:rsid w:val="00386BCE"/>
    <w:rsid w:val="003D4BB5"/>
    <w:rsid w:val="004254DB"/>
    <w:rsid w:val="00481104"/>
    <w:rsid w:val="00501A36"/>
    <w:rsid w:val="005235EF"/>
    <w:rsid w:val="00536B3F"/>
    <w:rsid w:val="00557678"/>
    <w:rsid w:val="00560D06"/>
    <w:rsid w:val="00564F11"/>
    <w:rsid w:val="00567572"/>
    <w:rsid w:val="00575444"/>
    <w:rsid w:val="00584BD1"/>
    <w:rsid w:val="005B6C39"/>
    <w:rsid w:val="005F122C"/>
    <w:rsid w:val="00625500"/>
    <w:rsid w:val="006718E2"/>
    <w:rsid w:val="00691FC7"/>
    <w:rsid w:val="006959DC"/>
    <w:rsid w:val="006C6DD0"/>
    <w:rsid w:val="006D7019"/>
    <w:rsid w:val="00713C5C"/>
    <w:rsid w:val="0075121E"/>
    <w:rsid w:val="007518F3"/>
    <w:rsid w:val="00783092"/>
    <w:rsid w:val="007A7CD0"/>
    <w:rsid w:val="007B1C81"/>
    <w:rsid w:val="007D3D4B"/>
    <w:rsid w:val="007E50B5"/>
    <w:rsid w:val="00815024"/>
    <w:rsid w:val="00823F80"/>
    <w:rsid w:val="00833EF4"/>
    <w:rsid w:val="0087575B"/>
    <w:rsid w:val="00881DDB"/>
    <w:rsid w:val="008A1C1B"/>
    <w:rsid w:val="008B0AB9"/>
    <w:rsid w:val="008B1341"/>
    <w:rsid w:val="008B737A"/>
    <w:rsid w:val="008D2FCD"/>
    <w:rsid w:val="008D7719"/>
    <w:rsid w:val="008E42EB"/>
    <w:rsid w:val="00900070"/>
    <w:rsid w:val="009032DD"/>
    <w:rsid w:val="0091651D"/>
    <w:rsid w:val="009432F9"/>
    <w:rsid w:val="00950E0C"/>
    <w:rsid w:val="009A0E29"/>
    <w:rsid w:val="009E3054"/>
    <w:rsid w:val="009F0DBA"/>
    <w:rsid w:val="00A53F94"/>
    <w:rsid w:val="00A649BF"/>
    <w:rsid w:val="00A7029E"/>
    <w:rsid w:val="00AC727B"/>
    <w:rsid w:val="00AD3285"/>
    <w:rsid w:val="00AE02E5"/>
    <w:rsid w:val="00B004E8"/>
    <w:rsid w:val="00B102FB"/>
    <w:rsid w:val="00B14214"/>
    <w:rsid w:val="00B23F48"/>
    <w:rsid w:val="00B56C15"/>
    <w:rsid w:val="00B63B6D"/>
    <w:rsid w:val="00B643C0"/>
    <w:rsid w:val="00B73592"/>
    <w:rsid w:val="00B75A32"/>
    <w:rsid w:val="00BA7E9C"/>
    <w:rsid w:val="00BC0352"/>
    <w:rsid w:val="00BC1600"/>
    <w:rsid w:val="00BF1FE6"/>
    <w:rsid w:val="00BF24F4"/>
    <w:rsid w:val="00BF5F4A"/>
    <w:rsid w:val="00BF7F9A"/>
    <w:rsid w:val="00C05D83"/>
    <w:rsid w:val="00C37677"/>
    <w:rsid w:val="00C5758F"/>
    <w:rsid w:val="00C71750"/>
    <w:rsid w:val="00C724DC"/>
    <w:rsid w:val="00CC002B"/>
    <w:rsid w:val="00CC66D4"/>
    <w:rsid w:val="00D04A92"/>
    <w:rsid w:val="00D14DCD"/>
    <w:rsid w:val="00D202B1"/>
    <w:rsid w:val="00D2091C"/>
    <w:rsid w:val="00D44476"/>
    <w:rsid w:val="00D65E76"/>
    <w:rsid w:val="00D679E6"/>
    <w:rsid w:val="00D708FF"/>
    <w:rsid w:val="00DB7815"/>
    <w:rsid w:val="00E3434A"/>
    <w:rsid w:val="00E6369D"/>
    <w:rsid w:val="00E81D1B"/>
    <w:rsid w:val="00E86E96"/>
    <w:rsid w:val="00EA55D3"/>
    <w:rsid w:val="00EF0A37"/>
    <w:rsid w:val="00F0494A"/>
    <w:rsid w:val="00F125E0"/>
    <w:rsid w:val="00F214B8"/>
    <w:rsid w:val="00F421BF"/>
    <w:rsid w:val="00F46ED9"/>
    <w:rsid w:val="00F64BB2"/>
    <w:rsid w:val="00F776E1"/>
    <w:rsid w:val="00FB36B2"/>
    <w:rsid w:val="00FB3EF2"/>
    <w:rsid w:val="00F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3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2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3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2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690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3979</cp:revision>
  <dcterms:created xsi:type="dcterms:W3CDTF">2011-05-19T13:04:00Z</dcterms:created>
  <dcterms:modified xsi:type="dcterms:W3CDTF">2011-06-27T14:30:00Z</dcterms:modified>
</cp:coreProperties>
</file>