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0058B9" w:rsidP="000058B9">
      <w:pPr>
        <w:pStyle w:val="Title"/>
        <w:rPr>
          <w:rFonts w:hint="cs"/>
          <w:rtl/>
        </w:rPr>
      </w:pPr>
      <w:r>
        <w:rPr>
          <w:rFonts w:hint="cs"/>
          <w:rtl/>
        </w:rPr>
        <w:t>אופרטורים/מטריצות חיוביים</w:t>
      </w:r>
    </w:p>
    <w:p w:rsidR="000058B9" w:rsidRDefault="000058B9" w:rsidP="000058B9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0058B9" w:rsidRPr="00847305" w:rsidRDefault="00E06A3E" w:rsidP="00EF02B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P:V→</m:t>
        </m:r>
        <m:r>
          <w:rPr>
            <w:rFonts w:ascii="Cambria Math" w:eastAsiaTheme="minorEastAsia" w:hAnsi="Cambria Math"/>
          </w:rPr>
          <m:t>V</m:t>
        </m:r>
      </m:oMath>
      <w:r w:rsidR="00D832C6">
        <w:rPr>
          <w:rFonts w:eastAsiaTheme="minorEastAsia" w:hint="cs"/>
          <w:rtl/>
        </w:rPr>
        <w:t xml:space="preserve"> צ"ע נקרא חיובי לחלוטין אם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,v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D832C6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0≠v∈V</m:t>
        </m:r>
      </m:oMath>
    </w:p>
    <w:p w:rsidR="00847305" w:rsidRPr="00F03F33" w:rsidRDefault="00847305" w:rsidP="006A10C1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num>
              <m:den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CA6E04">
        <w:rPr>
          <w:rFonts w:eastAsiaTheme="minorEastAsia" w:hint="cs"/>
          <w:rtl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 w:rsidR="00CA6E04">
        <w:rPr>
          <w:rFonts w:eastAsiaTheme="minorEastAsia" w:hint="cs"/>
          <w:rtl/>
        </w:rPr>
        <w:t xml:space="preserve">, </w:t>
      </w:r>
      <w:r w:rsidR="00F134F1">
        <w:rPr>
          <w:rFonts w:eastAsiaTheme="minorEastAsia" w:hint="cs"/>
          <w:rtl/>
        </w:rPr>
        <w:t>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&gt;0</m:t>
        </m:r>
      </m:oMath>
      <w:r w:rsidR="006A10C1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0≠x∈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F03F33">
        <w:rPr>
          <w:rFonts w:eastAsiaTheme="minorEastAsia" w:hint="cs"/>
          <w:rtl/>
        </w:rPr>
        <w:t xml:space="preserve"> אזי </w:t>
      </w:r>
      <w:r w:rsidR="00F03F33">
        <w:rPr>
          <w:rFonts w:eastAsiaTheme="minorEastAsia"/>
        </w:rPr>
        <w:t>A</w:t>
      </w:r>
      <w:r w:rsidR="00F03F33">
        <w:rPr>
          <w:rFonts w:eastAsiaTheme="minorEastAsia" w:hint="cs"/>
          <w:rtl/>
        </w:rPr>
        <w:t xml:space="preserve"> נקראת חיובית לחלוטין.</w:t>
      </w:r>
    </w:p>
    <w:p w:rsidR="00F03F33" w:rsidRDefault="00F03F33" w:rsidP="00484019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066AD7" w:rsidRPr="00D1066B" w:rsidRDefault="00484019" w:rsidP="00D1066B">
      <w:pPr>
        <w:pStyle w:val="ListParagraph"/>
        <w:numPr>
          <w:ilvl w:val="0"/>
          <w:numId w:val="2"/>
        </w:numPr>
        <w:rPr>
          <w:rFonts w:eastAsiaTheme="minorEastAsia" w:hint="cs"/>
          <w:i/>
        </w:rPr>
      </w:pPr>
      <w:r>
        <w:t>P</w:t>
      </w:r>
      <w:r>
        <w:rPr>
          <w:rFonts w:hint="cs"/>
          <w:rtl/>
        </w:rPr>
        <w:t xml:space="preserve"> חיובי לחלוטין אם ורק אם</w:t>
      </w:r>
      <w:r w:rsidR="00BB09B1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v,u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,u</m:t>
            </m:r>
          </m:e>
        </m:d>
      </m:oMath>
      <w:r w:rsidR="00BB09B1" w:rsidRPr="00D1066B">
        <w:rPr>
          <w:rFonts w:eastAsiaTheme="minorEastAsia" w:hint="cs"/>
          <w:rtl/>
        </w:rPr>
        <w:t xml:space="preserve"> מגדיר מכפלה פנימית ב</w:t>
      </w:r>
      <w:r w:rsidR="00BB09B1" w:rsidRPr="00D1066B">
        <w:rPr>
          <w:rFonts w:eastAsiaTheme="minorEastAsia"/>
        </w:rPr>
        <w:t>V</w:t>
      </w:r>
      <w:r w:rsidR="00D1066B">
        <w:rPr>
          <w:rFonts w:hint="cs"/>
          <w:rtl/>
        </w:rPr>
        <w:br/>
      </w:r>
      <w:r w:rsidR="00066AD7">
        <w:t>A</w:t>
      </w:r>
      <w:r w:rsidR="00066AD7">
        <w:rPr>
          <w:rFonts w:hint="cs"/>
          <w:rtl/>
        </w:rPr>
        <w:t xml:space="preserve"> חיובי</w:t>
      </w:r>
      <w:r w:rsidR="00066AD7">
        <w:rPr>
          <w:rFonts w:hint="cs"/>
          <w:rtl/>
        </w:rPr>
        <w:t>ת</w:t>
      </w:r>
      <w:r w:rsidR="00066AD7">
        <w:rPr>
          <w:rFonts w:hint="cs"/>
          <w:rtl/>
        </w:rPr>
        <w:t xml:space="preserve"> לחלוטין אם ורק 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066AD7" w:rsidRPr="00D1066B">
        <w:rPr>
          <w:rFonts w:eastAsiaTheme="minorEastAsia" w:hint="cs"/>
          <w:rtl/>
        </w:rPr>
        <w:t xml:space="preserve"> מגדיר מכפלה פנימית ב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</w:p>
    <w:p w:rsidR="00D1066B" w:rsidRDefault="00FD2350" w:rsidP="00F522DC">
      <w:pPr>
        <w:pStyle w:val="ListParagraph"/>
        <w:numPr>
          <w:ilvl w:val="0"/>
          <w:numId w:val="2"/>
        </w:numPr>
        <w:rPr>
          <w:rFonts w:eastAsiaTheme="minorEastAsia" w:hint="cs"/>
          <w:i/>
        </w:rPr>
      </w:pPr>
      <w:r>
        <w:t>P</w:t>
      </w:r>
      <w:r>
        <w:rPr>
          <w:rFonts w:hint="cs"/>
          <w:rtl/>
        </w:rPr>
        <w:t xml:space="preserve"> חיובי אם </w:t>
      </w:r>
      <w:r>
        <w:t>P</w:t>
      </w:r>
      <w:r>
        <w:rPr>
          <w:rFonts w:hint="cs"/>
          <w:rtl/>
        </w:rPr>
        <w:t xml:space="preserve"> צ"ע </w:t>
      </w:r>
      <w:r w:rsidR="00D029B5">
        <w:rPr>
          <w:rFonts w:hint="cs"/>
          <w:rtl/>
        </w:rPr>
        <w:t>ו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,v</m:t>
            </m:r>
          </m:e>
        </m:d>
        <m:r>
          <w:rPr>
            <w:rFonts w:ascii="Cambria Math" w:hAnsi="Cambria Math"/>
          </w:rPr>
          <m:t>≥0</m:t>
        </m:r>
      </m:oMath>
      <w:r w:rsidR="00D029B5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v∈V</m:t>
        </m:r>
      </m:oMath>
      <w:r w:rsidR="00D029B5">
        <w:rPr>
          <w:rFonts w:eastAsiaTheme="minorEastAsia" w:hint="cs"/>
          <w:rtl/>
        </w:rPr>
        <w:t>.</w:t>
      </w:r>
      <w:r w:rsidR="00AD792B">
        <w:rPr>
          <w:rFonts w:eastAsiaTheme="minorEastAsia"/>
          <w:rtl/>
        </w:rPr>
        <w:br/>
      </w:r>
      <w:r w:rsidR="00AD792B">
        <w:t>A</w:t>
      </w:r>
      <w:r w:rsidR="00AD792B">
        <w:rPr>
          <w:rFonts w:hint="cs"/>
          <w:rtl/>
        </w:rPr>
        <w:t xml:space="preserve"> חיובי</w:t>
      </w:r>
      <w:r w:rsidR="00AD792B">
        <w:rPr>
          <w:rFonts w:hint="cs"/>
          <w:rtl/>
        </w:rPr>
        <w:t>ת</w:t>
      </w:r>
      <w:r w:rsidR="00AD792B">
        <w:rPr>
          <w:rFonts w:hint="cs"/>
          <w:rtl/>
        </w:rPr>
        <w:t xml:space="preserve"> אם </w:t>
      </w:r>
      <w:r w:rsidR="00AD792B">
        <w:t>A</w:t>
      </w:r>
      <w:r w:rsidR="00AD792B">
        <w:rPr>
          <w:rFonts w:hint="cs"/>
          <w:rtl/>
        </w:rPr>
        <w:t xml:space="preserve"> צ"ע ו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≥0</m:t>
        </m:r>
      </m:oMath>
      <w:r w:rsidR="00AD792B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x,y∈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</w:p>
    <w:p w:rsidR="004E4A74" w:rsidRDefault="004E4A74" w:rsidP="004E4A74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4E4A74" w:rsidRDefault="004E4A74" w:rsidP="00A7011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אופרטור.</w:t>
      </w:r>
      <w:r w:rsidR="00D44659">
        <w:rPr>
          <w:rFonts w:eastAsiaTheme="minorEastAsia" w:hint="cs"/>
          <w:rtl/>
        </w:rPr>
        <w:t xml:space="preserve"> נתבונן ב</w:t>
      </w:r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T</m:t>
        </m:r>
      </m:oMath>
      <w:r w:rsidR="00EF0F04">
        <w:rPr>
          <w:rFonts w:eastAsiaTheme="minorEastAsia" w:hint="cs"/>
          <w:rtl/>
        </w:rPr>
        <w:t xml:space="preserve">. </w:t>
      </w:r>
      <w:r w:rsidR="00EF0F04">
        <w:rPr>
          <w:rFonts w:eastAsiaTheme="minorEastAsia"/>
        </w:rPr>
        <w:t>Q</w:t>
      </w:r>
      <w:r w:rsidR="00EF0F04">
        <w:rPr>
          <w:rFonts w:eastAsiaTheme="minorEastAsia" w:hint="cs"/>
          <w:rtl/>
        </w:rPr>
        <w:t xml:space="preserve"> חיובי:</w:t>
      </w:r>
    </w:p>
    <w:p w:rsidR="00EF0F04" w:rsidRPr="00326C9C" w:rsidRDefault="00EF0F04" w:rsidP="00EF0F0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צ"ע: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T=Q</m:t>
        </m:r>
      </m:oMath>
    </w:p>
    <w:p w:rsidR="00326C9C" w:rsidRPr="00BE3E3E" w:rsidRDefault="00BE3E3E" w:rsidP="00326C9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eastAsiaTheme="minorEastAsia" w:hint="cs"/>
          <w:rtl/>
        </w:rPr>
        <w:t>חיוביות</w:t>
      </w:r>
      <w:r w:rsidR="00ED7251">
        <w:rPr>
          <w:rFonts w:eastAsiaTheme="minorEastAsia" w:hint="cs"/>
          <w:rtl/>
        </w:rPr>
        <w:t xml:space="preserve">: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,v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,v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,T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</m:oMath>
    </w:p>
    <w:p w:rsidR="00BE3E3E" w:rsidRDefault="00BE3E3E" w:rsidP="00BE3E3E">
      <w:pPr>
        <w:rPr>
          <w:rFonts w:hint="cs"/>
          <w:rtl/>
        </w:rPr>
      </w:pPr>
      <w:r>
        <w:rPr>
          <w:rFonts w:hint="cs"/>
          <w:rtl/>
        </w:rPr>
        <w:t>ו</w:t>
      </w:r>
      <w:r>
        <w:t>Q</w:t>
      </w:r>
      <w:r>
        <w:rPr>
          <w:rFonts w:hint="cs"/>
          <w:rtl/>
        </w:rPr>
        <w:t xml:space="preserve"> חיובי לחלוטין אם(ורק אם) </w:t>
      </w:r>
      <w:r>
        <w:t>T</w:t>
      </w:r>
      <w:r>
        <w:rPr>
          <w:rFonts w:hint="cs"/>
          <w:rtl/>
        </w:rPr>
        <w:t xml:space="preserve"> לא סינגולרי.</w:t>
      </w:r>
    </w:p>
    <w:p w:rsidR="00DE3B3A" w:rsidRDefault="004A140D" w:rsidP="00BE3E3E">
      <w:pPr>
        <w:rPr>
          <w:rtl/>
        </w:rPr>
      </w:pPr>
      <w:r>
        <w:rPr>
          <w:rFonts w:hint="cs"/>
          <w:u w:val="single"/>
          <w:rtl/>
        </w:rPr>
        <w:t>הערה</w:t>
      </w:r>
      <w:r>
        <w:rPr>
          <w:rFonts w:hint="cs"/>
          <w:rtl/>
        </w:rPr>
        <w:t>: אותו דבר אפשר לעשות גם למטריצות.</w:t>
      </w:r>
    </w:p>
    <w:p w:rsidR="00DE3B3A" w:rsidRDefault="00DE3B3A" w:rsidP="00BE3E3E">
      <w:pPr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C65A9F" w:rsidRDefault="00DE3B3A" w:rsidP="00C65A9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</m:t>
        </m:r>
      </m:oMath>
      <w:r>
        <w:rPr>
          <w:rFonts w:eastAsiaTheme="minorEastAsia" w:hint="cs"/>
          <w:rtl/>
        </w:rPr>
        <w:t xml:space="preserve"> חיובית לחלוטין אזי זה מגדיר מכפלה פנימית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65A9F"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acc>
      </m:oMath>
    </w:p>
    <w:p w:rsidR="005F3ED2" w:rsidRPr="00A4440D" w:rsidRDefault="005F3ED2" w:rsidP="00A4440D">
      <w:pPr>
        <w:rPr>
          <w:rFonts w:eastAsiaTheme="minorEastAsia" w:hint="cs"/>
          <w:rtl/>
        </w:rPr>
      </w:pP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היא מטריצת </w:t>
      </w:r>
      <w:r>
        <w:rPr>
          <w:rFonts w:eastAsiaTheme="minorEastAsia"/>
        </w:rPr>
        <w:t>Gram</w:t>
      </w:r>
      <w:r>
        <w:rPr>
          <w:rFonts w:eastAsiaTheme="minorEastAsia" w:hint="cs"/>
          <w:rtl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,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 ביחס לבסיס הסטנדרטי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4440D">
        <w:rPr>
          <w:rFonts w:eastAsiaTheme="minorEastAsia"/>
          <w:rtl/>
        </w:rP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A4440D" w:rsidRDefault="00A4440D" w:rsidP="00D32616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D32616" w:rsidRDefault="00D32616" w:rsidP="00D3261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P:V→V</m:t>
        </m:r>
      </m:oMath>
      <w:r>
        <w:rPr>
          <w:rFonts w:eastAsiaTheme="minorEastAsia" w:hint="cs"/>
          <w:rtl/>
        </w:rPr>
        <w:t xml:space="preserve"> צ"ע. התנאים הבאים הם שקולים:</w:t>
      </w:r>
    </w:p>
    <w:p w:rsidR="00D32616" w:rsidRPr="00D32616" w:rsidRDefault="00D32616" w:rsidP="00D32616">
      <w:pPr>
        <w:pStyle w:val="ListParagraph"/>
        <w:numPr>
          <w:ilvl w:val="0"/>
          <w:numId w:val="4"/>
        </w:numPr>
        <w:rPr>
          <w:rFonts w:hint="cs"/>
        </w:rPr>
      </w:pPr>
      <w:r>
        <w:t>P</w:t>
      </w:r>
      <w:r>
        <w:rPr>
          <w:rFonts w:hint="cs"/>
          <w:rtl/>
        </w:rPr>
        <w:t xml:space="preserve"> חיובי לחלוטין(כלומר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,v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v≠0</m:t>
        </m:r>
      </m:oMath>
      <w:r>
        <w:rPr>
          <w:rFonts w:eastAsiaTheme="minorEastAsia" w:hint="cs"/>
          <w:rtl/>
        </w:rPr>
        <w:t>)</w:t>
      </w:r>
    </w:p>
    <w:p w:rsidR="00D32616" w:rsidRPr="00640390" w:rsidRDefault="00D32616" w:rsidP="007801C7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קיים אופרטור </w:t>
      </w:r>
      <w:r>
        <w:rPr>
          <w:rFonts w:hint="cs"/>
          <w:u w:val="single"/>
          <w:rtl/>
        </w:rPr>
        <w:t>לא סינגולרי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S:V→V</m:t>
        </m:r>
      </m:oMath>
      <w:r>
        <w:rPr>
          <w:rFonts w:eastAsiaTheme="minorEastAsia" w:hint="cs"/>
          <w:rtl/>
        </w:rPr>
        <w:t xml:space="preserve"> כך ש</w:t>
      </w:r>
      <m:oMath>
        <m:r>
          <m:rPr>
            <m:sty m:val="p"/>
          </m:rP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S</m:t>
        </m:r>
      </m:oMath>
      <w:r w:rsidR="000B6211">
        <w:rPr>
          <w:rFonts w:eastAsiaTheme="minorEastAsia" w:hint="cs"/>
          <w:rtl/>
        </w:rPr>
        <w:t>(וגם להפך</w:t>
      </w:r>
      <w:r w:rsidR="007801C7">
        <w:rPr>
          <w:rFonts w:eastAsiaTheme="minorEastAsia" w:hint="cs"/>
          <w:rtl/>
        </w:rPr>
        <w:t xml:space="preserve">: כל אופרטור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S</m:t>
        </m:r>
      </m:oMath>
      <w:r w:rsidR="007801C7">
        <w:rPr>
          <w:rFonts w:eastAsiaTheme="minorEastAsia" w:hint="cs"/>
          <w:rtl/>
        </w:rPr>
        <w:t xml:space="preserve"> הוא חיובי לחלוטין</w:t>
      </w:r>
      <w:r w:rsidR="000B6211">
        <w:rPr>
          <w:rFonts w:eastAsiaTheme="minorEastAsia" w:hint="cs"/>
          <w:rtl/>
        </w:rPr>
        <w:t>)</w:t>
      </w:r>
    </w:p>
    <w:p w:rsidR="00640390" w:rsidRPr="00754B69" w:rsidRDefault="00651BE1" w:rsidP="00651BE1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eastAsiaTheme="minorEastAsia" w:hint="cs"/>
          <w:rtl/>
        </w:rPr>
        <w:t xml:space="preserve">קיים אופרטור צ"ע </w:t>
      </w:r>
      <m:oMath>
        <m:r>
          <w:rPr>
            <w:rFonts w:ascii="Cambria Math" w:eastAsiaTheme="minorEastAsia" w:hAnsi="Cambria Math"/>
          </w:rPr>
          <m:t>T:V→V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754B69" w:rsidRPr="0034309A" w:rsidRDefault="00754B69" w:rsidP="00651BE1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eastAsiaTheme="minorEastAsia" w:hint="cs"/>
          <w:rtl/>
        </w:rPr>
        <w:t xml:space="preserve">כל ע"ע של </w:t>
      </w:r>
      <w:r>
        <w:rPr>
          <w:rFonts w:eastAsiaTheme="minorEastAsia"/>
        </w:rPr>
        <w:t>P</w:t>
      </w:r>
      <w:r w:rsidR="0034309A">
        <w:rPr>
          <w:rFonts w:eastAsiaTheme="minorEastAsia" w:hint="cs"/>
          <w:rtl/>
        </w:rPr>
        <w:t xml:space="preserve"> הם חיוביים</w:t>
      </w:r>
    </w:p>
    <w:p w:rsidR="0034309A" w:rsidRDefault="0034309A" w:rsidP="0034309A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C60FFE" w:rsidRDefault="00C05E7B" w:rsidP="00CA0599">
      <w:pPr>
        <w:rPr>
          <w:rFonts w:eastAsiaTheme="minorEastAsia" w:hint="cs"/>
          <w:rtl/>
        </w:rPr>
      </w:pPr>
      <w:r>
        <w:rPr>
          <w:rFonts w:hint="cs"/>
          <w:rtl/>
        </w:rPr>
        <w:lastRenderedPageBreak/>
        <w:t xml:space="preserve">כל אופרטור צ"ע ניתן ללכסון בבסיס א"נ וע"ע הם </w:t>
      </w:r>
      <w:r>
        <w:rPr>
          <w:rFonts w:hint="cs"/>
          <w:u w:val="single"/>
          <w:rtl/>
        </w:rPr>
        <w:t>ממשיים</w:t>
      </w:r>
      <w:r w:rsidR="00502661">
        <w:rPr>
          <w:rFonts w:hint="cs"/>
          <w:rtl/>
        </w:rPr>
        <w:t xml:space="preserve"> (משפט </w:t>
      </w:r>
      <w:r w:rsidR="00502661" w:rsidRPr="00502661">
        <w:rPr>
          <w:rFonts w:hint="cs"/>
          <w:u w:val="single"/>
          <w:rtl/>
        </w:rPr>
        <w:t>הספקראטלי</w:t>
      </w:r>
      <w:r w:rsidR="00502661">
        <w:rPr>
          <w:rFonts w:hint="cs"/>
          <w:rtl/>
        </w:rPr>
        <w:t xml:space="preserve"> על אופרטורים צ"ע)</w:t>
      </w:r>
      <w:r w:rsidR="00C60FFE">
        <w:rPr>
          <w:rtl/>
        </w:rPr>
        <w:br/>
      </w:r>
      <w:r w:rsidR="00132F8A">
        <w:rPr>
          <w:rFonts w:hint="cs"/>
          <w:rtl/>
        </w:rPr>
        <w:t xml:space="preserve">3) </w:t>
      </w:r>
      <w:r w:rsidR="00132F8A" w:rsidRPr="000C58A7">
        <w:sym w:font="Wingdings" w:char="F0EF"/>
      </w:r>
      <w:r w:rsidR="00132F8A">
        <w:rPr>
          <w:rFonts w:hint="cs"/>
          <w:rtl/>
        </w:rPr>
        <w:t xml:space="preserve"> 2) עם </w:t>
      </w:r>
      <m:oMath>
        <m:r>
          <w:rPr>
            <w:rFonts w:ascii="Cambria Math" w:hAnsi="Cambria Math"/>
          </w:rPr>
          <m:t>S=T</m:t>
        </m:r>
      </m:oMath>
      <w:r w:rsidR="00D53A3E">
        <w:rPr>
          <w:rFonts w:eastAsiaTheme="minorEastAsia" w:hint="cs"/>
          <w:rtl/>
        </w:rPr>
        <w:t xml:space="preserve"> </w:t>
      </w:r>
      <w:r w:rsidR="00D53A3E" w:rsidRPr="00D53A3E">
        <w:rPr>
          <w:rFonts w:eastAsiaTheme="minorEastAsia"/>
        </w:rPr>
        <w:sym w:font="Wingdings" w:char="F0EF"/>
      </w:r>
      <w:r w:rsidR="00D53A3E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=T</m:t>
        </m:r>
      </m:oMath>
      <w:r w:rsidR="00C60FFE">
        <w:rPr>
          <w:rFonts w:eastAsiaTheme="minorEastAsia"/>
          <w:rtl/>
        </w:rPr>
        <w:br/>
      </w:r>
      <w:r w:rsidR="00C60FFE">
        <w:rPr>
          <w:rFonts w:eastAsiaTheme="minorEastAsia"/>
        </w:rPr>
        <w:t>P</w:t>
      </w:r>
      <w:r w:rsidR="00C60FFE">
        <w:rPr>
          <w:rFonts w:eastAsiaTheme="minorEastAsia" w:hint="cs"/>
          <w:rtl/>
        </w:rPr>
        <w:t xml:space="preserve"> צ"ע </w:t>
      </w:r>
      <w:r w:rsidR="00446DCD" w:rsidRPr="00446DCD">
        <w:rPr>
          <w:rFonts w:eastAsiaTheme="minorEastAsia"/>
        </w:rPr>
        <w:sym w:font="Wingdings" w:char="F0EF"/>
      </w:r>
      <w:r w:rsidR="00446DCD">
        <w:rPr>
          <w:rFonts w:eastAsiaTheme="minorEastAsia" w:hint="cs"/>
          <w:rtl/>
        </w:rPr>
        <w:t xml:space="preserve"> קיים בסיס </w:t>
      </w:r>
      <w:r w:rsidR="00D11799">
        <w:rPr>
          <w:rFonts w:eastAsiaTheme="minorEastAsia" w:hint="cs"/>
          <w:rtl/>
        </w:rPr>
        <w:t>א"נ ביחס ל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 w:rsidR="00207BBD">
        <w:rPr>
          <w:rFonts w:eastAsiaTheme="minorEastAsia" w:hint="cs"/>
          <w:rtl/>
        </w:rPr>
        <w:t xml:space="preserve"> כך שהוא עצמי ל</w:t>
      </w:r>
      <w:r w:rsidR="00207BBD">
        <w:rPr>
          <w:rFonts w:eastAsiaTheme="minorEastAsia"/>
        </w:rPr>
        <w:t>P</w:t>
      </w:r>
      <w:r w:rsidR="00207BBD">
        <w:rPr>
          <w:rFonts w:eastAsiaTheme="minorEastAsia" w:hint="cs"/>
          <w:rtl/>
        </w:rPr>
        <w:t xml:space="preserve"> עם ע"ע ממשיים</w:t>
      </w:r>
      <w:r w:rsidR="00DE63E3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1</m:t>
          </m:r>
          <m:r>
            <w:rPr>
              <w:rFonts w:ascii="Cambria Math" w:eastAsiaTheme="minorEastAsia" w:hAnsi="Cambria Math"/>
            </w:rPr>
            <m:t>≤i≤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func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∈R,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eastAsiaTheme="minorEastAsia"/>
            </w:rPr>
            <w:br/>
          </m:r>
        </m:oMath>
      </m:oMathPara>
      <w:r w:rsidR="00782A30">
        <w:rPr>
          <w:rFonts w:eastAsiaTheme="minorEastAsia"/>
        </w:rPr>
        <w:t>P</w:t>
      </w:r>
      <w:r w:rsidR="00782A30">
        <w:rPr>
          <w:rFonts w:eastAsiaTheme="minorEastAsia" w:hint="cs"/>
          <w:rtl/>
        </w:rPr>
        <w:t xml:space="preserve"> חיובי לחלוטין </w:t>
      </w:r>
      <w:r w:rsidR="00782A30" w:rsidRPr="00782A30">
        <w:rPr>
          <w:rFonts w:eastAsiaTheme="minorEastAsia"/>
        </w:rPr>
        <w:sym w:font="Wingdings" w:char="F0EF"/>
      </w:r>
      <w:r w:rsidR="00782A3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=1</m:t>
            </m:r>
          </m:lim>
        </m:limLow>
      </m:oMath>
    </w:p>
    <w:p w:rsidR="002F287B" w:rsidRDefault="002F287B" w:rsidP="00095191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נגדיר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ע"ע: </w:t>
      </w:r>
      <m:oMath>
        <m:r>
          <w:rPr>
            <w:rFonts w:ascii="Cambria Math" w:eastAsiaTheme="minorEastAsia" w:hAnsi="Cambria Math"/>
          </w:rPr>
          <m:t>1≤i≤n, 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ra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95191">
        <w:rPr>
          <w:rFonts w:eastAsiaTheme="minorEastAsia"/>
          <w:rtl/>
        </w:rPr>
        <w:br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1≤i≤n</m:t>
        </m:r>
      </m:oMath>
      <w:r w:rsidR="00095191">
        <w:rPr>
          <w:rFonts w:eastAsiaTheme="minorEastAsia" w:hint="cs"/>
          <w:rtl/>
        </w:rPr>
        <w:t xml:space="preserve"> </w:t>
      </w:r>
      <w:r w:rsidR="00095191" w:rsidRPr="00095191">
        <w:rPr>
          <w:rFonts w:eastAsiaTheme="minorEastAsia"/>
        </w:rPr>
        <w:sym w:font="Wingdings" w:char="F0EF"/>
      </w:r>
      <w:r w:rsidR="0009519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E00CBC" w:rsidRDefault="00E00CBC" w:rsidP="00B40D36">
      <w:pPr>
        <w:rPr>
          <w:rFonts w:eastAsiaTheme="minorEastAsia" w:hint="cs"/>
          <w:rtl/>
        </w:rPr>
      </w:pP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צ"ע:</w:t>
      </w:r>
      <w:r>
        <w:rPr>
          <w:rFonts w:eastAsiaTheme="minorEastAsia" w:hint="cs"/>
          <w:rtl/>
        </w:rPr>
        <w:br/>
      </w:r>
      <w:r>
        <w:rPr>
          <w:rFonts w:eastAsiaTheme="minorEastAsia" w:hint="cs"/>
          <w:u w:val="single"/>
          <w:rtl/>
        </w:rPr>
        <w:t>תרגיל</w:t>
      </w:r>
      <w:r>
        <w:rPr>
          <w:rFonts w:eastAsiaTheme="minorEastAsia" w:hint="cs"/>
          <w:rtl/>
        </w:rPr>
        <w:t xml:space="preserve">: </w:t>
      </w:r>
      <w:r w:rsidR="00FF6B71">
        <w:rPr>
          <w:rFonts w:eastAsiaTheme="minorEastAsia" w:hint="cs"/>
          <w:rtl/>
        </w:rPr>
        <w:t xml:space="preserve">יהי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⊆V</m:t>
        </m:r>
      </m:oMath>
      <w:r w:rsidR="00FF6B71">
        <w:rPr>
          <w:rFonts w:eastAsiaTheme="minorEastAsia" w:hint="cs"/>
          <w:rtl/>
        </w:rPr>
        <w:t xml:space="preserve"> בסיס א"נ,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FF6B71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R:V→V</m:t>
        </m:r>
      </m:oMath>
      <w:r w:rsidR="00FF6B71">
        <w:rPr>
          <w:rFonts w:eastAsiaTheme="minorEastAsia" w:hint="cs"/>
          <w:rtl/>
        </w:rPr>
        <w:t xml:space="preserve"> מקיים </w:t>
      </w:r>
      <m:oMath>
        <m:r>
          <w:rPr>
            <w:rFonts w:ascii="Cambria Math" w:eastAsiaTheme="minorEastAsia" w:hAnsi="Cambria Math"/>
          </w:rPr>
          <m:t>1≤i≤nR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40D36">
        <w:rPr>
          <w:rFonts w:eastAsiaTheme="minorEastAsia" w:hint="cs"/>
          <w:rtl/>
        </w:rPr>
        <w:t xml:space="preserve"> אזי </w:t>
      </w:r>
      <w:r w:rsidR="00B40D36">
        <w:rPr>
          <w:rFonts w:eastAsiaTheme="minorEastAsia"/>
        </w:rPr>
        <w:t>R</w:t>
      </w:r>
      <w:r w:rsidR="00B40D36">
        <w:rPr>
          <w:rFonts w:eastAsiaTheme="minorEastAsia" w:hint="cs"/>
          <w:rtl/>
        </w:rPr>
        <w:t xml:space="preserve"> צ"ע.</w:t>
      </w:r>
    </w:p>
    <w:p w:rsidR="00AC6F99" w:rsidRPr="00956802" w:rsidRDefault="00AC6F99" w:rsidP="00B40D36">
      <w:pPr>
        <w:rPr>
          <w:rFonts w:eastAsiaTheme="minorEastAsia" w:hint="cs"/>
          <w:b/>
          <w:bCs/>
          <w:rtl/>
        </w:rPr>
      </w:pPr>
      <w:r w:rsidRPr="00956802">
        <w:rPr>
          <w:rFonts w:eastAsiaTheme="minorEastAsia" w:hint="cs"/>
          <w:b/>
          <w:bCs/>
          <w:rtl/>
        </w:rPr>
        <w:t>הוכחנו 1)</w:t>
      </w:r>
      <w:r w:rsidRPr="00956802">
        <w:rPr>
          <w:rFonts w:eastAsiaTheme="minorEastAsia"/>
          <w:b/>
          <w:bCs/>
        </w:rPr>
        <w:sym w:font="Wingdings" w:char="F0EF"/>
      </w:r>
      <w:r w:rsidRPr="00956802">
        <w:rPr>
          <w:rFonts w:eastAsiaTheme="minorEastAsia" w:hint="cs"/>
          <w:b/>
          <w:bCs/>
          <w:rtl/>
        </w:rPr>
        <w:t>4). עכשיו נוכיח 4)</w:t>
      </w:r>
      <w:r w:rsidRPr="00956802">
        <w:rPr>
          <w:rFonts w:eastAsiaTheme="minorEastAsia"/>
          <w:b/>
          <w:bCs/>
        </w:rPr>
        <w:sym w:font="Wingdings" w:char="F0EF"/>
      </w:r>
      <w:r w:rsidRPr="00956802">
        <w:rPr>
          <w:rFonts w:eastAsiaTheme="minorEastAsia" w:hint="cs"/>
          <w:b/>
          <w:bCs/>
          <w:rtl/>
        </w:rPr>
        <w:t>1)</w:t>
      </w:r>
      <w:r w:rsidR="00956802" w:rsidRPr="00956802">
        <w:rPr>
          <w:rFonts w:eastAsiaTheme="minorEastAsia" w:hint="cs"/>
          <w:b/>
          <w:bCs/>
          <w:rtl/>
        </w:rPr>
        <w:t>:</w:t>
      </w:r>
    </w:p>
    <w:p w:rsidR="00956802" w:rsidRPr="00296421" w:rsidRDefault="00956802" w:rsidP="00296421">
      <w:p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צ"ע </w:t>
      </w:r>
      <w:r w:rsidRPr="00956802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קיים בסיס </w:t>
      </w:r>
      <w:r w:rsidR="00B86563">
        <w:rPr>
          <w:rFonts w:eastAsiaTheme="minorEastAsia" w:hint="cs"/>
          <w:rtl/>
        </w:rPr>
        <w:t>א"נ עצמי</w:t>
      </w:r>
      <w:r w:rsidR="00B86563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0&lt;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nary>
        </m:oMath>
      </m:oMathPara>
    </w:p>
    <w:p w:rsidR="00296421" w:rsidRDefault="00296421" w:rsidP="00296421">
      <w:pPr>
        <w:pStyle w:val="Heading1"/>
        <w:rPr>
          <w:rFonts w:hint="cs"/>
          <w:rtl/>
        </w:rPr>
      </w:pPr>
      <w:r>
        <w:rPr>
          <w:rFonts w:hint="cs"/>
          <w:rtl/>
        </w:rPr>
        <w:t>תוצאה(לכסון של שתי מכפלות פנימיות)</w:t>
      </w:r>
    </w:p>
    <w:p w:rsidR="00296421" w:rsidRPr="006C4207" w:rsidRDefault="00881670" w:rsidP="00C10E4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עם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,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,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שתי מכפלות פנימיות.</w:t>
      </w:r>
      <w:r w:rsidR="00B9062A">
        <w:rPr>
          <w:rFonts w:eastAsiaTheme="minorEastAsia" w:hint="cs"/>
          <w:rtl/>
        </w:rPr>
        <w:t xml:space="preserve"> קיים בסיס </w:t>
      </w:r>
      <w:r w:rsidR="00E83C5D">
        <w:rPr>
          <w:rFonts w:eastAsiaTheme="minorEastAsia" w:hint="cs"/>
          <w:rtl/>
        </w:rPr>
        <w:t>מלכסן שתיהן:</w:t>
      </w:r>
      <w:r w:rsidR="00E41B0E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S⊆V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eastAsiaTheme="minorEastAsia" w:hint="cs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eastAsiaTheme="minorEastAsia"/>
            </w:rPr>
            <w:br/>
          </m:r>
        </m:oMath>
      </m:oMathPara>
      <w:r w:rsidR="00AC27EE">
        <w:rPr>
          <w:rFonts w:eastAsiaTheme="minorEastAsia" w:hint="cs"/>
          <w:rtl/>
        </w:rPr>
        <w:t>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C27EE">
        <w:rPr>
          <w:rFonts w:eastAsiaTheme="minorEastAsia" w:hint="cs"/>
          <w:rtl/>
        </w:rPr>
        <w:t xml:space="preserve"> אלכסוניות:</w:t>
      </w:r>
      <w:r w:rsidR="00AC27EE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6C4207" w:rsidRDefault="006C4207" w:rsidP="00C27E98">
      <w:pPr>
        <w:pStyle w:val="Heading2"/>
        <w:ind w:left="1440"/>
        <w:rPr>
          <w:rFonts w:hint="cs"/>
          <w:rtl/>
        </w:rPr>
      </w:pPr>
      <w:r>
        <w:rPr>
          <w:rFonts w:hint="cs"/>
          <w:rtl/>
        </w:rPr>
        <w:t>הערה</w:t>
      </w:r>
    </w:p>
    <w:p w:rsidR="006C4207" w:rsidRDefault="006C4207" w:rsidP="00C27E98">
      <w:pPr>
        <w:ind w:left="1440"/>
        <w:rPr>
          <w:rFonts w:eastAsiaTheme="minorEastAsia" w:hint="cs"/>
          <w:rtl/>
        </w:rPr>
      </w:pPr>
      <w:r>
        <w:rPr>
          <w:rFonts w:hint="cs"/>
          <w:rtl/>
        </w:rPr>
        <w:t xml:space="preserve">אפשר לבחור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=I</m:t>
        </m:r>
      </m:oMath>
      <w:r>
        <w:rPr>
          <w:rFonts w:eastAsiaTheme="minorEastAsia" w:hint="cs"/>
          <w:rtl/>
        </w:rPr>
        <w:t xml:space="preserve"> או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=I</m:t>
        </m:r>
      </m:oMath>
      <w:r>
        <w:rPr>
          <w:rFonts w:eastAsiaTheme="minorEastAsia" w:hint="cs"/>
          <w:rtl/>
        </w:rPr>
        <w:t xml:space="preserve"> אבל לא שתיהן ביחד!)</w:t>
      </w:r>
    </w:p>
    <w:p w:rsidR="00C27E98" w:rsidRDefault="00C27E98" w:rsidP="00C27E98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C27E98" w:rsidRDefault="00C27E98" w:rsidP="007A4A4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,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. אזי קיים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צ"ע </w:t>
      </w:r>
      <w:r w:rsidR="00581F13">
        <w:rPr>
          <w:rFonts w:eastAsiaTheme="minorEastAsia" w:hint="cs"/>
          <w:rtl/>
        </w:rPr>
        <w:t>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,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,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070BBE">
        <w:rPr>
          <w:rFonts w:eastAsiaTheme="minorEastAsia"/>
          <w:rtl/>
        </w:rPr>
        <w:br/>
      </w:r>
      <w:r w:rsidR="00070BBE" w:rsidRPr="00070BBE">
        <w:rPr>
          <w:rFonts w:eastAsiaTheme="minorEastAsia"/>
        </w:rPr>
        <w:sym w:font="Wingdings" w:char="F0EF"/>
      </w:r>
      <w:r w:rsidR="00070BBE">
        <w:rPr>
          <w:rFonts w:eastAsiaTheme="minorEastAsia" w:hint="cs"/>
          <w:rtl/>
        </w:rPr>
        <w:t xml:space="preserve"> קיים בסיס </w:t>
      </w:r>
      <w:r w:rsidR="00E51B17">
        <w:rPr>
          <w:rFonts w:eastAsiaTheme="minorEastAsia" w:hint="cs"/>
          <w:rtl/>
        </w:rPr>
        <w:t xml:space="preserve">א"נ ביחס </w:t>
      </w:r>
      <w:r w:rsidR="007A4A46">
        <w:rPr>
          <w:rFonts w:eastAsiaTheme="minorEastAsia" w:hint="cs"/>
          <w:rtl/>
        </w:rPr>
        <w:t>ל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 w:rsidR="007A4A46">
        <w:rPr>
          <w:rFonts w:eastAsiaTheme="minorEastAsia" w:hint="cs"/>
          <w:rtl/>
        </w:rPr>
        <w:t xml:space="preserve"> כך ש</w:t>
      </w:r>
      <w:r w:rsidR="007A4A46">
        <w:rPr>
          <w:rFonts w:eastAsiaTheme="minorEastAsia"/>
        </w:rPr>
        <w:t>P</w:t>
      </w:r>
      <w:r w:rsidR="007A4A46">
        <w:rPr>
          <w:rFonts w:eastAsiaTheme="minorEastAsia" w:hint="cs"/>
          <w:rtl/>
        </w:rPr>
        <w:t xml:space="preserve"> אלכסוני.</w:t>
      </w:r>
      <w:r w:rsidR="004D3FD8">
        <w:rPr>
          <w:rFonts w:eastAsiaTheme="minorEastAsia"/>
          <w:rtl/>
        </w:rPr>
        <w:br/>
      </w:r>
      <w:r w:rsidR="004D3FD8" w:rsidRPr="004D3FD8">
        <w:rPr>
          <w:rFonts w:eastAsiaTheme="minorEastAsia"/>
        </w:rPr>
        <w:sym w:font="Wingdings" w:char="F0EF"/>
      </w:r>
      <w:r w:rsidR="004D3FD8">
        <w:rPr>
          <w:rFonts w:eastAsiaTheme="minorEastAsia" w:hint="cs"/>
          <w:rtl/>
        </w:rPr>
        <w:t xml:space="preserve"> בבסיס הזה </w:t>
      </w:r>
      <w:r w:rsidR="00742E7B">
        <w:rPr>
          <w:rFonts w:eastAsiaTheme="minorEastAsia" w:hint="cs"/>
          <w:rtl/>
        </w:rPr>
        <w:t xml:space="preserve">שתי מכפלות </w:t>
      </w:r>
      <w:r w:rsidR="007B6F87">
        <w:rPr>
          <w:rFonts w:eastAsiaTheme="minorEastAsia" w:hint="cs"/>
          <w:rtl/>
        </w:rPr>
        <w:t>פנימיות הן אלכסוניות.</w:t>
      </w:r>
    </w:p>
    <w:p w:rsidR="00FE291E" w:rsidRDefault="00FE291E" w:rsidP="002D4C04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FE291E" w:rsidRPr="00651404" w:rsidRDefault="00D17FCF" w:rsidP="00183E4F">
      <w:pPr>
        <w:pStyle w:val="ListParagraph"/>
        <w:numPr>
          <w:ilvl w:val="0"/>
          <w:numId w:val="5"/>
        </w:numPr>
        <w:rPr>
          <w:rFonts w:hint="cs"/>
        </w:rPr>
      </w:pPr>
      <w:r>
        <w:t>P</w:t>
      </w:r>
      <w:r>
        <w:rPr>
          <w:rFonts w:hint="cs"/>
          <w:rtl/>
        </w:rPr>
        <w:t xml:space="preserve"> חיובי </w:t>
      </w:r>
      <w:r>
        <w:sym w:font="Wingdings" w:char="F0F3"/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S</m:t>
        </m:r>
      </m:oMath>
      <w:r w:rsidRPr="00183E4F">
        <w:rPr>
          <w:rFonts w:eastAsiaTheme="minorEastAsia" w:hint="cs"/>
          <w:rtl/>
        </w:rPr>
        <w:t xml:space="preserve"> </w:t>
      </w:r>
      <w:r w:rsidRPr="00D17FCF">
        <w:sym w:font="Wingdings" w:char="F0F3"/>
      </w:r>
      <w:r w:rsidRPr="00183E4F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183E4F">
        <w:rPr>
          <w:rFonts w:eastAsiaTheme="minorEastAsia" w:hint="cs"/>
          <w:rtl/>
        </w:rPr>
        <w:t xml:space="preserve">, </w:t>
      </w:r>
      <w:r w:rsidRPr="00183E4F">
        <w:rPr>
          <w:rFonts w:eastAsiaTheme="minorEastAsia"/>
        </w:rPr>
        <w:t>T</w:t>
      </w:r>
      <w:r w:rsidRPr="00183E4F">
        <w:rPr>
          <w:rFonts w:eastAsiaTheme="minorEastAsia" w:hint="cs"/>
          <w:rtl/>
        </w:rPr>
        <w:t xml:space="preserve"> צ"ע </w:t>
      </w:r>
      <w:r w:rsidRPr="00D17FCF">
        <w:sym w:font="Wingdings" w:char="F0F3"/>
      </w:r>
      <w:r w:rsidRPr="00183E4F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:rsidR="00651404" w:rsidRPr="002652C6" w:rsidRDefault="002D4C04" w:rsidP="00C438C3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ל</w:t>
      </w:r>
      <m:oMath>
        <m:r>
          <m:rPr>
            <m:sty m:val="p"/>
          </m:rPr>
          <w:rPr>
            <w:rFonts w:ascii="Cambria Math" w:hAnsi="Cambria Math"/>
          </w:rPr>
          <m:t>P,Q</m:t>
        </m:r>
        <m:r>
          <w:rPr>
            <w:rFonts w:ascii="Cambria Math" w:hAnsi="Cambria Math"/>
          </w:rPr>
          <m:t>:V→V</m:t>
        </m:r>
      </m:oMath>
      <w:r w:rsidR="000E73B5">
        <w:rPr>
          <w:rFonts w:hint="cs"/>
          <w:rtl/>
        </w:rPr>
        <w:t xml:space="preserve"> אופ. צ"ע </w:t>
      </w:r>
      <w:r w:rsidR="00FB5828">
        <w:rPr>
          <w:rFonts w:hint="cs"/>
          <w:rtl/>
        </w:rPr>
        <w:t>אומרים</w:t>
      </w:r>
      <w:r w:rsidR="00C438C3">
        <w:rPr>
          <w:rFonts w:eastAsiaTheme="minorEastAsia" w:hint="cs"/>
          <w:rtl/>
        </w:rPr>
        <w:tab/>
        <w:t xml:space="preserve"> </w:t>
      </w:r>
      <m:oMath>
        <m:r>
          <w:rPr>
            <w:rFonts w:ascii="Cambria Math" w:hAnsi="Cambria Math"/>
          </w:rPr>
          <m:t>P&gt;Q</m:t>
        </m:r>
      </m:oMath>
      <w:r w:rsidR="00FB5828">
        <w:rPr>
          <w:rFonts w:eastAsiaTheme="minorEastAsia" w:hint="cs"/>
          <w:rtl/>
        </w:rPr>
        <w:t xml:space="preserve"> אם</w:t>
      </w:r>
      <w:r w:rsidR="00C438C3">
        <w:rPr>
          <w:rFonts w:eastAsiaTheme="minorEastAsia" w:hint="cs"/>
          <w:rtl/>
        </w:rPr>
        <w:t>"ם</w:t>
      </w:r>
      <w:r w:rsidR="00FB5828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P-Q&gt;0</m:t>
        </m:r>
      </m:oMath>
      <w:r w:rsidR="00665C61">
        <w:rPr>
          <w:rFonts w:eastAsiaTheme="minorEastAsia" w:hint="cs"/>
          <w:rtl/>
        </w:rPr>
        <w:t>(חיובי לחלוטין)</w:t>
      </w:r>
      <w:r w:rsidR="00C438C3">
        <w:rPr>
          <w:rFonts w:eastAsiaTheme="minorEastAsia"/>
          <w:rtl/>
        </w:rPr>
        <w:br/>
      </w:r>
      <w:r w:rsidR="00C438C3">
        <w:rPr>
          <w:rFonts w:hint="cs"/>
          <w:rtl/>
        </w:rPr>
        <w:tab/>
      </w:r>
      <w:r w:rsidR="0085622D">
        <w:rPr>
          <w:rFonts w:hint="cs"/>
          <w:rtl/>
        </w:rPr>
        <w:tab/>
      </w:r>
      <w:r w:rsidR="00C438C3">
        <w:rPr>
          <w:rtl/>
        </w:rPr>
        <w:tab/>
      </w:r>
      <w:r w:rsidR="00C438C3">
        <w:rPr>
          <w:rFonts w:hint="cs"/>
          <w:rtl/>
        </w:rPr>
        <w:tab/>
        <w:t>(</w:t>
      </w:r>
      <m:oMath>
        <m:r>
          <w:rPr>
            <w:rFonts w:ascii="Cambria Math" w:hAnsi="Cambria Math"/>
          </w:rPr>
          <m:t>P≥Q</m:t>
        </m:r>
      </m:oMath>
      <w:r w:rsidR="00C438C3">
        <w:rPr>
          <w:rFonts w:hint="cs"/>
          <w:rtl/>
        </w:rPr>
        <w:t xml:space="preserve"> אם"ם </w:t>
      </w:r>
      <m:oMath>
        <m:r>
          <w:rPr>
            <w:rFonts w:ascii="Cambria Math" w:hAnsi="Cambria Math"/>
          </w:rPr>
          <m:t>P-Q≥0</m:t>
        </m:r>
      </m:oMath>
      <w:r w:rsidR="00C438C3">
        <w:rPr>
          <w:rFonts w:eastAsiaTheme="minorEastAsia" w:hint="cs"/>
          <w:rtl/>
        </w:rPr>
        <w:t>)</w:t>
      </w:r>
    </w:p>
    <w:p w:rsidR="00ED3BE3" w:rsidRDefault="00ED3BE3" w:rsidP="002652C6">
      <w:pPr>
        <w:pStyle w:val="Heading1"/>
        <w:rPr>
          <w:rtl/>
        </w:rPr>
      </w:pPr>
      <w:r>
        <w:rPr>
          <w:rtl/>
        </w:rPr>
        <w:br w:type="page"/>
      </w:r>
    </w:p>
    <w:p w:rsidR="002652C6" w:rsidRDefault="002652C6" w:rsidP="002652C6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משפט(</w:t>
      </w:r>
      <w:r>
        <w:t>Sylvester</w:t>
      </w:r>
      <w:r>
        <w:rPr>
          <w:rFonts w:hint="cs"/>
          <w:rtl/>
        </w:rPr>
        <w:t>)</w:t>
      </w:r>
    </w:p>
    <w:p w:rsidR="002652C6" w:rsidRDefault="00E94F8C" w:rsidP="00776E32">
      <w:pPr>
        <w:rPr>
          <w:rFonts w:eastAsiaTheme="minorEastAsia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תהי </w:t>
      </w:r>
      <m:oMath>
        <m:r>
          <w:rPr>
            <w:rFonts w:ascii="Cambria Math" w:hAnsi="Cambria Math"/>
          </w:rPr>
          <m:t>G∈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G&gt;0</m:t>
        </m:r>
      </m:oMath>
      <w:r>
        <w:rPr>
          <w:rFonts w:eastAsiaTheme="minorEastAsia" w:hint="cs"/>
          <w:rtl/>
        </w:rPr>
        <w:t xml:space="preserve"> אם ורק אם</w:t>
      </w:r>
      <w:r w:rsidR="00776E32"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776E32">
        <w:rPr>
          <w:rFonts w:eastAsiaTheme="minorEastAsia" w:hint="cs"/>
          <w:rtl/>
        </w:rPr>
        <w:t xml:space="preserve"> כאשר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ii</m:t>
                          </m:r>
                        </m:sub>
                      </m:sSub>
                    </m:e>
                  </m:mr>
                </m:m>
              </m:e>
            </m:d>
          </m:e>
        </m:d>
      </m:oMath>
    </w:p>
    <w:p w:rsidR="007957C4" w:rsidRDefault="007957C4" w:rsidP="00796434">
      <w:pPr>
        <w:pStyle w:val="Heading2"/>
        <w:rPr>
          <w:rFonts w:eastAsiaTheme="minorEastAsia"/>
        </w:rPr>
      </w:pPr>
      <w:r>
        <w:rPr>
          <w:rFonts w:hint="cs"/>
          <w:rtl/>
        </w:rPr>
        <w:t>נוכיח "</w:t>
      </w:r>
      <w:r w:rsidRPr="000C58A7">
        <w:sym w:font="Wingdings" w:char="F0EF"/>
      </w:r>
      <w:r>
        <w:rPr>
          <w:rFonts w:hint="cs"/>
          <w:rtl/>
        </w:rPr>
        <w:t>"</w:t>
      </w:r>
      <w:r w:rsidR="00796434">
        <w:rPr>
          <w:rFonts w:hint="cs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G&gt;0</m:t>
        </m:r>
      </m:oMath>
      <w:r w:rsidR="008E5FBC">
        <w:rPr>
          <w:rFonts w:eastAsiaTheme="minorEastAsia" w:hint="cs"/>
          <w:rtl/>
        </w:rPr>
        <w:t xml:space="preserve"> </w:t>
      </w:r>
      <w:r w:rsidR="008E5FBC" w:rsidRPr="008E5FBC">
        <w:rPr>
          <w:rFonts w:eastAsiaTheme="minorEastAsia"/>
        </w:rPr>
        <w:sym w:font="Wingdings" w:char="F0EF"/>
      </w:r>
      <w:r w:rsidR="008E5FBC"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&gt;0</m:t>
        </m:r>
      </m:oMath>
    </w:p>
    <w:p w:rsidR="007768FC" w:rsidRDefault="00530451" w:rsidP="00FA5226">
      <w:pPr>
        <w:ind w:right="-567"/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G&gt;0</m:t>
        </m:r>
      </m:oMath>
      <w:r>
        <w:rPr>
          <w:rFonts w:eastAsiaTheme="minorEastAsia" w:hint="cs"/>
          <w:rtl/>
        </w:rPr>
        <w:t xml:space="preserve"> </w:t>
      </w:r>
      <w:r w:rsidRPr="00530451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מגדירה מכפלה פנימית</w:t>
      </w:r>
      <w:r w:rsidR="00BE7E55">
        <w:rPr>
          <w:rFonts w:eastAsiaTheme="minorEastAsia" w:hint="cs"/>
          <w:rtl/>
        </w:rPr>
        <w:t xml:space="preserve"> ב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AB3808"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G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7A0AFD">
        <w:rPr>
          <w:rFonts w:eastAsiaTheme="minorEastAsia" w:hint="cs"/>
          <w:rtl/>
        </w:rPr>
        <w:t xml:space="preserve">. נבחר בסיס הסטנדרטי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⊆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7768FC">
        <w:rPr>
          <w:rFonts w:eastAsiaTheme="minorEastAsia" w:hint="cs"/>
          <w:rtl/>
        </w:rPr>
        <w:t>.</w:t>
      </w:r>
      <w:r w:rsidR="007768FC">
        <w:rPr>
          <w:rFonts w:eastAsiaTheme="minorEastAsia"/>
          <w:rtl/>
        </w:rPr>
        <w:br/>
      </w:r>
      <w:r w:rsidR="007768FC">
        <w:rPr>
          <w:rFonts w:eastAsiaTheme="minorEastAsia"/>
        </w:rPr>
        <w:t>G</w:t>
      </w:r>
      <w:r w:rsidR="007768FC">
        <w:rPr>
          <w:rFonts w:eastAsiaTheme="minorEastAsia" w:hint="cs"/>
          <w:rtl/>
        </w:rPr>
        <w:t xml:space="preserve"> היא מטריצת </w:t>
      </w:r>
      <w:r w:rsidR="007768FC">
        <w:rPr>
          <w:rFonts w:eastAsiaTheme="minorEastAsia"/>
        </w:rPr>
        <w:t>Gram</w:t>
      </w:r>
      <w:r w:rsidR="007768FC">
        <w:rPr>
          <w:rFonts w:eastAsiaTheme="minorEastAsia" w:hint="cs"/>
          <w:rtl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,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7768FC">
        <w:rPr>
          <w:rFonts w:eastAsiaTheme="minorEastAsia" w:hint="cs"/>
          <w:rtl/>
        </w:rPr>
        <w:t xml:space="preserve"> ביחס ל</w:t>
      </w:r>
      <w:r w:rsidR="007768FC">
        <w:rPr>
          <w:rFonts w:eastAsiaTheme="minorEastAsia"/>
        </w:rPr>
        <w:t>B</w:t>
      </w:r>
      <w:r w:rsidR="007768FC">
        <w:rPr>
          <w:rFonts w:eastAsiaTheme="minorEastAsia" w:hint="cs"/>
          <w:rtl/>
        </w:rPr>
        <w:t xml:space="preserve">. </w:t>
      </w:r>
      <w:r w:rsidR="007768FC">
        <w:rPr>
          <w:rFonts w:eastAsiaTheme="minorEastAsia"/>
        </w:rPr>
        <w:t>Gram-Shmidt</w:t>
      </w:r>
      <w:r w:rsidR="007768FC">
        <w:rPr>
          <w:rFonts w:eastAsiaTheme="minorEastAsia" w:hint="cs"/>
          <w:rtl/>
        </w:rPr>
        <w:t xml:space="preserve"> נותן בסיס א"נ ביחס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,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7768FC">
        <w:rPr>
          <w:rFonts w:eastAsiaTheme="minorEastAsia" w:hint="cs"/>
          <w:rtl/>
        </w:rPr>
        <w:t>: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⊆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7768FC">
        <w:rPr>
          <w:rFonts w:eastAsiaTheme="minorEastAsia" w:hint="cs"/>
          <w:rtl/>
        </w:rPr>
        <w:t xml:space="preserve"> </w:t>
      </w:r>
      <w:r w:rsidR="00FA5226">
        <w:rPr>
          <w:rFonts w:eastAsiaTheme="minorEastAsia" w:hint="cs"/>
          <w:rtl/>
        </w:rPr>
        <w:t xml:space="preserve"> ומטריצת מעבר משולשת </w:t>
      </w:r>
      <w:r w:rsidR="00FA5226">
        <w:rPr>
          <w:rFonts w:eastAsiaTheme="minorEastAsia"/>
        </w:rPr>
        <w:t>M</w:t>
      </w:r>
      <w:r w:rsidR="00FA5226">
        <w:rPr>
          <w:rFonts w:eastAsiaTheme="minorEastAsia" w:hint="cs"/>
          <w:rtl/>
        </w:rPr>
        <w:t xml:space="preserve"> כך ש </w:t>
      </w:r>
      <m:oMath>
        <m:r>
          <m:rPr>
            <m:sty m:val="p"/>
          </m:rPr>
          <w:rPr>
            <w:rFonts w:ascii="Cambria Math" w:eastAsiaTheme="minorEastAsia" w:hAnsi="Cambria Math"/>
          </w:rPr>
          <m:t>G=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I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 w:rsidR="00FA5226">
        <w:rPr>
          <w:rFonts w:eastAsiaTheme="minorEastAsia" w:hint="cs"/>
          <w:rtl/>
        </w:rPr>
        <w:t>.</w:t>
      </w:r>
    </w:p>
    <w:p w:rsidR="00FA5226" w:rsidRDefault="00FA5226" w:rsidP="00AF3416">
      <w:pPr>
        <w:rPr>
          <w:rFonts w:eastAsiaTheme="minorEastAsia"/>
        </w:rPr>
      </w:pPr>
      <w:r w:rsidRPr="00FA5226">
        <w:rPr>
          <w:rFonts w:hint="cs"/>
          <w:u w:val="single"/>
          <w:rtl/>
        </w:rPr>
        <w:t>בפרט</w:t>
      </w:r>
      <w:r>
        <w:rPr>
          <w:rFonts w:hint="cs"/>
          <w:rtl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G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*1&gt;0</m:t>
        </m:r>
      </m:oMath>
    </w:p>
    <w:p w:rsidR="005A6366" w:rsidRDefault="00AE27FC" w:rsidP="00AE27FC">
      <w:pPr>
        <w:rPr>
          <w:i/>
          <w:rtl/>
        </w:rPr>
      </w:pPr>
      <w:r>
        <w:rPr>
          <w:rFonts w:eastAsiaTheme="minorEastAsia" w:hint="cs"/>
          <w:rtl/>
        </w:rPr>
        <w:t xml:space="preserve">ויותר כללי: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A6366">
        <w:rPr>
          <w:i/>
          <w:rtl/>
        </w:rPr>
        <w:br w:type="page"/>
      </w:r>
    </w:p>
    <w:p w:rsidR="00AE27FC" w:rsidRDefault="005A6366" w:rsidP="0014074D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 xml:space="preserve">תבניות </w:t>
      </w:r>
      <w:r w:rsidR="0014074D">
        <w:rPr>
          <w:rFonts w:hint="cs"/>
          <w:rtl/>
        </w:rPr>
        <w:t>בי-לינאריות</w:t>
      </w:r>
    </w:p>
    <w:p w:rsidR="0014074D" w:rsidRDefault="00B1445D" w:rsidP="00A25AB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מ"ו.</w:t>
      </w:r>
      <w:r w:rsidR="00D1424D">
        <w:rPr>
          <w:rFonts w:hint="cs"/>
          <w:rtl/>
        </w:rPr>
        <w:t xml:space="preserve"> </w:t>
      </w:r>
      <w:r w:rsidR="000A111E">
        <w:rPr>
          <w:rFonts w:hint="cs"/>
          <w:rtl/>
        </w:rPr>
        <w:t xml:space="preserve">העתקה </w:t>
      </w:r>
      <m:oMath>
        <m:r>
          <w:rPr>
            <w:rFonts w:ascii="Cambria Math" w:hAnsi="Cambria Math"/>
          </w:rPr>
          <m:t>B:V×V→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A25ABB">
        <w:rPr>
          <w:rFonts w:eastAsiaTheme="minorEastAsia" w:hint="cs"/>
          <w:rtl/>
        </w:rPr>
        <w:t xml:space="preserve"> נקראת תבנית בילינארית אם ה</w:t>
      </w:r>
      <w:r w:rsidR="0058671F">
        <w:rPr>
          <w:rFonts w:eastAsiaTheme="minorEastAsia" w:hint="cs"/>
          <w:rtl/>
        </w:rPr>
        <w:t>יא לינארית בכל אחד מהמ</w:t>
      </w:r>
      <w:r w:rsidR="00C0159D">
        <w:rPr>
          <w:rFonts w:eastAsiaTheme="minorEastAsia" w:hint="cs"/>
          <w:rtl/>
        </w:rPr>
        <w:t>שתנ</w:t>
      </w:r>
      <w:r w:rsidR="0058671F">
        <w:rPr>
          <w:rFonts w:eastAsiaTheme="minorEastAsia" w:hint="cs"/>
          <w:rtl/>
        </w:rPr>
        <w:t>ים</w:t>
      </w:r>
      <w:r w:rsidR="00B628CB">
        <w:rPr>
          <w:rFonts w:eastAsiaTheme="minorEastAsia" w:hint="cs"/>
          <w:rtl/>
        </w:rPr>
        <w:t>:</w:t>
      </w:r>
    </w:p>
    <w:p w:rsidR="00B628CB" w:rsidRPr="00EE1EA4" w:rsidRDefault="00B628CB" w:rsidP="004A0D36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,v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,v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,v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au,v</m:t>
              </m:r>
            </m:e>
          </m:d>
          <m:r>
            <w:rPr>
              <w:rFonts w:ascii="Cambria Math" w:hAnsi="Cambria Math"/>
            </w:rPr>
            <m:t>=aB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u,av</m:t>
              </m:r>
            </m:e>
          </m:d>
          <m:r>
            <w:rPr>
              <w:rFonts w:ascii="Cambria Math" w:hAnsi="Cambria Math"/>
            </w:rPr>
            <m:t>=aB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</m:oMath>
      </m:oMathPara>
    </w:p>
    <w:p w:rsidR="00EE1EA4" w:rsidRDefault="00EE1EA4" w:rsidP="000A5796">
      <w:pPr>
        <w:pStyle w:val="Heading1"/>
        <w:ind w:left="4320"/>
        <w:rPr>
          <w:rFonts w:hint="cs"/>
          <w:rtl/>
        </w:rPr>
      </w:pPr>
      <w:r>
        <w:rPr>
          <w:rFonts w:hint="cs"/>
          <w:rtl/>
        </w:rPr>
        <w:t>דוגמה</w:t>
      </w:r>
    </w:p>
    <w:p w:rsidR="00EE1EA4" w:rsidRPr="000A5796" w:rsidRDefault="00EE1EA4" w:rsidP="000A5796">
      <w:pPr>
        <w:ind w:left="4320"/>
        <w:rPr>
          <w:rFonts w:hint="cs"/>
          <w:rtl/>
        </w:rPr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=0</m:t>
        </m:r>
      </m:oMath>
      <w:r w:rsidR="000A5796">
        <w:rPr>
          <w:rFonts w:hint="cs"/>
          <w:rtl/>
        </w:rPr>
        <w:t xml:space="preserve"> היא תבנית בי-לינארית מנוונת</w:t>
      </w:r>
    </w:p>
    <w:p w:rsidR="000A5796" w:rsidRDefault="000A5796" w:rsidP="000A5796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0A5796" w:rsidRDefault="000A5796" w:rsidP="000A5796">
      <w:pPr>
        <w:rPr>
          <w:rFonts w:eastAsiaTheme="minorEastAsia" w:hint="cs"/>
          <w:rtl/>
        </w:rPr>
      </w:pPr>
      <w:r>
        <w:t>B</w:t>
      </w:r>
      <w:r>
        <w:rPr>
          <w:rFonts w:hint="cs"/>
          <w:rtl/>
        </w:rPr>
        <w:t xml:space="preserve"> נקראת לא מנוונת אם </w:t>
      </w:r>
      <w:r>
        <w:rPr>
          <w:rFonts w:hint="cs"/>
          <w:u w:val="single"/>
          <w:rtl/>
        </w:rPr>
        <w:t>לכל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0≠u∈V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כך ש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≠0</m:t>
        </m:r>
      </m:oMath>
    </w:p>
    <w:p w:rsidR="00A9391F" w:rsidRDefault="00A9391F" w:rsidP="00A9391F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A9391F" w:rsidRDefault="00A9391F" w:rsidP="00A9391F">
      <w:pPr>
        <w:rPr>
          <w:rFonts w:eastAsiaTheme="minorEastAsia" w:hint="cs"/>
          <w:rtl/>
        </w:rPr>
      </w:pPr>
      <w:r>
        <w:t>B</w:t>
      </w:r>
      <w:r>
        <w:rPr>
          <w:rFonts w:hint="cs"/>
          <w:rtl/>
        </w:rPr>
        <w:t xml:space="preserve"> לא מנוונת אם ורק אם היא מגדירה איזומורפיזם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:V→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9C35D4" w:rsidRDefault="009C35D4" w:rsidP="009C35D4">
      <w:pPr>
        <w:pStyle w:val="Heading2"/>
        <w:rPr>
          <w:rFonts w:hint="cs"/>
          <w:rtl/>
        </w:rPr>
      </w:pPr>
      <w:r>
        <w:rPr>
          <w:rFonts w:hint="cs"/>
          <w:rtl/>
        </w:rPr>
        <w:t>תרגיל</w:t>
      </w:r>
    </w:p>
    <w:p w:rsidR="009C35D4" w:rsidRDefault="009C35D4" w:rsidP="009C35D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מה הוא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>?</w:t>
      </w:r>
    </w:p>
    <w:p w:rsidR="00DC12A3" w:rsidRDefault="00BE6803" w:rsidP="00BE6803">
      <w:pPr>
        <w:pStyle w:val="Heading1"/>
        <w:rPr>
          <w:rFonts w:eastAsiaTheme="minorEastAsia" w:hint="cs"/>
          <w:rtl/>
        </w:rPr>
      </w:pPr>
      <w:r>
        <w:rPr>
          <w:rFonts w:hint="cs"/>
          <w:rtl/>
        </w:rPr>
        <w:t>הגדרה</w:t>
      </w:r>
    </w:p>
    <w:p w:rsidR="00BE6803" w:rsidRDefault="00BE6803" w:rsidP="00BE6803">
      <w:pPr>
        <w:rPr>
          <w:rFonts w:hint="cs"/>
          <w:rtl/>
        </w:rPr>
      </w:pPr>
      <w:r>
        <w:t>B</w:t>
      </w:r>
      <w:r>
        <w:rPr>
          <w:rFonts w:hint="cs"/>
          <w:rtl/>
        </w:rPr>
        <w:t xml:space="preserve"> נקראת</w:t>
      </w:r>
      <w:r>
        <w:rPr>
          <w:rFonts w:hint="cs"/>
          <w:rtl/>
        </w:rPr>
        <w:tab/>
        <w:t xml:space="preserve">סימטרית אם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</w:p>
    <w:p w:rsidR="00DC12A3" w:rsidRDefault="00BE6803" w:rsidP="00BE6803">
      <w:pPr>
        <w:rPr>
          <w:rFonts w:eastAsiaTheme="minorEastAsia"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אנטי</w:t>
      </w:r>
      <w:r>
        <w:rPr>
          <w:rFonts w:hint="cs"/>
          <w:rtl/>
        </w:rPr>
        <w:t xml:space="preserve">סימטרית אם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</w:p>
    <w:p w:rsidR="00A9289B" w:rsidRDefault="00A9289B" w:rsidP="00A9289B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A9289B" w:rsidRPr="00717C64" w:rsidRDefault="00717C64" w:rsidP="00D3176E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A∈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,V=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eastAsiaTheme="minorEastAsia"/>
              <w:i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Ay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5A2F91"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A2F91">
        <w:rPr>
          <w:rFonts w:eastAsiaTheme="minorEastAsia" w:hint="cs"/>
          <w:i/>
          <w:rtl/>
        </w:rPr>
        <w:tab/>
      </w:r>
      <w:r w:rsidR="005A2F91" w:rsidRPr="005A2F91">
        <w:rPr>
          <w:rFonts w:eastAsiaTheme="minorEastAsia"/>
          <w:i/>
        </w:rPr>
        <w:sym w:font="Wingdings" w:char="F0EF"/>
      </w:r>
      <w:r w:rsidR="005A2F91">
        <w:rPr>
          <w:rFonts w:eastAsiaTheme="minorEastAsia" w:hint="cs"/>
          <w:i/>
          <w:rtl/>
        </w:rPr>
        <w:tab/>
      </w:r>
      <w:r w:rsidR="005A2F91">
        <w:rPr>
          <w:i/>
        </w:rPr>
        <w:t>B</w:t>
      </w:r>
      <w:r w:rsidR="005A2F91">
        <w:rPr>
          <w:rFonts w:hint="cs"/>
          <w:i/>
          <w:rtl/>
        </w:rPr>
        <w:t xml:space="preserve"> סימטרית</w:t>
      </w:r>
      <w:r w:rsidR="005A2F91">
        <w:rPr>
          <w:i/>
          <w:rtl/>
        </w:rPr>
        <w:br/>
      </w:r>
      <w:r w:rsidR="005A2F91">
        <w:rPr>
          <w:rFonts w:hint="cs"/>
          <w:i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A=-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rtl/>
              </w:rPr>
              <m:t>א</m:t>
            </m:r>
          </m:sup>
        </m:sSup>
      </m:oMath>
      <w:r w:rsidR="005A2F91">
        <w:rPr>
          <w:rFonts w:eastAsiaTheme="minorEastAsia" w:hint="cs"/>
          <w:i/>
          <w:rtl/>
        </w:rPr>
        <w:tab/>
      </w:r>
      <w:r w:rsidR="005A2F91" w:rsidRPr="005A2F91">
        <w:rPr>
          <w:rFonts w:eastAsiaTheme="minorEastAsia"/>
          <w:i/>
        </w:rPr>
        <w:sym w:font="Wingdings" w:char="F0EF"/>
      </w:r>
      <w:r w:rsidR="005A2F91">
        <w:rPr>
          <w:rFonts w:eastAsiaTheme="minorEastAsia" w:hint="cs"/>
          <w:i/>
          <w:rtl/>
        </w:rPr>
        <w:tab/>
      </w:r>
      <w:r w:rsidR="005A2F91">
        <w:rPr>
          <w:rFonts w:eastAsiaTheme="minorEastAsia"/>
          <w:i/>
        </w:rPr>
        <w:t>B</w:t>
      </w:r>
      <w:r w:rsidR="005A2F91">
        <w:rPr>
          <w:rFonts w:eastAsiaTheme="minorEastAsia" w:hint="cs"/>
          <w:i/>
          <w:rtl/>
        </w:rPr>
        <w:t xml:space="preserve"> אנטיסימטרית</w:t>
      </w:r>
      <w:r w:rsidR="00D3176E">
        <w:rPr>
          <w:rFonts w:eastAsiaTheme="minorEastAsia"/>
          <w:i/>
          <w:rtl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=n</m:t>
        </m:r>
      </m:oMath>
      <w:r w:rsidR="00D3176E">
        <w:rPr>
          <w:rFonts w:eastAsiaTheme="minorEastAsia" w:hint="cs"/>
          <w:i/>
          <w:rtl/>
        </w:rPr>
        <w:tab/>
      </w:r>
      <w:r w:rsidR="00D3176E" w:rsidRPr="00D3176E">
        <w:rPr>
          <w:rFonts w:eastAsiaTheme="minorEastAsia"/>
          <w:i/>
        </w:rPr>
        <w:sym w:font="Wingdings" w:char="F0F3"/>
      </w:r>
      <w:r w:rsidR="00D3176E">
        <w:rPr>
          <w:rFonts w:eastAsiaTheme="minorEastAsia" w:hint="cs"/>
          <w:i/>
          <w:rtl/>
        </w:rPr>
        <w:tab/>
      </w:r>
      <w:r w:rsidR="00D3176E">
        <w:rPr>
          <w:rFonts w:eastAsiaTheme="minorEastAsia"/>
          <w:i/>
        </w:rPr>
        <w:t>B</w:t>
      </w:r>
      <w:r w:rsidR="00D3176E">
        <w:rPr>
          <w:rFonts w:eastAsiaTheme="minorEastAsia" w:hint="cs"/>
          <w:i/>
          <w:rtl/>
        </w:rPr>
        <w:t xml:space="preserve"> לא מנוונת</w:t>
      </w:r>
      <w:bookmarkStart w:id="0" w:name="_GoBack"/>
      <w:bookmarkEnd w:id="0"/>
    </w:p>
    <w:sectPr w:rsidR="00A9289B" w:rsidRPr="00717C64" w:rsidSect="00CA0599">
      <w:pgSz w:w="11906" w:h="16838"/>
      <w:pgMar w:top="1440" w:right="1800" w:bottom="1440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40E07"/>
    <w:multiLevelType w:val="hybridMultilevel"/>
    <w:tmpl w:val="16D8A57E"/>
    <w:lvl w:ilvl="0" w:tplc="30F0ED82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10C29"/>
    <w:multiLevelType w:val="hybridMultilevel"/>
    <w:tmpl w:val="5F6C1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F1ECB"/>
    <w:multiLevelType w:val="hybridMultilevel"/>
    <w:tmpl w:val="29D09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66E9F"/>
    <w:multiLevelType w:val="hybridMultilevel"/>
    <w:tmpl w:val="E62E2CD4"/>
    <w:lvl w:ilvl="0" w:tplc="289C590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F7AC5"/>
    <w:multiLevelType w:val="hybridMultilevel"/>
    <w:tmpl w:val="3A845008"/>
    <w:lvl w:ilvl="0" w:tplc="0ED8AF4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48"/>
    <w:rsid w:val="000058B9"/>
    <w:rsid w:val="00031734"/>
    <w:rsid w:val="00066AD7"/>
    <w:rsid w:val="00070BBE"/>
    <w:rsid w:val="00095191"/>
    <w:rsid w:val="000A111E"/>
    <w:rsid w:val="000A5796"/>
    <w:rsid w:val="000B34AA"/>
    <w:rsid w:val="000B6211"/>
    <w:rsid w:val="000E73B5"/>
    <w:rsid w:val="00116065"/>
    <w:rsid w:val="001257F3"/>
    <w:rsid w:val="00132F8A"/>
    <w:rsid w:val="0014074D"/>
    <w:rsid w:val="001442F6"/>
    <w:rsid w:val="00183E4F"/>
    <w:rsid w:val="00203556"/>
    <w:rsid w:val="00207BBD"/>
    <w:rsid w:val="002652C6"/>
    <w:rsid w:val="00296421"/>
    <w:rsid w:val="002D4C04"/>
    <w:rsid w:val="002F287B"/>
    <w:rsid w:val="0030096C"/>
    <w:rsid w:val="00311064"/>
    <w:rsid w:val="00326B72"/>
    <w:rsid w:val="00326C9C"/>
    <w:rsid w:val="0034309A"/>
    <w:rsid w:val="00385617"/>
    <w:rsid w:val="00395865"/>
    <w:rsid w:val="00446DCD"/>
    <w:rsid w:val="00460F1B"/>
    <w:rsid w:val="004645D7"/>
    <w:rsid w:val="00484019"/>
    <w:rsid w:val="004A0D36"/>
    <w:rsid w:val="004A140D"/>
    <w:rsid w:val="004A4DBE"/>
    <w:rsid w:val="004D3FD8"/>
    <w:rsid w:val="004E4A74"/>
    <w:rsid w:val="004F3404"/>
    <w:rsid w:val="00502661"/>
    <w:rsid w:val="00530451"/>
    <w:rsid w:val="00581F13"/>
    <w:rsid w:val="0058671F"/>
    <w:rsid w:val="005A2F91"/>
    <w:rsid w:val="005A6366"/>
    <w:rsid w:val="005F3ED2"/>
    <w:rsid w:val="00606648"/>
    <w:rsid w:val="00607F9F"/>
    <w:rsid w:val="00640390"/>
    <w:rsid w:val="00651404"/>
    <w:rsid w:val="00651BE1"/>
    <w:rsid w:val="00665C61"/>
    <w:rsid w:val="00675140"/>
    <w:rsid w:val="006A10C1"/>
    <w:rsid w:val="006C4207"/>
    <w:rsid w:val="006C6DD0"/>
    <w:rsid w:val="006D2F26"/>
    <w:rsid w:val="007025EE"/>
    <w:rsid w:val="00717C64"/>
    <w:rsid w:val="007220FB"/>
    <w:rsid w:val="00742E7B"/>
    <w:rsid w:val="0075121E"/>
    <w:rsid w:val="00754B69"/>
    <w:rsid w:val="007768FC"/>
    <w:rsid w:val="00776E32"/>
    <w:rsid w:val="007801C7"/>
    <w:rsid w:val="00782A30"/>
    <w:rsid w:val="007957C4"/>
    <w:rsid w:val="00796434"/>
    <w:rsid w:val="007A0AFD"/>
    <w:rsid w:val="007A4A46"/>
    <w:rsid w:val="007B6F87"/>
    <w:rsid w:val="007E5DE0"/>
    <w:rsid w:val="00847305"/>
    <w:rsid w:val="0085622D"/>
    <w:rsid w:val="0087575B"/>
    <w:rsid w:val="00881670"/>
    <w:rsid w:val="008D7005"/>
    <w:rsid w:val="008E5FBC"/>
    <w:rsid w:val="008E71AF"/>
    <w:rsid w:val="008F3B51"/>
    <w:rsid w:val="008F4032"/>
    <w:rsid w:val="00956802"/>
    <w:rsid w:val="009C35D4"/>
    <w:rsid w:val="009E3054"/>
    <w:rsid w:val="00A05DA5"/>
    <w:rsid w:val="00A25ABB"/>
    <w:rsid w:val="00A4440D"/>
    <w:rsid w:val="00A70116"/>
    <w:rsid w:val="00A7029E"/>
    <w:rsid w:val="00A71236"/>
    <w:rsid w:val="00A9289B"/>
    <w:rsid w:val="00A9391F"/>
    <w:rsid w:val="00AB3808"/>
    <w:rsid w:val="00AC27EE"/>
    <w:rsid w:val="00AC6F99"/>
    <w:rsid w:val="00AD792B"/>
    <w:rsid w:val="00AE27FC"/>
    <w:rsid w:val="00AF3416"/>
    <w:rsid w:val="00B1445D"/>
    <w:rsid w:val="00B40D36"/>
    <w:rsid w:val="00B628CB"/>
    <w:rsid w:val="00B86563"/>
    <w:rsid w:val="00B8764C"/>
    <w:rsid w:val="00B9062A"/>
    <w:rsid w:val="00BB09B1"/>
    <w:rsid w:val="00BC0352"/>
    <w:rsid w:val="00BC63A2"/>
    <w:rsid w:val="00BE3E3E"/>
    <w:rsid w:val="00BE6803"/>
    <w:rsid w:val="00BE7E55"/>
    <w:rsid w:val="00C0159D"/>
    <w:rsid w:val="00C05E7B"/>
    <w:rsid w:val="00C10E4F"/>
    <w:rsid w:val="00C27E98"/>
    <w:rsid w:val="00C35855"/>
    <w:rsid w:val="00C37221"/>
    <w:rsid w:val="00C438C3"/>
    <w:rsid w:val="00C60FFE"/>
    <w:rsid w:val="00C6500D"/>
    <w:rsid w:val="00C65A9F"/>
    <w:rsid w:val="00CA0599"/>
    <w:rsid w:val="00CA6E04"/>
    <w:rsid w:val="00D029B5"/>
    <w:rsid w:val="00D1066B"/>
    <w:rsid w:val="00D11799"/>
    <w:rsid w:val="00D1424D"/>
    <w:rsid w:val="00D17FCF"/>
    <w:rsid w:val="00D3176E"/>
    <w:rsid w:val="00D32616"/>
    <w:rsid w:val="00D44659"/>
    <w:rsid w:val="00D53A3E"/>
    <w:rsid w:val="00D832C6"/>
    <w:rsid w:val="00DC12A3"/>
    <w:rsid w:val="00DE3B3A"/>
    <w:rsid w:val="00DE63E3"/>
    <w:rsid w:val="00DF11CF"/>
    <w:rsid w:val="00E00CBC"/>
    <w:rsid w:val="00E068A3"/>
    <w:rsid w:val="00E06A3E"/>
    <w:rsid w:val="00E41B0E"/>
    <w:rsid w:val="00E51B17"/>
    <w:rsid w:val="00E83C5D"/>
    <w:rsid w:val="00E947C8"/>
    <w:rsid w:val="00E94F8C"/>
    <w:rsid w:val="00ED3BE3"/>
    <w:rsid w:val="00ED7251"/>
    <w:rsid w:val="00EE1EA4"/>
    <w:rsid w:val="00EF02B8"/>
    <w:rsid w:val="00EF0F04"/>
    <w:rsid w:val="00F03F33"/>
    <w:rsid w:val="00F11991"/>
    <w:rsid w:val="00F134F1"/>
    <w:rsid w:val="00F522DC"/>
    <w:rsid w:val="00FA5226"/>
    <w:rsid w:val="00FB5828"/>
    <w:rsid w:val="00FD2350"/>
    <w:rsid w:val="00FE291E"/>
    <w:rsid w:val="00F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05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0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8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58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5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6A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6A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3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40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05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0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8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58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5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6A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6A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3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40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647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1770</cp:revision>
  <dcterms:created xsi:type="dcterms:W3CDTF">2011-05-26T13:03:00Z</dcterms:created>
  <dcterms:modified xsi:type="dcterms:W3CDTF">2011-05-26T14:28:00Z</dcterms:modified>
</cp:coreProperties>
</file>