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970324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D5352E" w14:textId="3CED9B93" w:rsidR="007E7716" w:rsidRPr="00473A51" w:rsidRDefault="007E7716">
          <w:pPr>
            <w:pStyle w:val="a4"/>
            <w:rPr>
              <w:rFonts w:ascii="Times New Roman" w:hAnsi="Times New Roman" w:cs="Times New Roman"/>
              <w:szCs w:val="28"/>
            </w:rPr>
          </w:pPr>
          <w:r w:rsidRPr="00473A51">
            <w:rPr>
              <w:rFonts w:ascii="Times New Roman" w:hAnsi="Times New Roman" w:cs="Times New Roman"/>
              <w:szCs w:val="28"/>
            </w:rPr>
            <w:t>Оглавление</w:t>
          </w:r>
        </w:p>
        <w:p w14:paraId="4A13513F" w14:textId="71533C5E" w:rsidR="006D7E48" w:rsidRPr="00473A51" w:rsidRDefault="007E771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73A5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73A5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73A5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2678653" w:history="1"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="006D7E48" w:rsidRPr="00473A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Предметная область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_Toc102678653 \h </w:instrTex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1C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0BFD1" w14:textId="69CDC84F" w:rsidR="006D7E48" w:rsidRPr="00473A51" w:rsidRDefault="003E55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678654" w:history="1"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="006D7E48" w:rsidRPr="00473A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Диаграммы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_Toc102678654 \h </w:instrTex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1C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B9E47" w14:textId="6A649ABB" w:rsidR="006D7E48" w:rsidRPr="00473A51" w:rsidRDefault="003E55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678655" w:history="1"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="006D7E48" w:rsidRPr="00473A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Требования к приложению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_Toc102678655 \h </w:instrTex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1C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3CC1B" w14:textId="65BBCFCE" w:rsidR="006D7E48" w:rsidRPr="00473A51" w:rsidRDefault="003E55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678656" w:history="1"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="006D7E48" w:rsidRPr="00473A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Архитектура приложения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_Toc102678656 \h </w:instrTex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1C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9F821" w14:textId="2503F5EE" w:rsidR="006D7E48" w:rsidRPr="00473A51" w:rsidRDefault="003E55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678657" w:history="1"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="006D7E48" w:rsidRPr="00473A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Средства разработки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_Toc102678657 \h </w:instrTex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1C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0FF66" w14:textId="1C9CCE42" w:rsidR="006D7E48" w:rsidRPr="00473A51" w:rsidRDefault="003E55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678658" w:history="1"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="006D7E48" w:rsidRPr="00473A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Прототип приложения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_Toc102678658 \h </w:instrTex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1C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2DE18" w14:textId="0149487E" w:rsidR="006D7E48" w:rsidRPr="00473A51" w:rsidRDefault="003E55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678659" w:history="1"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</w:t>
            </w:r>
            <w:r w:rsidR="006D7E48" w:rsidRPr="00473A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Экономическая часть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_Toc102678659 \h </w:instrTex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1C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F2A3D" w14:textId="63915057" w:rsidR="006D7E48" w:rsidRPr="00473A51" w:rsidRDefault="003E55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678660" w:history="1"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8.</w:t>
            </w:r>
            <w:r w:rsidR="006D7E48" w:rsidRPr="00473A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E48" w:rsidRPr="00473A51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Источники данных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_Toc102678660 \h </w:instrTex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1C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D7E48" w:rsidRPr="00473A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629D0" w14:textId="5E0CAEE7" w:rsidR="007E7716" w:rsidRPr="00473A51" w:rsidRDefault="007E7716" w:rsidP="007E7716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73A5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202D862" w14:textId="7EF70E1E" w:rsidR="007E7716" w:rsidRDefault="007E7716" w:rsidP="00182BAC"/>
    <w:p w14:paraId="487799BC" w14:textId="77777777" w:rsidR="00182BAC" w:rsidRDefault="00182BAC" w:rsidP="00182BAC">
      <w:bookmarkStart w:id="0" w:name="_GoBack"/>
      <w:bookmarkEnd w:id="0"/>
    </w:p>
    <w:p w14:paraId="52CEC797" w14:textId="44FD7DD4" w:rsidR="00182BAC" w:rsidRDefault="00076F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7C1CDE" w14:textId="0183502F" w:rsidR="00182BAC" w:rsidRDefault="00182BAC" w:rsidP="00182BAC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0267865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Предметная область</w:t>
      </w:r>
      <w:bookmarkEnd w:id="1"/>
    </w:p>
    <w:p w14:paraId="4AFBD39F" w14:textId="77777777" w:rsidR="00473A51" w:rsidRP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  <w:r w:rsidRPr="00473A51">
        <w:rPr>
          <w:rFonts w:ascii="Times New Roman" w:hAnsi="Times New Roman"/>
          <w:sz w:val="28"/>
          <w:szCs w:val="28"/>
        </w:rPr>
        <w:t>Управление договорными отношениями, подразумевает собой приложение для взаимодействия менеджера с договорами. В данном приложении должна быть возможность создать договор на оказание какой-либо услуги, которую заказчик заказал у компании.</w:t>
      </w:r>
    </w:p>
    <w:p w14:paraId="39F25D11" w14:textId="77777777" w:rsidR="00473A51" w:rsidRP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  <w:r w:rsidRPr="00473A51">
        <w:rPr>
          <w:rFonts w:ascii="Times New Roman" w:hAnsi="Times New Roman"/>
          <w:sz w:val="28"/>
          <w:szCs w:val="28"/>
        </w:rPr>
        <w:t>Менеджер имеет свой личный профиль, в котором указана основная информация о менеджере: имя, фамилия, номер телефона, электронная почта, город, дата рождения. Менеджер может просматривать оформленные им договора и информацию о них, например, ФИО клиента, с которым оформлен договор, номер телефона клиента, номер договора, содержание договора и т.д.</w:t>
      </w:r>
    </w:p>
    <w:p w14:paraId="21E93B01" w14:textId="77777777" w:rsidR="00473A51" w:rsidRP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  <w:r w:rsidRPr="00473A51">
        <w:rPr>
          <w:rFonts w:ascii="Times New Roman" w:hAnsi="Times New Roman"/>
          <w:sz w:val="28"/>
          <w:szCs w:val="28"/>
        </w:rPr>
        <w:t>Менеджер может создать договор на оказание услуги, об оказании которой он договорился с клиентом. Для создания договора нужно выбрать тип договора в выпадающем списке. После ее выбора мы сможем увидеть первоначальный шаблон договора, примерные временные рамки на выполнение, назначить полную стоимость по договору, указать сумму аванса, разбить платежи на несколько частей и указать сроки оплаты для клиента. Менеджер обсуждает подробные условия с клиентом и вносит корректировки в договор, позже менеджер отправляет предварительный договор юристу компании, который просматривает его и после утверждает его или вносит контрольные корректировки.</w:t>
      </w:r>
    </w:p>
    <w:p w14:paraId="0B896970" w14:textId="69FFA343" w:rsid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  <w:r w:rsidRPr="00473A51">
        <w:rPr>
          <w:rFonts w:ascii="Times New Roman" w:hAnsi="Times New Roman"/>
          <w:sz w:val="28"/>
          <w:szCs w:val="28"/>
        </w:rPr>
        <w:t>Если клиента не устроят условия договора, он сможет связаться с менеджером для обсуждения внесения корректировок. После итогового утверждения менеджер и передает всю необходимую информацию исполнителям. Когда наступает платежный период по договору, клиенту приходит письмо на почту о необходимости погасить задолженность</w:t>
      </w:r>
    </w:p>
    <w:p w14:paraId="0F2733D5" w14:textId="42EAF47F" w:rsid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</w:p>
    <w:p w14:paraId="4AB27ABC" w14:textId="5C2EFAE1" w:rsid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</w:p>
    <w:p w14:paraId="115B7F3B" w14:textId="54DB3568" w:rsid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</w:p>
    <w:p w14:paraId="789CCB84" w14:textId="6B2D7DBF" w:rsid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</w:p>
    <w:p w14:paraId="4B3E01FF" w14:textId="77933B69" w:rsid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</w:p>
    <w:p w14:paraId="665B0FFF" w14:textId="401B263C" w:rsid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</w:p>
    <w:p w14:paraId="6C9694C6" w14:textId="275F88A8" w:rsid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</w:p>
    <w:p w14:paraId="170A68E1" w14:textId="7D2FF987" w:rsid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</w:p>
    <w:p w14:paraId="3484A0D0" w14:textId="77777777" w:rsidR="00473A51" w:rsidRPr="00473A51" w:rsidRDefault="00473A51" w:rsidP="00473A51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</w:p>
    <w:p w14:paraId="710DFFBF" w14:textId="598073E3" w:rsidR="00182BAC" w:rsidRDefault="00182BAC" w:rsidP="00FD7BF6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0267865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Диаграммы</w:t>
      </w:r>
      <w:bookmarkEnd w:id="2"/>
    </w:p>
    <w:p w14:paraId="3436E296" w14:textId="2A224974" w:rsidR="00FD7BF6" w:rsidRPr="00FD7BF6" w:rsidRDefault="00473A51" w:rsidP="00473A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1677">
        <w:rPr>
          <w:noProof/>
          <w:lang w:eastAsia="ru-RU"/>
        </w:rPr>
        <w:drawing>
          <wp:inline distT="0" distB="0" distL="0" distR="0" wp14:anchorId="0068AC61" wp14:editId="4C62BF4C">
            <wp:extent cx="5868404" cy="4191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367" cy="423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BF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986FC3F" w14:textId="77777777" w:rsidR="00E81906" w:rsidRDefault="00182BAC" w:rsidP="00E81906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02678655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приложению</w:t>
      </w:r>
      <w:bookmarkEnd w:id="3"/>
    </w:p>
    <w:p w14:paraId="4EA17001" w14:textId="10146583" w:rsidR="00FD7BF6" w:rsidRPr="00E81906" w:rsidRDefault="00FD7BF6" w:rsidP="00484EA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1906">
        <w:rPr>
          <w:rFonts w:ascii="Times New Roman" w:hAnsi="Times New Roman" w:cs="Times New Roman"/>
          <w:sz w:val="28"/>
          <w:szCs w:val="28"/>
        </w:rPr>
        <w:t>Требования:</w:t>
      </w:r>
    </w:p>
    <w:p w14:paraId="3CD05F9C" w14:textId="5774EF0F" w:rsidR="00FD7BF6" w:rsidRPr="007C3C75" w:rsidRDefault="00473A51" w:rsidP="00484EA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дизайн приложения.</w:t>
      </w:r>
    </w:p>
    <w:p w14:paraId="20F0BF76" w14:textId="23F84E17" w:rsidR="00FD7BF6" w:rsidRPr="007C3C75" w:rsidRDefault="00473A51" w:rsidP="00484EA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модель базы данных.</w:t>
      </w:r>
    </w:p>
    <w:p w14:paraId="4EEDD8E6" w14:textId="75A4623B" w:rsidR="00FD7BF6" w:rsidRPr="007C3C75" w:rsidRDefault="00473A51" w:rsidP="00484EA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окно авторизации.</w:t>
      </w:r>
    </w:p>
    <w:p w14:paraId="15A6D0E4" w14:textId="3AFC39C1" w:rsidR="00FD7BF6" w:rsidRPr="007C3C75" w:rsidRDefault="00FD7BF6" w:rsidP="00484EA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</w:rPr>
        <w:t xml:space="preserve">Создать </w:t>
      </w:r>
      <w:r w:rsidR="00473A51">
        <w:rPr>
          <w:rFonts w:ascii="Times New Roman" w:hAnsi="Times New Roman"/>
          <w:sz w:val="28"/>
          <w:szCs w:val="28"/>
        </w:rPr>
        <w:t>окно договоров.</w:t>
      </w:r>
    </w:p>
    <w:p w14:paraId="3BA86C6E" w14:textId="283D55FC" w:rsidR="00FD7BF6" w:rsidRPr="007C3C75" w:rsidRDefault="00473A51" w:rsidP="00484EA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Осуществить возможность создания новых договоров.</w:t>
      </w:r>
    </w:p>
    <w:p w14:paraId="47549B3E" w14:textId="785774BB" w:rsidR="00FD7BF6" w:rsidRPr="007C3C75" w:rsidRDefault="00473A51" w:rsidP="00484EA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Осуществить возможность просмотра договоров.</w:t>
      </w:r>
    </w:p>
    <w:p w14:paraId="13D466DA" w14:textId="0771ED53" w:rsidR="00FD7BF6" w:rsidRPr="007C3C75" w:rsidRDefault="00FD7BF6" w:rsidP="00484EA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</w:rPr>
        <w:t xml:space="preserve">Реализовать </w:t>
      </w:r>
      <w:r w:rsidR="00473A51">
        <w:rPr>
          <w:rFonts w:ascii="Times New Roman" w:hAnsi="Times New Roman"/>
          <w:sz w:val="28"/>
          <w:szCs w:val="28"/>
        </w:rPr>
        <w:t>просмотр профиля.</w:t>
      </w:r>
    </w:p>
    <w:p w14:paraId="17EFC4A8" w14:textId="6458163A" w:rsidR="00EF733D" w:rsidRDefault="00443E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B50751D" w14:textId="01485346" w:rsidR="00EF733D" w:rsidRDefault="00EF733D" w:rsidP="00182BAC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0267865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Архитектура приложения</w:t>
      </w:r>
      <w:bookmarkEnd w:id="4"/>
    </w:p>
    <w:p w14:paraId="4EAF5728" w14:textId="0E1511C6" w:rsidR="00484EA3" w:rsidRDefault="00473A51" w:rsidP="00473A5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</w:t>
      </w:r>
      <w:r w:rsidR="004B1071" w:rsidRPr="004B1071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r>
        <w:rPr>
          <w:rFonts w:ascii="Times New Roman" w:hAnsi="Times New Roman" w:cs="Times New Roman"/>
          <w:sz w:val="28"/>
          <w:szCs w:val="28"/>
        </w:rPr>
        <w:t>систему управления договорными отношениями для эффективной работы с клиентом</w:t>
      </w:r>
      <w:r w:rsidR="004B1071" w:rsidRPr="004B1071">
        <w:rPr>
          <w:rFonts w:ascii="Times New Roman" w:hAnsi="Times New Roman" w:cs="Times New Roman"/>
          <w:sz w:val="28"/>
          <w:szCs w:val="28"/>
        </w:rPr>
        <w:t xml:space="preserve">. </w:t>
      </w:r>
      <w:r w:rsidR="00673322">
        <w:rPr>
          <w:rFonts w:ascii="Times New Roman" w:hAnsi="Times New Roman" w:cs="Times New Roman"/>
          <w:sz w:val="28"/>
          <w:szCs w:val="28"/>
        </w:rPr>
        <w:t>Используя данное приложение, менеджер может просматривать текущие договоры, выявлять потребности клиентов и автоматизировать некоторые процессы. Так же приложение позволяет просматривать выплаты по договору, статус договора и т.д.</w:t>
      </w:r>
    </w:p>
    <w:p w14:paraId="0E02A6CE" w14:textId="78C783DD" w:rsidR="00EF733D" w:rsidRPr="004B1071" w:rsidRDefault="00484EA3" w:rsidP="00484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C252F3" w14:textId="3348C7EF" w:rsidR="00673322" w:rsidRDefault="00EF733D" w:rsidP="00673322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0267865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Средства разработки</w:t>
      </w:r>
      <w:bookmarkEnd w:id="5"/>
    </w:p>
    <w:p w14:paraId="0A2AEEB3" w14:textId="77777777" w:rsidR="00673322" w:rsidRPr="00673322" w:rsidRDefault="00673322" w:rsidP="00673322">
      <w:p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36509A" w14:textId="31A954B0" w:rsidR="00E66A47" w:rsidRPr="00460B3A" w:rsidRDefault="00673322" w:rsidP="0067332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60B3A">
        <w:rPr>
          <w:rFonts w:ascii="Times New Roman" w:hAnsi="Times New Roman" w:cs="Times New Roman"/>
          <w:color w:val="0E0E0F"/>
          <w:spacing w:val="-4"/>
          <w:sz w:val="28"/>
          <w:szCs w:val="28"/>
        </w:rPr>
        <w:t>С# – это объектно-ориентированный язык программирования. Он был создан в период с 1998 по 2002 год командой инженеров Microsoft под руководством Андерса Хейлсберга и Скотта Вильтаумота. С# популярен за счет своей «простоты». Простоты для современных программистов и больших команд разработчиков, чтобы те могли в сжатые сроки создавать функциональные и производительные приложения. Этому способствуют нетипичные конструкции языка и специфичный синтаксис, помогающий максимально органично реализовать намеченные функции.</w:t>
      </w:r>
    </w:p>
    <w:p w14:paraId="6B4E2194" w14:textId="6974E5E2" w:rsidR="00673322" w:rsidRPr="00460B3A" w:rsidRDefault="00673322" w:rsidP="00673322">
      <w:pPr>
        <w:pStyle w:val="ac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460B3A">
        <w:rPr>
          <w:bCs/>
          <w:color w:val="000000" w:themeColor="text1"/>
          <w:sz w:val="28"/>
          <w:szCs w:val="28"/>
        </w:rPr>
        <w:t>SQL Server Management Studio</w:t>
      </w:r>
      <w:r w:rsidRPr="00460B3A">
        <w:rPr>
          <w:color w:val="000000" w:themeColor="text1"/>
          <w:sz w:val="28"/>
          <w:szCs w:val="28"/>
        </w:rPr>
        <w:t> (</w:t>
      </w:r>
      <w:r w:rsidRPr="00460B3A">
        <w:rPr>
          <w:bCs/>
          <w:color w:val="000000" w:themeColor="text1"/>
          <w:sz w:val="28"/>
          <w:szCs w:val="28"/>
        </w:rPr>
        <w:t>SSMS</w:t>
      </w:r>
      <w:r w:rsidRPr="00460B3A">
        <w:rPr>
          <w:color w:val="000000" w:themeColor="text1"/>
          <w:sz w:val="28"/>
          <w:szCs w:val="28"/>
        </w:rPr>
        <w:t>) — утилита из </w:t>
      </w:r>
      <w:hyperlink r:id="rId9" w:tooltip="Microsoft SQL Server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Microsoft SQL Server</w:t>
        </w:r>
      </w:hyperlink>
      <w:r w:rsidRPr="00460B3A">
        <w:rPr>
          <w:color w:val="000000" w:themeColor="text1"/>
          <w:sz w:val="28"/>
          <w:szCs w:val="28"/>
        </w:rPr>
        <w:t> 2005 и более поздних версий для конфигурирования, управления и </w:t>
      </w:r>
      <w:hyperlink r:id="rId10" w:tooltip="Системное администрирование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администрирования</w:t>
        </w:r>
      </w:hyperlink>
      <w:r w:rsidRPr="00460B3A">
        <w:rPr>
          <w:color w:val="000000" w:themeColor="text1"/>
          <w:sz w:val="28"/>
          <w:szCs w:val="28"/>
        </w:rPr>
        <w:t> всех компонентов Microsoft SQL Server. Утилита включает </w:t>
      </w:r>
      <w:hyperlink r:id="rId11" w:tooltip="Скрипт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скриптовый</w:t>
        </w:r>
      </w:hyperlink>
      <w:r w:rsidRPr="00460B3A">
        <w:rPr>
          <w:color w:val="000000" w:themeColor="text1"/>
          <w:sz w:val="28"/>
          <w:szCs w:val="28"/>
        </w:rPr>
        <w:t> редактор и графическую программу, которая работает с объектами и настройками сервера.</w:t>
      </w:r>
    </w:p>
    <w:p w14:paraId="6327661F" w14:textId="03057DBB" w:rsidR="00460B3A" w:rsidRDefault="00673322" w:rsidP="00460B3A">
      <w:pPr>
        <w:pStyle w:val="ac"/>
        <w:shd w:val="clear" w:color="auto" w:fill="FFFFFF"/>
        <w:spacing w:before="120" w:beforeAutospacing="0" w:after="120" w:afterAutospacing="0"/>
        <w:ind w:left="720"/>
        <w:rPr>
          <w:color w:val="000000" w:themeColor="text1"/>
          <w:sz w:val="28"/>
          <w:szCs w:val="28"/>
        </w:rPr>
      </w:pPr>
      <w:r w:rsidRPr="00460B3A">
        <w:rPr>
          <w:color w:val="000000" w:themeColor="text1"/>
          <w:sz w:val="28"/>
          <w:szCs w:val="28"/>
        </w:rPr>
        <w:t>Главным инструментом SQL Server Management Studio является Object Explorer, который позволяет пользователю просматривать, извлекать объекты сервера, а также полностью ими управлять.</w:t>
      </w:r>
    </w:p>
    <w:p w14:paraId="416C72DB" w14:textId="77777777" w:rsidR="00460B3A" w:rsidRPr="00460B3A" w:rsidRDefault="00460B3A" w:rsidP="00460B3A">
      <w:pPr>
        <w:pStyle w:val="ac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460B3A">
        <w:rPr>
          <w:bCs/>
          <w:color w:val="000000" w:themeColor="text1"/>
          <w:sz w:val="28"/>
          <w:szCs w:val="28"/>
        </w:rPr>
        <w:t>Figma</w:t>
      </w:r>
      <w:r w:rsidRPr="00460B3A">
        <w:rPr>
          <w:color w:val="000000" w:themeColor="text1"/>
          <w:sz w:val="28"/>
          <w:szCs w:val="28"/>
        </w:rPr>
        <w:t> —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787F11DF" w14:textId="77777777" w:rsidR="00460B3A" w:rsidRPr="00460B3A" w:rsidRDefault="00460B3A" w:rsidP="00460B3A">
      <w:pPr>
        <w:pStyle w:val="ac"/>
        <w:shd w:val="clear" w:color="auto" w:fill="FFFFFF"/>
        <w:spacing w:before="120" w:beforeAutospacing="0" w:after="120" w:afterAutospacing="0"/>
        <w:ind w:left="720"/>
        <w:rPr>
          <w:color w:val="000000" w:themeColor="text1"/>
          <w:sz w:val="28"/>
          <w:szCs w:val="28"/>
        </w:rPr>
      </w:pPr>
      <w:r w:rsidRPr="00460B3A">
        <w:rPr>
          <w:color w:val="000000" w:themeColor="text1"/>
          <w:sz w:val="28"/>
          <w:szCs w:val="28"/>
        </w:rPr>
        <w:t>Сервис доступен </w:t>
      </w:r>
      <w:hyperlink r:id="rId12" w:tooltip="SaaS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по подписке</w:t>
        </w:r>
      </w:hyperlink>
      <w:r w:rsidRPr="00460B3A">
        <w:rPr>
          <w:color w:val="000000" w:themeColor="text1"/>
          <w:sz w:val="28"/>
          <w:szCs w:val="28"/>
        </w:rPr>
        <w:t>, предусмотрен бесплатный тарифный план для одного пользователя. Имеются офлайн-версии для </w:t>
      </w:r>
      <w:hyperlink r:id="rId13" w:tooltip="Windows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Windows</w:t>
        </w:r>
      </w:hyperlink>
      <w:r w:rsidRPr="00460B3A">
        <w:rPr>
          <w:color w:val="000000" w:themeColor="text1"/>
          <w:sz w:val="28"/>
          <w:szCs w:val="28"/>
        </w:rPr>
        <w:t>, </w:t>
      </w:r>
      <w:hyperlink r:id="rId14" w:tooltip="MacOS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macOS</w:t>
        </w:r>
      </w:hyperlink>
      <w:r w:rsidRPr="00460B3A">
        <w:rPr>
          <w:color w:val="000000" w:themeColor="text1"/>
          <w:sz w:val="28"/>
          <w:szCs w:val="28"/>
        </w:rPr>
        <w:t>. Реализована интеграция с корпоративным мессенджером </w:t>
      </w:r>
      <w:hyperlink r:id="rId15" w:tooltip="Slack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Slack</w:t>
        </w:r>
      </w:hyperlink>
      <w:r w:rsidRPr="00460B3A">
        <w:rPr>
          <w:color w:val="000000" w:themeColor="text1"/>
          <w:sz w:val="28"/>
          <w:szCs w:val="28"/>
        </w:rPr>
        <w:t> и инструментом прототипирования </w:t>
      </w:r>
      <w:hyperlink r:id="rId16" w:tooltip="Framer (страница отсутствует)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Framer</w:t>
        </w:r>
      </w:hyperlink>
      <w:r w:rsidRPr="00460B3A">
        <w:rPr>
          <w:color w:val="000000" w:themeColor="text1"/>
          <w:sz w:val="28"/>
          <w:szCs w:val="28"/>
        </w:rPr>
        <w:t>. Используется как для создания упрощённых прототипов интерфейсов, так и для детальной проработки дизайна интерфейсов мобильных приложений, веб-сайтов, корпоративных порталов.</w:t>
      </w:r>
    </w:p>
    <w:p w14:paraId="2EAC2BB4" w14:textId="1780B528" w:rsidR="00460B3A" w:rsidRPr="00460B3A" w:rsidRDefault="00460B3A" w:rsidP="00460B3A">
      <w:pPr>
        <w:pStyle w:val="ac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460B3A">
        <w:rPr>
          <w:bCs/>
          <w:color w:val="000000" w:themeColor="text1"/>
          <w:sz w:val="28"/>
          <w:szCs w:val="28"/>
          <w:shd w:val="clear" w:color="auto" w:fill="FFFFFF"/>
        </w:rPr>
        <w:t>Microsoft Visual Studio</w:t>
      </w:r>
      <w:r w:rsidRPr="00460B3A">
        <w:rPr>
          <w:color w:val="000000" w:themeColor="text1"/>
          <w:sz w:val="28"/>
          <w:szCs w:val="28"/>
          <w:shd w:val="clear" w:color="auto" w:fill="FFFFFF"/>
        </w:rPr>
        <w:t> — линейка продуктов компании </w:t>
      </w:r>
      <w:hyperlink r:id="rId17" w:tooltip="Microsoft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Microsoft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 включающих </w:t>
      </w:r>
      <w:hyperlink r:id="rId18" w:tooltip="Интегрированная среда разработки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интегрированную среду разработки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 программного обеспечения и ряд других инструментов. Данные продукты позволяют разрабатывать как </w:t>
      </w:r>
      <w:hyperlink r:id="rId19" w:tooltip="Текстовый интерфейс пользователя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консольные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 </w:t>
      </w:r>
      <w:hyperlink r:id="rId20" w:tooltip="Прикладное программное обеспечение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приложения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 так и игры и приложения с </w:t>
      </w:r>
      <w:hyperlink r:id="rId21" w:tooltip="Графический интерфейс пользователя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графическим интерфейсом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 в том числе с поддержкой технологии </w:t>
      </w:r>
      <w:hyperlink r:id="rId22" w:tooltip="Windows Forms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Windows Forms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23" w:tooltip="Универсальная платформа Windows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UWP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 а также </w:t>
      </w:r>
      <w:hyperlink r:id="rId24" w:tooltip="Сайт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веб-сайты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25" w:tooltip="Веб-приложение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веб-приложения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26" w:tooltip="Веб-служба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веб-службы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 как в </w:t>
      </w:r>
      <w:hyperlink r:id="rId27" w:tooltip="Машинный код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родном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 так и в </w:t>
      </w:r>
      <w:hyperlink r:id="rId28" w:tooltip="Управляемый код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управляемом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 кодах для всех платформ, поддерживаемых </w:t>
      </w:r>
      <w:hyperlink r:id="rId29" w:tooltip="Windows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Windows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30" w:tooltip="Windows Mobile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Windows Mobile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31" w:tooltip="Windows CE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Windows CE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32" w:tooltip=".NET Framework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.NET Framework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33" w:tooltip=".NET Core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.NET Core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34" w:tooltip=".NET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.NET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35" w:tooltip="MAUI (страница отсутствует)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MAUI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36" w:tooltip="Xbox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Xbox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37" w:tooltip="Windows Phone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Windows Phone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 </w:t>
      </w:r>
      <w:hyperlink r:id="rId38" w:tooltip=".NET Compact Framework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.NET Compact Framework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 и </w:t>
      </w:r>
      <w:hyperlink r:id="rId39" w:tooltip="Silverlight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Silverlight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. После покупки компании </w:t>
      </w:r>
      <w:hyperlink r:id="rId40" w:tooltip="Xamarin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Xamarin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 корпорацией </w:t>
      </w:r>
      <w:hyperlink r:id="rId41" w:tooltip="Microsoft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Microsoft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 появилась возможность разработки </w:t>
      </w:r>
      <w:hyperlink r:id="rId42" w:tooltip="IOS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IOS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 и </w:t>
      </w:r>
      <w:hyperlink r:id="rId43" w:tooltip="Android" w:history="1">
        <w:r w:rsidRPr="00460B3A">
          <w:rPr>
            <w:rStyle w:val="a5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Android</w:t>
        </w:r>
      </w:hyperlink>
      <w:r w:rsidRPr="00460B3A">
        <w:rPr>
          <w:color w:val="000000" w:themeColor="text1"/>
          <w:sz w:val="28"/>
          <w:szCs w:val="28"/>
          <w:shd w:val="clear" w:color="auto" w:fill="FFFFFF"/>
        </w:rPr>
        <w:t> программ.</w:t>
      </w:r>
    </w:p>
    <w:p w14:paraId="5D40A203" w14:textId="77777777" w:rsidR="00460B3A" w:rsidRPr="00460B3A" w:rsidRDefault="00460B3A" w:rsidP="00460B3A">
      <w:pPr>
        <w:pStyle w:val="ac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460B3A">
        <w:rPr>
          <w:bCs/>
          <w:color w:val="000000" w:themeColor="text1"/>
          <w:sz w:val="28"/>
          <w:szCs w:val="28"/>
        </w:rPr>
        <w:lastRenderedPageBreak/>
        <w:t>Canva</w:t>
      </w:r>
      <w:r w:rsidRPr="00460B3A">
        <w:rPr>
          <w:color w:val="000000" w:themeColor="text1"/>
          <w:sz w:val="28"/>
          <w:szCs w:val="28"/>
        </w:rPr>
        <w:t> — </w:t>
      </w:r>
      <w:hyperlink r:id="rId44" w:tooltip="Кроссплатформенность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кроссплатформенный</w:t>
        </w:r>
      </w:hyperlink>
      <w:r w:rsidRPr="00460B3A">
        <w:rPr>
          <w:color w:val="000000" w:themeColor="text1"/>
          <w:sz w:val="28"/>
          <w:szCs w:val="28"/>
        </w:rPr>
        <w:t> сервис для </w:t>
      </w:r>
      <w:hyperlink r:id="rId45" w:tooltip="Графический дизайн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графического дизайна</w:t>
        </w:r>
      </w:hyperlink>
      <w:r w:rsidRPr="00460B3A">
        <w:rPr>
          <w:color w:val="000000" w:themeColor="text1"/>
          <w:sz w:val="28"/>
          <w:szCs w:val="28"/>
        </w:rPr>
        <w:t>, основанный в 2013 году.</w:t>
      </w:r>
    </w:p>
    <w:p w14:paraId="1394389D" w14:textId="77777777" w:rsidR="00460B3A" w:rsidRPr="00460B3A" w:rsidRDefault="00460B3A" w:rsidP="00460B3A">
      <w:pPr>
        <w:pStyle w:val="ac"/>
        <w:shd w:val="clear" w:color="auto" w:fill="FFFFFF"/>
        <w:spacing w:before="120" w:beforeAutospacing="0" w:after="120" w:afterAutospacing="0"/>
        <w:ind w:left="720"/>
        <w:rPr>
          <w:color w:val="000000" w:themeColor="text1"/>
          <w:sz w:val="28"/>
          <w:szCs w:val="28"/>
        </w:rPr>
      </w:pPr>
      <w:r w:rsidRPr="00460B3A">
        <w:rPr>
          <w:color w:val="000000" w:themeColor="text1"/>
          <w:sz w:val="28"/>
          <w:szCs w:val="28"/>
        </w:rPr>
        <w:t>Создание изображений в сервисе строится на принципе перетаскивания готовых элементов и варьировании изменяемых шаблонов. Графический редактор даёт доступ к встроенной библиотеке шаблонов, </w:t>
      </w:r>
      <w:hyperlink r:id="rId46" w:tooltip="Стоковая фотография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стоковых фотографий</w:t>
        </w:r>
      </w:hyperlink>
      <w:r w:rsidRPr="00460B3A">
        <w:rPr>
          <w:color w:val="000000" w:themeColor="text1"/>
          <w:sz w:val="28"/>
          <w:szCs w:val="28"/>
        </w:rPr>
        <w:t>, </w:t>
      </w:r>
      <w:hyperlink r:id="rId47" w:tooltip="Иллюстрация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иллюстраций</w:t>
        </w:r>
      </w:hyperlink>
      <w:r w:rsidRPr="00460B3A">
        <w:rPr>
          <w:color w:val="000000" w:themeColor="text1"/>
          <w:sz w:val="28"/>
          <w:szCs w:val="28"/>
        </w:rPr>
        <w:t> и </w:t>
      </w:r>
      <w:hyperlink r:id="rId48" w:tooltip="Шрифт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шрифтов</w:t>
        </w:r>
      </w:hyperlink>
      <w:r w:rsidRPr="00460B3A">
        <w:rPr>
          <w:color w:val="000000" w:themeColor="text1"/>
          <w:sz w:val="28"/>
          <w:szCs w:val="28"/>
        </w:rPr>
        <w:t>. Сервис адресован как рядовым пользователям, так и профессионалам </w:t>
      </w:r>
      <w:hyperlink r:id="rId49" w:tooltip="Дизайн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дизайна</w:t>
        </w:r>
      </w:hyperlink>
      <w:r w:rsidRPr="00460B3A">
        <w:rPr>
          <w:color w:val="000000" w:themeColor="text1"/>
          <w:sz w:val="28"/>
          <w:szCs w:val="28"/>
        </w:rPr>
        <w:t> и </w:t>
      </w:r>
      <w:hyperlink r:id="rId50" w:tooltip="Цифровой маркетинг" w:history="1">
        <w:r w:rsidRPr="00460B3A">
          <w:rPr>
            <w:rStyle w:val="a5"/>
            <w:color w:val="000000" w:themeColor="text1"/>
            <w:sz w:val="28"/>
            <w:szCs w:val="28"/>
            <w:u w:val="none"/>
          </w:rPr>
          <w:t>цифрового маркетинга</w:t>
        </w:r>
      </w:hyperlink>
      <w:hyperlink r:id="rId51" w:anchor="cite_note-inscale-1" w:history="1">
        <w:r w:rsidRPr="00460B3A">
          <w:rPr>
            <w:rStyle w:val="a5"/>
            <w:color w:val="000000" w:themeColor="text1"/>
            <w:sz w:val="28"/>
            <w:szCs w:val="28"/>
            <w:u w:val="none"/>
            <w:vertAlign w:val="superscript"/>
          </w:rPr>
          <w:t>[1]</w:t>
        </w:r>
      </w:hyperlink>
      <w:r w:rsidRPr="00460B3A">
        <w:rPr>
          <w:color w:val="000000" w:themeColor="text1"/>
          <w:sz w:val="28"/>
          <w:szCs w:val="28"/>
        </w:rPr>
        <w:t>. На платформе можно создавать как изображения для публикации в интернете, так и макеты для полиграфической продукции.</w:t>
      </w:r>
    </w:p>
    <w:p w14:paraId="3FB28417" w14:textId="77777777" w:rsidR="00460B3A" w:rsidRPr="00460B3A" w:rsidRDefault="00460B3A" w:rsidP="00460B3A">
      <w:pPr>
        <w:pStyle w:val="ac"/>
        <w:shd w:val="clear" w:color="auto" w:fill="FFFFFF"/>
        <w:spacing w:before="120" w:beforeAutospacing="0" w:after="120" w:afterAutospacing="0"/>
        <w:ind w:left="720"/>
        <w:rPr>
          <w:color w:val="000000" w:themeColor="text1"/>
          <w:sz w:val="28"/>
          <w:szCs w:val="28"/>
        </w:rPr>
      </w:pPr>
    </w:p>
    <w:p w14:paraId="57CF9CE5" w14:textId="6F9EAFDB" w:rsidR="00460B3A" w:rsidRDefault="00460B3A" w:rsidP="00460B3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5F5E">
        <w:rPr>
          <w:rFonts w:ascii="Times New Roman" w:hAnsi="Times New Roman" w:cs="Times New Roman"/>
          <w:sz w:val="28"/>
          <w:szCs w:val="28"/>
        </w:rPr>
        <w:t>Для разработки был</w:t>
      </w:r>
      <w:r w:rsidRPr="00460B3A">
        <w:rPr>
          <w:rFonts w:ascii="Times New Roman" w:hAnsi="Times New Roman" w:cs="Times New Roman"/>
          <w:sz w:val="28"/>
          <w:szCs w:val="28"/>
        </w:rPr>
        <w:t>а</w:t>
      </w:r>
      <w:r w:rsidRPr="00215F5E">
        <w:rPr>
          <w:rFonts w:ascii="Times New Roman" w:hAnsi="Times New Roman" w:cs="Times New Roman"/>
          <w:sz w:val="28"/>
          <w:szCs w:val="28"/>
        </w:rPr>
        <w:t xml:space="preserve"> выбрана среда разработки Visual </w:t>
      </w:r>
      <w:r w:rsidRPr="00215F5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15F5E">
        <w:rPr>
          <w:rFonts w:ascii="Times New Roman" w:hAnsi="Times New Roman" w:cs="Times New Roman"/>
          <w:sz w:val="28"/>
          <w:szCs w:val="28"/>
        </w:rPr>
        <w:t xml:space="preserve">, которая полностью удовлетворяет всем базовым требованиям разработки. В данной среде разработки есть возможность полностью реализовать весь функционал, причем еще и на языке </w:t>
      </w:r>
      <w:r w:rsidRPr="00215F5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15F5E">
        <w:rPr>
          <w:rFonts w:ascii="Times New Roman" w:hAnsi="Times New Roman" w:cs="Times New Roman"/>
          <w:sz w:val="28"/>
          <w:szCs w:val="28"/>
        </w:rPr>
        <w:t>#, который, как раз, преподавался в нашем учебном заведении.</w:t>
      </w:r>
    </w:p>
    <w:p w14:paraId="1CE7210A" w14:textId="739C22FF" w:rsidR="0005133F" w:rsidRDefault="0005133F" w:rsidP="00182BAC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02678658"/>
      <w:r>
        <w:rPr>
          <w:rFonts w:ascii="Times New Roman" w:hAnsi="Times New Roman" w:cs="Times New Roman"/>
          <w:b/>
          <w:bCs/>
          <w:sz w:val="28"/>
          <w:szCs w:val="28"/>
        </w:rPr>
        <w:t>Прототип приложения</w:t>
      </w:r>
      <w:bookmarkEnd w:id="6"/>
    </w:p>
    <w:p w14:paraId="18BB4CDD" w14:textId="6170EC70" w:rsidR="008F3D04" w:rsidRPr="008F3D04" w:rsidRDefault="00460B3A" w:rsidP="008F3D04">
      <w:pPr>
        <w:keepNext/>
        <w:jc w:val="center"/>
        <w:rPr>
          <w:rFonts w:ascii="Times New Roman" w:hAnsi="Times New Roman" w:cs="Times New Roman"/>
          <w:sz w:val="32"/>
          <w:szCs w:val="32"/>
        </w:rPr>
      </w:pPr>
      <w:r w:rsidRPr="00460B3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42B7561" wp14:editId="5CC56388">
            <wp:extent cx="5940425" cy="42411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9615" w14:textId="3E1336AB" w:rsidR="0005133F" w:rsidRPr="008F3D04" w:rsidRDefault="008F3D04" w:rsidP="008F3D04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8F3D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8F3D04">
        <w:rPr>
          <w:rFonts w:ascii="Times New Roman" w:hAnsi="Times New Roman" w:cs="Times New Roman"/>
          <w:sz w:val="24"/>
          <w:szCs w:val="24"/>
        </w:rPr>
        <w:fldChar w:fldCharType="begin"/>
      </w:r>
      <w:r w:rsidRPr="008F3D0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8F3D04">
        <w:rPr>
          <w:rFonts w:ascii="Times New Roman" w:hAnsi="Times New Roman" w:cs="Times New Roman"/>
          <w:sz w:val="24"/>
          <w:szCs w:val="24"/>
        </w:rPr>
        <w:fldChar w:fldCharType="separate"/>
      </w:r>
      <w:r w:rsidR="00460B3A">
        <w:rPr>
          <w:rFonts w:ascii="Times New Roman" w:hAnsi="Times New Roman" w:cs="Times New Roman"/>
          <w:noProof/>
          <w:sz w:val="24"/>
          <w:szCs w:val="24"/>
        </w:rPr>
        <w:t>1</w:t>
      </w:r>
      <w:r w:rsidRPr="008F3D04">
        <w:rPr>
          <w:rFonts w:ascii="Times New Roman" w:hAnsi="Times New Roman" w:cs="Times New Roman"/>
          <w:sz w:val="24"/>
          <w:szCs w:val="24"/>
        </w:rPr>
        <w:fldChar w:fldCharType="end"/>
      </w:r>
      <w:r w:rsidRPr="008F3D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60B3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8F3D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60B3A">
        <w:rPr>
          <w:rFonts w:ascii="Times New Roman" w:hAnsi="Times New Roman" w:cs="Times New Roman"/>
          <w:sz w:val="24"/>
          <w:szCs w:val="24"/>
        </w:rPr>
        <w:t>Окно авторизации</w:t>
      </w:r>
    </w:p>
    <w:p w14:paraId="7B023D44" w14:textId="4EA975BB" w:rsidR="008F3D04" w:rsidRPr="008F3D04" w:rsidRDefault="00460B3A" w:rsidP="008F3D04">
      <w:pPr>
        <w:keepNext/>
        <w:jc w:val="center"/>
        <w:rPr>
          <w:rFonts w:ascii="Times New Roman" w:hAnsi="Times New Roman" w:cs="Times New Roman"/>
          <w:sz w:val="32"/>
          <w:szCs w:val="32"/>
        </w:rPr>
      </w:pPr>
      <w:r w:rsidRPr="00460B3A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61655FB" wp14:editId="3ACFD536">
            <wp:extent cx="5940425" cy="4211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D8E" w14:textId="7173481E" w:rsidR="008F3D04" w:rsidRPr="008F3D04" w:rsidRDefault="008F3D04" w:rsidP="008F3D04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8F3D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8F3D04">
        <w:rPr>
          <w:rFonts w:ascii="Times New Roman" w:hAnsi="Times New Roman" w:cs="Times New Roman"/>
          <w:sz w:val="24"/>
          <w:szCs w:val="24"/>
        </w:rPr>
        <w:fldChar w:fldCharType="begin"/>
      </w:r>
      <w:r w:rsidRPr="008F3D0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8F3D04">
        <w:rPr>
          <w:rFonts w:ascii="Times New Roman" w:hAnsi="Times New Roman" w:cs="Times New Roman"/>
          <w:sz w:val="24"/>
          <w:szCs w:val="24"/>
        </w:rPr>
        <w:fldChar w:fldCharType="separate"/>
      </w:r>
      <w:r w:rsidR="00460B3A">
        <w:rPr>
          <w:rFonts w:ascii="Times New Roman" w:hAnsi="Times New Roman" w:cs="Times New Roman"/>
          <w:noProof/>
          <w:sz w:val="24"/>
          <w:szCs w:val="24"/>
        </w:rPr>
        <w:t>2</w:t>
      </w:r>
      <w:r w:rsidRPr="008F3D04">
        <w:rPr>
          <w:rFonts w:ascii="Times New Roman" w:hAnsi="Times New Roman" w:cs="Times New Roman"/>
          <w:sz w:val="24"/>
          <w:szCs w:val="24"/>
        </w:rPr>
        <w:fldChar w:fldCharType="end"/>
      </w:r>
      <w:r w:rsidRPr="008F3D04">
        <w:rPr>
          <w:rFonts w:ascii="Times New Roman" w:hAnsi="Times New Roman" w:cs="Times New Roman"/>
          <w:sz w:val="24"/>
          <w:szCs w:val="24"/>
        </w:rPr>
        <w:t xml:space="preserve"> </w:t>
      </w:r>
      <w:r w:rsidR="00460B3A">
        <w:rPr>
          <w:rFonts w:ascii="Times New Roman" w:hAnsi="Times New Roman" w:cs="Times New Roman"/>
          <w:sz w:val="24"/>
          <w:szCs w:val="24"/>
        </w:rPr>
        <w:t>–</w:t>
      </w:r>
      <w:r w:rsidRPr="008F3D04">
        <w:rPr>
          <w:rFonts w:ascii="Times New Roman" w:hAnsi="Times New Roman" w:cs="Times New Roman"/>
          <w:sz w:val="24"/>
          <w:szCs w:val="24"/>
        </w:rPr>
        <w:t xml:space="preserve"> </w:t>
      </w:r>
      <w:r w:rsidR="00460B3A">
        <w:rPr>
          <w:rFonts w:ascii="Times New Roman" w:hAnsi="Times New Roman" w:cs="Times New Roman"/>
          <w:sz w:val="24"/>
          <w:szCs w:val="24"/>
        </w:rPr>
        <w:t>Окно договоров</w:t>
      </w:r>
    </w:p>
    <w:p w14:paraId="13F3D5E2" w14:textId="0429C095" w:rsidR="008F3D04" w:rsidRPr="008F3D04" w:rsidRDefault="00460B3A" w:rsidP="008F3D04">
      <w:pPr>
        <w:keepNext/>
        <w:jc w:val="center"/>
        <w:rPr>
          <w:rFonts w:ascii="Times New Roman" w:hAnsi="Times New Roman" w:cs="Times New Roman"/>
          <w:sz w:val="32"/>
          <w:szCs w:val="32"/>
        </w:rPr>
      </w:pPr>
      <w:r w:rsidRPr="00460B3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0CDBFA9" wp14:editId="6DEA8283">
            <wp:extent cx="5940425" cy="4202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E528" w14:textId="72A283A9" w:rsidR="008F3D04" w:rsidRPr="008F3D04" w:rsidRDefault="008F3D04" w:rsidP="008F3D04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8F3D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8F3D04">
        <w:rPr>
          <w:rFonts w:ascii="Times New Roman" w:hAnsi="Times New Roman" w:cs="Times New Roman"/>
          <w:sz w:val="24"/>
          <w:szCs w:val="24"/>
        </w:rPr>
        <w:fldChar w:fldCharType="begin"/>
      </w:r>
      <w:r w:rsidRPr="008F3D0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8F3D04">
        <w:rPr>
          <w:rFonts w:ascii="Times New Roman" w:hAnsi="Times New Roman" w:cs="Times New Roman"/>
          <w:sz w:val="24"/>
          <w:szCs w:val="24"/>
        </w:rPr>
        <w:fldChar w:fldCharType="separate"/>
      </w:r>
      <w:r w:rsidR="00460B3A">
        <w:rPr>
          <w:rFonts w:ascii="Times New Roman" w:hAnsi="Times New Roman" w:cs="Times New Roman"/>
          <w:noProof/>
          <w:sz w:val="24"/>
          <w:szCs w:val="24"/>
        </w:rPr>
        <w:t>3</w:t>
      </w:r>
      <w:r w:rsidRPr="008F3D04">
        <w:rPr>
          <w:rFonts w:ascii="Times New Roman" w:hAnsi="Times New Roman" w:cs="Times New Roman"/>
          <w:sz w:val="24"/>
          <w:szCs w:val="24"/>
        </w:rPr>
        <w:fldChar w:fldCharType="end"/>
      </w:r>
      <w:r w:rsidRPr="008F3D04">
        <w:rPr>
          <w:rFonts w:ascii="Times New Roman" w:hAnsi="Times New Roman" w:cs="Times New Roman"/>
          <w:sz w:val="24"/>
          <w:szCs w:val="24"/>
        </w:rPr>
        <w:t xml:space="preserve"> </w:t>
      </w:r>
      <w:r w:rsidR="00460B3A">
        <w:rPr>
          <w:rFonts w:ascii="Times New Roman" w:hAnsi="Times New Roman" w:cs="Times New Roman"/>
          <w:sz w:val="24"/>
          <w:szCs w:val="24"/>
        </w:rPr>
        <w:t>–</w:t>
      </w:r>
      <w:r w:rsidRPr="008F3D04">
        <w:rPr>
          <w:rFonts w:ascii="Times New Roman" w:hAnsi="Times New Roman" w:cs="Times New Roman"/>
          <w:sz w:val="24"/>
          <w:szCs w:val="24"/>
        </w:rPr>
        <w:t xml:space="preserve"> </w:t>
      </w:r>
      <w:r w:rsidR="00460B3A">
        <w:rPr>
          <w:rFonts w:ascii="Times New Roman" w:hAnsi="Times New Roman" w:cs="Times New Roman"/>
          <w:sz w:val="24"/>
          <w:szCs w:val="24"/>
        </w:rPr>
        <w:t>Окно подробной информации о договоре</w:t>
      </w:r>
    </w:p>
    <w:p w14:paraId="35657045" w14:textId="684AB97F" w:rsidR="008F3D04" w:rsidRPr="008F3D04" w:rsidRDefault="00460B3A" w:rsidP="008F3D04">
      <w:pPr>
        <w:keepNext/>
        <w:jc w:val="center"/>
        <w:rPr>
          <w:rFonts w:ascii="Times New Roman" w:hAnsi="Times New Roman" w:cs="Times New Roman"/>
          <w:sz w:val="32"/>
          <w:szCs w:val="32"/>
        </w:rPr>
      </w:pPr>
      <w:r w:rsidRPr="00460B3A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5BB2AC2" wp14:editId="466EC037">
            <wp:extent cx="5940425" cy="42037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D0B9" w14:textId="4DAB6785" w:rsidR="008F3D04" w:rsidRPr="008F3D04" w:rsidRDefault="008F3D04" w:rsidP="008F3D04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8F3D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8F3D04">
        <w:rPr>
          <w:rFonts w:ascii="Times New Roman" w:hAnsi="Times New Roman" w:cs="Times New Roman"/>
          <w:sz w:val="24"/>
          <w:szCs w:val="24"/>
        </w:rPr>
        <w:fldChar w:fldCharType="begin"/>
      </w:r>
      <w:r w:rsidRPr="008F3D0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8F3D04">
        <w:rPr>
          <w:rFonts w:ascii="Times New Roman" w:hAnsi="Times New Roman" w:cs="Times New Roman"/>
          <w:sz w:val="24"/>
          <w:szCs w:val="24"/>
        </w:rPr>
        <w:fldChar w:fldCharType="separate"/>
      </w:r>
      <w:r w:rsidR="00460B3A">
        <w:rPr>
          <w:rFonts w:ascii="Times New Roman" w:hAnsi="Times New Roman" w:cs="Times New Roman"/>
          <w:noProof/>
          <w:sz w:val="24"/>
          <w:szCs w:val="24"/>
        </w:rPr>
        <w:t>4</w:t>
      </w:r>
      <w:r w:rsidRPr="008F3D04">
        <w:rPr>
          <w:rFonts w:ascii="Times New Roman" w:hAnsi="Times New Roman" w:cs="Times New Roman"/>
          <w:sz w:val="24"/>
          <w:szCs w:val="24"/>
        </w:rPr>
        <w:fldChar w:fldCharType="end"/>
      </w:r>
      <w:r w:rsidR="00460B3A">
        <w:rPr>
          <w:rFonts w:ascii="Times New Roman" w:hAnsi="Times New Roman" w:cs="Times New Roman"/>
          <w:sz w:val="24"/>
          <w:szCs w:val="24"/>
        </w:rPr>
        <w:t xml:space="preserve"> – Окно профиля</w:t>
      </w:r>
    </w:p>
    <w:p w14:paraId="7A60B33A" w14:textId="2533D91C" w:rsidR="008F3D04" w:rsidRPr="008F3D04" w:rsidRDefault="00460B3A" w:rsidP="008F3D04">
      <w:pPr>
        <w:keepNext/>
        <w:jc w:val="center"/>
        <w:rPr>
          <w:rFonts w:ascii="Times New Roman" w:hAnsi="Times New Roman" w:cs="Times New Roman"/>
          <w:sz w:val="32"/>
          <w:szCs w:val="32"/>
        </w:rPr>
      </w:pPr>
      <w:r w:rsidRPr="00460B3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11CBD1F" wp14:editId="7A5D3D78">
            <wp:extent cx="5940425" cy="42075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96CA" w14:textId="0DA54A0A" w:rsidR="00460B3A" w:rsidRPr="00460B3A" w:rsidRDefault="008F3D04" w:rsidP="00460B3A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8F3D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8F3D04">
        <w:rPr>
          <w:rFonts w:ascii="Times New Roman" w:hAnsi="Times New Roman" w:cs="Times New Roman"/>
          <w:sz w:val="24"/>
          <w:szCs w:val="24"/>
        </w:rPr>
        <w:fldChar w:fldCharType="begin"/>
      </w:r>
      <w:r w:rsidRPr="008F3D0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8F3D04">
        <w:rPr>
          <w:rFonts w:ascii="Times New Roman" w:hAnsi="Times New Roman" w:cs="Times New Roman"/>
          <w:sz w:val="24"/>
          <w:szCs w:val="24"/>
        </w:rPr>
        <w:fldChar w:fldCharType="separate"/>
      </w:r>
      <w:r w:rsidR="00460B3A">
        <w:rPr>
          <w:rFonts w:ascii="Times New Roman" w:hAnsi="Times New Roman" w:cs="Times New Roman"/>
          <w:noProof/>
          <w:sz w:val="24"/>
          <w:szCs w:val="24"/>
        </w:rPr>
        <w:t>5</w:t>
      </w:r>
      <w:r w:rsidRPr="008F3D04">
        <w:rPr>
          <w:rFonts w:ascii="Times New Roman" w:hAnsi="Times New Roman" w:cs="Times New Roman"/>
          <w:sz w:val="24"/>
          <w:szCs w:val="24"/>
        </w:rPr>
        <w:fldChar w:fldCharType="end"/>
      </w:r>
      <w:r w:rsidRPr="008F3D04">
        <w:rPr>
          <w:rFonts w:ascii="Times New Roman" w:hAnsi="Times New Roman" w:cs="Times New Roman"/>
          <w:sz w:val="24"/>
          <w:szCs w:val="24"/>
        </w:rPr>
        <w:t xml:space="preserve"> </w:t>
      </w:r>
      <w:r w:rsidR="00460B3A">
        <w:rPr>
          <w:rFonts w:ascii="Times New Roman" w:hAnsi="Times New Roman" w:cs="Times New Roman"/>
          <w:sz w:val="24"/>
          <w:szCs w:val="24"/>
        </w:rPr>
        <w:t>–</w:t>
      </w:r>
      <w:r w:rsidRPr="008F3D04">
        <w:rPr>
          <w:rFonts w:ascii="Times New Roman" w:hAnsi="Times New Roman" w:cs="Times New Roman"/>
          <w:sz w:val="24"/>
          <w:szCs w:val="24"/>
        </w:rPr>
        <w:t xml:space="preserve"> </w:t>
      </w:r>
      <w:r w:rsidR="00460B3A">
        <w:rPr>
          <w:rFonts w:ascii="Times New Roman" w:hAnsi="Times New Roman" w:cs="Times New Roman"/>
          <w:sz w:val="24"/>
          <w:szCs w:val="24"/>
        </w:rPr>
        <w:t>Окно создания договора</w:t>
      </w:r>
    </w:p>
    <w:p w14:paraId="0A1CDA23" w14:textId="5B6A5131" w:rsidR="00460B3A" w:rsidRDefault="00460B3A" w:rsidP="00460B3A">
      <w:pPr>
        <w:rPr>
          <w:rFonts w:ascii="Times New Roman" w:hAnsi="Times New Roman" w:cs="Times New Roman"/>
          <w:sz w:val="28"/>
          <w:szCs w:val="28"/>
        </w:rPr>
      </w:pPr>
      <w:r w:rsidRPr="00460B3A">
        <w:rPr>
          <w:rFonts w:ascii="Times New Roman" w:hAnsi="Times New Roman" w:cs="Times New Roman"/>
          <w:sz w:val="28"/>
          <w:szCs w:val="28"/>
        </w:rPr>
        <w:lastRenderedPageBreak/>
        <w:t>Прототип приложения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55FAE6" w14:textId="77777777" w:rsidR="00460B3A" w:rsidRDefault="00460B3A" w:rsidP="00460B3A">
      <w:pPr>
        <w:keepNext/>
      </w:pPr>
      <w:r w:rsidRPr="00460B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86930E" wp14:editId="0CBE614A">
            <wp:extent cx="5940425" cy="40805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37B5" w14:textId="61A79FBA" w:rsidR="00460B3A" w:rsidRDefault="00460B3A" w:rsidP="000A1C0B">
      <w:pPr>
        <w:pStyle w:val="a6"/>
        <w:jc w:val="center"/>
        <w:rPr>
          <w:rFonts w:ascii="Times New Roman" w:hAnsi="Times New Roman" w:cs="Times New Roman"/>
          <w:sz w:val="24"/>
        </w:rPr>
      </w:pPr>
      <w:r w:rsidRPr="00460B3A">
        <w:rPr>
          <w:rFonts w:ascii="Times New Roman" w:hAnsi="Times New Roman" w:cs="Times New Roman"/>
          <w:sz w:val="24"/>
        </w:rPr>
        <w:t xml:space="preserve">Рисунок </w:t>
      </w:r>
      <w:r w:rsidRPr="00460B3A">
        <w:rPr>
          <w:rFonts w:ascii="Times New Roman" w:hAnsi="Times New Roman" w:cs="Times New Roman"/>
          <w:sz w:val="24"/>
        </w:rPr>
        <w:fldChar w:fldCharType="begin"/>
      </w:r>
      <w:r w:rsidRPr="00460B3A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460B3A">
        <w:rPr>
          <w:rFonts w:ascii="Times New Roman" w:hAnsi="Times New Roman" w:cs="Times New Roman"/>
          <w:sz w:val="24"/>
        </w:rPr>
        <w:fldChar w:fldCharType="separate"/>
      </w:r>
      <w:r w:rsidRPr="00460B3A">
        <w:rPr>
          <w:rFonts w:ascii="Times New Roman" w:hAnsi="Times New Roman" w:cs="Times New Roman"/>
          <w:noProof/>
          <w:sz w:val="24"/>
        </w:rPr>
        <w:t>6</w:t>
      </w:r>
      <w:r w:rsidRPr="00460B3A">
        <w:rPr>
          <w:rFonts w:ascii="Times New Roman" w:hAnsi="Times New Roman" w:cs="Times New Roman"/>
          <w:sz w:val="24"/>
        </w:rPr>
        <w:fldChar w:fldCharType="end"/>
      </w:r>
      <w:r w:rsidRPr="00460B3A">
        <w:rPr>
          <w:rFonts w:ascii="Times New Roman" w:hAnsi="Times New Roman" w:cs="Times New Roman"/>
          <w:sz w:val="24"/>
        </w:rPr>
        <w:t xml:space="preserve"> Прототип приложения</w:t>
      </w:r>
    </w:p>
    <w:p w14:paraId="76A789BE" w14:textId="7B780554" w:rsidR="000A1C0B" w:rsidRDefault="000A1C0B" w:rsidP="000A1C0B"/>
    <w:p w14:paraId="46716279" w14:textId="6374DB12" w:rsidR="000A1C0B" w:rsidRDefault="000A1C0B" w:rsidP="000A1C0B"/>
    <w:p w14:paraId="15052F16" w14:textId="71ED3063" w:rsidR="000A1C0B" w:rsidRDefault="000A1C0B" w:rsidP="000A1C0B"/>
    <w:p w14:paraId="33662F8A" w14:textId="7E91F906" w:rsidR="000A1C0B" w:rsidRDefault="000A1C0B" w:rsidP="000A1C0B"/>
    <w:p w14:paraId="410B64E6" w14:textId="6892BFAD" w:rsidR="000A1C0B" w:rsidRDefault="000A1C0B" w:rsidP="000A1C0B"/>
    <w:p w14:paraId="60D0507F" w14:textId="7198CF02" w:rsidR="000A1C0B" w:rsidRDefault="000A1C0B" w:rsidP="000A1C0B"/>
    <w:p w14:paraId="0E4A7764" w14:textId="4C689CAE" w:rsidR="000A1C0B" w:rsidRDefault="000A1C0B" w:rsidP="000A1C0B"/>
    <w:p w14:paraId="644F8E1C" w14:textId="4A1F8433" w:rsidR="000A1C0B" w:rsidRDefault="000A1C0B" w:rsidP="000A1C0B"/>
    <w:p w14:paraId="361F7A4F" w14:textId="60829E5C" w:rsidR="000A1C0B" w:rsidRDefault="000A1C0B" w:rsidP="000A1C0B"/>
    <w:p w14:paraId="0E022822" w14:textId="4AB0E938" w:rsidR="000A1C0B" w:rsidRDefault="000A1C0B" w:rsidP="000A1C0B"/>
    <w:p w14:paraId="7FEFF443" w14:textId="68FBD98A" w:rsidR="000A1C0B" w:rsidRDefault="000A1C0B" w:rsidP="000A1C0B"/>
    <w:p w14:paraId="20D57733" w14:textId="7B974A7A" w:rsidR="000A1C0B" w:rsidRDefault="000A1C0B" w:rsidP="000A1C0B"/>
    <w:p w14:paraId="761133F6" w14:textId="696D1E8A" w:rsidR="000A1C0B" w:rsidRDefault="000A1C0B" w:rsidP="000A1C0B"/>
    <w:p w14:paraId="1A398102" w14:textId="1769A551" w:rsidR="000A1C0B" w:rsidRDefault="000A1C0B" w:rsidP="000A1C0B"/>
    <w:p w14:paraId="4AF7D0F8" w14:textId="77777777" w:rsidR="000A1C0B" w:rsidRPr="000A1C0B" w:rsidRDefault="000A1C0B" w:rsidP="000A1C0B"/>
    <w:p w14:paraId="0012F2AF" w14:textId="233EEF4B" w:rsidR="0005133F" w:rsidRPr="000A1C0B" w:rsidRDefault="0005133F" w:rsidP="000A1C0B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02678659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Экономическая часть</w:t>
      </w:r>
      <w:bookmarkEnd w:id="7"/>
    </w:p>
    <w:p w14:paraId="0B5BF8ED" w14:textId="77777777" w:rsidR="000A1C0B" w:rsidRPr="007C3C75" w:rsidRDefault="000A1C0B" w:rsidP="000A1C0B">
      <w:pPr>
        <w:spacing w:line="288" w:lineRule="auto"/>
        <w:ind w:left="360" w:firstLine="348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</w:rPr>
        <w:t>Оценка трудоемкости выполнения проекта проведена по стандартизованной процедуре, включавшей индивидуальную оценку.</w:t>
      </w:r>
    </w:p>
    <w:p w14:paraId="62694887" w14:textId="691523AC" w:rsidR="000A1C0B" w:rsidRDefault="000A1C0B" w:rsidP="000A1C0B">
      <w:pPr>
        <w:keepNext/>
        <w:spacing w:line="288" w:lineRule="auto"/>
        <w:ind w:left="360"/>
        <w:jc w:val="center"/>
      </w:pPr>
      <w:r w:rsidRPr="00A049D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E2C0F83" wp14:editId="066A9919">
            <wp:extent cx="5619750" cy="33412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332" cy="334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583A" w14:textId="77777777" w:rsidR="000A1C0B" w:rsidRPr="000A1C0B" w:rsidRDefault="000A1C0B" w:rsidP="000A1C0B">
      <w:pPr>
        <w:pStyle w:val="a6"/>
        <w:jc w:val="center"/>
        <w:rPr>
          <w:rFonts w:ascii="Times New Roman" w:hAnsi="Times New Roman"/>
          <w:i w:val="0"/>
          <w:color w:val="000000" w:themeColor="text1"/>
          <w:sz w:val="36"/>
          <w:szCs w:val="28"/>
        </w:rPr>
      </w:pPr>
      <w:r w:rsidRPr="000A1C0B">
        <w:rPr>
          <w:rFonts w:ascii="Times New Roman" w:hAnsi="Times New Roman"/>
          <w:i w:val="0"/>
          <w:color w:val="000000" w:themeColor="text1"/>
          <w:sz w:val="24"/>
        </w:rPr>
        <w:t xml:space="preserve">Рисунок </w:t>
      </w:r>
      <w:r w:rsidRPr="000A1C0B">
        <w:rPr>
          <w:rFonts w:ascii="Times New Roman" w:hAnsi="Times New Roman"/>
          <w:i w:val="0"/>
          <w:color w:val="000000" w:themeColor="text1"/>
          <w:sz w:val="24"/>
        </w:rPr>
        <w:fldChar w:fldCharType="begin"/>
      </w:r>
      <w:r w:rsidRPr="000A1C0B">
        <w:rPr>
          <w:rFonts w:ascii="Times New Roman" w:hAnsi="Times New Roman"/>
          <w:i w:val="0"/>
          <w:color w:val="000000" w:themeColor="text1"/>
          <w:sz w:val="24"/>
        </w:rPr>
        <w:instrText xml:space="preserve"> SEQ Рисунок \* ARABIC </w:instrText>
      </w:r>
      <w:r w:rsidRPr="000A1C0B">
        <w:rPr>
          <w:rFonts w:ascii="Times New Roman" w:hAnsi="Times New Roman"/>
          <w:i w:val="0"/>
          <w:color w:val="000000" w:themeColor="text1"/>
          <w:sz w:val="24"/>
        </w:rPr>
        <w:fldChar w:fldCharType="separate"/>
      </w:r>
      <w:r w:rsidRPr="000A1C0B">
        <w:rPr>
          <w:rFonts w:ascii="Times New Roman" w:hAnsi="Times New Roman"/>
          <w:i w:val="0"/>
          <w:noProof/>
          <w:color w:val="000000" w:themeColor="text1"/>
          <w:sz w:val="24"/>
        </w:rPr>
        <w:t>2</w:t>
      </w:r>
      <w:r w:rsidRPr="000A1C0B">
        <w:rPr>
          <w:rFonts w:ascii="Times New Roman" w:hAnsi="Times New Roman"/>
          <w:i w:val="0"/>
          <w:color w:val="000000" w:themeColor="text1"/>
          <w:sz w:val="24"/>
        </w:rPr>
        <w:fldChar w:fldCharType="end"/>
      </w:r>
      <w:r w:rsidRPr="000A1C0B">
        <w:rPr>
          <w:rFonts w:ascii="Times New Roman" w:hAnsi="Times New Roman"/>
          <w:i w:val="0"/>
          <w:color w:val="000000" w:themeColor="text1"/>
          <w:sz w:val="24"/>
        </w:rPr>
        <w:t xml:space="preserve"> Оценка трудоёмкости методом PERT</w:t>
      </w:r>
    </w:p>
    <w:p w14:paraId="6B710C92" w14:textId="77777777" w:rsidR="000A1C0B" w:rsidRPr="000A1C0B" w:rsidRDefault="000A1C0B" w:rsidP="000A1C0B">
      <w:pPr>
        <w:pStyle w:val="a6"/>
        <w:keepNext/>
        <w:rPr>
          <w:rFonts w:ascii="Times New Roman" w:hAnsi="Times New Roman"/>
          <w:i w:val="0"/>
          <w:color w:val="000000" w:themeColor="text1"/>
          <w:sz w:val="24"/>
          <w:szCs w:val="28"/>
        </w:rPr>
      </w:pPr>
      <w:r w:rsidRPr="000A1C0B">
        <w:rPr>
          <w:rFonts w:ascii="Times New Roman" w:hAnsi="Times New Roman"/>
          <w:i w:val="0"/>
          <w:color w:val="000000" w:themeColor="text1"/>
          <w:sz w:val="24"/>
          <w:szCs w:val="28"/>
        </w:rPr>
        <w:t xml:space="preserve">Таблица </w:t>
      </w:r>
      <w:r w:rsidRPr="000A1C0B">
        <w:rPr>
          <w:rFonts w:ascii="Times New Roman" w:hAnsi="Times New Roman"/>
          <w:i w:val="0"/>
          <w:color w:val="000000" w:themeColor="text1"/>
          <w:sz w:val="24"/>
          <w:szCs w:val="28"/>
        </w:rPr>
        <w:fldChar w:fldCharType="begin"/>
      </w:r>
      <w:r w:rsidRPr="000A1C0B">
        <w:rPr>
          <w:rFonts w:ascii="Times New Roman" w:hAnsi="Times New Roman"/>
          <w:i w:val="0"/>
          <w:color w:val="000000" w:themeColor="text1"/>
          <w:sz w:val="24"/>
          <w:szCs w:val="28"/>
        </w:rPr>
        <w:instrText xml:space="preserve"> SEQ Таблица \* ARABIC </w:instrText>
      </w:r>
      <w:r w:rsidRPr="000A1C0B">
        <w:rPr>
          <w:rFonts w:ascii="Times New Roman" w:hAnsi="Times New Roman"/>
          <w:i w:val="0"/>
          <w:color w:val="000000" w:themeColor="text1"/>
          <w:sz w:val="24"/>
          <w:szCs w:val="28"/>
        </w:rPr>
        <w:fldChar w:fldCharType="separate"/>
      </w:r>
      <w:r w:rsidRPr="000A1C0B">
        <w:rPr>
          <w:rFonts w:ascii="Times New Roman" w:hAnsi="Times New Roman"/>
          <w:i w:val="0"/>
          <w:noProof/>
          <w:color w:val="000000" w:themeColor="text1"/>
          <w:sz w:val="24"/>
          <w:szCs w:val="28"/>
        </w:rPr>
        <w:t>2</w:t>
      </w:r>
      <w:r w:rsidRPr="000A1C0B">
        <w:rPr>
          <w:rFonts w:ascii="Times New Roman" w:hAnsi="Times New Roman"/>
          <w:i w:val="0"/>
          <w:color w:val="000000" w:themeColor="text1"/>
          <w:sz w:val="24"/>
          <w:szCs w:val="28"/>
        </w:rPr>
        <w:fldChar w:fldCharType="end"/>
      </w:r>
      <w:r w:rsidRPr="000A1C0B">
        <w:rPr>
          <w:rFonts w:ascii="Times New Roman" w:hAnsi="Times New Roman"/>
          <w:i w:val="0"/>
          <w:color w:val="000000" w:themeColor="text1"/>
          <w:sz w:val="24"/>
          <w:szCs w:val="28"/>
        </w:rPr>
        <w:t xml:space="preserve"> Оценка функциональных типов по данным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8"/>
        <w:gridCol w:w="815"/>
        <w:gridCol w:w="1039"/>
        <w:gridCol w:w="1110"/>
        <w:gridCol w:w="1630"/>
        <w:gridCol w:w="1975"/>
      </w:tblGrid>
      <w:tr w:rsidR="000A1C0B" w:rsidRPr="007C3C75" w14:paraId="0892732B" w14:textId="77777777" w:rsidTr="00720F2A">
        <w:tc>
          <w:tcPr>
            <w:tcW w:w="2715" w:type="dxa"/>
            <w:vAlign w:val="center"/>
          </w:tcPr>
          <w:p w14:paraId="6AFC208B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Информационный объект</w:t>
            </w:r>
          </w:p>
        </w:tc>
        <w:tc>
          <w:tcPr>
            <w:tcW w:w="861" w:type="dxa"/>
            <w:vAlign w:val="center"/>
          </w:tcPr>
          <w:p w14:paraId="657956BA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167" w:type="dxa"/>
            <w:vAlign w:val="center"/>
          </w:tcPr>
          <w:p w14:paraId="7B00FC80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RET</w:t>
            </w:r>
          </w:p>
        </w:tc>
        <w:tc>
          <w:tcPr>
            <w:tcW w:w="1275" w:type="dxa"/>
            <w:vAlign w:val="center"/>
          </w:tcPr>
          <w:p w14:paraId="6FE3C005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DET</w:t>
            </w:r>
          </w:p>
        </w:tc>
        <w:tc>
          <w:tcPr>
            <w:tcW w:w="1630" w:type="dxa"/>
            <w:vAlign w:val="center"/>
          </w:tcPr>
          <w:p w14:paraId="0F4A7409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 xml:space="preserve">Сложность </w:t>
            </w:r>
          </w:p>
        </w:tc>
        <w:tc>
          <w:tcPr>
            <w:tcW w:w="1975" w:type="dxa"/>
            <w:vAlign w:val="center"/>
          </w:tcPr>
          <w:p w14:paraId="36522642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Коэффициент</w:t>
            </w:r>
          </w:p>
        </w:tc>
      </w:tr>
      <w:tr w:rsidR="000A1C0B" w:rsidRPr="007C3C75" w14:paraId="34C23921" w14:textId="77777777" w:rsidTr="00720F2A">
        <w:trPr>
          <w:trHeight w:val="746"/>
        </w:trPr>
        <w:tc>
          <w:tcPr>
            <w:tcW w:w="2715" w:type="dxa"/>
          </w:tcPr>
          <w:p w14:paraId="7558ED25" w14:textId="77777777" w:rsidR="000A1C0B" w:rsidRPr="008D76A3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Клиент</w:t>
            </w:r>
          </w:p>
        </w:tc>
        <w:tc>
          <w:tcPr>
            <w:tcW w:w="861" w:type="dxa"/>
          </w:tcPr>
          <w:p w14:paraId="6F8E8AF1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ILF</w:t>
            </w:r>
          </w:p>
        </w:tc>
        <w:tc>
          <w:tcPr>
            <w:tcW w:w="1167" w:type="dxa"/>
          </w:tcPr>
          <w:p w14:paraId="4A752BF9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75" w:type="dxa"/>
          </w:tcPr>
          <w:p w14:paraId="0C24C301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630" w:type="dxa"/>
          </w:tcPr>
          <w:p w14:paraId="7959C524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03ECF6BC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</w:tr>
      <w:tr w:rsidR="000A1C0B" w:rsidRPr="007C3C75" w14:paraId="0A23776B" w14:textId="77777777" w:rsidTr="00720F2A">
        <w:tc>
          <w:tcPr>
            <w:tcW w:w="2715" w:type="dxa"/>
          </w:tcPr>
          <w:p w14:paraId="1A166E9F" w14:textId="77777777" w:rsidR="000A1C0B" w:rsidRPr="008D76A3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Договор</w:t>
            </w:r>
          </w:p>
        </w:tc>
        <w:tc>
          <w:tcPr>
            <w:tcW w:w="861" w:type="dxa"/>
          </w:tcPr>
          <w:p w14:paraId="699E961D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ILF</w:t>
            </w:r>
          </w:p>
        </w:tc>
        <w:tc>
          <w:tcPr>
            <w:tcW w:w="1167" w:type="dxa"/>
          </w:tcPr>
          <w:p w14:paraId="03F1B3E6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75" w:type="dxa"/>
          </w:tcPr>
          <w:p w14:paraId="6A8F3E77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630" w:type="dxa"/>
          </w:tcPr>
          <w:p w14:paraId="145C591D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35D36702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7</w:t>
            </w:r>
          </w:p>
        </w:tc>
      </w:tr>
    </w:tbl>
    <w:p w14:paraId="1A15AC92" w14:textId="04B301C4" w:rsidR="000A1C0B" w:rsidRPr="007C3C75" w:rsidRDefault="000A1C0B" w:rsidP="000A1C0B">
      <w:pPr>
        <w:pStyle w:val="a3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DB91933" w14:textId="77777777" w:rsidR="000A1C0B" w:rsidRPr="000A1C0B" w:rsidRDefault="000A1C0B" w:rsidP="000A1C0B">
      <w:pPr>
        <w:pStyle w:val="a6"/>
        <w:keepNext/>
        <w:rPr>
          <w:rFonts w:ascii="Times New Roman" w:hAnsi="Times New Roman"/>
          <w:i w:val="0"/>
          <w:color w:val="000000" w:themeColor="text1"/>
          <w:sz w:val="28"/>
          <w:szCs w:val="28"/>
        </w:rPr>
      </w:pPr>
      <w:r w:rsidRPr="000A1C0B">
        <w:rPr>
          <w:rFonts w:ascii="Times New Roman" w:hAnsi="Times New Roman"/>
          <w:i w:val="0"/>
          <w:color w:val="000000" w:themeColor="text1"/>
          <w:sz w:val="28"/>
          <w:szCs w:val="28"/>
        </w:rPr>
        <w:t>Оценка транзакционных функциональных типов для формы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81"/>
        <w:gridCol w:w="647"/>
        <w:gridCol w:w="690"/>
        <w:gridCol w:w="703"/>
        <w:gridCol w:w="1412"/>
        <w:gridCol w:w="1704"/>
      </w:tblGrid>
      <w:tr w:rsidR="000A1C0B" w:rsidRPr="007C3C75" w14:paraId="53C2F942" w14:textId="77777777" w:rsidTr="000A1C0B">
        <w:tc>
          <w:tcPr>
            <w:tcW w:w="4081" w:type="dxa"/>
          </w:tcPr>
          <w:p w14:paraId="61088BE0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Транзакция</w:t>
            </w:r>
          </w:p>
        </w:tc>
        <w:tc>
          <w:tcPr>
            <w:tcW w:w="647" w:type="dxa"/>
          </w:tcPr>
          <w:p w14:paraId="1FEAF2C2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90" w:type="dxa"/>
          </w:tcPr>
          <w:p w14:paraId="136FC2EA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FT</w:t>
            </w:r>
            <w:r w:rsidRPr="007C3C7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</w:t>
            </w:r>
          </w:p>
        </w:tc>
        <w:tc>
          <w:tcPr>
            <w:tcW w:w="703" w:type="dxa"/>
          </w:tcPr>
          <w:p w14:paraId="41953498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DET</w:t>
            </w:r>
          </w:p>
        </w:tc>
        <w:tc>
          <w:tcPr>
            <w:tcW w:w="1412" w:type="dxa"/>
          </w:tcPr>
          <w:p w14:paraId="140F7DCB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704" w:type="dxa"/>
          </w:tcPr>
          <w:p w14:paraId="31598EAB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Коэффициент</w:t>
            </w:r>
          </w:p>
        </w:tc>
      </w:tr>
      <w:tr w:rsidR="000A1C0B" w:rsidRPr="007C3C75" w14:paraId="019169A1" w14:textId="77777777" w:rsidTr="000A1C0B">
        <w:trPr>
          <w:trHeight w:val="978"/>
        </w:trPr>
        <w:tc>
          <w:tcPr>
            <w:tcW w:w="4081" w:type="dxa"/>
          </w:tcPr>
          <w:p w14:paraId="79E12939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647" w:type="dxa"/>
          </w:tcPr>
          <w:p w14:paraId="4DF75E27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EI</w:t>
            </w:r>
          </w:p>
        </w:tc>
        <w:tc>
          <w:tcPr>
            <w:tcW w:w="690" w:type="dxa"/>
          </w:tcPr>
          <w:p w14:paraId="25E3CE1E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i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</w:tcPr>
          <w:p w14:paraId="2F672779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412" w:type="dxa"/>
          </w:tcPr>
          <w:p w14:paraId="236206E1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Low</w:t>
            </w:r>
          </w:p>
        </w:tc>
        <w:tc>
          <w:tcPr>
            <w:tcW w:w="1704" w:type="dxa"/>
          </w:tcPr>
          <w:p w14:paraId="02AEA8E1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0A1C0B" w:rsidRPr="007C3C75" w14:paraId="36D8DBC3" w14:textId="77777777" w:rsidTr="000A1C0B">
        <w:tc>
          <w:tcPr>
            <w:tcW w:w="4081" w:type="dxa"/>
          </w:tcPr>
          <w:p w14:paraId="428DE735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Добавление/удаление/редактирование договора</w:t>
            </w:r>
          </w:p>
        </w:tc>
        <w:tc>
          <w:tcPr>
            <w:tcW w:w="647" w:type="dxa"/>
          </w:tcPr>
          <w:p w14:paraId="58EBC30C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EI</w:t>
            </w:r>
          </w:p>
        </w:tc>
        <w:tc>
          <w:tcPr>
            <w:tcW w:w="690" w:type="dxa"/>
          </w:tcPr>
          <w:p w14:paraId="67A6988C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703" w:type="dxa"/>
          </w:tcPr>
          <w:p w14:paraId="7D370FFE" w14:textId="77777777" w:rsidR="000A1C0B" w:rsidRPr="00C90073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412" w:type="dxa"/>
          </w:tcPr>
          <w:p w14:paraId="446D7B02" w14:textId="77777777" w:rsidR="000A1C0B" w:rsidRPr="00495FD8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Low</w:t>
            </w:r>
          </w:p>
        </w:tc>
        <w:tc>
          <w:tcPr>
            <w:tcW w:w="1704" w:type="dxa"/>
          </w:tcPr>
          <w:p w14:paraId="3714DFC2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0A1C0B" w:rsidRPr="007C3C75" w14:paraId="661A811E" w14:textId="77777777" w:rsidTr="000A1C0B">
        <w:tc>
          <w:tcPr>
            <w:tcW w:w="4081" w:type="dxa"/>
          </w:tcPr>
          <w:p w14:paraId="387389DA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Просмотр страницы договора</w:t>
            </w:r>
            <w:r w:rsidRPr="007C3C7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47" w:type="dxa"/>
          </w:tcPr>
          <w:p w14:paraId="437C4B02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EI</w:t>
            </w:r>
          </w:p>
        </w:tc>
        <w:tc>
          <w:tcPr>
            <w:tcW w:w="690" w:type="dxa"/>
          </w:tcPr>
          <w:p w14:paraId="12566B43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703" w:type="dxa"/>
          </w:tcPr>
          <w:p w14:paraId="185DB386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412" w:type="dxa"/>
          </w:tcPr>
          <w:p w14:paraId="5DBCC869" w14:textId="77777777" w:rsidR="000A1C0B" w:rsidRPr="00C90073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Low</w:t>
            </w:r>
          </w:p>
        </w:tc>
        <w:tc>
          <w:tcPr>
            <w:tcW w:w="1704" w:type="dxa"/>
          </w:tcPr>
          <w:p w14:paraId="2E614ED8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</w:tr>
    </w:tbl>
    <w:p w14:paraId="0F7BBEA0" w14:textId="77777777" w:rsidR="000A1C0B" w:rsidRDefault="000A1C0B" w:rsidP="000A1C0B">
      <w:pPr>
        <w:pStyle w:val="a3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4D601572" w14:textId="057FB628" w:rsidR="000A1C0B" w:rsidRPr="007C3C75" w:rsidRDefault="000A1C0B" w:rsidP="000A1C0B">
      <w:pPr>
        <w:pStyle w:val="a3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</w:rPr>
        <w:lastRenderedPageBreak/>
        <w:t>Сводная таблица определения количества функциональных точек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3"/>
        <w:gridCol w:w="1335"/>
        <w:gridCol w:w="1287"/>
        <w:gridCol w:w="1423"/>
        <w:gridCol w:w="1489"/>
      </w:tblGrid>
      <w:tr w:rsidR="000A1C0B" w:rsidRPr="007C3C75" w14:paraId="20E22B29" w14:textId="77777777" w:rsidTr="00720F2A">
        <w:tc>
          <w:tcPr>
            <w:tcW w:w="3859" w:type="dxa"/>
            <w:vAlign w:val="center"/>
          </w:tcPr>
          <w:p w14:paraId="7A23A049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Категория функциональных типов</w:t>
            </w:r>
          </w:p>
        </w:tc>
        <w:tc>
          <w:tcPr>
            <w:tcW w:w="1175" w:type="dxa"/>
            <w:vAlign w:val="center"/>
          </w:tcPr>
          <w:p w14:paraId="43C9039C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Простые</w:t>
            </w:r>
          </w:p>
        </w:tc>
        <w:tc>
          <w:tcPr>
            <w:tcW w:w="1134" w:type="dxa"/>
            <w:vAlign w:val="center"/>
          </w:tcPr>
          <w:p w14:paraId="119C5184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Средние</w:t>
            </w:r>
          </w:p>
        </w:tc>
        <w:tc>
          <w:tcPr>
            <w:tcW w:w="1251" w:type="dxa"/>
            <w:vAlign w:val="center"/>
          </w:tcPr>
          <w:p w14:paraId="34EFE043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Сложные</w:t>
            </w:r>
          </w:p>
        </w:tc>
        <w:tc>
          <w:tcPr>
            <w:tcW w:w="1559" w:type="dxa"/>
            <w:vAlign w:val="center"/>
          </w:tcPr>
          <w:p w14:paraId="717B43BA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Кол-во точек</w:t>
            </w:r>
          </w:p>
        </w:tc>
      </w:tr>
      <w:tr w:rsidR="000A1C0B" w:rsidRPr="007C3C75" w14:paraId="65B8E9A4" w14:textId="77777777" w:rsidTr="00720F2A">
        <w:tc>
          <w:tcPr>
            <w:tcW w:w="3859" w:type="dxa"/>
          </w:tcPr>
          <w:p w14:paraId="1F9E8FA6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</w:rPr>
              <w:t>Количество внутренних логических файлов</w:t>
            </w:r>
          </w:p>
        </w:tc>
        <w:tc>
          <w:tcPr>
            <w:tcW w:w="1175" w:type="dxa"/>
          </w:tcPr>
          <w:p w14:paraId="20F99F49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28</w:t>
            </w:r>
          </w:p>
        </w:tc>
        <w:tc>
          <w:tcPr>
            <w:tcW w:w="1134" w:type="dxa"/>
          </w:tcPr>
          <w:p w14:paraId="23606E0A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0</w:t>
            </w:r>
          </w:p>
        </w:tc>
        <w:tc>
          <w:tcPr>
            <w:tcW w:w="1251" w:type="dxa"/>
          </w:tcPr>
          <w:p w14:paraId="456A4A27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14:paraId="19AB8FD0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28</w:t>
            </w:r>
          </w:p>
        </w:tc>
      </w:tr>
      <w:tr w:rsidR="000A1C0B" w:rsidRPr="007C3C75" w14:paraId="0DB31850" w14:textId="77777777" w:rsidTr="00720F2A">
        <w:tc>
          <w:tcPr>
            <w:tcW w:w="3859" w:type="dxa"/>
          </w:tcPr>
          <w:p w14:paraId="01E81292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</w:rPr>
              <w:t>Количество входных элементов</w:t>
            </w:r>
          </w:p>
        </w:tc>
        <w:tc>
          <w:tcPr>
            <w:tcW w:w="1175" w:type="dxa"/>
          </w:tcPr>
          <w:p w14:paraId="3F1D2449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9</w:t>
            </w:r>
          </w:p>
        </w:tc>
        <w:tc>
          <w:tcPr>
            <w:tcW w:w="1134" w:type="dxa"/>
          </w:tcPr>
          <w:p w14:paraId="5C05D5AB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0</w:t>
            </w:r>
          </w:p>
        </w:tc>
        <w:tc>
          <w:tcPr>
            <w:tcW w:w="1251" w:type="dxa"/>
          </w:tcPr>
          <w:p w14:paraId="66E2E719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14:paraId="29C88C17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9</w:t>
            </w:r>
          </w:p>
        </w:tc>
      </w:tr>
      <w:tr w:rsidR="000A1C0B" w:rsidRPr="007C3C75" w14:paraId="5017A997" w14:textId="77777777" w:rsidTr="00720F2A">
        <w:trPr>
          <w:trHeight w:val="411"/>
        </w:trPr>
        <w:tc>
          <w:tcPr>
            <w:tcW w:w="7419" w:type="dxa"/>
            <w:gridSpan w:val="4"/>
          </w:tcPr>
          <w:p w14:paraId="2AB87341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Количество функциональных точек (UFP)</w:t>
            </w:r>
          </w:p>
        </w:tc>
        <w:tc>
          <w:tcPr>
            <w:tcW w:w="1559" w:type="dxa"/>
          </w:tcPr>
          <w:p w14:paraId="012A5551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37</w:t>
            </w:r>
          </w:p>
        </w:tc>
      </w:tr>
    </w:tbl>
    <w:p w14:paraId="2D098698" w14:textId="76F73D39" w:rsidR="000A1C0B" w:rsidRPr="000A1C0B" w:rsidRDefault="000A1C0B" w:rsidP="000A1C0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17D4098" w14:textId="4011AEA6" w:rsidR="000A1C0B" w:rsidRPr="007C3C75" w:rsidRDefault="000A1C0B" w:rsidP="000A1C0B">
      <w:pPr>
        <w:pStyle w:val="a3"/>
        <w:spacing w:after="0" w:line="360" w:lineRule="auto"/>
        <w:ind w:left="142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</w:rPr>
        <w:t>Таблица Факторы выравнивания</w:t>
      </w:r>
    </w:p>
    <w:tbl>
      <w:tblPr>
        <w:tblW w:w="8395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6404"/>
        <w:gridCol w:w="1395"/>
      </w:tblGrid>
      <w:tr w:rsidR="000A1C0B" w:rsidRPr="007C3C75" w14:paraId="748E84BA" w14:textId="77777777" w:rsidTr="00720F2A">
        <w:tc>
          <w:tcPr>
            <w:tcW w:w="599" w:type="dxa"/>
          </w:tcPr>
          <w:p w14:paraId="1D23FD15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6520" w:type="dxa"/>
            <w:tcBorders>
              <w:bottom w:val="single" w:sz="4" w:space="0" w:color="auto"/>
            </w:tcBorders>
          </w:tcPr>
          <w:p w14:paraId="08B0DDC2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Наименование фактора</w:t>
            </w:r>
          </w:p>
        </w:tc>
        <w:tc>
          <w:tcPr>
            <w:tcW w:w="1276" w:type="dxa"/>
          </w:tcPr>
          <w:p w14:paraId="043807C3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Значение</w:t>
            </w:r>
          </w:p>
        </w:tc>
      </w:tr>
      <w:tr w:rsidR="000A1C0B" w:rsidRPr="007C3C75" w14:paraId="56024FC4" w14:textId="77777777" w:rsidTr="00720F2A">
        <w:trPr>
          <w:trHeight w:val="557"/>
        </w:trPr>
        <w:tc>
          <w:tcPr>
            <w:tcW w:w="599" w:type="dxa"/>
          </w:tcPr>
          <w:p w14:paraId="1A86B8F3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520" w:type="dxa"/>
            <w:tcBorders>
              <w:bottom w:val="single" w:sz="4" w:space="0" w:color="auto"/>
            </w:tcBorders>
          </w:tcPr>
          <w:p w14:paraId="3D7212FA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Обмен данными</w:t>
            </w:r>
          </w:p>
        </w:tc>
        <w:tc>
          <w:tcPr>
            <w:tcW w:w="1276" w:type="dxa"/>
            <w:vAlign w:val="center"/>
          </w:tcPr>
          <w:p w14:paraId="5C4ECC59" w14:textId="77777777" w:rsidR="000A1C0B" w:rsidRPr="007C3C75" w:rsidRDefault="000A1C0B" w:rsidP="00720F2A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  <w:tr w:rsidR="000A1C0B" w:rsidRPr="007C3C75" w14:paraId="3E829455" w14:textId="77777777" w:rsidTr="00720F2A">
        <w:tc>
          <w:tcPr>
            <w:tcW w:w="599" w:type="dxa"/>
          </w:tcPr>
          <w:p w14:paraId="31BAFF73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6520" w:type="dxa"/>
            <w:tcBorders>
              <w:top w:val="single" w:sz="4" w:space="0" w:color="auto"/>
            </w:tcBorders>
          </w:tcPr>
          <w:p w14:paraId="6DE6B22C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Распределенная обработка данных</w:t>
            </w:r>
          </w:p>
        </w:tc>
        <w:tc>
          <w:tcPr>
            <w:tcW w:w="1276" w:type="dxa"/>
            <w:vAlign w:val="center"/>
          </w:tcPr>
          <w:p w14:paraId="464E2231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0A1C0B" w:rsidRPr="007C3C75" w14:paraId="5678E264" w14:textId="77777777" w:rsidTr="00720F2A">
        <w:tc>
          <w:tcPr>
            <w:tcW w:w="599" w:type="dxa"/>
          </w:tcPr>
          <w:p w14:paraId="32815540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6520" w:type="dxa"/>
          </w:tcPr>
          <w:p w14:paraId="26B03FF5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1276" w:type="dxa"/>
            <w:vAlign w:val="center"/>
          </w:tcPr>
          <w:p w14:paraId="52926D53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0A1C0B" w:rsidRPr="007C3C75" w14:paraId="5615F6FC" w14:textId="77777777" w:rsidTr="00720F2A">
        <w:tc>
          <w:tcPr>
            <w:tcW w:w="599" w:type="dxa"/>
          </w:tcPr>
          <w:p w14:paraId="7691FCFA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6520" w:type="dxa"/>
          </w:tcPr>
          <w:p w14:paraId="59A2FD2D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Эксплуатационные ограничения</w:t>
            </w:r>
          </w:p>
        </w:tc>
        <w:tc>
          <w:tcPr>
            <w:tcW w:w="1276" w:type="dxa"/>
            <w:vAlign w:val="center"/>
          </w:tcPr>
          <w:p w14:paraId="5CD79903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0A1C0B" w:rsidRPr="007C3C75" w14:paraId="0164EAB2" w14:textId="77777777" w:rsidTr="00720F2A">
        <w:tc>
          <w:tcPr>
            <w:tcW w:w="599" w:type="dxa"/>
          </w:tcPr>
          <w:p w14:paraId="23B0F4CB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6520" w:type="dxa"/>
          </w:tcPr>
          <w:p w14:paraId="56ABE204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Частота транзакций</w:t>
            </w:r>
          </w:p>
        </w:tc>
        <w:tc>
          <w:tcPr>
            <w:tcW w:w="1276" w:type="dxa"/>
            <w:vAlign w:val="center"/>
          </w:tcPr>
          <w:p w14:paraId="1B0A9E3B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0A1C0B" w:rsidRPr="007C3C75" w14:paraId="25DE248E" w14:textId="77777777" w:rsidTr="00720F2A">
        <w:tc>
          <w:tcPr>
            <w:tcW w:w="599" w:type="dxa"/>
          </w:tcPr>
          <w:p w14:paraId="178C570E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6520" w:type="dxa"/>
          </w:tcPr>
          <w:p w14:paraId="7DF463E3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Ввод данных в режиме «онлайн»</w:t>
            </w:r>
          </w:p>
        </w:tc>
        <w:tc>
          <w:tcPr>
            <w:tcW w:w="1276" w:type="dxa"/>
            <w:vAlign w:val="center"/>
          </w:tcPr>
          <w:p w14:paraId="23A902D3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0A1C0B" w:rsidRPr="007C3C75" w14:paraId="7EEFBEEE" w14:textId="77777777" w:rsidTr="00720F2A">
        <w:tc>
          <w:tcPr>
            <w:tcW w:w="599" w:type="dxa"/>
          </w:tcPr>
          <w:p w14:paraId="562D3580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6520" w:type="dxa"/>
          </w:tcPr>
          <w:p w14:paraId="1F6A4824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Эффективность работы конечных пользователей</w:t>
            </w:r>
          </w:p>
        </w:tc>
        <w:tc>
          <w:tcPr>
            <w:tcW w:w="1276" w:type="dxa"/>
            <w:vAlign w:val="center"/>
          </w:tcPr>
          <w:p w14:paraId="4B5E6259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0A1C0B" w:rsidRPr="007C3C75" w14:paraId="55B1DF45" w14:textId="77777777" w:rsidTr="00720F2A">
        <w:tc>
          <w:tcPr>
            <w:tcW w:w="599" w:type="dxa"/>
          </w:tcPr>
          <w:p w14:paraId="4E7C9F0E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6520" w:type="dxa"/>
          </w:tcPr>
          <w:p w14:paraId="1DEEB9D3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Онлайновое обновление</w:t>
            </w:r>
          </w:p>
        </w:tc>
        <w:tc>
          <w:tcPr>
            <w:tcW w:w="1276" w:type="dxa"/>
            <w:vAlign w:val="center"/>
          </w:tcPr>
          <w:p w14:paraId="6A5B900B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0A1C0B" w:rsidRPr="007C3C75" w14:paraId="6C4B646B" w14:textId="77777777" w:rsidTr="00720F2A">
        <w:tc>
          <w:tcPr>
            <w:tcW w:w="599" w:type="dxa"/>
          </w:tcPr>
          <w:p w14:paraId="23CF3BC6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6520" w:type="dxa"/>
          </w:tcPr>
          <w:p w14:paraId="6034EF5F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Сложная обработка</w:t>
            </w:r>
          </w:p>
        </w:tc>
        <w:tc>
          <w:tcPr>
            <w:tcW w:w="1276" w:type="dxa"/>
            <w:vAlign w:val="center"/>
          </w:tcPr>
          <w:p w14:paraId="69D0048C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0A1C0B" w:rsidRPr="007C3C75" w14:paraId="2061F45D" w14:textId="77777777" w:rsidTr="00720F2A">
        <w:tc>
          <w:tcPr>
            <w:tcW w:w="599" w:type="dxa"/>
          </w:tcPr>
          <w:p w14:paraId="23585CDA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6520" w:type="dxa"/>
          </w:tcPr>
          <w:p w14:paraId="0FEED3F7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Повторное использование</w:t>
            </w:r>
          </w:p>
        </w:tc>
        <w:tc>
          <w:tcPr>
            <w:tcW w:w="1276" w:type="dxa"/>
            <w:vAlign w:val="center"/>
          </w:tcPr>
          <w:p w14:paraId="58466A1E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0A1C0B" w:rsidRPr="007C3C75" w14:paraId="3839A632" w14:textId="77777777" w:rsidTr="00720F2A">
        <w:tc>
          <w:tcPr>
            <w:tcW w:w="599" w:type="dxa"/>
          </w:tcPr>
          <w:p w14:paraId="68E86A1A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6520" w:type="dxa"/>
          </w:tcPr>
          <w:p w14:paraId="373B4AE0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Простота установки</w:t>
            </w:r>
          </w:p>
        </w:tc>
        <w:tc>
          <w:tcPr>
            <w:tcW w:w="1276" w:type="dxa"/>
            <w:vAlign w:val="center"/>
          </w:tcPr>
          <w:p w14:paraId="78B44EA2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0A1C0B" w:rsidRPr="007C3C75" w14:paraId="5A411C59" w14:textId="77777777" w:rsidTr="00720F2A">
        <w:tc>
          <w:tcPr>
            <w:tcW w:w="599" w:type="dxa"/>
          </w:tcPr>
          <w:p w14:paraId="16A9A40F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6520" w:type="dxa"/>
          </w:tcPr>
          <w:p w14:paraId="05078967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Простота эксплуатации</w:t>
            </w:r>
          </w:p>
        </w:tc>
        <w:tc>
          <w:tcPr>
            <w:tcW w:w="1276" w:type="dxa"/>
            <w:vAlign w:val="center"/>
          </w:tcPr>
          <w:p w14:paraId="0D2EDF81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7C3C75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0A1C0B" w:rsidRPr="007C3C75" w14:paraId="19FD8A7D" w14:textId="77777777" w:rsidTr="00720F2A">
        <w:tc>
          <w:tcPr>
            <w:tcW w:w="599" w:type="dxa"/>
          </w:tcPr>
          <w:p w14:paraId="0EE95CEC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6520" w:type="dxa"/>
          </w:tcPr>
          <w:p w14:paraId="299E945D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7C3C75">
              <w:rPr>
                <w:rFonts w:ascii="Times New Roman" w:hAnsi="Times New Roman"/>
                <w:sz w:val="28"/>
                <w:szCs w:val="28"/>
              </w:rPr>
              <w:t>Количество возможных установок на различных платформах</w:t>
            </w:r>
          </w:p>
        </w:tc>
        <w:tc>
          <w:tcPr>
            <w:tcW w:w="1276" w:type="dxa"/>
            <w:vAlign w:val="center"/>
          </w:tcPr>
          <w:p w14:paraId="43AE8A54" w14:textId="77777777" w:rsidR="000A1C0B" w:rsidRPr="007C3C75" w:rsidRDefault="000A1C0B" w:rsidP="00720F2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0A1C0B" w:rsidRPr="007C3C75" w14:paraId="7D2C4A15" w14:textId="77777777" w:rsidTr="00720F2A">
        <w:tc>
          <w:tcPr>
            <w:tcW w:w="7119" w:type="dxa"/>
            <w:gridSpan w:val="2"/>
          </w:tcPr>
          <w:p w14:paraId="2EB6AC50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 w:rsidRPr="007C3C75">
              <w:rPr>
                <w:rFonts w:ascii="Times New Roman" w:hAnsi="Times New Roman"/>
                <w:b/>
                <w:sz w:val="28"/>
                <w:szCs w:val="28"/>
              </w:rPr>
              <w:t>Суммарное значение коэффициентов (М)</w:t>
            </w:r>
          </w:p>
        </w:tc>
        <w:tc>
          <w:tcPr>
            <w:tcW w:w="1276" w:type="dxa"/>
          </w:tcPr>
          <w:p w14:paraId="30FD36CE" w14:textId="77777777" w:rsidR="000A1C0B" w:rsidRPr="007C3C75" w:rsidRDefault="000A1C0B" w:rsidP="00720F2A">
            <w:pPr>
              <w:pStyle w:val="a3"/>
              <w:spacing w:after="0" w:line="288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37</w:t>
            </w:r>
          </w:p>
        </w:tc>
      </w:tr>
    </w:tbl>
    <w:p w14:paraId="27231240" w14:textId="77777777" w:rsidR="000A1C0B" w:rsidRPr="007C3C75" w:rsidRDefault="000A1C0B" w:rsidP="000A1C0B">
      <w:pPr>
        <w:pStyle w:val="a3"/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</w:p>
    <w:p w14:paraId="077FD63A" w14:textId="77777777" w:rsidR="000A1C0B" w:rsidRPr="007C3C75" w:rsidRDefault="000A1C0B" w:rsidP="000A1C0B">
      <w:pPr>
        <w:pStyle w:val="a3"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 w:rsidRPr="007C3C75">
        <w:rPr>
          <w:rFonts w:ascii="Times New Roman" w:hAnsi="Times New Roman"/>
          <w:sz w:val="28"/>
          <w:szCs w:val="28"/>
          <w:lang w:val="en-US"/>
        </w:rPr>
        <w:t xml:space="preserve">UFP = </w:t>
      </w:r>
      <w:r>
        <w:rPr>
          <w:rFonts w:ascii="Times New Roman" w:hAnsi="Times New Roman"/>
          <w:sz w:val="28"/>
          <w:szCs w:val="28"/>
          <w:lang w:val="en-US"/>
        </w:rPr>
        <w:t>37</w:t>
      </w:r>
    </w:p>
    <w:p w14:paraId="4E4A32A8" w14:textId="77777777" w:rsidR="000A1C0B" w:rsidRPr="007C3C75" w:rsidRDefault="000A1C0B" w:rsidP="000A1C0B">
      <w:pPr>
        <w:pStyle w:val="a3"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 w:rsidRPr="007C3C75">
        <w:rPr>
          <w:rFonts w:ascii="Times New Roman" w:hAnsi="Times New Roman"/>
          <w:sz w:val="28"/>
          <w:szCs w:val="28"/>
          <w:lang w:val="en-US"/>
        </w:rPr>
        <w:t xml:space="preserve">sum M = </w:t>
      </w:r>
      <w:r>
        <w:rPr>
          <w:rFonts w:ascii="Times New Roman" w:hAnsi="Times New Roman"/>
          <w:sz w:val="28"/>
          <w:szCs w:val="28"/>
          <w:lang w:val="en-US"/>
        </w:rPr>
        <w:t>37</w:t>
      </w:r>
    </w:p>
    <w:p w14:paraId="0F862ABB" w14:textId="77777777" w:rsidR="000A1C0B" w:rsidRPr="000A1C0B" w:rsidRDefault="000A1C0B" w:rsidP="000A1C0B">
      <w:pPr>
        <w:pStyle w:val="a3"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  <w:r w:rsidRPr="007C3C75">
        <w:rPr>
          <w:rFonts w:ascii="Times New Roman" w:hAnsi="Times New Roman"/>
          <w:sz w:val="28"/>
          <w:szCs w:val="28"/>
          <w:lang w:val="en-US"/>
        </w:rPr>
        <w:t xml:space="preserve">VAF = (0,65 + (sum </w:t>
      </w:r>
      <w:r w:rsidRPr="007C3C75">
        <w:rPr>
          <w:rFonts w:ascii="Times New Roman" w:hAnsi="Times New Roman"/>
          <w:sz w:val="28"/>
          <w:szCs w:val="28"/>
        </w:rPr>
        <w:t>М</w:t>
      </w:r>
      <w:r w:rsidRPr="007C3C75">
        <w:rPr>
          <w:rFonts w:ascii="Times New Roman" w:hAnsi="Times New Roman"/>
          <w:sz w:val="28"/>
          <w:szCs w:val="28"/>
          <w:lang w:val="en-US"/>
        </w:rPr>
        <w:t xml:space="preserve"> * 0,01)) = (0,65 + (</w:t>
      </w:r>
      <w:r>
        <w:rPr>
          <w:rFonts w:ascii="Times New Roman" w:hAnsi="Times New Roman"/>
          <w:sz w:val="28"/>
          <w:szCs w:val="28"/>
          <w:lang w:val="en-US"/>
        </w:rPr>
        <w:t>37</w:t>
      </w:r>
      <w:r w:rsidRPr="007C3C75">
        <w:rPr>
          <w:rFonts w:ascii="Times New Roman" w:hAnsi="Times New Roman"/>
          <w:sz w:val="28"/>
          <w:szCs w:val="28"/>
          <w:lang w:val="en-US"/>
        </w:rPr>
        <w:t xml:space="preserve"> * 0,01)) = </w:t>
      </w:r>
      <w:r w:rsidRPr="000A1C0B">
        <w:rPr>
          <w:rFonts w:ascii="Times New Roman" w:hAnsi="Times New Roman"/>
          <w:sz w:val="28"/>
          <w:szCs w:val="28"/>
          <w:lang w:val="en-US"/>
        </w:rPr>
        <w:t>1,02</w:t>
      </w:r>
    </w:p>
    <w:p w14:paraId="2921F74A" w14:textId="77777777" w:rsidR="000A1C0B" w:rsidRPr="000A1C0B" w:rsidRDefault="000A1C0B" w:rsidP="000A1C0B">
      <w:pPr>
        <w:pStyle w:val="a3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  <w:lang w:val="en-US"/>
        </w:rPr>
        <w:t>AFP</w:t>
      </w:r>
      <w:r w:rsidRPr="000A1C0B">
        <w:rPr>
          <w:rFonts w:ascii="Times New Roman" w:hAnsi="Times New Roman"/>
          <w:sz w:val="28"/>
          <w:szCs w:val="28"/>
        </w:rPr>
        <w:t xml:space="preserve"> = </w:t>
      </w:r>
      <w:r w:rsidRPr="007C3C75">
        <w:rPr>
          <w:rFonts w:ascii="Times New Roman" w:hAnsi="Times New Roman"/>
          <w:sz w:val="28"/>
          <w:szCs w:val="28"/>
          <w:lang w:val="en-US"/>
        </w:rPr>
        <w:t>UFP</w:t>
      </w:r>
      <w:r w:rsidRPr="000A1C0B">
        <w:rPr>
          <w:rFonts w:ascii="Times New Roman" w:hAnsi="Times New Roman"/>
          <w:sz w:val="28"/>
          <w:szCs w:val="28"/>
        </w:rPr>
        <w:t xml:space="preserve"> * </w:t>
      </w:r>
      <w:r w:rsidRPr="007C3C75">
        <w:rPr>
          <w:rFonts w:ascii="Times New Roman" w:hAnsi="Times New Roman"/>
          <w:sz w:val="28"/>
          <w:szCs w:val="28"/>
          <w:lang w:val="en-US"/>
        </w:rPr>
        <w:t>VAF</w:t>
      </w:r>
      <w:r w:rsidRPr="000A1C0B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37</w:t>
      </w:r>
      <w:r w:rsidRPr="007C3C75">
        <w:rPr>
          <w:rFonts w:ascii="Times New Roman" w:hAnsi="Times New Roman"/>
          <w:sz w:val="28"/>
          <w:szCs w:val="28"/>
        </w:rPr>
        <w:t xml:space="preserve"> </w:t>
      </w:r>
      <w:r w:rsidRPr="000A1C0B">
        <w:rPr>
          <w:rFonts w:ascii="Times New Roman" w:hAnsi="Times New Roman"/>
          <w:sz w:val="28"/>
          <w:szCs w:val="28"/>
        </w:rPr>
        <w:t xml:space="preserve">* </w:t>
      </w:r>
      <w:r>
        <w:rPr>
          <w:rFonts w:ascii="Times New Roman" w:hAnsi="Times New Roman"/>
          <w:sz w:val="28"/>
          <w:szCs w:val="28"/>
        </w:rPr>
        <w:t>1,02</w:t>
      </w:r>
      <w:r w:rsidRPr="000A1C0B">
        <w:rPr>
          <w:rFonts w:ascii="Times New Roman" w:hAnsi="Times New Roman"/>
          <w:sz w:val="28"/>
          <w:szCs w:val="28"/>
        </w:rPr>
        <w:t>= 37,74</w:t>
      </w:r>
    </w:p>
    <w:p w14:paraId="2755B755" w14:textId="77777777" w:rsidR="000A1C0B" w:rsidRPr="007C3C75" w:rsidRDefault="000A1C0B" w:rsidP="000A1C0B">
      <w:pPr>
        <w:pStyle w:val="ad"/>
        <w:tabs>
          <w:tab w:val="left" w:pos="1372"/>
        </w:tabs>
        <w:rPr>
          <w:szCs w:val="28"/>
        </w:rPr>
      </w:pPr>
      <w:r w:rsidRPr="007C3C75">
        <w:rPr>
          <w:szCs w:val="28"/>
        </w:rPr>
        <w:lastRenderedPageBreak/>
        <w:t xml:space="preserve">Дополнительные расчета будут произведены для проекта на языке </w:t>
      </w:r>
      <w:r>
        <w:rPr>
          <w:szCs w:val="28"/>
        </w:rPr>
        <w:t>С</w:t>
      </w:r>
      <w:r w:rsidRPr="009F1FF1">
        <w:rPr>
          <w:szCs w:val="28"/>
        </w:rPr>
        <w:t>#</w:t>
      </w:r>
      <w:r w:rsidRPr="007C3C75">
        <w:rPr>
          <w:szCs w:val="28"/>
        </w:rPr>
        <w:t>.</w:t>
      </w:r>
    </w:p>
    <w:p w14:paraId="1E66F180" w14:textId="77777777" w:rsidR="000A1C0B" w:rsidRPr="007C3C75" w:rsidRDefault="000A1C0B" w:rsidP="000A1C0B">
      <w:pPr>
        <w:pStyle w:val="ad"/>
        <w:tabs>
          <w:tab w:val="left" w:pos="1372"/>
        </w:tabs>
        <w:rPr>
          <w:szCs w:val="28"/>
        </w:rPr>
      </w:pPr>
      <w:r w:rsidRPr="007C3C75">
        <w:rPr>
          <w:szCs w:val="28"/>
        </w:rPr>
        <w:t>Расчет количества функциональных точек произведен (</w:t>
      </w:r>
      <w:r w:rsidRPr="007C3C75">
        <w:rPr>
          <w:i/>
          <w:iCs/>
          <w:szCs w:val="28"/>
        </w:rPr>
        <w:t>f =</w:t>
      </w:r>
      <w:r w:rsidRPr="005B059A">
        <w:rPr>
          <w:i/>
          <w:iCs/>
          <w:szCs w:val="28"/>
        </w:rPr>
        <w:t>37</w:t>
      </w:r>
      <w:r w:rsidRPr="007C3C75">
        <w:rPr>
          <w:szCs w:val="28"/>
        </w:rPr>
        <w:t>)</w:t>
      </w:r>
    </w:p>
    <w:p w14:paraId="6E4B8920" w14:textId="77777777" w:rsidR="000A1C0B" w:rsidRPr="007C3C75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</w:rPr>
        <w:t>Размерность программного обеспечения для конкретного языка программирования определим с учетом нормативов, представленных в таблице по формуле:</w:t>
      </w:r>
    </w:p>
    <w:p w14:paraId="62D8715B" w14:textId="77777777" w:rsidR="000A1C0B" w:rsidRPr="007C3C75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4819D15" w14:textId="77777777" w:rsidR="000A1C0B" w:rsidRPr="007C3C75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i/>
          <w:iCs/>
          <w:sz w:val="28"/>
          <w:szCs w:val="28"/>
        </w:rPr>
        <w:t>R =</w:t>
      </w:r>
      <w:r w:rsidRPr="007C3C75">
        <w:rPr>
          <w:rFonts w:ascii="Times New Roman" w:eastAsia="SymbolMT" w:hAnsi="Times New Roman"/>
          <w:sz w:val="28"/>
          <w:szCs w:val="28"/>
        </w:rPr>
        <w:t xml:space="preserve"> </w:t>
      </w:r>
      <w:r w:rsidRPr="007C3C75">
        <w:rPr>
          <w:rFonts w:ascii="Times New Roman" w:hAnsi="Times New Roman"/>
          <w:i/>
          <w:iCs/>
          <w:sz w:val="28"/>
          <w:szCs w:val="28"/>
        </w:rPr>
        <w:t>f ×</w:t>
      </w:r>
      <w:r w:rsidRPr="007C3C75">
        <w:rPr>
          <w:rFonts w:ascii="Times New Roman" w:hAnsi="Times New Roman"/>
          <w:b/>
          <w:bCs/>
          <w:sz w:val="28"/>
          <w:szCs w:val="28"/>
        </w:rPr>
        <w:t>LOC =</w:t>
      </w:r>
      <w:r w:rsidRPr="007C3C75">
        <w:rPr>
          <w:rFonts w:ascii="Times New Roman" w:eastAsia="SymbolMT" w:hAnsi="Times New Roman"/>
          <w:sz w:val="28"/>
          <w:szCs w:val="28"/>
        </w:rPr>
        <w:t xml:space="preserve"> </w:t>
      </w:r>
      <w:r w:rsidRPr="000A1C0B">
        <w:rPr>
          <w:rFonts w:ascii="Times New Roman" w:hAnsi="Times New Roman"/>
          <w:sz w:val="28"/>
          <w:szCs w:val="28"/>
        </w:rPr>
        <w:t>37</w:t>
      </w:r>
      <w:r w:rsidRPr="007C3C75">
        <w:rPr>
          <w:rFonts w:ascii="Times New Roman" w:hAnsi="Times New Roman"/>
          <w:i/>
          <w:iCs/>
          <w:sz w:val="28"/>
          <w:szCs w:val="28"/>
        </w:rPr>
        <w:t>×</w:t>
      </w:r>
      <w:r w:rsidRPr="007C3C75">
        <w:rPr>
          <w:rFonts w:ascii="Times New Roman" w:hAnsi="Times New Roman"/>
          <w:sz w:val="28"/>
          <w:szCs w:val="28"/>
        </w:rPr>
        <w:t>53 =</w:t>
      </w:r>
      <w:r w:rsidRPr="000A1C0B">
        <w:rPr>
          <w:rFonts w:ascii="Times New Roman" w:hAnsi="Times New Roman"/>
          <w:sz w:val="28"/>
          <w:szCs w:val="28"/>
        </w:rPr>
        <w:t>19,61</w:t>
      </w:r>
      <w:r w:rsidRPr="007C3C75">
        <w:rPr>
          <w:rFonts w:ascii="Times New Roman" w:hAnsi="Times New Roman"/>
          <w:sz w:val="28"/>
          <w:szCs w:val="28"/>
        </w:rPr>
        <w:t>.</w:t>
      </w:r>
    </w:p>
    <w:p w14:paraId="1B73ED1F" w14:textId="77777777" w:rsidR="000A1C0B" w:rsidRPr="007C3C75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95C8478" w14:textId="77777777" w:rsidR="000A1C0B" w:rsidRPr="007C3C75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</w:rPr>
        <w:t xml:space="preserve">Оценка трудозатрат проводится с помощью степенной функции базовой модели </w:t>
      </w:r>
      <w:r w:rsidRPr="007C3C75">
        <w:rPr>
          <w:rFonts w:ascii="Times New Roman" w:hAnsi="Times New Roman"/>
          <w:b/>
          <w:bCs/>
          <w:sz w:val="28"/>
          <w:szCs w:val="28"/>
        </w:rPr>
        <w:t>COCOMO</w:t>
      </w:r>
      <w:r w:rsidRPr="007C3C75">
        <w:rPr>
          <w:rFonts w:ascii="Times New Roman" w:hAnsi="Times New Roman"/>
          <w:sz w:val="28"/>
          <w:szCs w:val="28"/>
        </w:rPr>
        <w:t>.</w:t>
      </w:r>
    </w:p>
    <w:p w14:paraId="7D52D0FF" w14:textId="77777777" w:rsidR="000A1C0B" w:rsidRPr="007C3C75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</w:rPr>
        <w:t xml:space="preserve">Значения параметров </w:t>
      </w:r>
      <w:r w:rsidRPr="007C3C75">
        <w:rPr>
          <w:rFonts w:ascii="Times New Roman" w:hAnsi="Times New Roman"/>
          <w:i/>
          <w:iCs/>
          <w:sz w:val="28"/>
          <w:szCs w:val="28"/>
        </w:rPr>
        <w:t xml:space="preserve">A </w:t>
      </w:r>
      <w:r w:rsidRPr="007C3C75">
        <w:rPr>
          <w:rFonts w:ascii="Times New Roman" w:hAnsi="Times New Roman"/>
          <w:sz w:val="28"/>
          <w:szCs w:val="28"/>
        </w:rPr>
        <w:t xml:space="preserve">и </w:t>
      </w:r>
      <w:r w:rsidRPr="007C3C75">
        <w:rPr>
          <w:rFonts w:ascii="Times New Roman" w:hAnsi="Times New Roman"/>
          <w:i/>
          <w:iCs/>
          <w:sz w:val="28"/>
          <w:szCs w:val="28"/>
        </w:rPr>
        <w:t xml:space="preserve">E </w:t>
      </w:r>
      <w:r w:rsidRPr="007C3C75">
        <w:rPr>
          <w:rFonts w:ascii="Times New Roman" w:hAnsi="Times New Roman"/>
          <w:sz w:val="28"/>
          <w:szCs w:val="28"/>
        </w:rPr>
        <w:t xml:space="preserve">определяются из таблицы коэффициентов математической модели оценки трудозатрат в зависимости от типа программной системы. </w:t>
      </w:r>
    </w:p>
    <w:p w14:paraId="6D28CBEF" w14:textId="77777777" w:rsidR="000A1C0B" w:rsidRPr="007C3C75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1246F0F" w14:textId="77777777" w:rsidR="000A1C0B" w:rsidRPr="007C3C75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7C3C75">
        <w:rPr>
          <w:rFonts w:ascii="Times New Roman" w:hAnsi="Times New Roman"/>
          <w:sz w:val="28"/>
          <w:szCs w:val="28"/>
          <w:lang w:val="en-US"/>
        </w:rPr>
        <w:t>A = 3,6</w:t>
      </w:r>
    </w:p>
    <w:p w14:paraId="7DC56731" w14:textId="77777777" w:rsidR="000A1C0B" w:rsidRPr="007C3C75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7C3C75">
        <w:rPr>
          <w:rFonts w:ascii="Times New Roman" w:hAnsi="Times New Roman"/>
          <w:sz w:val="28"/>
          <w:szCs w:val="28"/>
          <w:lang w:val="en-US"/>
        </w:rPr>
        <w:t xml:space="preserve">R = </w:t>
      </w:r>
      <w:r>
        <w:rPr>
          <w:rFonts w:ascii="Times New Roman" w:hAnsi="Times New Roman"/>
          <w:sz w:val="28"/>
          <w:szCs w:val="28"/>
          <w:lang w:val="en-US"/>
        </w:rPr>
        <w:t>19,61</w:t>
      </w:r>
    </w:p>
    <w:p w14:paraId="1914AD5A" w14:textId="77777777" w:rsidR="000A1C0B" w:rsidRPr="000A1C0B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7C3C75">
        <w:rPr>
          <w:rFonts w:ascii="Times New Roman" w:hAnsi="Times New Roman"/>
          <w:sz w:val="28"/>
          <w:szCs w:val="28"/>
          <w:lang w:val="en-US"/>
        </w:rPr>
        <w:t>E</w:t>
      </w:r>
      <w:r w:rsidRPr="000A1C0B">
        <w:rPr>
          <w:rFonts w:ascii="Times New Roman" w:hAnsi="Times New Roman"/>
          <w:sz w:val="28"/>
          <w:szCs w:val="28"/>
          <w:lang w:val="en-US"/>
        </w:rPr>
        <w:t xml:space="preserve"> = 1,2</w:t>
      </w:r>
    </w:p>
    <w:p w14:paraId="494B148F" w14:textId="77777777" w:rsidR="000A1C0B" w:rsidRPr="000A1C0B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7C3C75">
        <w:rPr>
          <w:rFonts w:ascii="Times New Roman" w:hAnsi="Times New Roman"/>
          <w:sz w:val="28"/>
          <w:szCs w:val="28"/>
          <w:lang w:val="en-US"/>
        </w:rPr>
        <w:t>T</w:t>
      </w:r>
      <w:r w:rsidRPr="000A1C0B">
        <w:rPr>
          <w:rFonts w:ascii="Times New Roman" w:hAnsi="Times New Roman"/>
          <w:sz w:val="28"/>
          <w:szCs w:val="28"/>
          <w:lang w:val="en-US"/>
        </w:rPr>
        <w:t xml:space="preserve"> = ((</w:t>
      </w:r>
      <w:r w:rsidRPr="007C3C75">
        <w:rPr>
          <w:rFonts w:ascii="Times New Roman" w:hAnsi="Times New Roman"/>
          <w:sz w:val="28"/>
          <w:szCs w:val="28"/>
          <w:lang w:val="en-US"/>
        </w:rPr>
        <w:t>A</w:t>
      </w:r>
      <w:r w:rsidRPr="000A1C0B">
        <w:rPr>
          <w:rFonts w:ascii="Times New Roman" w:hAnsi="Times New Roman"/>
          <w:sz w:val="28"/>
          <w:szCs w:val="28"/>
          <w:lang w:val="en-US"/>
        </w:rPr>
        <w:t>*</w:t>
      </w:r>
      <w:r w:rsidRPr="007C3C75">
        <w:rPr>
          <w:rFonts w:ascii="Times New Roman" w:hAnsi="Times New Roman"/>
          <w:sz w:val="28"/>
          <w:szCs w:val="28"/>
          <w:lang w:val="en-US"/>
        </w:rPr>
        <w:t>R</w:t>
      </w:r>
      <w:r w:rsidRPr="000A1C0B">
        <w:rPr>
          <w:rFonts w:ascii="Times New Roman" w:hAnsi="Times New Roman"/>
          <w:sz w:val="28"/>
          <w:szCs w:val="28"/>
          <w:lang w:val="en-US"/>
        </w:rPr>
        <w:t>^</w:t>
      </w:r>
      <w:r w:rsidRPr="007C3C75">
        <w:rPr>
          <w:rFonts w:ascii="Times New Roman" w:hAnsi="Times New Roman"/>
          <w:sz w:val="28"/>
          <w:szCs w:val="28"/>
          <w:lang w:val="en-US"/>
        </w:rPr>
        <w:t>E</w:t>
      </w:r>
      <w:r w:rsidRPr="000A1C0B">
        <w:rPr>
          <w:rFonts w:ascii="Times New Roman" w:hAnsi="Times New Roman"/>
          <w:sz w:val="28"/>
          <w:szCs w:val="28"/>
          <w:lang w:val="en-US"/>
        </w:rPr>
        <w:t xml:space="preserve">) / 12) = ((3,6 * 19,61^1,2) / 12) = </w:t>
      </w:r>
      <w:r w:rsidRPr="000A1C0B">
        <w:rPr>
          <w:rFonts w:ascii="Times New Roman" w:hAnsi="Times New Roman"/>
          <w:color w:val="202124"/>
          <w:sz w:val="28"/>
          <w:szCs w:val="45"/>
          <w:shd w:val="clear" w:color="auto" w:fill="FFFFFF"/>
          <w:lang w:val="en-US"/>
        </w:rPr>
        <w:t>10.66</w:t>
      </w:r>
      <w:r w:rsidRPr="000A1C0B">
        <w:rPr>
          <w:rFonts w:ascii="Times New Roman" w:hAnsi="Times New Roman"/>
          <w:sz w:val="18"/>
          <w:szCs w:val="28"/>
          <w:lang w:val="en-US"/>
        </w:rPr>
        <w:t xml:space="preserve"> </w:t>
      </w:r>
      <w:r w:rsidRPr="000A1C0B">
        <w:rPr>
          <w:rFonts w:ascii="Times New Roman" w:hAnsi="Times New Roman"/>
          <w:sz w:val="28"/>
          <w:szCs w:val="28"/>
          <w:lang w:val="en-US"/>
        </w:rPr>
        <w:t>(</w:t>
      </w:r>
      <w:r w:rsidRPr="007C3C75">
        <w:rPr>
          <w:rFonts w:ascii="Times New Roman" w:hAnsi="Times New Roman"/>
          <w:sz w:val="28"/>
          <w:szCs w:val="28"/>
        </w:rPr>
        <w:t>чел</w:t>
      </w:r>
      <w:r w:rsidRPr="000A1C0B">
        <w:rPr>
          <w:rFonts w:ascii="Times New Roman" w:hAnsi="Times New Roman"/>
          <w:sz w:val="28"/>
          <w:szCs w:val="28"/>
          <w:lang w:val="en-US"/>
        </w:rPr>
        <w:t xml:space="preserve">. – </w:t>
      </w:r>
      <w:r w:rsidRPr="007C3C75">
        <w:rPr>
          <w:rFonts w:ascii="Times New Roman" w:hAnsi="Times New Roman"/>
          <w:sz w:val="28"/>
          <w:szCs w:val="28"/>
        </w:rPr>
        <w:t>месяцев</w:t>
      </w:r>
      <w:r w:rsidRPr="000A1C0B">
        <w:rPr>
          <w:rFonts w:ascii="Times New Roman" w:hAnsi="Times New Roman"/>
          <w:sz w:val="28"/>
          <w:szCs w:val="28"/>
          <w:lang w:val="en-US"/>
        </w:rPr>
        <w:t>)</w:t>
      </w:r>
    </w:p>
    <w:p w14:paraId="60609AFF" w14:textId="77777777" w:rsidR="000A1C0B" w:rsidRPr="000A1C0B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  <w:lang w:val="en-US"/>
        </w:rPr>
        <w:t>D</w:t>
      </w:r>
      <w:r w:rsidRPr="000A1C0B">
        <w:rPr>
          <w:rFonts w:ascii="Times New Roman" w:hAnsi="Times New Roman"/>
          <w:sz w:val="28"/>
          <w:szCs w:val="28"/>
        </w:rPr>
        <w:t xml:space="preserve"> = 12</w:t>
      </w:r>
    </w:p>
    <w:p w14:paraId="75271BCC" w14:textId="77777777" w:rsidR="000A1C0B" w:rsidRPr="000A1C0B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  <w:lang w:val="en-US"/>
        </w:rPr>
        <w:t>N</w:t>
      </w:r>
      <w:r w:rsidRPr="000A1C0B">
        <w:rPr>
          <w:rFonts w:ascii="Times New Roman" w:hAnsi="Times New Roman"/>
          <w:sz w:val="28"/>
          <w:szCs w:val="28"/>
        </w:rPr>
        <w:t xml:space="preserve"> = </w:t>
      </w:r>
      <w:r w:rsidRPr="007C3C75">
        <w:rPr>
          <w:rFonts w:ascii="Times New Roman" w:hAnsi="Times New Roman"/>
          <w:sz w:val="28"/>
          <w:szCs w:val="28"/>
          <w:lang w:val="en-US"/>
        </w:rPr>
        <w:t>T</w:t>
      </w:r>
      <w:r w:rsidRPr="000A1C0B">
        <w:rPr>
          <w:rFonts w:ascii="Times New Roman" w:hAnsi="Times New Roman"/>
          <w:sz w:val="28"/>
          <w:szCs w:val="28"/>
        </w:rPr>
        <w:t>/</w:t>
      </w:r>
      <w:r w:rsidRPr="007C3C75">
        <w:rPr>
          <w:rFonts w:ascii="Times New Roman" w:hAnsi="Times New Roman"/>
          <w:sz w:val="28"/>
          <w:szCs w:val="28"/>
          <w:lang w:val="en-US"/>
        </w:rPr>
        <w:t>D</w:t>
      </w:r>
      <w:r w:rsidRPr="000A1C0B">
        <w:rPr>
          <w:rFonts w:ascii="Times New Roman" w:hAnsi="Times New Roman"/>
          <w:sz w:val="28"/>
          <w:szCs w:val="28"/>
        </w:rPr>
        <w:t xml:space="preserve"> = 10,66 / 12 = </w:t>
      </w:r>
      <w:r w:rsidRPr="007C3C75">
        <w:rPr>
          <w:rFonts w:ascii="Times New Roman" w:hAnsi="Times New Roman"/>
          <w:sz w:val="28"/>
          <w:szCs w:val="28"/>
        </w:rPr>
        <w:t>0,</w:t>
      </w:r>
      <w:r w:rsidRPr="000A1C0B">
        <w:rPr>
          <w:rFonts w:ascii="Times New Roman" w:hAnsi="Times New Roman"/>
          <w:sz w:val="28"/>
          <w:szCs w:val="28"/>
        </w:rPr>
        <w:t>88</w:t>
      </w:r>
    </w:p>
    <w:p w14:paraId="78626847" w14:textId="77777777" w:rsidR="000A1C0B" w:rsidRPr="007C3C75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2475FB4" w14:textId="77777777" w:rsidR="000A1C0B" w:rsidRPr="007C3C75" w:rsidRDefault="000A1C0B" w:rsidP="000A1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</w:rPr>
        <w:t>Таким образом, метод функциональных точек определил следующие основные технико-экономические показатели:</w:t>
      </w:r>
    </w:p>
    <w:p w14:paraId="372F7C98" w14:textId="77777777" w:rsidR="000A1C0B" w:rsidRPr="007C3C75" w:rsidRDefault="000A1C0B" w:rsidP="000A1C0B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</w:rPr>
        <w:t xml:space="preserve">трудозатраты на разработку системы за 12 месяцев составят </w:t>
      </w:r>
      <w:r w:rsidRPr="002C2486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0,66</w:t>
      </w:r>
      <w:r w:rsidRPr="007C3C75">
        <w:rPr>
          <w:rFonts w:ascii="Times New Roman" w:hAnsi="Times New Roman"/>
          <w:sz w:val="28"/>
          <w:szCs w:val="28"/>
        </w:rPr>
        <w:t xml:space="preserve"> чел.- месяцев;</w:t>
      </w:r>
    </w:p>
    <w:p w14:paraId="33CBA4F7" w14:textId="77777777" w:rsidR="000A1C0B" w:rsidRPr="007C3C75" w:rsidRDefault="000A1C0B" w:rsidP="000A1C0B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C3C75">
        <w:rPr>
          <w:rFonts w:ascii="Times New Roman" w:hAnsi="Times New Roman"/>
          <w:sz w:val="28"/>
          <w:szCs w:val="28"/>
        </w:rPr>
        <w:t>необходимые людские ресурсы при реализ</w:t>
      </w:r>
      <w:r>
        <w:rPr>
          <w:rFonts w:ascii="Times New Roman" w:hAnsi="Times New Roman"/>
          <w:sz w:val="28"/>
          <w:szCs w:val="28"/>
        </w:rPr>
        <w:t xml:space="preserve">ации системы за 12 месяцев – 0,88 </w:t>
      </w:r>
      <w:r w:rsidRPr="007C3C75">
        <w:rPr>
          <w:rFonts w:ascii="Times New Roman" w:hAnsi="Times New Roman"/>
          <w:sz w:val="28"/>
          <w:szCs w:val="28"/>
        </w:rPr>
        <w:t>чел.</w:t>
      </w:r>
    </w:p>
    <w:p w14:paraId="2C1EE244" w14:textId="12EFA9D7" w:rsidR="000A1C0B" w:rsidRDefault="000A1C0B" w:rsidP="000A1C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4CD8CE" w14:textId="0770E18C" w:rsidR="000A1C0B" w:rsidRDefault="000A1C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897168" w14:textId="02138ACB" w:rsidR="000A1C0B" w:rsidRDefault="000A1C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C04CE9" w14:textId="7585BA5C" w:rsidR="000A1C0B" w:rsidRDefault="000A1C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4B5927" w14:textId="5661F02D" w:rsidR="000A1C0B" w:rsidRDefault="000A1C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47C425" w14:textId="7DA6F778" w:rsidR="000A1C0B" w:rsidRDefault="000A1C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70B1EE" w14:textId="1BE44534" w:rsidR="000A1C0B" w:rsidRDefault="000A1C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3FA22D" w14:textId="0389ADD3" w:rsidR="000A1C0B" w:rsidRDefault="000A1C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DE3159" w14:textId="6F830528" w:rsidR="000A1C0B" w:rsidRDefault="000A1C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2A4A32" w14:textId="4C7BDF97" w:rsidR="000A1C0B" w:rsidRDefault="000A1C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1EAAFE" w14:textId="1463D9DC" w:rsidR="00AC6867" w:rsidRPr="00AC6867" w:rsidRDefault="0005133F" w:rsidP="00AC6867">
      <w:pPr>
        <w:pStyle w:val="a3"/>
        <w:numPr>
          <w:ilvl w:val="0"/>
          <w:numId w:val="1"/>
        </w:numPr>
        <w:ind w:hanging="357"/>
        <w:contextualSpacing w:val="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bookmarkStart w:id="8" w:name="_Toc102678660"/>
      <w:r>
        <w:rPr>
          <w:rFonts w:ascii="Times New Roman" w:hAnsi="Times New Roman" w:cs="Times New Roman"/>
          <w:b/>
          <w:bCs/>
          <w:sz w:val="28"/>
          <w:szCs w:val="28"/>
        </w:rPr>
        <w:t>Источники данных</w:t>
      </w:r>
      <w:bookmarkEnd w:id="8"/>
    </w:p>
    <w:p w14:paraId="40C1B505" w14:textId="77777777" w:rsidR="000A1C0B" w:rsidRPr="000A1C0B" w:rsidRDefault="000A1C0B" w:rsidP="000A1C0B">
      <w:pPr>
        <w:pStyle w:val="a3"/>
        <w:numPr>
          <w:ilvl w:val="0"/>
          <w:numId w:val="4"/>
        </w:numPr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1C0B">
        <w:rPr>
          <w:rFonts w:ascii="Times New Roman" w:hAnsi="Times New Roman" w:cs="Times New Roman"/>
          <w:color w:val="000000" w:themeColor="text1"/>
          <w:sz w:val="28"/>
          <w:szCs w:val="28"/>
        </w:rPr>
        <w:t>https://metanit.com/sharp/entityframeworkcore/</w:t>
      </w:r>
      <w:r w:rsidR="00AC6867" w:rsidRPr="000A1C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информация о 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работе с 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EntityFramework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F3F37C" w14:textId="3E60DE2F" w:rsidR="000A1C0B" w:rsidRPr="000A1C0B" w:rsidRDefault="000A1C0B" w:rsidP="000A1C0B">
      <w:pPr>
        <w:pStyle w:val="a3"/>
        <w:numPr>
          <w:ilvl w:val="0"/>
          <w:numId w:val="4"/>
        </w:numPr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hyperlink r:id="rId59" w:history="1"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https</w:t>
        </w:r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://</w:t>
        </w:r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habr</w:t>
        </w:r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.</w:t>
        </w:r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com</w:t>
        </w:r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/</w:t>
        </w:r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ru</w:t>
        </w:r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/</w:t>
        </w:r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all</w:t>
        </w:r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/</w:t>
        </w:r>
      </w:hyperlink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информация о работе в среде разработки 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visual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studio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3FB9947" w14:textId="59906B3B" w:rsidR="000A1C0B" w:rsidRPr="000A1C0B" w:rsidRDefault="000A1C0B" w:rsidP="000A1C0B">
      <w:pPr>
        <w:pStyle w:val="a3"/>
        <w:numPr>
          <w:ilvl w:val="0"/>
          <w:numId w:val="4"/>
        </w:numPr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0" w:history="1"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https://ru.wikipedia.org/wiki/C_Sharp</w:t>
        </w:r>
      </w:hyperlink>
      <w:r w:rsidRPr="000A1C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информация о написании кода на языке 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</w:p>
    <w:p w14:paraId="146E94C5" w14:textId="34AA4EC8" w:rsidR="000A1C0B" w:rsidRPr="000A1C0B" w:rsidRDefault="000A1C0B" w:rsidP="000A1C0B">
      <w:pPr>
        <w:pStyle w:val="a3"/>
        <w:numPr>
          <w:ilvl w:val="0"/>
          <w:numId w:val="4"/>
        </w:numPr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1" w:history="1">
        <w:r w:rsidRPr="000A1C0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https://www.microsoft.com/ru-ru/windows-server</w:t>
        </w:r>
      </w:hyperlink>
      <w:r w:rsidRPr="000A1C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информация о работе с 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B40728" w14:textId="4B4B0DCA" w:rsidR="000A1C0B" w:rsidRPr="000A1C0B" w:rsidRDefault="000A1C0B" w:rsidP="000A1C0B">
      <w:pPr>
        <w:pStyle w:val="a3"/>
        <w:numPr>
          <w:ilvl w:val="0"/>
          <w:numId w:val="4"/>
        </w:numPr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Фленов Михаил Библия C#; БХВ-Петербург - М., 2011.Гарнаев А. Самоучитель Visual Studio .NET 2003; БХВ-Петербург - М., 2003</w:t>
      </w:r>
    </w:p>
    <w:p w14:paraId="15D4446C" w14:textId="77777777" w:rsidR="000A1C0B" w:rsidRPr="000A1C0B" w:rsidRDefault="000A1C0B" w:rsidP="000A1C0B">
      <w:pPr>
        <w:pStyle w:val="a3"/>
        <w:numPr>
          <w:ilvl w:val="0"/>
          <w:numId w:val="4"/>
        </w:numPr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Лотка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C# 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CSLA .NET Framework. </w:t>
      </w: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бизнес-объектов; Диалектика / Вильямс - М. Алекс Макки Введение в .NET 4.0 и Visual Studio 2010 для профессионалов; Диалектика / Вильямс - М., 2010.</w:t>
      </w:r>
    </w:p>
    <w:p w14:paraId="0B5196DD" w14:textId="77777777" w:rsidR="000A1C0B" w:rsidRPr="000A1C0B" w:rsidRDefault="000A1C0B" w:rsidP="000A1C0B">
      <w:pPr>
        <w:pStyle w:val="a3"/>
        <w:numPr>
          <w:ilvl w:val="0"/>
          <w:numId w:val="4"/>
        </w:numPr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1C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Фленов Михаил Библия C#; БХВ-Петербург - М., 2011.Гарнаев А. Самоучитель Visual Studio .NET 2003; БХВ-Петербург - М., 2003</w:t>
      </w:r>
    </w:p>
    <w:p w14:paraId="0B516C96" w14:textId="3A3C7728" w:rsidR="008F113B" w:rsidRPr="000A1C0B" w:rsidRDefault="000A1C0B" w:rsidP="000A1C0B">
      <w:pPr>
        <w:pStyle w:val="a3"/>
        <w:ind w:left="360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1C0B">
        <w:rPr>
          <w:rFonts w:ascii="Arial" w:hAnsi="Arial" w:cs="Arial"/>
          <w:color w:val="000000" w:themeColor="text1"/>
          <w:sz w:val="21"/>
          <w:szCs w:val="21"/>
        </w:rPr>
        <w:br/>
      </w:r>
    </w:p>
    <w:sectPr w:rsidR="008F113B" w:rsidRPr="000A1C0B" w:rsidSect="006D7E48">
      <w:footerReference w:type="default" r:id="rId62"/>
      <w:footerReference w:type="firs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3839A2" w14:textId="77777777" w:rsidR="003E55CB" w:rsidRDefault="003E55CB" w:rsidP="006D7E48">
      <w:pPr>
        <w:spacing w:after="0" w:line="240" w:lineRule="auto"/>
      </w:pPr>
      <w:r>
        <w:separator/>
      </w:r>
    </w:p>
  </w:endnote>
  <w:endnote w:type="continuationSeparator" w:id="0">
    <w:p w14:paraId="0286BA03" w14:textId="77777777" w:rsidR="003E55CB" w:rsidRDefault="003E55CB" w:rsidP="006D7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636184871"/>
      <w:docPartObj>
        <w:docPartGallery w:val="Page Numbers (Bottom of Page)"/>
        <w:docPartUnique/>
      </w:docPartObj>
    </w:sdtPr>
    <w:sdtEndPr/>
    <w:sdtContent>
      <w:p w14:paraId="0DF08D12" w14:textId="4F4E9A08" w:rsidR="006D7E48" w:rsidRPr="006D7E48" w:rsidRDefault="006D7E48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D7E4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D7E4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D7E4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B397A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6D7E4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E3ABB13" w14:textId="7BE4873F" w:rsidR="006D7E48" w:rsidRDefault="006D7E48" w:rsidP="006D7E48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4648558"/>
      <w:docPartObj>
        <w:docPartGallery w:val="Page Numbers (Bottom of Page)"/>
        <w:docPartUnique/>
      </w:docPartObj>
    </w:sdtPr>
    <w:sdtEndPr/>
    <w:sdtContent>
      <w:p w14:paraId="492871EC" w14:textId="3F885F64" w:rsidR="006D7E48" w:rsidRDefault="006D7E48" w:rsidP="006D7E48">
        <w:pPr>
          <w:pStyle w:val="a9"/>
          <w:jc w:val="center"/>
        </w:pPr>
        <w:r>
          <w:t>1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8A4B28" w14:textId="77777777" w:rsidR="003E55CB" w:rsidRDefault="003E55CB" w:rsidP="006D7E48">
      <w:pPr>
        <w:spacing w:after="0" w:line="240" w:lineRule="auto"/>
      </w:pPr>
      <w:r>
        <w:separator/>
      </w:r>
    </w:p>
  </w:footnote>
  <w:footnote w:type="continuationSeparator" w:id="0">
    <w:p w14:paraId="668E3E89" w14:textId="77777777" w:rsidR="003E55CB" w:rsidRDefault="003E55CB" w:rsidP="006D7E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D611C"/>
    <w:multiLevelType w:val="hybridMultilevel"/>
    <w:tmpl w:val="7A36D10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625B8B"/>
    <w:multiLevelType w:val="hybridMultilevel"/>
    <w:tmpl w:val="59C42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B0594"/>
    <w:multiLevelType w:val="hybridMultilevel"/>
    <w:tmpl w:val="72F6D3F8"/>
    <w:lvl w:ilvl="0" w:tplc="A810F9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336DB"/>
    <w:multiLevelType w:val="hybridMultilevel"/>
    <w:tmpl w:val="7CAEB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00312"/>
    <w:multiLevelType w:val="multilevel"/>
    <w:tmpl w:val="48648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9343189"/>
    <w:multiLevelType w:val="hybridMultilevel"/>
    <w:tmpl w:val="DFC40AE8"/>
    <w:lvl w:ilvl="0" w:tplc="3304824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15E01F4"/>
    <w:multiLevelType w:val="hybridMultilevel"/>
    <w:tmpl w:val="1A36E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B868DF"/>
    <w:multiLevelType w:val="hybridMultilevel"/>
    <w:tmpl w:val="0EAAD0A6"/>
    <w:lvl w:ilvl="0" w:tplc="69C66CD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2E50DC6"/>
    <w:multiLevelType w:val="hybridMultilevel"/>
    <w:tmpl w:val="4030C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3"/>
  </w:num>
  <w:num w:numId="6">
    <w:abstractNumId w:val="8"/>
  </w:num>
  <w:num w:numId="7">
    <w:abstractNumId w:val="6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94B"/>
    <w:rsid w:val="0005133F"/>
    <w:rsid w:val="00076FB4"/>
    <w:rsid w:val="000A1C0B"/>
    <w:rsid w:val="00175CA6"/>
    <w:rsid w:val="00182BAC"/>
    <w:rsid w:val="003E55CB"/>
    <w:rsid w:val="00443EC2"/>
    <w:rsid w:val="00460B3A"/>
    <w:rsid w:val="00473A51"/>
    <w:rsid w:val="00484EA3"/>
    <w:rsid w:val="00493D88"/>
    <w:rsid w:val="004B1071"/>
    <w:rsid w:val="004E5EA2"/>
    <w:rsid w:val="004F16A1"/>
    <w:rsid w:val="005E23F9"/>
    <w:rsid w:val="005F0947"/>
    <w:rsid w:val="00673322"/>
    <w:rsid w:val="006B5304"/>
    <w:rsid w:val="006D7E48"/>
    <w:rsid w:val="007E7716"/>
    <w:rsid w:val="0084794D"/>
    <w:rsid w:val="008A17D7"/>
    <w:rsid w:val="008F113B"/>
    <w:rsid w:val="008F3D04"/>
    <w:rsid w:val="009265BF"/>
    <w:rsid w:val="0093592A"/>
    <w:rsid w:val="009D20C6"/>
    <w:rsid w:val="009E614F"/>
    <w:rsid w:val="00A4194B"/>
    <w:rsid w:val="00AB1FFE"/>
    <w:rsid w:val="00AB397A"/>
    <w:rsid w:val="00AC6867"/>
    <w:rsid w:val="00B54A64"/>
    <w:rsid w:val="00C42F05"/>
    <w:rsid w:val="00E66A47"/>
    <w:rsid w:val="00E81906"/>
    <w:rsid w:val="00EF733D"/>
    <w:rsid w:val="00F2011F"/>
    <w:rsid w:val="00F92093"/>
    <w:rsid w:val="00FD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925271"/>
  <w15:chartTrackingRefBased/>
  <w15:docId w15:val="{299CA013-F9AD-44B8-A7D9-D3FAB43D2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77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1FF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E77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E771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7716"/>
    <w:pPr>
      <w:spacing w:after="100"/>
    </w:pPr>
  </w:style>
  <w:style w:type="character" w:styleId="a5">
    <w:name w:val="Hyperlink"/>
    <w:basedOn w:val="a0"/>
    <w:uiPriority w:val="99"/>
    <w:unhideWhenUsed/>
    <w:rsid w:val="007E7716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6B53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6D7E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D7E48"/>
  </w:style>
  <w:style w:type="paragraph" w:styleId="a9">
    <w:name w:val="footer"/>
    <w:basedOn w:val="a"/>
    <w:link w:val="aa"/>
    <w:uiPriority w:val="99"/>
    <w:unhideWhenUsed/>
    <w:rsid w:val="006D7E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D7E48"/>
  </w:style>
  <w:style w:type="character" w:customStyle="1" w:styleId="UnresolvedMention">
    <w:name w:val="Unresolved Mention"/>
    <w:basedOn w:val="a0"/>
    <w:uiPriority w:val="99"/>
    <w:semiHidden/>
    <w:unhideWhenUsed/>
    <w:rsid w:val="00AC686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9265BF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6733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Основной"/>
    <w:basedOn w:val="a"/>
    <w:link w:val="ae"/>
    <w:qFormat/>
    <w:rsid w:val="000A1C0B"/>
    <w:rPr>
      <w:rFonts w:ascii="Times New Roman" w:eastAsia="Calibri" w:hAnsi="Times New Roman" w:cs="Times New Roman"/>
      <w:sz w:val="28"/>
    </w:rPr>
  </w:style>
  <w:style w:type="character" w:customStyle="1" w:styleId="ae">
    <w:name w:val="Основной Знак"/>
    <w:link w:val="ad"/>
    <w:rsid w:val="000A1C0B"/>
    <w:rPr>
      <w:rFonts w:ascii="Times New Roman" w:eastAsia="Calibri" w:hAnsi="Times New Roman" w:cs="Times New Roman"/>
      <w:sz w:val="28"/>
    </w:rPr>
  </w:style>
  <w:style w:type="character" w:styleId="af">
    <w:name w:val="Strong"/>
    <w:basedOn w:val="a0"/>
    <w:uiPriority w:val="22"/>
    <w:qFormat/>
    <w:rsid w:val="000A1C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2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2%D0%B5%D0%B1-%D1%81%D0%BB%D1%83%D0%B6%D0%B1%D0%B0" TargetMode="External"/><Relationship Id="rId21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4" Type="http://schemas.openxmlformats.org/officeDocument/2006/relationships/hyperlink" Target="https://ru.wikipedia.org/wiki/.NET" TargetMode="External"/><Relationship Id="rId42" Type="http://schemas.openxmlformats.org/officeDocument/2006/relationships/hyperlink" Target="https://ru.wikipedia.org/wiki/IOS" TargetMode="External"/><Relationship Id="rId47" Type="http://schemas.openxmlformats.org/officeDocument/2006/relationships/hyperlink" Target="https://ru.wikipedia.org/wiki/%D0%98%D0%BB%D0%BB%D1%8E%D1%81%D1%82%D1%80%D0%B0%D1%86%D0%B8%D1%8F" TargetMode="External"/><Relationship Id="rId50" Type="http://schemas.openxmlformats.org/officeDocument/2006/relationships/hyperlink" Target="https://ru.wikipedia.org/wiki/%D0%A6%D0%B8%D1%84%D1%80%D0%BE%D0%B2%D0%BE%D0%B9_%D0%BC%D0%B0%D1%80%D0%BA%D0%B5%D1%82%D0%B8%D0%BD%D0%B3" TargetMode="External"/><Relationship Id="rId55" Type="http://schemas.openxmlformats.org/officeDocument/2006/relationships/image" Target="media/image5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Framer&amp;action=edit&amp;redlink=1" TargetMode="External"/><Relationship Id="rId29" Type="http://schemas.openxmlformats.org/officeDocument/2006/relationships/hyperlink" Target="https://ru.wikipedia.org/wiki/Windows" TargetMode="External"/><Relationship Id="rId11" Type="http://schemas.openxmlformats.org/officeDocument/2006/relationships/hyperlink" Target="https://ru.wikipedia.org/wiki/%D0%A1%D0%BA%D1%80%D0%B8%D0%BF%D1%82" TargetMode="External"/><Relationship Id="rId24" Type="http://schemas.openxmlformats.org/officeDocument/2006/relationships/hyperlink" Target="https://ru.wikipedia.org/wiki/%D0%A1%D0%B0%D0%B9%D1%82" TargetMode="External"/><Relationship Id="rId32" Type="http://schemas.openxmlformats.org/officeDocument/2006/relationships/hyperlink" Target="https://ru.wikipedia.org/wiki/.NET_Framework" TargetMode="External"/><Relationship Id="rId37" Type="http://schemas.openxmlformats.org/officeDocument/2006/relationships/hyperlink" Target="https://ru.wikipedia.org/wiki/Windows_Phone" TargetMode="External"/><Relationship Id="rId40" Type="http://schemas.openxmlformats.org/officeDocument/2006/relationships/hyperlink" Target="https://ru.wikipedia.org/wiki/Xamarin" TargetMode="External"/><Relationship Id="rId45" Type="http://schemas.openxmlformats.org/officeDocument/2006/relationships/hyperlink" Target="https://ru.wikipedia.org/wiki/%D0%93%D1%80%D0%B0%D1%84%D0%B8%D1%87%D0%B5%D1%81%D0%BA%D0%B8%D0%B9_%D0%B4%D0%B8%D0%B7%D0%B0%D0%B9%D0%BD" TargetMode="External"/><Relationship Id="rId53" Type="http://schemas.openxmlformats.org/officeDocument/2006/relationships/image" Target="media/image3.png"/><Relationship Id="rId58" Type="http://schemas.openxmlformats.org/officeDocument/2006/relationships/image" Target="media/image8.png"/><Relationship Id="rId5" Type="http://schemas.openxmlformats.org/officeDocument/2006/relationships/webSettings" Target="webSettings.xml"/><Relationship Id="rId61" Type="http://schemas.openxmlformats.org/officeDocument/2006/relationships/hyperlink" Target="https://www.microsoft.com/ru-ru/windows-server" TargetMode="External"/><Relationship Id="rId19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14" Type="http://schemas.openxmlformats.org/officeDocument/2006/relationships/hyperlink" Target="https://ru.wikipedia.org/wiki/MacOS" TargetMode="External"/><Relationship Id="rId22" Type="http://schemas.openxmlformats.org/officeDocument/2006/relationships/hyperlink" Target="https://ru.wikipedia.org/wiki/Windows_Forms" TargetMode="External"/><Relationship Id="rId27" Type="http://schemas.openxmlformats.org/officeDocument/2006/relationships/hyperlink" Target="https://ru.wikipedia.org/wiki/%D0%9C%D0%B0%D1%88%D0%B8%D0%BD%D0%BD%D1%8B%D0%B9_%D0%BA%D0%BE%D0%B4" TargetMode="External"/><Relationship Id="rId30" Type="http://schemas.openxmlformats.org/officeDocument/2006/relationships/hyperlink" Target="https://ru.wikipedia.org/wiki/Windows_Mobile" TargetMode="External"/><Relationship Id="rId35" Type="http://schemas.openxmlformats.org/officeDocument/2006/relationships/hyperlink" Target="https://ru.wikipedia.org/w/index.php?title=MAUI&amp;action=edit&amp;redlink=1" TargetMode="External"/><Relationship Id="rId43" Type="http://schemas.openxmlformats.org/officeDocument/2006/relationships/hyperlink" Target="https://ru.wikipedia.org/wiki/Android" TargetMode="External"/><Relationship Id="rId48" Type="http://schemas.openxmlformats.org/officeDocument/2006/relationships/hyperlink" Target="https://ru.wikipedia.org/wiki/%D0%A8%D1%80%D0%B8%D1%84%D1%82" TargetMode="External"/><Relationship Id="rId56" Type="http://schemas.openxmlformats.org/officeDocument/2006/relationships/image" Target="media/image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Canv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SaaS" TargetMode="External"/><Relationship Id="rId17" Type="http://schemas.openxmlformats.org/officeDocument/2006/relationships/hyperlink" Target="https://ru.wikipedia.org/wiki/Microsoft" TargetMode="External"/><Relationship Id="rId25" Type="http://schemas.openxmlformats.org/officeDocument/2006/relationships/hyperlink" Target="https://ru.wikipedia.org/wiki/%D0%92%D0%B5%D0%B1-%D0%BF%D1%80%D0%B8%D0%BB%D0%BE%D0%B6%D0%B5%D0%BD%D0%B8%D0%B5" TargetMode="External"/><Relationship Id="rId33" Type="http://schemas.openxmlformats.org/officeDocument/2006/relationships/hyperlink" Target="https://ru.wikipedia.org/wiki/.NET_Core" TargetMode="External"/><Relationship Id="rId38" Type="http://schemas.openxmlformats.org/officeDocument/2006/relationships/hyperlink" Target="https://ru.wikipedia.org/wiki/.NET_Compact_Framework" TargetMode="External"/><Relationship Id="rId46" Type="http://schemas.openxmlformats.org/officeDocument/2006/relationships/hyperlink" Target="https://ru.wikipedia.org/wiki/%D0%A1%D1%82%D0%BE%D0%BA%D0%BE%D0%B2%D0%B0%D1%8F_%D1%84%D0%BE%D1%82%D0%BE%D0%B3%D1%80%D0%B0%D1%84%D0%B8%D1%8F" TargetMode="External"/><Relationship Id="rId59" Type="http://schemas.openxmlformats.org/officeDocument/2006/relationships/hyperlink" Target="https://habr.com/ru/all/" TargetMode="External"/><Relationship Id="rId20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41" Type="http://schemas.openxmlformats.org/officeDocument/2006/relationships/hyperlink" Target="https://ru.wikipedia.org/wiki/Microsoft" TargetMode="External"/><Relationship Id="rId54" Type="http://schemas.openxmlformats.org/officeDocument/2006/relationships/image" Target="media/image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Slack" TargetMode="External"/><Relationship Id="rId23" Type="http://schemas.openxmlformats.org/officeDocument/2006/relationships/hyperlink" Target="https://ru.wikipedia.org/wiki/%D0%A3%D0%BD%D0%B8%D0%B2%D0%B5%D1%80%D1%81%D0%B0%D0%BB%D1%8C%D0%BD%D0%B0%D1%8F_%D0%BF%D0%BB%D0%B0%D1%82%D1%84%D0%BE%D1%80%D0%BC%D0%B0_Windows" TargetMode="External"/><Relationship Id="rId28" Type="http://schemas.openxmlformats.org/officeDocument/2006/relationships/hyperlink" Target="https://ru.wikipedia.org/wiki/%D0%A3%D0%BF%D1%80%D0%B0%D0%B2%D0%BB%D1%8F%D0%B5%D0%BC%D1%8B%D0%B9_%D0%BA%D0%BE%D0%B4" TargetMode="External"/><Relationship Id="rId36" Type="http://schemas.openxmlformats.org/officeDocument/2006/relationships/hyperlink" Target="https://ru.wikipedia.org/wiki/Xbox" TargetMode="External"/><Relationship Id="rId49" Type="http://schemas.openxmlformats.org/officeDocument/2006/relationships/hyperlink" Target="https://ru.wikipedia.org/wiki/%D0%94%D0%B8%D0%B7%D0%B0%D0%B9%D0%BD" TargetMode="External"/><Relationship Id="rId57" Type="http://schemas.openxmlformats.org/officeDocument/2006/relationships/image" Target="media/image7.png"/><Relationship Id="rId10" Type="http://schemas.openxmlformats.org/officeDocument/2006/relationships/hyperlink" Target="https://ru.wikipedia.org/wiki/%D0%A1%D0%B8%D1%81%D1%82%D0%B5%D0%BC%D0%BD%D0%BE%D0%B5_%D0%B0%D0%B4%D0%BC%D0%B8%D0%BD%D0%B8%D1%81%D1%82%D1%80%D0%B8%D1%80%D0%BE%D0%B2%D0%B0%D0%BD%D0%B8%D0%B5" TargetMode="External"/><Relationship Id="rId31" Type="http://schemas.openxmlformats.org/officeDocument/2006/relationships/hyperlink" Target="https://ru.wikipedia.org/wiki/Windows_CE" TargetMode="External"/><Relationship Id="rId44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52" Type="http://schemas.openxmlformats.org/officeDocument/2006/relationships/image" Target="media/image2.png"/><Relationship Id="rId60" Type="http://schemas.openxmlformats.org/officeDocument/2006/relationships/hyperlink" Target="https://ru.wikipedia.org/wiki/C_Sharp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icrosoft_SQL_Server" TargetMode="External"/><Relationship Id="rId13" Type="http://schemas.openxmlformats.org/officeDocument/2006/relationships/hyperlink" Target="https://ru.wikipedia.org/wiki/Windows" TargetMode="External"/><Relationship Id="rId1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39" Type="http://schemas.openxmlformats.org/officeDocument/2006/relationships/hyperlink" Target="https://ru.wikipedia.org/wiki/Silverligh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7887B-B1FA-4C35-8D56-EDB9F294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2247</Words>
  <Characters>12811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Грызлов</dc:creator>
  <cp:keywords/>
  <dc:description/>
  <cp:lastModifiedBy>Даниил</cp:lastModifiedBy>
  <cp:revision>2</cp:revision>
  <dcterms:created xsi:type="dcterms:W3CDTF">2022-05-05T21:20:00Z</dcterms:created>
  <dcterms:modified xsi:type="dcterms:W3CDTF">2022-05-05T21:20:00Z</dcterms:modified>
</cp:coreProperties>
</file>