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53. Anesthesia for Neurologic Surgery and Neurointerventions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ארבעת תת-המדורים התוך-גולגולתיים</w:t>
      </w:r>
      <w:r>
        <w:t>: תאים (Cells), נוזל בין-תאי ותוך-תאי (Interstitial &amp; Intracellular Fluid), CSF, ודם (Blood) — כל אחד מהווה יעד לניהול ICP</w:t>
      </w:r>
    </w:p>
    <w:p>
      <w:pPr>
        <w:pStyle w:val="ListBullet"/>
      </w:pPr>
      <w:r/>
      <w:r>
        <w:rPr>
          <w:b/>
        </w:rPr>
        <w:t>CPP = MAP − ICP</w:t>
      </w:r>
      <w:r>
        <w:t xml:space="preserve"> (או MAP − CVP, לפי הגבוה מביניהם). יש לשמור על CPP תקין בפציעות מוחיות טריות (TBI, SAH, Spinal Cord Injury) בשל ירידה ב-CBF ופגיעה ב-Autoregulation</w:t>
      </w:r>
    </w:p>
    <w:p>
      <w:pPr>
        <w:pStyle w:val="ListBullet"/>
      </w:pPr>
      <w:r/>
      <w:r>
        <w:rPr>
          <w:b/>
        </w:rPr>
        <w:t>ה-Venous Compartment</w:t>
      </w:r>
      <w:r>
        <w:t xml:space="preserve"> הוא פסיבי ברובו — גורם שכיח ל"שדה תפוח" (Tight Brain) ולעלייה ב-ICP; ניתן לשיפור מהיר עם תנוחה, ונטילציה, והגבלת לחץ ורידי</w:t>
      </w:r>
    </w:p>
    <w:p>
      <w:pPr>
        <w:pStyle w:val="ListBullet"/>
      </w:pPr>
      <w:r/>
      <w:r>
        <w:rPr>
          <w:b/>
        </w:rPr>
        <w:t>Venous Air Embolism (VAE)</w:t>
      </w:r>
      <w:r>
        <w:t>: סיכון עיקרי בניתוחים בתנוחת ישיבה (Sitting Position). ניטור בסיסי: Precordial Doppler + EtCO₂. הרגיש ביותר: TEE (0.02 mL/kg)</w:t>
      </w:r>
    </w:p>
    <w:p>
      <w:pPr>
        <w:pStyle w:val="ListBullet"/>
      </w:pPr>
      <w:r/>
      <w:r>
        <w:rPr>
          <w:b/>
        </w:rPr>
        <w:t>סטרואידים בנוירוכירורגיה</w:t>
      </w:r>
      <w:r>
        <w:t xml:space="preserve">: אינדיקציה ל-Dexamethasone אך ורק ב-Vasogenic Edema הקשור לגידולים ו-Radiation Necrosis — </w:t>
      </w:r>
      <w:r>
        <w:rPr>
          <w:b/>
        </w:rPr>
        <w:t>לא</w:t>
      </w:r>
      <w:r>
        <w:t xml:space="preserve"> ב-TBI, SAH, או Stroke</w:t>
      </w:r>
    </w:p>
    <w:p>
      <w:pPr>
        <w:pStyle w:val="ListBullet"/>
      </w:pPr>
      <w:r/>
      <w:r>
        <w:rPr>
          <w:b/>
        </w:rPr>
        <w:t>היפותרמיה טיפולית</w:t>
      </w:r>
      <w:r>
        <w:t xml:space="preserve">: למרות נתונים פרה-קליניים מבטיחים — </w:t>
      </w:r>
      <w:r>
        <w:rPr>
          <w:b/>
        </w:rPr>
        <w:t>אינה מומלצת</w:t>
      </w:r>
      <w:r>
        <w:t xml:space="preserve"> לניהול TBI בICU או לניתוחי אנוריזמה (תוצאות שליליות במחקרים קליניים)</w:t>
      </w:r>
    </w:p>
    <w:p>
      <w:pPr>
        <w:pStyle w:val="ListBullet"/>
      </w:pPr>
      <w:r/>
      <w:r>
        <w:rPr>
          <w:b/>
        </w:rPr>
        <w:t>תנוחת ישיבה</w:t>
      </w:r>
      <w:r>
        <w:t xml:space="preserve">: לחץ הדם יש לתקן לרמת ה-External Auditory Meatus; MAP מינימלי של </w:t>
      </w:r>
      <w:r>
        <w:rPr>
          <w:b/>
        </w:rPr>
        <w:t>60 mmHg</w:t>
      </w:r>
      <w:r>
        <w:t xml:space="preserve"> ביחס לנקודה זו במבוגרים נורמוטנסיביים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נוסחאות בסיסיות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ערכים תקינים</w:t>
            </w:r>
          </w:p>
        </w:tc>
      </w:tr>
      <w:tr>
        <w:tc>
          <w:tcPr>
            <w:tcW w:type="dxa" w:w="4320"/>
          </w:tcPr>
          <w:p>
            <w:r>
              <w:t>CPP = MAP − ICP</w:t>
            </w:r>
          </w:p>
        </w:tc>
        <w:tc>
          <w:tcPr>
            <w:tcW w:type="dxa" w:w="4320"/>
          </w:tcPr>
          <w:p>
            <w:r>
              <w:t>CPP תקין: 60–70 mmHg; ICP תקין: &lt;15 mmHg</w:t>
            </w:r>
          </w:p>
        </w:tc>
      </w:tr>
      <w:tr>
        <w:tc>
          <w:tcPr>
            <w:tcW w:type="dxa" w:w="4320"/>
          </w:tcPr>
          <w:p>
            <w:r>
              <w:t>CBF = CPP / CVR</w:t>
            </w:r>
          </w:p>
        </w:tc>
        <w:tc>
          <w:tcPr>
            <w:tcW w:type="dxa" w:w="4320"/>
          </w:tcPr>
          <w:p>
            <w:r>
              <w:t>CBF תקין: ~50 mL/100g/min</w:t>
            </w:r>
          </w:p>
        </w:tc>
      </w:tr>
      <w:tr>
        <w:tc>
          <w:tcPr>
            <w:tcW w:type="dxa" w:w="4320"/>
          </w:tcPr>
          <w:p>
            <w:r>
              <w:t>MAP = DBP + ⅓(PP)</w:t>
            </w:r>
          </w:p>
        </w:tc>
        <w:tc>
          <w:tcPr>
            <w:tcW w:type="dxa" w:w="4320"/>
          </w:tcPr>
          <w:p>
            <w:r>
              <w:t>MAP תקין: 70–100 mmHg</w:t>
            </w:r>
          </w:p>
        </w:tc>
      </w:tr>
    </w:tbl>
    <w:p/>
    <w:p/>
    <w:p>
      <w:pPr>
        <w:pStyle w:val="Heading3"/>
      </w:pPr>
      <w:r>
        <w:t>היררכיית רגישות גילוי VAE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מוניטור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רגישות (Volume Detection)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פולשניות</w:t>
            </w:r>
          </w:p>
        </w:tc>
      </w:tr>
      <w:tr>
        <w:tc>
          <w:tcPr>
            <w:tcW w:type="dxa" w:w="2880"/>
          </w:tcPr>
          <w:p>
            <w:r>
              <w:t>TEE</w:t>
            </w:r>
          </w:p>
        </w:tc>
        <w:tc>
          <w:tcPr>
            <w:tcW w:type="dxa" w:w="2880"/>
          </w:tcPr>
          <w:p>
            <w:r>
              <w:t>0.02 mL/kg (הגבוהה ביותר)</w:t>
            </w:r>
          </w:p>
        </w:tc>
        <w:tc>
          <w:tcPr>
            <w:tcW w:type="dxa" w:w="2880"/>
          </w:tcPr>
          <w:p>
            <w:r>
              <w:t>פולשנית</w:t>
            </w:r>
          </w:p>
        </w:tc>
      </w:tr>
      <w:tr>
        <w:tc>
          <w:tcPr>
            <w:tcW w:type="dxa" w:w="2880"/>
          </w:tcPr>
          <w:p>
            <w:r>
              <w:t>Precordial Doppler</w:t>
            </w:r>
          </w:p>
        </w:tc>
        <w:tc>
          <w:tcPr>
            <w:tcW w:type="dxa" w:w="2880"/>
          </w:tcPr>
          <w:p>
            <w:r>
              <w:t>~0.05 mL/kg (הטובה מבין הלא-פולשניות)</w:t>
            </w:r>
          </w:p>
        </w:tc>
        <w:tc>
          <w:tcPr>
            <w:tcW w:type="dxa" w:w="2880"/>
          </w:tcPr>
          <w:p>
            <w:r>
              <w:t>לא פולשנית</w:t>
            </w:r>
          </w:p>
        </w:tc>
      </w:tr>
      <w:tr>
        <w:tc>
          <w:tcPr>
            <w:tcW w:type="dxa" w:w="2880"/>
          </w:tcPr>
          <w:p>
            <w:r>
              <w:t>Transcranial Doppler</w:t>
            </w:r>
          </w:p>
        </w:tc>
        <w:tc>
          <w:tcPr>
            <w:tcW w:type="dxa" w:w="2880"/>
          </w:tcPr>
          <w:p>
            <w:r>
              <w:t>קרוב ל-Paradoxical emboli</w:t>
            </w:r>
          </w:p>
        </w:tc>
        <w:tc>
          <w:tcPr>
            <w:tcW w:type="dxa" w:w="2880"/>
          </w:tcPr>
          <w:p>
            <w:r>
              <w:t>לא פולשנית</w:t>
            </w:r>
          </w:p>
        </w:tc>
      </w:tr>
      <w:tr>
        <w:tc>
          <w:tcPr>
            <w:tcW w:type="dxa" w:w="2880"/>
          </w:tcPr>
          <w:p>
            <w:r>
              <w:t>EtCO₂</w:t>
            </w:r>
          </w:p>
        </w:tc>
        <w:tc>
          <w:tcPr>
            <w:tcW w:type="dxa" w:w="2880"/>
          </w:tcPr>
          <w:p>
            <w:r>
              <w:t>פחות רגיש ("Much less sensitive")</w:t>
            </w:r>
          </w:p>
        </w:tc>
        <w:tc>
          <w:tcPr>
            <w:tcW w:type="dxa" w:w="2880"/>
          </w:tcPr>
          <w:p>
            <w:r>
              <w:t>לא פולשנית</w:t>
            </w:r>
          </w:p>
        </w:tc>
      </w:tr>
      <w:tr>
        <w:tc>
          <w:tcPr>
            <w:tcW w:type="dxa" w:w="2880"/>
          </w:tcPr>
          <w:p>
            <w:r>
              <w:t>PAP</w:t>
            </w:r>
          </w:p>
        </w:tc>
        <w:tc>
          <w:tcPr>
            <w:tcW w:type="dxa" w:w="2880"/>
          </w:tcPr>
          <w:p>
            <w:r>
              <w:t>פחות רגיש</w:t>
            </w:r>
          </w:p>
        </w:tc>
        <w:tc>
          <w:tcPr>
            <w:tcW w:type="dxa" w:w="2880"/>
          </w:tcPr>
          <w:p>
            <w:r>
              <w:t>פולשנית</w:t>
            </w:r>
          </w:p>
        </w:tc>
      </w:tr>
    </w:tbl>
    <w:p/>
    <w:p/>
    <w:p>
      <w:pPr>
        <w:pStyle w:val="Heading3"/>
      </w:pPr>
      <w:r>
        <w:t>Hunt &amp; Hess Classification (SAH)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דרגה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קליניקה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משמעות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כאב ראש קל, Stiff Neck</w:t>
            </w:r>
          </w:p>
        </w:tc>
        <w:tc>
          <w:tcPr>
            <w:tcW w:type="dxa" w:w="2880"/>
          </w:tcPr>
          <w:p>
            <w:r>
              <w:t>פרוגנוזה טובה</w:t>
            </w:r>
          </w:p>
        </w:tc>
      </w:tr>
      <w:tr>
        <w:tc>
          <w:tcPr>
            <w:tcW w:type="dxa" w:w="2880"/>
          </w:tcPr>
          <w:p>
            <w:r>
              <w:t>II</w:t>
            </w:r>
          </w:p>
        </w:tc>
        <w:tc>
          <w:tcPr>
            <w:tcW w:type="dxa" w:w="2880"/>
          </w:tcPr>
          <w:p>
            <w:r>
              <w:t>כאב ראש בינוני-חמור, Cranial Nerve Palsy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III</w:t>
            </w:r>
          </w:p>
        </w:tc>
        <w:tc>
          <w:tcPr>
            <w:tcW w:type="dxa" w:w="2880"/>
          </w:tcPr>
          <w:p>
            <w:r>
              <w:t>ישנוניות, Confusion, Focal Deficit קל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IV</w:t>
            </w:r>
          </w:p>
        </w:tc>
        <w:tc>
          <w:tcPr>
            <w:tcW w:type="dxa" w:w="2880"/>
          </w:tcPr>
          <w:p>
            <w:r>
              <w:t>Stupor, Hemiparesis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Coma, Decerebrate Posturing</w:t>
            </w:r>
          </w:p>
        </w:tc>
        <w:tc>
          <w:tcPr>
            <w:tcW w:type="dxa" w:w="2880"/>
          </w:tcPr>
          <w:p>
            <w:r>
              <w:t>פרוגנוזה גרועה</w:t>
            </w:r>
          </w:p>
        </w:tc>
      </w:tr>
    </w:tbl>
    <w:p/>
    <w:p/>
    <w:p>
      <w:pPr>
        <w:pStyle w:val="Heading3"/>
      </w:pPr>
      <w:r>
        <w:t>Steroid Protocol לגידולי מוח</w:t>
      </w:r>
    </w:p>
    <w:p>
      <w:pPr>
        <w:pStyle w:val="ListBullet"/>
      </w:pPr>
      <w:r/>
      <w:r>
        <w:rPr>
          <w:b/>
        </w:rPr>
        <w:t>Dexamethasone</w:t>
      </w:r>
      <w:r>
        <w:t xml:space="preserve">: התחל </w:t>
      </w:r>
      <w:r>
        <w:rPr>
          <w:b/>
        </w:rPr>
        <w:t>48 שעות לפני</w:t>
      </w:r>
      <w:r>
        <w:t xml:space="preserve"> ניתוח אלקטיבי</w:t>
      </w:r>
    </w:p>
    <w:p>
      <w:pPr>
        <w:pStyle w:val="ListBullet"/>
      </w:pPr>
      <w:r>
        <w:t xml:space="preserve">שיפור קליני: תוך 24 שעות; ירידה ב-ICP: </w:t>
      </w:r>
      <w:r>
        <w:rPr>
          <w:b/>
        </w:rPr>
        <w:t>48–72 שעות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VAE — ניהול חירום (מה עושים ומה לא)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פעולה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מומלץ?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סיבה</w:t>
            </w:r>
          </w:p>
        </w:tc>
      </w:tr>
      <w:tr>
        <w:tc>
          <w:tcPr>
            <w:tcW w:type="dxa" w:w="2880"/>
          </w:tcPr>
          <w:p>
            <w:r>
              <w:t>הצפת השדה ב-Saline + Bone Wax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עצירת כניסת אוויר (Stop Entrainment)</w:t>
            </w:r>
          </w:p>
        </w:tc>
      </w:tr>
      <w:tr>
        <w:tc>
          <w:tcPr>
            <w:tcW w:type="dxa" w:w="2880"/>
          </w:tcPr>
          <w:p>
            <w:r>
              <w:t>100% O₂ + הפסקת N₂O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De-nitrogenation — מקטין נפח הבועה</w:t>
            </w:r>
          </w:p>
        </w:tc>
      </w:tr>
      <w:tr>
        <w:tc>
          <w:tcPr>
            <w:tcW w:type="dxa" w:w="2880"/>
          </w:tcPr>
          <w:p>
            <w:r>
              <w:t>שאיבה דרך Central Venous Catheter</w:t>
            </w:r>
          </w:p>
        </w:tc>
        <w:tc>
          <w:tcPr>
            <w:tcW w:type="dxa" w:w="2880"/>
          </w:tcPr>
          <w:p>
            <w:r>
              <w:t>✅ כן</w:t>
            </w:r>
          </w:p>
        </w:tc>
        <w:tc>
          <w:tcPr>
            <w:tcW w:type="dxa" w:w="2880"/>
          </w:tcPr>
          <w:p>
            <w:r>
              <w:t>פינוי אוויר מה-Right Atrium</w:t>
            </w:r>
          </w:p>
        </w:tc>
      </w:tr>
      <w:tr>
        <w:tc>
          <w:tcPr>
            <w:tcW w:type="dxa" w:w="2880"/>
          </w:tcPr>
          <w:p>
            <w:r>
              <w:t>הגברת PEEP</w:t>
            </w:r>
          </w:p>
        </w:tc>
        <w:tc>
          <w:tcPr>
            <w:tcW w:type="dxa" w:w="2880"/>
          </w:tcPr>
          <w:p>
            <w:r>
              <w:t>❌ לא</w:t>
            </w:r>
          </w:p>
        </w:tc>
        <w:tc>
          <w:tcPr>
            <w:tcW w:type="dxa" w:w="2880"/>
          </w:tcPr>
          <w:p>
            <w:r>
              <w:t>מעלה RAP → הופך מפל לחצים → Paradoxical Air Embolism דרך PFO</w:t>
            </w:r>
          </w:p>
        </w:tc>
      </w:tr>
    </w:tbl>
    <w:p/>
    <w:p/>
    <w:p>
      <w:pPr>
        <w:pStyle w:val="Quote"/>
      </w:pPr>
      <w:r>
        <w:t>⚠️ המלכוד הקלאסי בבחינה: PEEP נראה הגיוני (מגביר לחץ תוך-חזי) אך אסור ב-VAE בשל הסיכון לפתיחת PFO ו-Paradoxical Embolism</w:t>
      </w:r>
    </w:p>
    <w:p/>
    <w:p>
      <w:pPr>
        <w:pStyle w:val="Heading3"/>
      </w:pPr>
      <w:r>
        <w:t>🔴 Anterior Spinal Artery Syndrome — קליניקה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פגוע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ניצל</w:t>
            </w:r>
          </w:p>
        </w:tc>
      </w:tr>
      <w:tr>
        <w:tc>
          <w:tcPr>
            <w:tcW w:type="dxa" w:w="4320"/>
          </w:tcPr>
          <w:p>
            <w:r>
              <w:t>Motor (Corticospinal Tract) → Paraplegia</w:t>
            </w:r>
          </w:p>
        </w:tc>
        <w:tc>
          <w:tcPr>
            <w:tcW w:type="dxa" w:w="4320"/>
          </w:tcPr>
          <w:p>
            <w:r>
              <w:t>Proprioception ✅</w:t>
            </w:r>
          </w:p>
        </w:tc>
      </w:tr>
      <w:tr>
        <w:tc>
          <w:tcPr>
            <w:tcW w:type="dxa" w:w="4320"/>
          </w:tcPr>
          <w:p>
            <w:r>
              <w:t>Pain &amp; Temperature (Spinothalamic) → אובדן</w:t>
            </w:r>
          </w:p>
        </w:tc>
        <w:tc>
          <w:tcPr>
            <w:tcW w:type="dxa" w:w="4320"/>
          </w:tcPr>
          <w:p>
            <w:r>
              <w:t>Vibration ✅</w:t>
            </w:r>
          </w:p>
        </w:tc>
      </w:tr>
      <w:tr>
        <w:tc>
          <w:tcPr>
            <w:tcW w:type="dxa" w:w="4320"/>
          </w:tcPr>
          <w:p>
            <w:r>
              <w:t>Bowel/Bladder (Autonomic) → Dysfunction</w:t>
            </w:r>
          </w:p>
        </w:tc>
        <w:tc>
          <w:tcPr>
            <w:tcW w:type="dxa" w:w="4320"/>
          </w:tcPr>
          <w:p>
            <w:r>
              <w:t>Dorsal Columns ✅</w:t>
            </w:r>
          </w:p>
        </w:tc>
      </w:tr>
    </w:tbl>
    <w:p/>
    <w:p/>
    <w:p>
      <w:pPr>
        <w:pStyle w:val="Quote"/>
      </w:pPr>
      <w:r>
        <w:t>מנגנון: חסימת Anterior Spinal Artery (מוזנת ע"י Artery of Adamkiewicz, T9-T12 בד"כ). Posterior Spinal Arteries שרדו → Dorsal Columns תקינים</w:t>
      </w:r>
    </w:p>
    <w:p/>
    <w:p>
      <w:pPr>
        <w:pStyle w:val="Heading3"/>
      </w:pPr>
      <w:r>
        <w:t>🔴 Transsphenoidal Surgery — דגשי הרדמה</w:t>
      </w:r>
    </w:p>
    <w:p/>
    <w:p>
      <w:pPr>
        <w:pStyle w:val="ListBullet"/>
      </w:pPr>
      <w:r/>
      <w:r>
        <w:rPr>
          <w:b/>
        </w:rPr>
        <w:t>Airway Sharing</w:t>
      </w:r>
      <w:r>
        <w:t xml:space="preserve">: מרדים ומנתח חולקים את הנתיב — טובוס </w:t>
      </w:r>
      <w:r>
        <w:rPr>
          <w:b/>
        </w:rPr>
        <w:t>Oral RAE</w:t>
      </w:r>
      <w:r>
        <w:t xml:space="preserve"> או </w:t>
      </w:r>
      <w:r>
        <w:rPr>
          <w:b/>
        </w:rPr>
        <w:t>Reinforced</w:t>
      </w:r>
      <w:r>
        <w:t xml:space="preserve">, מקובע לפינת הפה </w:t>
      </w:r>
      <w:r>
        <w:rPr>
          <w:b/>
        </w:rPr>
        <w:t>הנגדית</w:t>
      </w:r>
      <w:r>
        <w:t xml:space="preserve"> לצד הניתוח</w:t>
      </w:r>
    </w:p>
    <w:p>
      <w:pPr>
        <w:pStyle w:val="ListBullet"/>
      </w:pPr>
      <w:r/>
      <w:r>
        <w:rPr>
          <w:b/>
        </w:rPr>
        <w:t>Throat Pack חובה</w:t>
      </w:r>
      <w:r>
        <w:t>: מניעת זליגת דם לקיבה → מניעת PONV</w:t>
      </w:r>
    </w:p>
    <w:p>
      <w:pPr>
        <w:pStyle w:val="ListBullet"/>
      </w:pPr>
      <w:r/>
      <w:r>
        <w:rPr>
          <w:b/>
        </w:rPr>
        <w:t>אינדיקציה</w:t>
      </w:r>
      <w:r>
        <w:t>: Pituitary Adenoma (Prolactinoma = Amenorrhea + Galactorrhea + Visual Disturbances)</w:t>
      </w:r>
    </w:p>
    <w:p>
      <w:pPr>
        <w:pStyle w:val="ListBullet"/>
      </w:pPr>
      <w:r/>
      <w:r>
        <w:rPr>
          <w:b/>
        </w:rPr>
        <w:t>Bitemporal Hemianopsia</w:t>
      </w:r>
      <w:r>
        <w:t>: סימן ל-Compression של Optic Chiasm מגידול היפופיזרי</w:t>
      </w:r>
    </w:p>
    <w:p/>
    <w:p>
      <w:pPr>
        <w:pStyle w:val="Heading3"/>
      </w:pPr>
      <w:r>
        <w:t>🔴 סטרואידים — מה כן ומה לא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סטרואידים</w:t>
            </w:r>
          </w:p>
        </w:tc>
      </w:tr>
      <w:tr>
        <w:tc>
          <w:tcPr>
            <w:tcW w:type="dxa" w:w="4320"/>
          </w:tcPr>
          <w:p>
            <w:r>
              <w:t>גידול מוחי (Tumor, כולל Posterior Fossa)</w:t>
            </w:r>
          </w:p>
        </w:tc>
        <w:tc>
          <w:tcPr>
            <w:tcW w:type="dxa" w:w="4320"/>
          </w:tcPr>
          <w:p>
            <w:r>
              <w:t>✅ כן — Vasogenic Edema</w:t>
            </w:r>
          </w:p>
        </w:tc>
      </w:tr>
      <w:tr>
        <w:tc>
          <w:tcPr>
            <w:tcW w:type="dxa" w:w="4320"/>
          </w:tcPr>
          <w:p>
            <w:r>
              <w:t>Radiation-induced Necrosis</w:t>
            </w:r>
          </w:p>
        </w:tc>
        <w:tc>
          <w:tcPr>
            <w:tcW w:type="dxa" w:w="4320"/>
          </w:tcPr>
          <w:p>
            <w:r>
              <w:t>✅ כן</w:t>
            </w:r>
          </w:p>
        </w:tc>
      </w:tr>
      <w:tr>
        <w:tc>
          <w:tcPr>
            <w:tcW w:type="dxa" w:w="4320"/>
          </w:tcPr>
          <w:p>
            <w:r>
              <w:t>TBI</w:t>
            </w:r>
          </w:p>
        </w:tc>
        <w:tc>
          <w:tcPr>
            <w:tcW w:type="dxa" w:w="4320"/>
          </w:tcPr>
          <w:p>
            <w:r>
              <w:t>❌ לא — CRASH Trial: מגביר תמותה!</w:t>
            </w:r>
          </w:p>
        </w:tc>
      </w:tr>
      <w:tr>
        <w:tc>
          <w:tcPr>
            <w:tcW w:type="dxa" w:w="4320"/>
          </w:tcPr>
          <w:p>
            <w:r>
              <w:t>SAH</w:t>
            </w:r>
          </w:p>
        </w:tc>
        <w:tc>
          <w:tcPr>
            <w:tcW w:type="dxa" w:w="4320"/>
          </w:tcPr>
          <w:p>
            <w:r>
              <w:t>❌ לא</w:t>
            </w:r>
          </w:p>
        </w:tc>
      </w:tr>
      <w:tr>
        <w:tc>
          <w:tcPr>
            <w:tcW w:type="dxa" w:w="4320"/>
          </w:tcPr>
          <w:p>
            <w:r>
              <w:t>Ischemic Stroke</w:t>
            </w:r>
          </w:p>
        </w:tc>
        <w:tc>
          <w:tcPr>
            <w:tcW w:type="dxa" w:w="4320"/>
          </w:tcPr>
          <w:p>
            <w:r>
              <w:t>❌ לא</w:t>
            </w:r>
          </w:p>
        </w:tc>
      </w:tr>
    </w:tbl>
    <w:p/>
    <w:p/>
    <w:p>
      <w:pPr>
        <w:pStyle w:val="Heading3"/>
      </w:pPr>
      <w:r>
        <w:t>🔴 Hypocapnia בנוירוכירורגיה</w:t>
      </w:r>
    </w:p>
    <w:p/>
    <w:p>
      <w:pPr>
        <w:pStyle w:val="ListBullet"/>
      </w:pPr>
      <w:r>
        <w:t xml:space="preserve">Hyperventilation → </w:t>
      </w:r>
      <w:r>
        <w:rPr>
          <w:b/>
        </w:rPr>
        <w:t>Vasoconstriction</w:t>
      </w:r>
      <w:r>
        <w:t xml:space="preserve"> → ירידה ב-CBF → ירידה ב-ICP (שימושי לטווח קצר בלבד!)</w:t>
      </w:r>
    </w:p>
    <w:p>
      <w:pPr>
        <w:pStyle w:val="ListBullet"/>
      </w:pPr>
      <w:r/>
      <w:r>
        <w:rPr>
          <w:b/>
        </w:rPr>
        <w:t>סיכון</w:t>
      </w:r>
      <w:r>
        <w:t xml:space="preserve">: Hypocapnia מוגזמת (PaCO₂ &lt;30 mmHg) → </w:t>
      </w:r>
      <w:r>
        <w:rPr>
          <w:b/>
        </w:rPr>
        <w:t>איסכמיה מוחית</w:t>
      </w:r>
      <w:r/>
    </w:p>
    <w:p>
      <w:pPr>
        <w:pStyle w:val="ListBullet"/>
      </w:pPr>
      <w:r>
        <w:t xml:space="preserve">Target מקובל פריאופרטיבי: PaCO₂ </w:t>
      </w:r>
      <w:r>
        <w:rPr>
          <w:b/>
        </w:rPr>
        <w:t>35–40 mmHg</w:t>
      </w:r>
      <w:r>
        <w:t xml:space="preserve"> (או 30–35 בלחץ גבוה מאוד)</w:t>
      </w:r>
    </w:p>
    <w:p/>
    <w:p>
      <w:pPr>
        <w:pStyle w:val="Heading3"/>
      </w:pPr>
      <w:r>
        <w:t>🔴 Sitting Position — נקודות מפתח</w:t>
      </w:r>
    </w:p>
    <w:p/>
    <w:p>
      <w:pPr>
        <w:pStyle w:val="ListBullet"/>
      </w:pPr>
      <w:r>
        <w:t xml:space="preserve">תיקון BP: </w:t>
      </w:r>
      <w:r>
        <w:rPr>
          <w:b/>
        </w:rPr>
        <w:t>לרמת External Auditory Meatus</w:t>
      </w:r>
      <w:r>
        <w:t>, לא לרמת ה-Cuff</w:t>
      </w:r>
    </w:p>
    <w:p>
      <w:pPr>
        <w:pStyle w:val="ListBullet"/>
      </w:pPr>
      <w:r>
        <w:t xml:space="preserve">MAP מינימלי: </w:t>
      </w:r>
      <w:r>
        <w:rPr>
          <w:b/>
        </w:rPr>
        <w:t>60 mmHg</w:t>
      </w:r>
      <w:r>
        <w:t xml:space="preserve"> (ביחס לנקודת ייחוס עליונה)</w:t>
      </w:r>
    </w:p>
    <w:p>
      <w:pPr>
        <w:pStyle w:val="ListBullet"/>
      </w:pPr>
      <w:r>
        <w:t xml:space="preserve">סיכון עיקרי: </w:t>
      </w:r>
      <w:r>
        <w:rPr>
          <w:b/>
        </w:rPr>
        <w:t>VAE</w:t>
      </w:r>
      <w:r>
        <w:t xml:space="preserve"> — ניטור חובה: Precordial Doppler + EtCO₂</w:t>
      </w:r>
    </w:p>
    <w:p>
      <w:pPr>
        <w:pStyle w:val="ListBullet"/>
      </w:pPr>
      <w:r>
        <w:t xml:space="preserve">סיכון נוסף: </w:t>
      </w:r>
      <w:r>
        <w:rPr>
          <w:b/>
        </w:rPr>
        <w:t>Pneumocephalus</w:t>
      </w:r>
      <w:r>
        <w:t>, Macroglossia, Quadriplegia (היפר-פלקסיה של הצוואר)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 — VAE Management</w:t>
      </w:r>
    </w:p>
    <w:p>
      <w:r/>
      <w:r>
        <w:rPr>
          <w:b/>
        </w:rPr>
        <w:t>אישה בניתוח מוחי בתנוחת ישיבה. EtCO₂ יורד בפתאומיות ו-Precordial Doppler מגלה שינוי. איזו פעולה מבין הבאות אינה מומלצת?</w:t>
      </w:r>
      <w:r/>
    </w:p>
    <w:p/>
    <w:p>
      <w:r>
        <w:t>א. הצפת השדה בסליין</w:t>
      </w:r>
    </w:p>
    <w:p>
      <w:r>
        <w:t>ב. מעבר ל-100% חמצן</w:t>
      </w:r>
    </w:p>
    <w:p>
      <w:r>
        <w:t>ג. שאיבה דרך CVP</w:t>
      </w:r>
    </w:p>
    <w:p>
      <w:r/>
      <w:r>
        <w:rPr>
          <w:b/>
        </w:rPr>
        <w:t>ד. הגברת PEEP לרמות גבוהות</w:t>
      </w:r>
      <w:r>
        <w:t xml:space="preserve"> ✅ (תשובה נכונה — אסור!)</w:t>
      </w:r>
    </w:p>
    <w:p/>
    <w:p>
      <w:pPr>
        <w:pStyle w:val="Quote"/>
      </w:pPr>
      <w:r>
        <w:t>הסבר: PEEP מגביר RAP, מה שעלול לגרום לאוויר לעבור דרך PFO (Paradoxical Air Embolism)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גילוי VAE</w:t>
      </w:r>
    </w:p>
    <w:p>
      <w:r/>
      <w:r>
        <w:rPr>
          <w:b/>
        </w:rPr>
        <w:t>מהו המוניטור בעל הרגישות הגבוהה ביותר לזיהוי Venous Air Embolism?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TEE (Transesophageal Echocardiography)</w:t>
      </w:r>
      <w:r>
        <w:t xml:space="preserve"> — מזהה 0.02 mL/kg אוויר. פולשני, אך רגיש יותר מ-Precordial Doppler (0.05 mL/kg) ומ-EtCO₂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סטרואידים</w:t>
      </w:r>
    </w:p>
    <w:p>
      <w:r/>
      <w:r>
        <w:rPr>
          <w:b/>
        </w:rPr>
        <w:t>לאיזו מהמצבים הבאים יש אינדיקציה מוכחת לטיפול ב-Dexamethasone לפני ניתוח?</w:t>
      </w:r>
      <w:r/>
    </w:p>
    <w:p/>
    <w:p>
      <w:r>
        <w:t>א. TBI חמור</w:t>
      </w:r>
    </w:p>
    <w:p>
      <w:r>
        <w:t>ב. SAH Grade III</w:t>
      </w:r>
    </w:p>
    <w:p>
      <w:r/>
      <w:r>
        <w:rPr>
          <w:b/>
        </w:rPr>
        <w:t>ג. Posterior Fossa Tumor</w:t>
      </w:r>
      <w:r>
        <w:t xml:space="preserve"> ✅</w:t>
      </w:r>
    </w:p>
    <w:p>
      <w:r>
        <w:t>ד. Ischemic Stroke</w:t>
      </w:r>
    </w:p>
    <w:p/>
    <w:p>
      <w:pPr>
        <w:pStyle w:val="Quote"/>
      </w:pPr>
      <w:r>
        <w:t>הסבר: אך ורק גידולים (Vasogenic Edema). ב-TBI — מחקר CRASH הראה עלייה בתמותה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Transsphenoidal Surgery</w:t>
      </w:r>
    </w:p>
    <w:p>
      <w:r/>
      <w:r>
        <w:rPr>
          <w:b/>
        </w:rPr>
        <w:t>אישה בת 30 עם Amenorrhea, Galactorrhea וכאבי ראש. בדיקת ראייה מגלה Bitemporal Hemianopsia. מהי הגישה הניתוחית המועדפת?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Transsphenoidal Approach</w:t>
      </w:r>
      <w:r>
        <w:t xml:space="preserve"> — גישה דרך האף והסינוס הספנואידלי לגידולי ה-Sella Turcica (Prolactinoma). פחות פולשנית מ-Craniotomy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Anterior Spinal Artery Syndrome</w:t>
      </w:r>
    </w:p>
    <w:p>
      <w:r/>
      <w:r>
        <w:rPr>
          <w:b/>
        </w:rPr>
        <w:t>מטופל לאחר ניתוח אאורטי מציג Paraplegia עם שמירה על Proprioception ו-Vibration Sense. מהי האבחנה?</w:t>
      </w:r>
      <w:r/>
    </w:p>
    <w:p/>
    <w:p>
      <w:r/>
      <w:r>
        <w:rPr>
          <w:b/>
        </w:rPr>
        <w:t>תשובה</w:t>
      </w:r>
      <w:r>
        <w:t xml:space="preserve">: </w:t>
      </w:r>
      <w:r>
        <w:rPr>
          <w:b/>
        </w:rPr>
        <w:t>Anterior Spinal Artery Syndrome</w:t>
      </w:r>
      <w:r>
        <w:t xml:space="preserve"> — פגיעה ב-Anterior 2/3 של החוט (Corticospinal + Spinothalamic Tracts), עם שמירת Dorsal Columns (מקבלים דם מ-Posterior Spinal Arteries). לרוב כתוצאה מפגיעה ב-Artery of Adamkiewicz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ניהול תסחיף אוויר ורידי בניתוחי מוח ונורו-כירורגיה.docx</w:t>
      </w:r>
    </w:p>
    <w:p>
      <w:pPr>
        <w:pStyle w:val="ListBullet"/>
      </w:pPr>
      <w:r>
        <w:t>Anesthesia Protocols for Transsphenoidal Pituitary Surgery.docx</w:t>
      </w:r>
    </w:p>
    <w:p>
      <w:pPr>
        <w:pStyle w:val="ListBullet"/>
      </w:pPr>
      <w:r>
        <w:t>Detection Sensitivity for Venous Air Embolism.docx</w:t>
      </w:r>
    </w:p>
    <w:p>
      <w:pPr>
        <w:pStyle w:val="ListBullet"/>
      </w:pPr>
      <w:r>
        <w:t>Clinical Synthesis: Anterior Spinal Artery Syndrome.docx</w:t>
      </w:r>
    </w:p>
    <w:p>
      <w:pPr>
        <w:pStyle w:val="ListBullet"/>
      </w:pPr>
      <w:r>
        <w:t>Steroids in Neurosurgery: Clinical Indications and Evidence.docx</w:t>
      </w:r>
    </w:p>
    <w:p>
      <w:pPr>
        <w:pStyle w:val="ListBullet"/>
      </w:pPr>
      <w:r>
        <w:t>Hunt and Hess Classification for Subarachnoid Hemorrhage.docx</w:t>
      </w:r>
    </w:p>
    <w:p>
      <w:pPr>
        <w:pStyle w:val="ListBullet"/>
      </w:pPr>
      <w:r>
        <w:t>Clinical Radiology and Management of Subdural Hematoma.docx</w:t>
      </w:r>
    </w:p>
    <w:p>
      <w:pPr>
        <w:pStyle w:val="ListBullet"/>
      </w:pPr>
      <w:r>
        <w:t>אנטומיית מעגל וויליס והשלכותיה הקליניות בהרדמה.docx</w:t>
      </w:r>
    </w:p>
    <w:p>
      <w:pPr>
        <w:pStyle w:val="ListBullet"/>
      </w:pPr>
      <w:r>
        <w:t>Anesthesia Modalities for Acute Ischemic Stroke Thrombectomy.docx</w:t>
      </w:r>
    </w:p>
    <w:p>
      <w:pPr>
        <w:pStyle w:val="ListBullet"/>
      </w:pPr>
      <w:r>
        <w:t>Hypocapnia and Ischemia Risks in Neurological Surgery.docx</w:t>
      </w:r>
    </w:p>
    <w:p>
      <w:pPr>
        <w:pStyle w:val="ListBullet"/>
      </w:pPr>
      <w:r>
        <w:t>Anesthesia Protocols for Neurosurgical Sitting Positions.docx</w:t>
      </w:r>
    </w:p>
    <w:p>
      <w:pPr>
        <w:pStyle w:val="ListBullet"/>
      </w:pPr>
      <w:r>
        <w:t>Anesthesia Protocols for Venous Air Embolism in Sitting Position.docx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Ch.53 — Anesthesia for Neurologic Surgery and Neurointerventions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