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54. Anesthesia for Bariatric Surgery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השפעת ההשמנה על הפיזיולוגיה הנשימתית:</w:t>
      </w:r>
      <w:r>
        <w:t xml:space="preserve"> FRC יורד משמעותית עקב שלושה גורמים משולבים: השמנה (דחיקת סרעפת), הרדמה כללית, ו-Pneumoperitoneum. FRC עלול לרדת מתחת ל-Closing Capacity → V/Q mismatch ו-Shunt → היפוקסמיה.</w:t>
      </w:r>
    </w:p>
    <w:p/>
    <w:p>
      <w:pPr>
        <w:pStyle w:val="ListBullet"/>
      </w:pPr>
      <w:r/>
      <w:r>
        <w:rPr>
          <w:b/>
        </w:rPr>
        <w:t>ניהול אוורור אופטימלי:</w:t>
      </w:r>
      <w:r>
        <w:t xml:space="preserve"> PEEP של 10–12 cmH₂O + Recruitment Maneuvers הם הכלי העיקרי לשמירת FRC ומניעת Atelectasis. הגדלת Tidal Volume אינה מומלצת (סיכון Volutrauma).</w:t>
      </w:r>
    </w:p>
    <w:p/>
    <w:p>
      <w:pPr>
        <w:pStyle w:val="ListBullet"/>
      </w:pPr>
      <w:r/>
      <w:r>
        <w:rPr>
          <w:b/>
        </w:rPr>
        <w:t>מינון תרופות — עיקרון מנחה:</w:t>
      </w:r>
      <w:r>
        <w:t xml:space="preserve"> מינון תרופות הרדמה מותאם לפרופיל הפרמקוקינטי ולא רק למשקל. הטעות הנפוצה ביותר היא שימוש ב-TBW לכל התרופות.</w:t>
      </w:r>
    </w:p>
    <w:p/>
    <w:p>
      <w:pPr>
        <w:pStyle w:val="ListBullet"/>
      </w:pPr>
      <w:r/>
      <w:r>
        <w:rPr>
          <w:b/>
        </w:rPr>
        <w:t>Metabolic Syndrome:</w:t>
      </w:r>
      <w:r>
        <w:t xml:space="preserve"> מאובחן לפי </w:t>
      </w:r>
      <w:r>
        <w:rPr>
          <w:b/>
        </w:rPr>
        <w:t>3 מתוך 5</w:t>
      </w:r>
      <w:r>
        <w:t xml:space="preserve"> קריטריונים. שכיח ב-34% מהמבוגרים בארה"ב. חשוב לזיהוי טרום-ניתוחי.</w:t>
      </w:r>
    </w:p>
    <w:p/>
    <w:p>
      <w:pPr>
        <w:pStyle w:val="ListBullet"/>
      </w:pPr>
      <w:r/>
      <w:r>
        <w:rPr>
          <w:b/>
        </w:rPr>
        <w:t>OSA והרדמה בריאטרית:</w:t>
      </w:r>
      <w:r>
        <w:t xml:space="preserve"> גורם הסיכון הבודד הגדול ביותר ל-OSA הוא השמנה. רוב המטופלים השמנים מציגים רקמת פה ולוע מוגדלת → Ventilation, Intubation ו-Extubation מאתגרים יותר.</w:t>
      </w:r>
    </w:p>
    <w:p/>
    <w:p>
      <w:pPr>
        <w:pStyle w:val="ListBullet"/>
      </w:pPr>
      <w:r/>
      <w:r>
        <w:rPr>
          <w:b/>
        </w:rPr>
        <w:t>אינדיקציות לניתוח בריאטרי:</w:t>
      </w:r>
      <w:r>
        <w:t xml:space="preserve"> BMI ≥ 40, או BMI ≥ 35 עם Comorbidities (יל"ד, סוכרת, OSA), או BMI ≥ 30 עם Metabolic Syndrome/סוכרת לא מאוזנת.</w:t>
      </w:r>
    </w:p>
    <w:p/>
    <w:p>
      <w:pPr>
        <w:pStyle w:val="ListBullet"/>
      </w:pPr>
      <w:r/>
      <w:r>
        <w:rPr>
          <w:b/>
        </w:rPr>
        <w:t>הערכה טרום-ניתוחית:</w:t>
      </w:r>
      <w:r>
        <w:t xml:space="preserve"> מיקוד בבעיות קרדיו-פולמונריות, אבטחת נתיב אוויר, סוכרת, יל"ד, ו-OSA.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טבלה 1: Weight Scalars — מינון תרופות לפי משקל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בסיס מינון הבולוס (Induction)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בסיס ההזלפה (Infusion/Maintenance)</w:t>
            </w:r>
          </w:p>
        </w:tc>
      </w:tr>
      <w:tr>
        <w:tc>
          <w:tcPr>
            <w:tcW w:type="dxa" w:w="2880"/>
          </w:tcPr>
          <w:p>
            <w:r>
              <w:t>Propofol</w:t>
            </w:r>
          </w:p>
        </w:tc>
        <w:tc>
          <w:tcPr>
            <w:tcW w:type="dxa" w:w="2880"/>
          </w:tcPr>
          <w:p>
            <w:r>
              <w:t>LBM (Lean Body Mass)</w:t>
            </w:r>
          </w:p>
        </w:tc>
        <w:tc>
          <w:tcPr>
            <w:tcW w:type="dxa" w:w="2880"/>
          </w:tcPr>
          <w:p>
            <w:r>
              <w:t>TBW (Total Body Weight)</w:t>
            </w:r>
          </w:p>
        </w:tc>
      </w:tr>
      <w:tr>
        <w:tc>
          <w:tcPr>
            <w:tcW w:type="dxa" w:w="2880"/>
          </w:tcPr>
          <w:p>
            <w:r>
              <w:t>Remifentanil</w:t>
            </w:r>
          </w:p>
        </w:tc>
        <w:tc>
          <w:tcPr>
            <w:tcW w:type="dxa" w:w="2880"/>
          </w:tcPr>
          <w:p>
            <w:r>
              <w:t>IBW / LBM</w:t>
            </w:r>
          </w:p>
        </w:tc>
        <w:tc>
          <w:tcPr>
            <w:tcW w:type="dxa" w:w="2880"/>
          </w:tcPr>
          <w:p>
            <w:r>
              <w:t>IBW / LBM</w:t>
            </w:r>
          </w:p>
        </w:tc>
      </w:tr>
      <w:tr>
        <w:tc>
          <w:tcPr>
            <w:tcW w:type="dxa" w:w="2880"/>
          </w:tcPr>
          <w:p>
            <w:r>
              <w:t>Fentanyl</w:t>
            </w:r>
          </w:p>
        </w:tc>
        <w:tc>
          <w:tcPr>
            <w:tcW w:type="dxa" w:w="2880"/>
          </w:tcPr>
          <w:p>
            <w:r>
              <w:t>LBM / TBW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Vecuronium / Rocuronium</w:t>
            </w:r>
          </w:p>
        </w:tc>
        <w:tc>
          <w:tcPr>
            <w:tcW w:type="dxa" w:w="2880"/>
          </w:tcPr>
          <w:p>
            <w:r>
              <w:t>IBW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Sugammadex</w:t>
            </w:r>
          </w:p>
        </w:tc>
        <w:tc>
          <w:tcPr>
            <w:tcW w:type="dxa" w:w="2880"/>
          </w:tcPr>
          <w:p>
            <w:r>
              <w:t>IBW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Succinylcholine</w:t>
            </w:r>
          </w:p>
        </w:tc>
        <w:tc>
          <w:tcPr>
            <w:tcW w:type="dxa" w:w="2880"/>
          </w:tcPr>
          <w:p>
            <w:r>
              <w:t>TBW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Benzodiazepines</w:t>
            </w:r>
          </w:p>
        </w:tc>
        <w:tc>
          <w:tcPr>
            <w:tcW w:type="dxa" w:w="2880"/>
          </w:tcPr>
          <w:p>
            <w:r>
              <w:t>LBM (זהירות ממשך פעולה מוארך)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/>
    <w:p>
      <w:pPr>
        <w:pStyle w:val="Quote"/>
      </w:pPr>
      <w:r>
        <w:t>💡 עיקרון: תרופות הידרופיליות → IBW. תרופות ליפופיליות עם קצב פינוי מוגבר בהשמנה → TBW לאינפוזיה. Remifentanil — חריג לכלל הליפופיליות (פינוי על ידי אסטראזות, לא מושפע ממסת שומן).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טבלה 2: קריטריוני Metabolic Syndrome (3 מתוך 5 נדרשים)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קריטריון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סף קליני</w:t>
            </w:r>
          </w:p>
        </w:tc>
      </w:tr>
      <w:tr>
        <w:tc>
          <w:tcPr>
            <w:tcW w:type="dxa" w:w="4320"/>
          </w:tcPr>
          <w:p>
            <w:r>
              <w:t>Central Obesity</w:t>
            </w:r>
          </w:p>
        </w:tc>
        <w:tc>
          <w:tcPr>
            <w:tcW w:type="dxa" w:w="4320"/>
          </w:tcPr>
          <w:p>
            <w:r>
              <w:t>גברים: היקף מותן &gt; 102 ס"מ; נשים: &gt; 88 ס"מ</w:t>
            </w:r>
          </w:p>
        </w:tc>
      </w:tr>
      <w:tr>
        <w:tc>
          <w:tcPr>
            <w:tcW w:type="dxa" w:w="4320"/>
          </w:tcPr>
          <w:p>
            <w:r>
              <w:t>Triglycerides</w:t>
            </w:r>
          </w:p>
        </w:tc>
        <w:tc>
          <w:tcPr>
            <w:tcW w:type="dxa" w:w="4320"/>
          </w:tcPr>
          <w:p>
            <w:r>
              <w:t>≥ 150 mg/dL</w:t>
            </w:r>
          </w:p>
        </w:tc>
      </w:tr>
      <w:tr>
        <w:tc>
          <w:tcPr>
            <w:tcW w:type="dxa" w:w="4320"/>
          </w:tcPr>
          <w:p>
            <w:r>
              <w:t>HDL</w:t>
            </w:r>
          </w:p>
        </w:tc>
        <w:tc>
          <w:tcPr>
            <w:tcW w:type="dxa" w:w="4320"/>
          </w:tcPr>
          <w:p>
            <w:r>
              <w:t>גברים: &lt; 40 mg/dL; נשים: &lt; 50 mg/dL</w:t>
            </w:r>
          </w:p>
        </w:tc>
      </w:tr>
      <w:tr>
        <w:tc>
          <w:tcPr>
            <w:tcW w:type="dxa" w:w="4320"/>
          </w:tcPr>
          <w:p>
            <w:r>
              <w:t>Blood Pressure</w:t>
            </w:r>
          </w:p>
        </w:tc>
        <w:tc>
          <w:tcPr>
            <w:tcW w:type="dxa" w:w="4320"/>
          </w:tcPr>
          <w:p>
            <w:r>
              <w:t>Systolic ≥ 130 או Diastolic ≥ 85 mmHg (או טיפול תרופתי)</w:t>
            </w:r>
          </w:p>
        </w:tc>
      </w:tr>
      <w:tr>
        <w:tc>
          <w:tcPr>
            <w:tcW w:type="dxa" w:w="4320"/>
          </w:tcPr>
          <w:p>
            <w:r>
              <w:t>Fasting Glucose</w:t>
            </w:r>
          </w:p>
        </w:tc>
        <w:tc>
          <w:tcPr>
            <w:tcW w:type="dxa" w:w="4320"/>
          </w:tcPr>
          <w:p>
            <w:r>
              <w:t>≥ 100 mg/dL (או טיפול תרופתי לסוכרת)</w:t>
            </w:r>
          </w:p>
        </w:tc>
      </w:tr>
    </w:tbl>
    <w:p/>
    <w:p/>
    <w:p>
      <w:pPr>
        <w:pStyle w:val="Quote"/>
      </w:pPr>
      <w:r>
        <w:t>⚠️ שים לב לבחינה: HDL גבוה (למשל 80 mg/dL אצל אישה) = תקין / מגן — אינו עונה על הקריטריון הפתולוגי!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טבלה 3: PEEP ו-FRC — ערכים קליניים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מומלץ</w:t>
            </w:r>
          </w:p>
        </w:tc>
      </w:tr>
      <w:tr>
        <w:tc>
          <w:tcPr>
            <w:tcW w:type="dxa" w:w="4320"/>
          </w:tcPr>
          <w:p>
            <w:r>
              <w:t>PEEP בניתוח בריאטרי</w:t>
            </w:r>
          </w:p>
        </w:tc>
        <w:tc>
          <w:tcPr>
            <w:tcW w:type="dxa" w:w="4320"/>
          </w:tcPr>
          <w:p>
            <w:r>
              <w:t>10–12 cmH₂O</w:t>
            </w:r>
          </w:p>
        </w:tc>
      </w:tr>
      <w:tr>
        <w:tc>
          <w:tcPr>
            <w:tcW w:type="dxa" w:w="4320"/>
          </w:tcPr>
          <w:p>
            <w:r>
              <w:t>Tidal Volume (Lung Protective)</w:t>
            </w:r>
          </w:p>
        </w:tc>
        <w:tc>
          <w:tcPr>
            <w:tcW w:type="dxa" w:w="4320"/>
          </w:tcPr>
          <w:p>
            <w:r>
              <w:t>6–8 mL/kg לפי IBW</w:t>
            </w:r>
          </w:p>
        </w:tc>
      </w:tr>
      <w:tr>
        <w:tc>
          <w:tcPr>
            <w:tcW w:type="dxa" w:w="4320"/>
          </w:tcPr>
          <w:p>
            <w:r>
              <w:t>Recruitment Maneuver</w:t>
            </w:r>
          </w:p>
        </w:tc>
        <w:tc>
          <w:tcPr>
            <w:tcW w:type="dxa" w:w="4320"/>
          </w:tcPr>
          <w:p>
            <w:r>
              <w:t>לרוב ב-Pressure Control, Paw עד 40 cmH₂O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🔴 הנפוצות ביותר בבחינה</w:t>
      </w:r>
    </w:p>
    <w:p/>
    <w:p>
      <w:pPr>
        <w:pStyle w:val="ListNumber"/>
      </w:pPr>
      <w:r/>
      <w:r>
        <w:rPr>
          <w:b/>
        </w:rPr>
        <w:t>Propofol — הבדל בולוס vs. אינפוזיה:</w:t>
      </w:r>
      <w:r/>
    </w:p>
    <w:p>
      <w:r>
        <w:t xml:space="preserve">   - בולוס (Induction) → </w:t>
      </w:r>
      <w:r>
        <w:rPr>
          <w:b/>
        </w:rPr>
        <w:t>LBM</w:t>
      </w:r>
      <w:r>
        <w:t xml:space="preserve"> (מדור מרכזי לא גדל עם שומן → TBW יגרום לקריסה המודינמית)</w:t>
      </w:r>
    </w:p>
    <w:p>
      <w:r>
        <w:t xml:space="preserve">   - אינפוזיה (Maintenance) → </w:t>
      </w:r>
      <w:r>
        <w:rPr>
          <w:b/>
        </w:rPr>
        <w:t>TBW</w:t>
      </w:r>
      <w:r>
        <w:t xml:space="preserve"> (Clearance עולה עקב עלייה ב-Hepatic blood flow → LBW יגרום להתעוררות תוך ניתוחית)</w:t>
      </w:r>
    </w:p>
    <w:p/>
    <w:p>
      <w:pPr>
        <w:pStyle w:val="ListNumber"/>
      </w:pPr>
      <w:r/>
      <w:r>
        <w:rPr>
          <w:b/>
        </w:rPr>
        <w:t>Remifentanil — חריג ליפופיליות:</w:t>
      </w:r>
      <w:r/>
    </w:p>
    <w:p>
      <w:r>
        <w:t xml:space="preserve">   - למרות שהוא ליפופילי, פירוקו על ידי </w:t>
      </w:r>
      <w:r>
        <w:rPr>
          <w:b/>
        </w:rPr>
        <w:t>Non-specific esterases</w:t>
      </w:r>
      <w:r>
        <w:t xml:space="preserve"> (ולא כבד/כליה) גורם לכך שהפרמקוקינטיקה </w:t>
      </w:r>
      <w:r>
        <w:rPr>
          <w:b/>
        </w:rPr>
        <w:t>אינה מושפעת</w:t>
      </w:r>
      <w:r>
        <w:t xml:space="preserve"> מרקמת השומן → מינון לפי </w:t>
      </w:r>
      <w:r>
        <w:rPr>
          <w:b/>
        </w:rPr>
        <w:t>IBW/LBM</w:t>
      </w:r>
      <w:r>
        <w:t xml:space="preserve"> בלבד.</w:t>
      </w:r>
    </w:p>
    <w:p/>
    <w:p>
      <w:pPr>
        <w:pStyle w:val="ListNumber"/>
      </w:pPr>
      <w:r/>
      <w:r>
        <w:rPr>
          <w:b/>
        </w:rPr>
        <w:t>OSA — דו-ערכיות קלינית:</w:t>
      </w:r>
      <w:r/>
    </w:p>
    <w:p>
      <w:r>
        <w:t xml:space="preserve">   - OSA = </w:t>
      </w:r>
      <w:r>
        <w:rPr>
          <w:b/>
        </w:rPr>
        <w:t>אינדיקציה</w:t>
      </w:r>
      <w:r>
        <w:t xml:space="preserve"> לניתוח בריאטרי (הניתוח יכול לרפא אותה)</w:t>
      </w:r>
    </w:p>
    <w:p>
      <w:r>
        <w:t xml:space="preserve">   - OSA </w:t>
      </w:r>
      <w:r>
        <w:rPr>
          <w:b/>
        </w:rPr>
        <w:t>חמורה ועמידה לטיפול</w:t>
      </w:r>
      <w:r>
        <w:t xml:space="preserve"> (Uncontrolled Severe OSA) = </w:t>
      </w:r>
      <w:r>
        <w:rPr>
          <w:b/>
        </w:rPr>
        <w:t>התווית נגד</w:t>
      </w:r>
      <w:r>
        <w:t xml:space="preserve"> לניתוח</w:t>
      </w:r>
    </w:p>
    <w:p/>
    <w:p>
      <w:pPr>
        <w:pStyle w:val="ListNumber"/>
      </w:pPr>
      <w:r/>
      <w:r>
        <w:rPr>
          <w:b/>
        </w:rPr>
        <w:t>FRC ו-Triple Threat:</w:t>
      </w:r>
      <w:r/>
    </w:p>
    <w:p>
      <w:r>
        <w:t xml:space="preserve">   - שלושת הגורמים שמורידים FRC: </w:t>
      </w:r>
      <w:r>
        <w:rPr>
          <w:b/>
        </w:rPr>
        <w:t>השמנה + הרדמה + Pneumoperitoneum</w:t>
      </w:r>
      <w:r/>
    </w:p>
    <w:p>
      <w:r>
        <w:t xml:space="preserve">   - הפתרון: </w:t>
      </w:r>
      <w:r>
        <w:rPr>
          <w:b/>
        </w:rPr>
        <w:t>PEEP ± Recruitment Maneuvers</w:t>
      </w:r>
      <w:r>
        <w:t xml:space="preserve"> (לא הגדלת TV!)</w:t>
      </w:r>
    </w:p>
    <w:p/>
    <w:p>
      <w:pPr>
        <w:pStyle w:val="ListNumber"/>
      </w:pPr>
      <w:r/>
      <w:r>
        <w:rPr>
          <w:b/>
        </w:rPr>
        <w:t>Metabolic Syndrome — הטעות הנפוצה:</w:t>
      </w:r>
      <w:r/>
    </w:p>
    <w:p>
      <w:r>
        <w:t xml:space="preserve">   - HDL גבוה ≠ קריטריון חיובי. הקריטריון הוא </w:t>
      </w:r>
      <w:r>
        <w:rPr>
          <w:b/>
        </w:rPr>
        <w:t>HDL נמוך</w:t>
      </w:r>
      <w:r>
        <w:t xml:space="preserve"> (גברים &lt; 40, נשים &lt; 50)</w:t>
      </w:r>
    </w:p>
    <w:p>
      <w:r>
        <w:t xml:space="preserve">   - רמת גלוקוז ≥ 100 mg/dL מספיקה (לא חייב סוכרת מלאה)</w:t>
      </w:r>
    </w:p>
    <w:p/>
    <w:p>
      <w:pPr>
        <w:pStyle w:val="ListNumber"/>
      </w:pPr>
      <w:r/>
      <w:r>
        <w:rPr>
          <w:b/>
        </w:rPr>
        <w:t>Succinylcholine — חריג לכלל IBW:</w:t>
      </w:r>
      <w:r/>
    </w:p>
    <w:p>
      <w:r>
        <w:t xml:space="preserve">   - פסאודוכולינאסטראז עולה עם השמנה → מינון לפי </w:t>
      </w:r>
      <w:r>
        <w:rPr>
          <w:b/>
        </w:rPr>
        <w:t>TBW</w:t>
      </w:r>
      <w:r>
        <w:t xml:space="preserve"> (אחרת בלוק קצר מדי)</w:t>
      </w:r>
    </w:p>
    <w:p/>
    <w:p>
      <w:pPr>
        <w:pStyle w:val="ListNumber"/>
      </w:pPr>
      <w:r/>
      <w:r>
        <w:rPr>
          <w:b/>
        </w:rPr>
        <w:t>חסרים תזונתיים לאחר RYGB:</w:t>
      </w:r>
      <w:r/>
    </w:p>
    <w:p>
      <w:r>
        <w:t xml:space="preserve">   - ה-Bypass עוקף את ה-Duodenum ו-Proximal Jejunum → חסרים אופייניים: </w:t>
      </w:r>
      <w:r>
        <w:rPr>
          <w:b/>
        </w:rPr>
        <w:t>Fe, B12, Folate, Ca, Vitamin D, Thiamine (B1)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במהלך ניתוח לפרוסקופי בריאטרי, SpO₂ ירד ל-90% לאחר החדרת Pneumoperitoneum. מהי ההתערבות האוורורית המועדפת ביותר?</w:t>
      </w:r>
    </w:p>
    <w:p/>
    <w:p>
      <w:r/>
      <w:r>
        <w:rPr>
          <w:b/>
        </w:rPr>
        <w:t>תשובה:</w:t>
      </w:r>
      <w:r>
        <w:t xml:space="preserve"> הוספת </w:t>
      </w:r>
      <w:r>
        <w:rPr>
          <w:b/>
        </w:rPr>
        <w:t>PEEP</w:t>
      </w:r>
      <w:r>
        <w:t xml:space="preserve"> (10–12 cmH₂O) ± Recruitment Maneuvers. הירידה ב-SpO₂ נובעת מאטלקטזות ועלייה ב-Shunt fraction כתוצאה מלחץ Pneumoperitoneum על הסרעפת. PEEP משמש כ"תומכן אלוואולרי פנימי" ומשפר את FRC.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חולה עם BMI 45 מתוכנן לניתוח בריאטרי. באיזה משקל יש לחשב מנת אינדוקציה של Propofol ובאיזה משקל את האינפוזיה?</w:t>
      </w:r>
    </w:p>
    <w:p/>
    <w:p>
      <w:r/>
      <w:r>
        <w:rPr>
          <w:b/>
        </w:rPr>
        <w:t>תשובה:</w:t>
      </w:r>
      <w:r/>
    </w:p>
    <w:p>
      <w:pPr>
        <w:pStyle w:val="ListBullet"/>
      </w:pPr>
      <w:r/>
      <w:r>
        <w:rPr>
          <w:b/>
        </w:rPr>
        <w:t>בולוס אינדוקציה → LBM</w:t>
      </w:r>
      <w:r>
        <w:t xml:space="preserve"> (מניעת קריסה המודינמית)</w:t>
      </w:r>
    </w:p>
    <w:p>
      <w:pPr>
        <w:pStyle w:val="ListBullet"/>
      </w:pPr>
      <w:r/>
      <w:r>
        <w:rPr>
          <w:b/>
        </w:rPr>
        <w:t>אינפוזיה מתמשכת → TBW</w:t>
      </w:r>
      <w:r>
        <w:t xml:space="preserve"> (פיצוי על Clearance מוגבר ומניעת התעוררות)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אישה בת 45, BMI 38, עם יתר לחץ דם ועם היקף מותן 90 ס"מ. מהי הממצא הנוסף שישלים אבחנה של Metabolic Syndrome?</w:t>
      </w:r>
    </w:p>
    <w:p/>
    <w:p>
      <w:r/>
      <w:r>
        <w:rPr>
          <w:b/>
        </w:rPr>
        <w:t>א.</w:t>
      </w:r>
      <w:r>
        <w:t xml:space="preserve"> HDL = 80 mg/dL</w:t>
      </w:r>
    </w:p>
    <w:p>
      <w:r/>
      <w:r>
        <w:rPr>
          <w:b/>
        </w:rPr>
        <w:t>ב.</w:t>
      </w:r>
      <w:r>
        <w:t xml:space="preserve"> Triglycerides = 200 mg/dL</w:t>
      </w:r>
    </w:p>
    <w:p>
      <w:r/>
      <w:r>
        <w:rPr>
          <w:b/>
        </w:rPr>
        <w:t>ג.</w:t>
      </w:r>
      <w:r>
        <w:t xml:space="preserve"> Glucose = 85 mg/dL</w:t>
      </w:r>
    </w:p>
    <w:p/>
    <w:p>
      <w:r/>
      <w:r>
        <w:rPr>
          <w:b/>
        </w:rPr>
        <w:t>תשובה: ב'</w:t>
      </w:r>
      <w:r>
        <w:t xml:space="preserve"> — Triglycerides של 200 mg/dL (≥ 150 mg/dL) משלים קריטריון שלישי (יחד עם השמנה בטנית ויל"ד). HDL של 80 הוא תקין/מגן ואינו קריטריון. Glucose 85 מתחת לסף של 100.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מהי התווית הנגד המוחלטת לניתוח בריאטרי מבין הבאים?</w:t>
      </w:r>
    </w:p>
    <w:p/>
    <w:p>
      <w:r/>
      <w:r>
        <w:rPr>
          <w:b/>
        </w:rPr>
        <w:t>א.</w:t>
      </w:r>
      <w:r>
        <w:t xml:space="preserve"> OSA חמורה ועמידה לטיפול</w:t>
      </w:r>
    </w:p>
    <w:p>
      <w:r/>
      <w:r>
        <w:rPr>
          <w:b/>
        </w:rPr>
        <w:t>ב.</w:t>
      </w:r>
      <w:r>
        <w:t xml:space="preserve"> BMI &gt; 60 kg/m²</w:t>
      </w:r>
    </w:p>
    <w:p>
      <w:r/>
      <w:r>
        <w:rPr>
          <w:b/>
        </w:rPr>
        <w:t>ג.</w:t>
      </w:r>
      <w:r>
        <w:t xml:space="preserve"> גיל 65 עם תוחלת חיים מוגבלת</w:t>
      </w:r>
    </w:p>
    <w:p>
      <w:r/>
      <w:r>
        <w:rPr>
          <w:b/>
        </w:rPr>
        <w:t>ד.</w:t>
      </w:r>
      <w:r>
        <w:t xml:space="preserve"> Mild Intellectual Disability</w:t>
      </w:r>
    </w:p>
    <w:p/>
    <w:p>
      <w:r/>
      <w:r>
        <w:rPr>
          <w:b/>
        </w:rPr>
        <w:t>תשובה: א'</w:t>
      </w:r>
      <w:r>
        <w:t xml:space="preserve"> — </w:t>
      </w:r>
      <w:r>
        <w:rPr>
          <w:b/>
        </w:rPr>
        <w:t>Uncontrolled Severe OSA</w:t>
      </w:r>
      <w:r>
        <w:t xml:space="preserve"> היא התווית נגד על פי Miller (לא ניתן לאבטח נתיב אוויר/חמצון סביב הניתוח). BMI גבוה כשלעצמו אינו התווית נגד. שאר האפשרויות אינן עומדות בקריטריונים להתווית נגד מוחלטת.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מדוע יש לחשב מינון Remifentanil לפי IBW ולא TBW בחולה עם השמנת יתר חולנית?</w:t>
      </w:r>
    </w:p>
    <w:p/>
    <w:p>
      <w:r/>
      <w:r>
        <w:rPr>
          <w:b/>
        </w:rPr>
        <w:t>תשובה:</w:t>
      </w:r>
      <w:r>
        <w:t xml:space="preserve"> Remifentanil מפורק על ידי </w:t>
      </w:r>
      <w:r>
        <w:rPr>
          <w:b/>
        </w:rPr>
        <w:t>Non-specific plasma and tissue esterases</w:t>
      </w:r>
      <w:r>
        <w:t xml:space="preserve"> (ולא מטבוליזם כבדי). לכן ה-Clearance וה-Volume of Distribution </w:t>
      </w:r>
      <w:r>
        <w:rPr>
          <w:b/>
        </w:rPr>
        <w:t>אינם משתנים</w:t>
      </w:r>
      <w:r>
        <w:t xml:space="preserve"> עם עלייה ברקמת השומן. חישוב לפי TBW יוביל למינון יתר עם ריכוז Effect-site גבוה מהנדרש ולתופעות לוואי המודינמיות. מינון לפי </w:t>
      </w:r>
      <w:r>
        <w:rPr>
          <w:b/>
        </w:rPr>
        <w:t>IBW (= Fat Free Mass)</w:t>
      </w:r>
      <w:r>
        <w:t xml:space="preserve"> מניב ריכוז זהה לחולה רזה.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`Ventilatory Management and FRC Optimization in Bariatric Surgery.docx`</w:t>
      </w:r>
    </w:p>
    <w:p>
      <w:pPr>
        <w:pStyle w:val="ListBullet"/>
      </w:pPr>
      <w:r>
        <w:t>`מינון פרופופול במטופלים עם השמנת יתר חולנית.docx`</w:t>
      </w:r>
    </w:p>
    <w:p>
      <w:pPr>
        <w:pStyle w:val="ListBullet"/>
      </w:pPr>
      <w:r>
        <w:t>`Anesthetic Drug Dosing Guidelines for Obese Patients.docx`</w:t>
      </w:r>
    </w:p>
    <w:p>
      <w:pPr>
        <w:pStyle w:val="ListBullet"/>
      </w:pPr>
      <w:r>
        <w:t>`Clinical Criteria for Metabolic Syndrome Diagnosis(1).docx`</w:t>
      </w:r>
    </w:p>
    <w:p>
      <w:pPr>
        <w:pStyle w:val="ListBullet"/>
      </w:pPr>
      <w:r>
        <w:t>`Bariatric Surgery Contraindications According to Miller's Anesthesia.docx`</w:t>
      </w:r>
    </w:p>
    <w:p>
      <w:pPr>
        <w:pStyle w:val="ListBullet"/>
      </w:pPr>
      <w:r>
        <w:t>`Nutritional Deficiencies Following Bariatric Surgery Analysis.docx`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Ch.54 — Anesthesia for Bariatric Surgery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