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C"/>
        </w:rPr>
        <w:t>60. Anesthesia for Orthopedic Surgery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ניתוחי אורתופדיה הם סיכון לבבי בינוני (Intermediate Surgical Risk):</w:t>
      </w:r>
      <w:r>
        <w:t xml:space="preserve"> שיעור אירועי לב קשים (MI / cardiac death) של </w:t>
      </w:r>
      <w:r>
        <w:rPr>
          <w:b/>
        </w:rPr>
        <w:t>1%–5%</w:t>
      </w:r>
      <w:r>
        <w:t xml:space="preserve"> תוך 30 יום. בחולים עם ניידות מוגבלת ה-Preoperative Cardiac Evaluation עשויה להיות בלתי מסקנת — שקול </w:t>
      </w:r>
      <w:r>
        <w:rPr>
          <w:b/>
        </w:rPr>
        <w:t>Perioperative Troponin Monitoring</w:t>
      </w:r>
      <w:r>
        <w:t>.</w:t>
      </w:r>
    </w:p>
    <w:p/>
    <w:p>
      <w:pPr>
        <w:pStyle w:val="ListBullet"/>
      </w:pPr>
      <w:r/>
      <w:r>
        <w:rPr>
          <w:b/>
        </w:rPr>
        <w:t>שבר ירך בקשיש (Hip Fracture in the Elderly):</w:t>
      </w:r>
      <w:r>
        <w:t xml:space="preserve"> ניתוח </w:t>
      </w:r>
      <w:r>
        <w:rPr>
          <w:b/>
        </w:rPr>
        <w:t>Urgent</w:t>
      </w:r>
      <w:r>
        <w:t xml:space="preserve">, לא אלקטיבי. המטרה היא ניתוח תוך </w:t>
      </w:r>
      <w:r>
        <w:rPr>
          <w:b/>
        </w:rPr>
        <w:t>24–48 שעות</w:t>
      </w:r>
      <w:r>
        <w:t xml:space="preserve">. דחייה מעל 4 ימים מעלה תמותה פי </w:t>
      </w:r>
      <w:r>
        <w:rPr>
          <w:b/>
        </w:rPr>
        <w:t>2.5</w:t>
      </w:r>
      <w:r>
        <w:t>. עיכוב מעבר לכך מזיק יותר מרוב ה-Comorbidities.</w:t>
      </w:r>
    </w:p>
    <w:p/>
    <w:p>
      <w:pPr>
        <w:pStyle w:val="ListBullet"/>
      </w:pPr>
      <w:r/>
      <w:r>
        <w:rPr>
          <w:b/>
        </w:rPr>
        <w:t>GA לעומת Regional בשבר ירך (מחקר REGAIN):</w:t>
      </w:r>
      <w:r>
        <w:t xml:space="preserve"> אין הבדל מוכח בתמותה ל-30 יום או ב-Morbidity בין הרדמה כללית לאזורית — </w:t>
      </w:r>
      <w:r>
        <w:rPr>
          <w:b/>
        </w:rPr>
        <w:t>המיתוס נשבר</w:t>
      </w:r>
      <w:r>
        <w:t>.</w:t>
      </w:r>
    </w:p>
    <w:p/>
    <w:p>
      <w:pPr>
        <w:pStyle w:val="ListBullet"/>
      </w:pPr>
      <w:r/>
      <w:r>
        <w:rPr>
          <w:b/>
        </w:rPr>
        <w:t>Bezold-Jarisch Reflex (BJR) בניתוחי כתף ב-Beach Chair Position:</w:t>
      </w:r>
      <w:r>
        <w:t xml:space="preserve"> שילוב של Venous Pooling + Hypercontractile ventricle תחת Interscalene Block → הפעלת LV Mechanoreceptors → Vagal Surge → Bradycardia + Hypotension. מניעה: </w:t>
      </w:r>
      <w:r>
        <w:rPr>
          <w:b/>
        </w:rPr>
        <w:t>Beta-Blockers + נוזלים</w:t>
      </w:r>
      <w:r>
        <w:t>.</w:t>
      </w:r>
    </w:p>
    <w:p/>
    <w:p>
      <w:pPr>
        <w:pStyle w:val="ListBullet"/>
      </w:pPr>
      <w:r/>
      <w:r>
        <w:rPr>
          <w:b/>
        </w:rPr>
        <w:t>Rheumatoid Arthritis וניהול נתיב אוויר:</w:t>
      </w:r>
      <w:r>
        <w:t xml:space="preserve"> עד </w:t>
      </w:r>
      <w:r>
        <w:rPr>
          <w:b/>
        </w:rPr>
        <w:t>80%</w:t>
      </w:r>
      <w:r>
        <w:t xml:space="preserve"> ממטופלי RA עם מעורבות Cervical Spine. הסכנה העיקרית: </w:t>
      </w:r>
      <w:r>
        <w:rPr>
          <w:b/>
        </w:rPr>
        <w:t>Atlantoaxial Instability (C1–C2)</w:t>
      </w:r>
      <w:r>
        <w:t xml:space="preserve"> → דחיסת חוט השדרה בזמן Extension לאינטובציה.</w:t>
      </w:r>
    </w:p>
    <w:p/>
    <w:p>
      <w:pPr>
        <w:pStyle w:val="ListBullet"/>
      </w:pPr>
      <w:r/>
      <w:r>
        <w:rPr>
          <w:b/>
        </w:rPr>
        <w:t>Patient Blood Management (PBM) — אנמיה טרום-ניתוחית:</w:t>
      </w:r>
      <w:r>
        <w:t xml:space="preserve"> Ferritin &lt; 30 µg/L + MCV נמוך = </w:t>
      </w:r>
      <w:r>
        <w:rPr>
          <w:b/>
        </w:rPr>
        <w:t>Iron Deficiency Anemia</w:t>
      </w:r>
      <w:r>
        <w:t xml:space="preserve">. בניתוחים אלקטיביים גדולים (כגון TKR/THR) — </w:t>
      </w:r>
      <w:r>
        <w:rPr>
          <w:b/>
        </w:rPr>
        <w:t>דחה ניתוח, תן ברזל IV, בדוק מקור דימום</w:t>
      </w:r>
      <w:r>
        <w:t xml:space="preserve"> לפני הניתוח.</w:t>
      </w:r>
    </w:p>
    <w:p/>
    <w:p>
      <w:pPr>
        <w:pStyle w:val="ListBullet"/>
      </w:pPr>
      <w:r/>
      <w:r>
        <w:rPr>
          <w:b/>
        </w:rPr>
        <w:t>Beach Chair Position וזרימת דם מוחית:</w:t>
      </w:r>
      <w:r>
        <w:t xml:space="preserve"> לחץ הפרפוזיה המוחי (CPP) יורד עד </w:t>
      </w:r>
      <w:r>
        <w:rPr>
          <w:b/>
        </w:rPr>
        <w:t>15%</w:t>
      </w:r>
      <w:r>
        <w:t xml:space="preserve"> בישיבה תחת הרדמה כללית. בחולים עם מחלה צרברו-וסקולרית — ניטור קפדני של BP ושמירה על לחץ מספיק.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 / כלל</w:t>
            </w:r>
          </w:p>
        </w:tc>
      </w:tr>
      <w:tr>
        <w:tc>
          <w:tcPr>
            <w:tcW w:type="dxa" w:w="4320"/>
          </w:tcPr>
          <w:p>
            <w:r>
              <w:t>Ferritin לאבחון Iron Deficiency</w:t>
            </w:r>
          </w:p>
        </w:tc>
        <w:tc>
          <w:tcPr>
            <w:tcW w:type="dxa" w:w="4320"/>
          </w:tcPr>
          <w:p>
            <w:r>
              <w:t>&lt; 30 µg/L = חסר ברזל</w:t>
            </w:r>
          </w:p>
        </w:tc>
      </w:tr>
      <w:tr>
        <w:tc>
          <w:tcPr>
            <w:tcW w:type="dxa" w:w="4320"/>
          </w:tcPr>
          <w:p>
            <w:r>
              <w:t>MCV תקין</w:t>
            </w:r>
          </w:p>
        </w:tc>
        <w:tc>
          <w:tcPr>
            <w:tcW w:type="dxa" w:w="4320"/>
          </w:tcPr>
          <w:p>
            <w:r>
              <w:t>80–100 fL; מיקרוציטוזיס &lt; 80 fL</w:t>
            </w:r>
          </w:p>
        </w:tc>
      </w:tr>
      <w:tr>
        <w:tc>
          <w:tcPr>
            <w:tcW w:type="dxa" w:w="4320"/>
          </w:tcPr>
          <w:p>
            <w:r>
              <w:t>Hb סף לדחיית ניתוח אלקטיבי (PBM)</w:t>
            </w:r>
          </w:p>
        </w:tc>
        <w:tc>
          <w:tcPr>
            <w:tcW w:type="dxa" w:w="4320"/>
          </w:tcPr>
          <w:p>
            <w:r>
              <w:t>Hb &lt; 13 g/dL בגברים, &lt; 12 g/dL בנשים → בירור ותיקון</w:t>
            </w:r>
          </w:p>
        </w:tc>
      </w:tr>
      <w:tr>
        <w:tc>
          <w:tcPr>
            <w:tcW w:type="dxa" w:w="4320"/>
          </w:tcPr>
          <w:p>
            <w:r>
              <w:t>CPP (Cerebral Perfusion Pressure)</w:t>
            </w:r>
          </w:p>
        </w:tc>
        <w:tc>
          <w:tcPr>
            <w:tcW w:type="dxa" w:w="4320"/>
          </w:tcPr>
          <w:p>
            <w:r>
              <w:t>CPP = MAP − ICP; בישיבה MAP צריך להיות מנוטר ברמת הראש</w:t>
            </w:r>
          </w:p>
        </w:tc>
      </w:tr>
      <w:tr>
        <w:tc>
          <w:tcPr>
            <w:tcW w:type="dxa" w:w="4320"/>
          </w:tcPr>
          <w:p>
            <w:r>
              <w:t>Beach Chair Position — ירידה ב-CPP</w:t>
            </w:r>
          </w:p>
        </w:tc>
        <w:tc>
          <w:tcPr>
            <w:tcW w:type="dxa" w:w="4320"/>
          </w:tcPr>
          <w:p>
            <w:r>
              <w:t>≈ 15% מתחת לרמת הלב; כל 10 ס"מ גובה = ירידה של ~7.5 mmHg</w:t>
            </w:r>
          </w:p>
        </w:tc>
      </w:tr>
      <w:tr>
        <w:tc>
          <w:tcPr>
            <w:tcW w:type="dxa" w:w="4320"/>
          </w:tcPr>
          <w:p>
            <w:r>
              <w:t>Intermediate Surgical Risk (Cardiac)</w:t>
            </w:r>
          </w:p>
        </w:tc>
        <w:tc>
          <w:tcPr>
            <w:tcW w:type="dxa" w:w="4320"/>
          </w:tcPr>
          <w:p>
            <w:r>
              <w:t>1%–5% MACE תוך 30 יום</w:t>
            </w:r>
          </w:p>
        </w:tc>
      </w:tr>
      <w:tr>
        <w:tc>
          <w:tcPr>
            <w:tcW w:type="dxa" w:w="4320"/>
          </w:tcPr>
          <w:p>
            <w:r>
              <w:t>זמן ניתוח אופטימלי — Hip Fracture</w:t>
            </w:r>
          </w:p>
        </w:tc>
        <w:tc>
          <w:tcPr>
            <w:tcW w:type="dxa" w:w="4320"/>
          </w:tcPr>
          <w:p>
            <w:r>
              <w:t>תוך 24–48 שעות (UK: ≤36 שעות)</w:t>
            </w:r>
          </w:p>
        </w:tc>
      </w:tr>
      <w:tr>
        <w:tc>
          <w:tcPr>
            <w:tcW w:type="dxa" w:w="4320"/>
          </w:tcPr>
          <w:p>
            <w:r>
              <w:t>סיכון תמותה בדחייה &gt; 4 ימים</w:t>
            </w:r>
          </w:p>
        </w:tc>
        <w:tc>
          <w:tcPr>
            <w:tcW w:type="dxa" w:w="4320"/>
          </w:tcPr>
          <w:p>
            <w:r>
              <w:t>גבוה פי ~2.5 ל-30 יום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Bezold-Jarisch Reflex — המנגנון והטיפול</w:t>
      </w:r>
    </w:p>
    <w:p>
      <w:pPr>
        <w:pStyle w:val="ListBullet"/>
      </w:pPr>
      <w:r>
        <w:t xml:space="preserve">מנגנון: </w:t>
      </w:r>
      <w:r>
        <w:rPr>
          <w:b/>
        </w:rPr>
        <w:t>Empty Ventricle</w:t>
      </w:r>
      <w:r>
        <w:t xml:space="preserve"> (Venous Return נמוך) + </w:t>
      </w:r>
      <w:r>
        <w:rPr>
          <w:b/>
        </w:rPr>
        <w:t>Hypercontractility</w:t>
      </w:r>
      <w:r>
        <w:t xml:space="preserve"> (HA בלי GA) → הפעלת C-fiber Mechanoreceptors בדופן LV → Vagal efferent → </w:t>
      </w:r>
      <w:r>
        <w:rPr>
          <w:b/>
        </w:rPr>
        <w:t>Paradoxical Bradycardia + Hypotension</w:t>
      </w:r>
      <w:r/>
    </w:p>
    <w:p>
      <w:pPr>
        <w:pStyle w:val="ListBullet"/>
      </w:pPr>
      <w:r>
        <w:t>גורמי סיכון: Beach Chair + Interscalene Block + חרדה + אפינפרין בחומר ההרדמה</w:t>
      </w:r>
    </w:p>
    <w:p>
      <w:pPr>
        <w:pStyle w:val="ListBullet"/>
      </w:pPr>
      <w:r/>
      <w:r>
        <w:rPr>
          <w:b/>
        </w:rPr>
        <w:t>מניעה: Beta-Adrenergic Blockers (תשובה נכונה במבחן יוני 2023)</w:t>
      </w:r>
      <w:r>
        <w:t>; בנוסף — Fluid Loading, Phenylephrine</w:t>
      </w:r>
    </w:p>
    <w:p>
      <w:pPr>
        <w:pStyle w:val="ListBullet"/>
      </w:pPr>
      <w:r>
        <w:t xml:space="preserve">⚠️ </w:t>
      </w:r>
      <w:r>
        <w:rPr>
          <w:b/>
        </w:rPr>
        <w:t>לא להתבלבל:</w:t>
      </w:r>
      <w:r>
        <w:t xml:space="preserve"> Atropine מטפל ב-Bradycardia אחרי שהיא קורית, Beta-Blocker </w:t>
      </w:r>
      <w:r>
        <w:rPr>
          <w:b/>
        </w:rPr>
        <w:t>מונע</w:t>
      </w:r>
      <w:r>
        <w:t xml:space="preserve"> את הרפלקס מלכתחילה</w:t>
      </w:r>
    </w:p>
    <w:p/>
    <w:p>
      <w:pPr>
        <w:pStyle w:val="Heading3"/>
      </w:pPr>
      <w:r>
        <w:t>🔴 Rheumatoid Arthritis — שיקולי Airway</w:t>
      </w:r>
    </w:p>
    <w:p>
      <w:pPr>
        <w:pStyle w:val="ListBullet"/>
      </w:pPr>
      <w:r/>
      <w:r>
        <w:rPr>
          <w:b/>
        </w:rPr>
        <w:t>Atlantoaxial Instability</w:t>
      </w:r>
      <w:r>
        <w:t xml:space="preserve"> = הסכנה הגדולה ביותר להרדמאי → שיתוק ב-Extension</w:t>
      </w:r>
    </w:p>
    <w:p>
      <w:pPr>
        <w:pStyle w:val="ListBullet"/>
      </w:pPr>
      <w:r>
        <w:t>גם: מגבלת TMJ (פה קטן), Cricoarytenoid Arthritis (גלוטיס צרה → ETT קטן יותר)</w:t>
      </w:r>
    </w:p>
    <w:p>
      <w:pPr>
        <w:pStyle w:val="ListBullet"/>
      </w:pPr>
      <w:r>
        <w:t xml:space="preserve">ניהול: שקול </w:t>
      </w:r>
      <w:r>
        <w:rPr>
          <w:b/>
        </w:rPr>
        <w:t>Awake Fiberoptic Intubation</w:t>
      </w:r>
      <w:r>
        <w:t>, צוואר ב-Neutral position, X-ray צוואר טרום-ניתוחי</w:t>
      </w:r>
    </w:p>
    <w:p>
      <w:pPr>
        <w:pStyle w:val="ListBullet"/>
      </w:pPr>
      <w:r>
        <w:t xml:space="preserve">⚠️ </w:t>
      </w:r>
      <w:r>
        <w:rPr>
          <w:b/>
        </w:rPr>
        <w:t>נקודה קלינית:</w:t>
      </w:r>
      <w:r>
        <w:t xml:space="preserve"> לא כל חולה RA צריך Awake Fiberoptic — מבוסס על הערכה אינדיבידואלית</w:t>
      </w:r>
    </w:p>
    <w:p/>
    <w:p>
      <w:pPr>
        <w:pStyle w:val="Heading3"/>
      </w:pPr>
      <w:r>
        <w:t>🔴 Hip Fracture — מה דוחה ומה לא דוחה ניתוח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מצב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פעולה</w:t>
            </w:r>
          </w:p>
        </w:tc>
      </w:tr>
      <w:tr>
        <w:tc>
          <w:tcPr>
            <w:tcW w:type="dxa" w:w="4320"/>
          </w:tcPr>
          <w:p>
            <w:r>
              <w:t>Pneumonia עם המודינמיקה תקינה + Gases תקינים</w:t>
            </w:r>
          </w:p>
        </w:tc>
        <w:tc>
          <w:tcPr>
            <w:tcW w:type="dxa" w:w="4320"/>
          </w:tcPr>
          <w:p>
            <w:r>
              <w:t>✅ קדם לניתוח + אנטיביוטיקה</w:t>
            </w:r>
          </w:p>
        </w:tc>
      </w:tr>
      <w:tr>
        <w:tc>
          <w:tcPr>
            <w:tcW w:type="dxa" w:w="4320"/>
          </w:tcPr>
          <w:p>
            <w:r>
              <w:t>Septic Shock / Acute Respiratory Failure</w:t>
            </w:r>
          </w:p>
        </w:tc>
        <w:tc>
          <w:tcPr>
            <w:tcW w:type="dxa" w:w="4320"/>
          </w:tcPr>
          <w:p>
            <w:r>
              <w:t>❌ דחה עד ייצוב</w:t>
            </w:r>
          </w:p>
        </w:tc>
      </w:tr>
      <w:tr>
        <w:tc>
          <w:tcPr>
            <w:tcW w:type="dxa" w:w="4320"/>
          </w:tcPr>
          <w:p>
            <w:r>
              <w:t>AF מבוקרת / CHF מפוצה</w:t>
            </w:r>
          </w:p>
        </w:tc>
        <w:tc>
          <w:tcPr>
            <w:tcW w:type="dxa" w:w="4320"/>
          </w:tcPr>
          <w:p>
            <w:r>
              <w:t>✅ אין לדחות</w:t>
            </w:r>
          </w:p>
        </w:tc>
      </w:tr>
      <w:tr>
        <w:tc>
          <w:tcPr>
            <w:tcW w:type="dxa" w:w="4320"/>
          </w:tcPr>
          <w:p>
            <w:r>
              <w:t>ACS פעיל / VT/VF לא מטופל</w:t>
            </w:r>
          </w:p>
        </w:tc>
        <w:tc>
          <w:tcPr>
            <w:tcW w:type="dxa" w:w="4320"/>
          </w:tcPr>
          <w:p>
            <w:r>
              <w:t>❌ דחה וטפל</w:t>
            </w:r>
          </w:p>
        </w:tc>
      </w:tr>
    </w:tbl>
    <w:p/>
    <w:p/>
    <w:p>
      <w:pPr>
        <w:pStyle w:val="Heading3"/>
      </w:pPr>
      <w:r>
        <w:t>🔴 Patient Blood Management — Iron Deficiency</w:t>
      </w:r>
    </w:p>
    <w:p>
      <w:pPr>
        <w:pStyle w:val="ListBullet"/>
      </w:pPr>
      <w:r>
        <w:t>IV Iron עדיף על PO כאשר: סד זמנים קצר לניתוח, אי-ספיקת כליות, IBD</w:t>
      </w:r>
    </w:p>
    <w:p>
      <w:pPr>
        <w:pStyle w:val="ListBullet"/>
      </w:pPr>
      <w:r>
        <w:t xml:space="preserve">חובה לשלול </w:t>
      </w:r>
      <w:r>
        <w:rPr>
          <w:b/>
        </w:rPr>
        <w:t>GI Malignancy</w:t>
      </w:r>
      <w:r>
        <w:t xml:space="preserve"> בחסר ברזל חדש במבוגר (גסטרוסקופיה + קולונוסקופיה)</w:t>
      </w:r>
    </w:p>
    <w:p>
      <w:pPr>
        <w:pStyle w:val="ListBullet"/>
      </w:pPr>
      <w:r>
        <w:t>EPO = אפשרות נוספת בנוסף לברזל כשיש מספיק זמן לפני הניתוח</w:t>
      </w:r>
    </w:p>
    <w:p/>
    <w:p>
      <w:pPr>
        <w:pStyle w:val="Heading3"/>
      </w:pPr>
      <w:r>
        <w:t>🔴 אובדן ראייה בניתוחי עמוד שדרה (ION — Ischemic Optic Neuropathy)</w:t>
      </w:r>
    </w:p>
    <w:p>
      <w:pPr>
        <w:pStyle w:val="ListBullet"/>
      </w:pPr>
      <w:r>
        <w:t xml:space="preserve">תנוחת Prone + ניתוח ממושך + דימום משמעותי + היפוטנסיה = </w:t>
      </w:r>
      <w:r>
        <w:rPr>
          <w:b/>
        </w:rPr>
        <w:t>גורמי סיכון קלאסיים</w:t>
      </w:r>
      <w:r/>
    </w:p>
    <w:p>
      <w:pPr>
        <w:pStyle w:val="ListBullet"/>
      </w:pPr>
      <w:r/>
      <w:r>
        <w:rPr>
          <w:b/>
        </w:rPr>
        <w:t>Posterior ION</w:t>
      </w:r>
      <w:r>
        <w:t xml:space="preserve"> &gt; Anterior ION בניתוחי עמוד שדרה</w:t>
      </w:r>
    </w:p>
    <w:p>
      <w:pPr>
        <w:pStyle w:val="ListBullet"/>
      </w:pPr>
      <w:r>
        <w:t>גורמי סיכון נוספים: השמנה, זכר, שימוש ב-Wilson Frame, אנמיה, ניתוח &gt; 6 שעות</w:t>
      </w:r>
    </w:p>
    <w:p>
      <w:pPr>
        <w:pStyle w:val="ListBullet"/>
      </w:pPr>
      <w:r>
        <w:t>מניעה: שמירת MAP, הימנעות מלחץ ישיר על גלגלי העין, Staged procedures</w:t>
      </w:r>
    </w:p>
    <w:p/>
    <w:p>
      <w:pPr>
        <w:pStyle w:val="Heading3"/>
      </w:pPr>
      <w:r>
        <w:t>🔴 Osteogenesis Imperfecta — זהירות הרדמתית</w:t>
      </w:r>
    </w:p>
    <w:p>
      <w:pPr>
        <w:pStyle w:val="ListBullet"/>
      </w:pPr>
      <w:r>
        <w:t>שברים ב</w:t>
      </w:r>
      <w:r>
        <w:rPr>
          <w:b/>
        </w:rPr>
        <w:t>כל תנוחה</w:t>
      </w:r>
      <w:r>
        <w:t xml:space="preserve"> (כולל Positioning לאינטובציה, Mask Ventilation)</w:t>
      </w:r>
    </w:p>
    <w:p>
      <w:pPr>
        <w:pStyle w:val="ListBullet"/>
      </w:pPr>
      <w:r>
        <w:t>Succinylcholine — זהירות מ-Hyperkalemia + Myopathy</w:t>
      </w:r>
    </w:p>
    <w:p>
      <w:pPr>
        <w:pStyle w:val="ListBullet"/>
      </w:pPr>
      <w:r>
        <w:t>MH (Malignant Hyperthermia) — אין קשר מוכח, אך ויכוח בספרות</w:t>
      </w:r>
    </w:p>
    <w:p>
      <w:pPr>
        <w:pStyle w:val="ListBullet"/>
      </w:pPr>
      <w:r>
        <w:t>היפרתרמיה תת-הרדמתית יכולה להופיע (אך אינה MH קלאסי)</w:t>
      </w:r>
    </w:p>
    <w:p>
      <w:pPr>
        <w:pStyle w:val="ListBullet"/>
      </w:pPr>
      <w:r/>
      <w:r>
        <w:rPr>
          <w:b/>
        </w:rPr>
        <w:t>עדיף Regional Anesthesia</w:t>
      </w:r>
      <w:r>
        <w:t xml:space="preserve"> כשניתן; ETT קטן יותר אם מעורבות Cricoarytenoid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pPr>
        <w:pStyle w:val="Heading3"/>
      </w:pPr>
      <w:r>
        <w:t>שאלה 1 (יוני 2023 — שאלה 114)</w:t>
      </w:r>
    </w:p>
    <w:p>
      <w:r/>
      <w:r>
        <w:rPr>
          <w:b/>
        </w:rPr>
        <w:t>חולה עובר ניתוח כתף תחת Interscalene Block בתנוחת Beach Chair. במהלך הניתוח מופיעה ברדיקרדיה והיפוטנסיה פתאומיות. מה הטיפול המניעתי הטוב ביותר?</w:t>
      </w:r>
      <w:r/>
    </w:p>
    <w:p/>
    <w:p>
      <w:r>
        <w:t xml:space="preserve">א. Epinephrine | ב. Atropine | ג. Phenylephrine | </w:t>
      </w:r>
      <w:r>
        <w:rPr>
          <w:b/>
        </w:rPr>
        <w:t>ד. Beta-Adrenergic Blockers</w:t>
      </w:r>
      <w:r/>
    </w:p>
    <w:p/>
    <w:p>
      <w:r>
        <w:t xml:space="preserve">✅ </w:t>
      </w:r>
      <w:r>
        <w:rPr>
          <w:b/>
        </w:rPr>
        <w:t>תשובה: ד.</w:t>
      </w:r>
      <w:r>
        <w:t xml:space="preserve"> Beta-Blockers מונעים את ה-Hypercontractile state שמפעיל את BJR. Atropine מטפל בתוצאה, לא במנגנון.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2 (יוני 2023 — שאלה 115)</w:t>
      </w:r>
    </w:p>
    <w:p>
      <w:r/>
      <w:r>
        <w:rPr>
          <w:b/>
        </w:rPr>
        <w:t>קשישה עם שבר ירך (Hip Fracture) מגיעה לחדר מיון. מה הגורם החשוב ביותר להורדת תמותה?</w:t>
      </w:r>
      <w:r/>
    </w:p>
    <w:p/>
    <w:p>
      <w:r>
        <w:t xml:space="preserve">א. בחירת סוג ההרדמה | </w:t>
      </w:r>
      <w:r>
        <w:rPr>
          <w:b/>
        </w:rPr>
        <w:t>ב. ביצוע הניתוח מוקדם ככל האפשר</w:t>
      </w:r>
      <w:r>
        <w:t xml:space="preserve"> | ג. מתן אנטיביוטיקה פרופילקטית | ד. איזון רפואי מקיף</w:t>
      </w:r>
    </w:p>
    <w:p/>
    <w:p>
      <w:r>
        <w:t xml:space="preserve">✅ </w:t>
      </w:r>
      <w:r>
        <w:rPr>
          <w:b/>
        </w:rPr>
        <w:t>תשובה: ב.</w:t>
      </w:r>
      <w:r>
        <w:t xml:space="preserve"> תזמון הניתוח (&lt; 24–48 שעות) הוא הגורם הניתן להשפעה עם ההשפעה הגדולה ביותר על התמותה. אין הבדל מוכח בין GA ל-Regional (REGAIN).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3 (ספטמבר 2024 — שאלה 140)</w:t>
      </w:r>
    </w:p>
    <w:p>
      <w:r/>
      <w:r>
        <w:rPr>
          <w:b/>
        </w:rPr>
        <w:t>קשישה עם Hip Fracture ו-Pneumonia פעילה. מדדים המודינמיים תקינים, גזים תקינים. מה הגישה הנכונה?</w:t>
      </w:r>
      <w:r/>
    </w:p>
    <w:p/>
    <w:p>
      <w:r>
        <w:t>א. התחל אנטיביוטיקה וקדם לניתוח | ב. דחה לאחר סיום אנטיביוטיקה מלאה | ג. אינטובציה מניעתית | ד. המתן לנורמליזציה של CRP</w:t>
      </w:r>
    </w:p>
    <w:p/>
    <w:p>
      <w:r>
        <w:t xml:space="preserve">✅ </w:t>
      </w:r>
      <w:r>
        <w:rPr>
          <w:b/>
        </w:rPr>
        <w:t>תשובה: א.</w:t>
      </w:r>
      <w:r>
        <w:t xml:space="preserve"> Pneumonia ללא אי-יציבות אינה contraindication לניתוח דחוף. הניוד המוקדם הכרחי להחלמה מהדלקת עצמה.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4</w:t>
      </w:r>
    </w:p>
    <w:p>
      <w:r/>
      <w:r>
        <w:rPr>
          <w:b/>
        </w:rPr>
        <w:t>גבר בן 68 לפני TKR (Total Knee Replacement) אלקטיבי. מעבדה: Hb 11 g/dL, MCV 72 fL, Ferritin 18 µg/L. מה הצעד הנכון?</w:t>
      </w:r>
      <w:r/>
    </w:p>
    <w:p/>
    <w:p>
      <w:r>
        <w:t xml:space="preserve">א. קדם לניתוח — אנמיה קלה בלבד | </w:t>
      </w:r>
      <w:r>
        <w:rPr>
          <w:b/>
        </w:rPr>
        <w:t>ב. דחה ניתוח, תן ברזל IV, בדוק מקור דימום</w:t>
      </w:r>
      <w:r>
        <w:t xml:space="preserve"> | ג. תן 2 יחידות דם לפני הניתוח | ד. תן EPO בלבד</w:t>
      </w:r>
    </w:p>
    <w:p/>
    <w:p>
      <w:r>
        <w:t xml:space="preserve">✅ </w:t>
      </w:r>
      <w:r>
        <w:rPr>
          <w:b/>
        </w:rPr>
        <w:t>תשובה: ב.</w:t>
      </w:r>
      <w:r>
        <w:t xml:space="preserve"> Ferritin &lt; 30 = Iron Deficiency. בניתוח אלקטיבי גדול חובה לתקן אנמיה ולשלול GI Malignancy לפני הניתוח (Patient Blood Management).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5</w:t>
      </w:r>
    </w:p>
    <w:p>
      <w:r/>
      <w:r>
        <w:rPr>
          <w:b/>
        </w:rPr>
        <w:t>חולה עם Rheumatoid Arthritis ניגש לניתוח ברך אלקטיבי. מה הסיבוך ההרדמתי הייחודי ביותר שיש לקחת בחשבון?</w:t>
      </w:r>
      <w:r/>
    </w:p>
    <w:p/>
    <w:p>
      <w:r>
        <w:t xml:space="preserve">א. Difficult IV Access | </w:t>
      </w:r>
      <w:r>
        <w:rPr>
          <w:b/>
        </w:rPr>
        <w:t>ב. Atlantoaxial Instability</w:t>
      </w:r>
      <w:r>
        <w:t xml:space="preserve"> | ג. Latex Allergy | ד. Steroid-induced Hyperglycemia</w:t>
      </w:r>
    </w:p>
    <w:p/>
    <w:p>
      <w:r>
        <w:t xml:space="preserve">✅ </w:t>
      </w:r>
      <w:r>
        <w:rPr>
          <w:b/>
        </w:rPr>
        <w:t>תשובה: ב.</w:t>
      </w:r>
      <w:r>
        <w:t xml:space="preserve"> מעורבות C1–C2 עד 80% בחולי RA → סכנת דחיסת חוט שדרה באקסטנציה לאינטובציה. גם TMJ ו-Cricoarytenoid joint עשויים להיות מעורבים.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`Preventing the Bezold-Jarisch Reflex in Shoulder Surgery.docx`</w:t>
      </w:r>
    </w:p>
    <w:p>
      <w:pPr>
        <w:pStyle w:val="ListBullet"/>
      </w:pPr>
      <w:r>
        <w:t>`Anesthesia Management for Hip Fracture with Pneumonia.docx`</w:t>
      </w:r>
    </w:p>
    <w:p>
      <w:pPr>
        <w:pStyle w:val="ListBullet"/>
      </w:pPr>
      <w:r>
        <w:t>`ניהול הרדמתי וסיבוכי עמוד שדרה בחולי דלקת מפרקים שגרונית.docx`</w:t>
      </w:r>
    </w:p>
    <w:p>
      <w:pPr>
        <w:pStyle w:val="ListBullet"/>
      </w:pPr>
      <w:r>
        <w:t>`ניהול טרום-ניתוחי של אנמיה מחוסר ברזל באורתופדיה.docx`</w:t>
      </w:r>
    </w:p>
    <w:p>
      <w:pPr>
        <w:pStyle w:val="ListBullet"/>
      </w:pPr>
      <w:r>
        <w:t>`Optimal Surgical Timing for Elderly Hip Fractures.docx`</w:t>
      </w:r>
    </w:p>
    <w:p>
      <w:pPr>
        <w:pStyle w:val="ListBullet"/>
      </w:pPr>
      <w:r>
        <w:t>`גורמי סיכון לאובדן ראייה בניתוחי עמוד שדרה.docx`</w:t>
      </w:r>
    </w:p>
    <w:p>
      <w:pPr>
        <w:pStyle w:val="ListBullet"/>
      </w:pPr>
      <w:r>
        <w:t>`ניהול הרדמה ב-Osteogenesis Imperfecta_ זהירות ומניעת שברים.docx`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*מבוסס על: Miller's Anesthesia, 10th Edition — Chapter 60 (Anesthesia for Orthopedic Surgery), Chapter 42 (Peripheral Nerve Blocks), Chapter 28 (Preoperative Evaluation)*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Ch.60 — Anesthesia for Orthopedic Surgery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