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62. Anesthesia for Trauma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ניהול נתיב אוויר בטראומה:</w:t>
      </w:r>
      <w:r>
        <w:t xml:space="preserve"> הגישה הבטוחה ביותר היא </w:t>
      </w:r>
      <w:r>
        <w:rPr>
          <w:b/>
        </w:rPr>
        <w:t>Rapid Sequence Induction (RSI)</w:t>
      </w:r>
      <w:r>
        <w:t xml:space="preserve"> עם </w:t>
      </w:r>
      <w:r>
        <w:rPr>
          <w:b/>
        </w:rPr>
        <w:t>In-line Cervical Stabilization</w:t>
      </w:r>
      <w:r>
        <w:t xml:space="preserve">, ולאחר מכן </w:t>
      </w:r>
      <w:r>
        <w:rPr>
          <w:b/>
        </w:rPr>
        <w:t>Direct Laryngoscopy</w:t>
      </w:r>
      <w:r>
        <w:t xml:space="preserve"> או </w:t>
      </w:r>
      <w:r>
        <w:rPr>
          <w:b/>
        </w:rPr>
        <w:t>Video Laryngoscopy</w:t>
      </w:r>
      <w:r>
        <w:t>. שימוש ב-</w:t>
      </w:r>
      <w:r>
        <w:rPr>
          <w:b/>
        </w:rPr>
        <w:t>Cricoid Pressure</w:t>
      </w:r>
      <w:r>
        <w:t xml:space="preserve"> שנוי במחלוקת.</w:t>
      </w:r>
    </w:p>
    <w:p/>
    <w:p>
      <w:pPr>
        <w:pStyle w:val="ListBullet"/>
      </w:pPr>
      <w:r/>
      <w:r>
        <w:rPr>
          <w:b/>
        </w:rPr>
        <w:t>עצירת דימום — עדיפות עליונה:</w:t>
      </w:r>
      <w:r>
        <w:t xml:space="preserve"> טיפול בשוק המורגי הוא אבן הפינה של ATLS. יש לטפל בדימום </w:t>
      </w:r>
      <w:r>
        <w:rPr>
          <w:b/>
        </w:rPr>
        <w:t>במקביל</w:t>
      </w:r>
      <w:r>
        <w:t xml:space="preserve"> לאבטחת נתיב האוויר (Tourniquet, Direct Pressure, מוצרי דם) — לא לאחריו.</w:t>
      </w:r>
    </w:p>
    <w:p/>
    <w:p>
      <w:pPr>
        <w:pStyle w:val="ListBullet"/>
      </w:pPr>
      <w:r/>
      <w:r>
        <w:rPr>
          <w:b/>
        </w:rPr>
        <w:t>Damage Control Resuscitation (DCR):</w:t>
      </w:r>
      <w:r>
        <w:t xml:space="preserve"> מתן מוצרי דם ביחס </w:t>
      </w:r>
      <w:r>
        <w:rPr>
          <w:b/>
        </w:rPr>
        <w:t>1:1:1</w:t>
      </w:r>
      <w:r>
        <w:t xml:space="preserve"> (RBC:FFP:Platelets), הימנעות מקריסטלואידים מיותרים, שימוש ב-</w:t>
      </w:r>
      <w:r>
        <w:rPr>
          <w:b/>
        </w:rPr>
        <w:t>Viscoelastic Monitoring (TEG/ROTEM)</w:t>
      </w:r>
      <w:r>
        <w:t>, וטיפול ב-</w:t>
      </w:r>
      <w:r>
        <w:rPr>
          <w:b/>
        </w:rPr>
        <w:t>Lethal Triad</w:t>
      </w:r>
      <w:r>
        <w:t xml:space="preserve"> (Hypothermia + Acidosis + Coagulopathy).</w:t>
      </w:r>
    </w:p>
    <w:p/>
    <w:p>
      <w:pPr>
        <w:pStyle w:val="ListBullet"/>
      </w:pPr>
      <w:r/>
      <w:r>
        <w:rPr>
          <w:b/>
        </w:rPr>
        <w:t>Permissive Hypotension:</w:t>
      </w:r>
      <w:r>
        <w:t xml:space="preserve"> מותר לשמור על SBP </w:t>
      </w:r>
      <w:r>
        <w:rPr>
          <w:b/>
        </w:rPr>
        <w:t>80–100 mmHg</w:t>
      </w:r>
      <w:r>
        <w:t xml:space="preserve"> בפצועים מדממים ללא TBI — </w:t>
      </w:r>
      <w:r>
        <w:rPr>
          <w:b/>
        </w:rPr>
        <w:t>אך מוחלט לא לשמור</w:t>
      </w:r>
      <w:r>
        <w:t xml:space="preserve"> על לחץ נמוך בנוכחות </w:t>
      </w:r>
      <w:r>
        <w:rPr>
          <w:b/>
        </w:rPr>
        <w:t>TBI</w:t>
      </w:r>
      <w:r>
        <w:t xml:space="preserve"> או </w:t>
      </w:r>
      <w:r>
        <w:rPr>
          <w:b/>
        </w:rPr>
        <w:t>Spinal Cord Injury</w:t>
      </w:r>
      <w:r>
        <w:t>.</w:t>
      </w:r>
    </w:p>
    <w:p/>
    <w:p>
      <w:pPr>
        <w:pStyle w:val="ListBullet"/>
      </w:pPr>
      <w:r/>
      <w:r>
        <w:rPr>
          <w:b/>
        </w:rPr>
        <w:t>TBI — מניעת Secondary Brain Injury:</w:t>
      </w:r>
      <w:r/>
    </w:p>
    <w:p>
      <w:r>
        <w:t xml:space="preserve">  - שמירה על </w:t>
      </w:r>
      <w:r>
        <w:rPr>
          <w:b/>
        </w:rPr>
        <w:t>Normothermia</w:t>
      </w:r>
      <w:r>
        <w:t xml:space="preserve"> (לא היפותרמיה פרופילקטית)</w:t>
      </w:r>
    </w:p>
    <w:p>
      <w:r>
        <w:t xml:space="preserve">  - הימנעות מ-</w:t>
      </w:r>
      <w:r>
        <w:rPr>
          <w:b/>
        </w:rPr>
        <w:t>Prophylactic Hyperventilation</w:t>
      </w:r>
      <w:r>
        <w:t xml:space="preserve"> (PaCO₂ &lt; 35 mmHg מזיק ב-24 שעות ראשונות)</w:t>
      </w:r>
    </w:p>
    <w:p>
      <w:r>
        <w:t xml:space="preserve">  - שמירה על </w:t>
      </w:r>
      <w:r>
        <w:rPr>
          <w:b/>
        </w:rPr>
        <w:t>CPP</w:t>
      </w:r>
      <w:r>
        <w:t xml:space="preserve"> (Cerebral Perfusion Pressure) מספק</w:t>
      </w:r>
    </w:p>
    <w:p/>
    <w:p>
      <w:pPr>
        <w:pStyle w:val="ListBullet"/>
      </w:pPr>
      <w:r/>
      <w:r>
        <w:rPr>
          <w:b/>
        </w:rPr>
        <w:t>שלושה שלבי החייאה (Three Phases of Trauma Resuscitation):</w:t>
      </w:r>
      <w:r/>
    </w:p>
    <w:p>
      <w:r>
        <w:t xml:space="preserve">  1. </w:t>
      </w:r>
      <w:r>
        <w:rPr>
          <w:b/>
        </w:rPr>
        <w:t>Phase 1</w:t>
      </w:r>
      <w:r>
        <w:t xml:space="preserve"> — Uncontrolled Hemorrhage → STOP THE BLEEDING + DCR</w:t>
      </w:r>
    </w:p>
    <w:p>
      <w:r>
        <w:t xml:space="preserve">  2. </w:t>
      </w:r>
      <w:r>
        <w:rPr>
          <w:b/>
        </w:rPr>
        <w:t>Phase 2</w:t>
      </w:r>
      <w:r>
        <w:t xml:space="preserve"> — Controlled Hemorrhage → Goal-Directed Resuscitation (TEG/ROTEM)</w:t>
      </w:r>
    </w:p>
    <w:p>
      <w:r>
        <w:t xml:space="preserve">  3. </w:t>
      </w:r>
      <w:r>
        <w:rPr>
          <w:b/>
        </w:rPr>
        <w:t>Phase 3</w:t>
      </w:r>
      <w:r>
        <w:t xml:space="preserve"> — Restoration of Physiology → פינוי </w:t>
      </w:r>
      <w:r>
        <w:rPr>
          <w:b/>
        </w:rPr>
        <w:t>Lactate</w:t>
      </w:r>
      <w:r>
        <w:t xml:space="preserve">, תיקון </w:t>
      </w:r>
      <w:r>
        <w:rPr>
          <w:b/>
        </w:rPr>
        <w:t>Base Deficit</w:t>
      </w:r>
      <w:r/>
    </w:p>
    <w:p/>
    <w:p>
      <w:pPr>
        <w:pStyle w:val="ListBullet"/>
      </w:pPr>
      <w:r/>
      <w:r>
        <w:rPr>
          <w:b/>
        </w:rPr>
        <w:t>GCS ≤ 8 = אינטובציה:</w:t>
      </w:r>
      <w:r>
        <w:t xml:space="preserve"> "GCS less than 8, intubate" — כלל ברזל של Miller.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Glasgow Coma Scale (GCS)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מרכיב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תגובה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</w:t>
            </w:r>
          </w:p>
        </w:tc>
      </w:tr>
      <w:tr>
        <w:tc>
          <w:tcPr>
            <w:tcW w:type="dxa" w:w="2880"/>
          </w:tcPr>
          <w:p>
            <w:r>
              <w:t>Eye Opening (E)</w:t>
            </w:r>
          </w:p>
        </w:tc>
        <w:tc>
          <w:tcPr>
            <w:tcW w:type="dxa" w:w="2880"/>
          </w:tcPr>
          <w:p>
            <w:r>
              <w:t>Spontaneous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 voice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 pain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Verbal Response (V)</w:t>
            </w:r>
          </w:p>
        </w:tc>
        <w:tc>
          <w:tcPr>
            <w:tcW w:type="dxa" w:w="2880"/>
          </w:tcPr>
          <w:p>
            <w:r>
              <w:t>Oriented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Confused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Inappropriate words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Incomprehensible sounds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Motor Response (M)</w:t>
            </w:r>
          </w:p>
        </w:tc>
        <w:tc>
          <w:tcPr>
            <w:tcW w:type="dxa" w:w="2880"/>
          </w:tcPr>
          <w:p>
            <w:r>
              <w:t>Obeys commands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Localizes pain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Withdrawal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Abnormal flexion (Decorticate)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Extension (Decerebrate)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/>
    <w:p>
      <w:pPr>
        <w:pStyle w:val="Quote"/>
      </w:pPr>
      <w:r>
        <w:t>דוגמה קלאסית לבחינה: עיניים סגורות (E1) + קולות בלתי מובנים (V2) + נסיגה לכאב (M4) = GCS 7 → Severe TBI → אינטובציה מיידית</w:t>
      </w:r>
    </w:p>
    <w:p/>
    <w:p>
      <w:pPr>
        <w:pStyle w:val="Heading3"/>
      </w:pPr>
      <w:r>
        <w:t>סיווג שוק המורגי (ATLS Classes)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איבוד דם (mL)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נפח דם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HR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SBP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GCS/מצב הכרה</w:t>
            </w:r>
          </w:p>
        </w:tc>
      </w:tr>
      <w:tr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&lt; 750</w:t>
            </w:r>
          </w:p>
        </w:tc>
        <w:tc>
          <w:tcPr>
            <w:tcW w:type="dxa" w:w="1440"/>
          </w:tcPr>
          <w:p>
            <w:r>
              <w:t>&lt; 15%</w:t>
            </w:r>
          </w:p>
        </w:tc>
        <w:tc>
          <w:tcPr>
            <w:tcW w:type="dxa" w:w="1440"/>
          </w:tcPr>
          <w:p>
            <w:r>
              <w:t>&lt; 100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</w:tr>
      <w:tr>
        <w:tc>
          <w:tcPr>
            <w:tcW w:type="dxa" w:w="1440"/>
          </w:tcPr>
          <w:p>
            <w:r>
              <w:t>II</w:t>
            </w:r>
          </w:p>
        </w:tc>
        <w:tc>
          <w:tcPr>
            <w:tcW w:type="dxa" w:w="1440"/>
          </w:tcPr>
          <w:p>
            <w:r>
              <w:t>750–1500</w:t>
            </w:r>
          </w:p>
        </w:tc>
        <w:tc>
          <w:tcPr>
            <w:tcW w:type="dxa" w:w="1440"/>
          </w:tcPr>
          <w:p>
            <w:r>
              <w:t>15–30%</w:t>
            </w:r>
          </w:p>
        </w:tc>
        <w:tc>
          <w:tcPr>
            <w:tcW w:type="dxa" w:w="1440"/>
          </w:tcPr>
          <w:p>
            <w:r>
              <w:t>100–120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  <w:tc>
          <w:tcPr>
            <w:tcW w:type="dxa" w:w="1440"/>
          </w:tcPr>
          <w:p>
            <w:r>
              <w:t>חרדה</w:t>
            </w:r>
          </w:p>
        </w:tc>
      </w:tr>
      <w:tr>
        <w:tc>
          <w:tcPr>
            <w:tcW w:type="dxa" w:w="1440"/>
          </w:tcPr>
          <w:p>
            <w:r>
              <w:t>III</w:t>
            </w:r>
          </w:p>
        </w:tc>
        <w:tc>
          <w:tcPr>
            <w:tcW w:type="dxa" w:w="1440"/>
          </w:tcPr>
          <w:p>
            <w:r>
              <w:t>1500–2000</w:t>
            </w:r>
          </w:p>
        </w:tc>
        <w:tc>
          <w:tcPr>
            <w:tcW w:type="dxa" w:w="1440"/>
          </w:tcPr>
          <w:p>
            <w:r>
              <w:t>30–40%</w:t>
            </w:r>
          </w:p>
        </w:tc>
        <w:tc>
          <w:tcPr>
            <w:tcW w:type="dxa" w:w="1440"/>
          </w:tcPr>
          <w:p>
            <w:r>
              <w:t>120–140</w:t>
            </w:r>
          </w:p>
        </w:tc>
        <w:tc>
          <w:tcPr>
            <w:tcW w:type="dxa" w:w="1440"/>
          </w:tcPr>
          <w:p>
            <w:r>
              <w:t>ירידה</w:t>
            </w:r>
          </w:p>
        </w:tc>
        <w:tc>
          <w:tcPr>
            <w:tcW w:type="dxa" w:w="1440"/>
          </w:tcPr>
          <w:p>
            <w:r>
              <w:t>בלבול</w:t>
            </w:r>
          </w:p>
        </w:tc>
      </w:tr>
      <w:tr>
        <w:tc>
          <w:tcPr>
            <w:tcW w:type="dxa" w:w="1440"/>
          </w:tcPr>
          <w:p>
            <w:r>
              <w:t>IV</w:t>
            </w:r>
          </w:p>
        </w:tc>
        <w:tc>
          <w:tcPr>
            <w:tcW w:type="dxa" w:w="1440"/>
          </w:tcPr>
          <w:p>
            <w:r>
              <w:t>&gt; 2000</w:t>
            </w:r>
          </w:p>
        </w:tc>
        <w:tc>
          <w:tcPr>
            <w:tcW w:type="dxa" w:w="1440"/>
          </w:tcPr>
          <w:p>
            <w:r>
              <w:t>&gt; 40%</w:t>
            </w:r>
          </w:p>
        </w:tc>
        <w:tc>
          <w:tcPr>
            <w:tcW w:type="dxa" w:w="1440"/>
          </w:tcPr>
          <w:p>
            <w:r>
              <w:t>&gt; 140</w:t>
            </w:r>
          </w:p>
        </w:tc>
        <w:tc>
          <w:tcPr>
            <w:tcW w:type="dxa" w:w="1440"/>
          </w:tcPr>
          <w:p>
            <w:r>
              <w:t>ירידה משמעותית</w:t>
            </w:r>
          </w:p>
        </w:tc>
        <w:tc>
          <w:tcPr>
            <w:tcW w:type="dxa" w:w="1440"/>
          </w:tcPr>
          <w:p>
            <w:r>
              <w:t>לתרגנות</w:t>
            </w:r>
          </w:p>
        </w:tc>
      </w:tr>
    </w:tbl>
    <w:p/>
    <w:p/>
    <w:p>
      <w:pPr>
        <w:pStyle w:val="Heading3"/>
      </w:pPr>
      <w:r>
        <w:t>יעדי לחץ דם ב-TBI (Brain Trauma Foundation)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 SBP</w:t>
            </w:r>
          </w:p>
        </w:tc>
      </w:tr>
      <w:tr>
        <w:tc>
          <w:tcPr>
            <w:tcW w:type="dxa" w:w="4320"/>
          </w:tcPr>
          <w:p>
            <w:r>
              <w:t>50–69 שנים</w:t>
            </w:r>
          </w:p>
        </w:tc>
        <w:tc>
          <w:tcPr>
            <w:tcW w:type="dxa" w:w="4320"/>
          </w:tcPr>
          <w:p>
            <w:r>
              <w:t>&gt; 100 mmHg</w:t>
            </w:r>
          </w:p>
        </w:tc>
      </w:tr>
      <w:tr>
        <w:tc>
          <w:tcPr>
            <w:tcW w:type="dxa" w:w="4320"/>
          </w:tcPr>
          <w:p>
            <w:r>
              <w:t>15–49 שנים או &gt; 70 שנים</w:t>
            </w:r>
          </w:p>
        </w:tc>
        <w:tc>
          <w:tcPr>
            <w:tcW w:type="dxa" w:w="4320"/>
          </w:tcPr>
          <w:p>
            <w:r>
              <w:t>&gt; 110 mmHg</w:t>
            </w:r>
          </w:p>
        </w:tc>
      </w:tr>
      <w:tr>
        <w:tc>
          <w:tcPr>
            <w:tcW w:type="dxa" w:w="4320"/>
          </w:tcPr>
          <w:p>
            <w:r>
              <w:t>כל גיל — ערך מסכן</w:t>
            </w:r>
          </w:p>
        </w:tc>
        <w:tc>
          <w:tcPr>
            <w:tcW w:type="dxa" w:w="4320"/>
          </w:tcPr>
          <w:p>
            <w:r>
              <w:t>&lt; 90 mmHg = אסור בהחלט</w:t>
            </w:r>
          </w:p>
        </w:tc>
      </w:tr>
    </w:tbl>
    <w:p/>
    <w:p/>
    <w:p>
      <w:pPr>
        <w:pStyle w:val="Heading3"/>
      </w:pPr>
      <w:r>
        <w:t>CPP = MAP − ICP</w:t>
      </w:r>
    </w:p>
    <w:p>
      <w:pPr>
        <w:pStyle w:val="ListBullet"/>
      </w:pPr>
      <w:r/>
      <w:r>
        <w:rPr>
          <w:b/>
        </w:rPr>
        <w:t>יעד CPP ב-TBI חמור:</w:t>
      </w:r>
      <w:r>
        <w:t xml:space="preserve"> 60–70 mmHg</w:t>
      </w:r>
    </w:p>
    <w:p>
      <w:pPr>
        <w:pStyle w:val="ListBullet"/>
      </w:pPr>
      <w:r/>
      <w:r>
        <w:rPr>
          <w:b/>
        </w:rPr>
        <w:t>ICP תקין:</w:t>
      </w:r>
      <w:r>
        <w:t xml:space="preserve"> &lt; 20 mmHg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הנקודות הבאות מופיעות שוב ושוב בשאלות הבחינה</w:t>
      </w:r>
    </w:p>
    <w:p/>
    <w:p>
      <w:pPr>
        <w:pStyle w:val="ListNumber"/>
      </w:pPr>
      <w:r/>
      <w:r>
        <w:rPr>
          <w:b/>
        </w:rPr>
        <w:t>TBI הוא החריג היחיד ל-Permissive Hypotension.</w:t>
      </w:r>
      <w:r/>
    </w:p>
    <w:p>
      <w:r>
        <w:t xml:space="preserve">   בפצוע עם דימום פעיל *וגם* TBI — יש לשמור SBP גבוה. הקונפליקט הזה הוא שאלה קלאסית.</w:t>
      </w:r>
    </w:p>
    <w:p/>
    <w:p>
      <w:pPr>
        <w:pStyle w:val="ListNumber"/>
      </w:pPr>
      <w:r/>
      <w:r>
        <w:rPr>
          <w:b/>
        </w:rPr>
        <w:t>Normothermia ≠ Therapeutic Hypothermia.</w:t>
      </w:r>
      <w:r/>
    </w:p>
    <w:p>
      <w:r>
        <w:t xml:space="preserve">   היפותרמיה פרופילקטית </w:t>
      </w:r>
      <w:r>
        <w:rPr>
          <w:b/>
        </w:rPr>
        <w:t>אינה מומלצת</w:t>
      </w:r>
      <w:r>
        <w:t xml:space="preserve"> ב-TBI (מחקרי POLAR ו-EUROTHERM הראו אפקט שלילי). היעד הוא טמפרטורה </w:t>
      </w:r>
      <w:r>
        <w:rPr>
          <w:b/>
        </w:rPr>
        <w:t>תקינה</w:t>
      </w:r>
      <w:r>
        <w:t xml:space="preserve"> בלבד.</w:t>
      </w:r>
    </w:p>
    <w:p/>
    <w:p>
      <w:pPr>
        <w:pStyle w:val="ListNumber"/>
      </w:pPr>
      <w:r/>
      <w:r>
        <w:rPr>
          <w:b/>
        </w:rPr>
        <w:t>Hyperventilation אגרסיבית = מזיק ב-TBI.</w:t>
      </w:r>
      <w:r/>
    </w:p>
    <w:p>
      <w:r>
        <w:t xml:space="preserve">   PaCO₂ &lt; 30–35 mmHg גורם לוזוקונסטריקציה מוחית → ירידה ב-CBF → איסכמיה. מותר *רק* כגשר זמני ב-Acute Herniation.</w:t>
      </w:r>
    </w:p>
    <w:p/>
    <w:p>
      <w:pPr>
        <w:pStyle w:val="ListNumber"/>
      </w:pPr>
      <w:r/>
      <w:r>
        <w:rPr>
          <w:b/>
        </w:rPr>
        <w:t>סטרואידים ב-TBI = מוות.</w:t>
      </w:r>
      <w:r/>
    </w:p>
    <w:p>
      <w:r>
        <w:t xml:space="preserve">   מחקר CRASH הראה עלייה בתמותה עם Methylprednisolone ב-TBI. </w:t>
      </w:r>
      <w:r>
        <w:rPr>
          <w:b/>
        </w:rPr>
        <w:t>סטרואידים אסורים ב-TBI</w:t>
      </w:r>
      <w:r>
        <w:t xml:space="preserve"> — בניגוד לפגיעת חוט שדרה (שם גם הם שנויים במחלוקת).</w:t>
      </w:r>
    </w:p>
    <w:p/>
    <w:p>
      <w:pPr>
        <w:pStyle w:val="ListNumber"/>
      </w:pPr>
      <w:r/>
      <w:r>
        <w:rPr>
          <w:b/>
        </w:rPr>
        <w:t>GCS 14 vs. GCS 13:</w:t>
      </w:r>
      <w:r/>
    </w:p>
    <w:p>
      <w:r>
        <w:t xml:space="preserve">   קריטריון ה-Field Triage הקלאסי הוא GCS ≤ 13 לפינוי למרכז טראומה. GCS 14 הוא גבולי אך נחשב פתולוגי ומחייב הערכה.</w:t>
      </w:r>
    </w:p>
    <w:p/>
    <w:p>
      <w:pPr>
        <w:pStyle w:val="ListNumber"/>
      </w:pPr>
      <w:r/>
      <w:r>
        <w:rPr>
          <w:b/>
        </w:rPr>
        <w:t>Phase 3 = Lactate Clearance, לא נורמליזציה של לחץ דם.</w:t>
      </w:r>
      <w:r/>
    </w:p>
    <w:p>
      <w:r>
        <w:t xml:space="preserve">   לחץ דם תקין אינו מספיק בשלב ה-ICU. המדד האמיתי להחלמה הוא </w:t>
      </w:r>
      <w:r>
        <w:rPr>
          <w:b/>
        </w:rPr>
        <w:t>פינוי לקטט</w:t>
      </w:r>
      <w:r>
        <w:t xml:space="preserve"> ושיפור </w:t>
      </w:r>
      <w:r>
        <w:rPr>
          <w:b/>
        </w:rPr>
        <w:t>Base Deficit</w:t>
      </w:r>
      <w:r>
        <w:t xml:space="preserve"> — שאלת מבחן שכיחה.</w:t>
      </w:r>
    </w:p>
    <w:p/>
    <w:p>
      <w:pPr>
        <w:pStyle w:val="ListNumber"/>
      </w:pPr>
      <w:r/>
      <w:r>
        <w:rPr>
          <w:b/>
        </w:rPr>
        <w:t>Succinylcholine ב-TBI:</w:t>
      </w:r>
      <w:r/>
    </w:p>
    <w:p>
      <w:r>
        <w:t xml:space="preserve">   ניתן לשימוש ב-RSI גם ב-TBI — הסיכון מ-Fasciculations ועלייה ב-ICP נחשב מינורי לעומת הסיכון מ-Failed Airway.</w:t>
      </w:r>
    </w:p>
    <w:p/>
    <w:p>
      <w:pPr>
        <w:pStyle w:val="ListNumber"/>
      </w:pPr>
      <w:r/>
      <w:r>
        <w:rPr>
          <w:b/>
        </w:rPr>
        <w:t>Ketamine ב-TBI — שינוי הנחיות:</w:t>
      </w:r>
      <w:r/>
    </w:p>
    <w:p>
      <w:r>
        <w:t xml:space="preserve">   בעבר נמנעו בשל עלייה ב-ICP, אך כיום Ketamine </w:t>
      </w:r>
      <w:r>
        <w:rPr>
          <w:b/>
        </w:rPr>
        <w:t>מקובל</w:t>
      </w:r>
      <w:r>
        <w:t xml:space="preserve"> בטראומה כולל TBI במינון מנוטר — שאלת מבחן "ישנה" לעומת "חדשה".</w:t>
      </w:r>
    </w:p>
    <w:p/>
    <w:p>
      <w:pPr>
        <w:pStyle w:val="ListNumber"/>
      </w:pPr>
      <w:r/>
      <w:r>
        <w:rPr>
          <w:b/>
        </w:rPr>
        <w:t>DCR: יחס 1:1:1 ולא נוזלים!</w:t>
      </w:r>
      <w:r/>
    </w:p>
    <w:p>
      <w:r>
        <w:t xml:space="preserve">   מתן קריסטלואידים מיותר מחמיר קואגולופתיה, היפותרמיה וחמצת. </w:t>
      </w:r>
      <w:r>
        <w:rPr>
          <w:b/>
        </w:rPr>
        <w:t>Whole Blood</w:t>
      </w:r>
      <w:r>
        <w:t xml:space="preserve"> עדיף כשזמין.</w:t>
      </w:r>
    </w:p>
    <w:p/>
    <w:p>
      <w:pPr>
        <w:pStyle w:val="ListNumber"/>
      </w:pPr>
      <w:r/>
      <w:r>
        <w:rPr>
          <w:b/>
        </w:rPr>
        <w:t>Lethal Triad of Trauma:</w:t>
      </w:r>
      <w:r/>
    </w:p>
    <w:p>
      <w:r>
        <w:t xml:space="preserve">    </w:t>
      </w:r>
      <w:r>
        <w:rPr>
          <w:b/>
        </w:rPr>
        <w:t>Hypothermia + Acidosis + Coagulopathy</w:t>
      </w:r>
      <w:r>
        <w:t xml:space="preserve"> — כל אחד מחמיר את האחרים. זיהוי וטיפול מוקדם = מטרת Phase 1 ו-2.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יוני 2023):</w:t>
      </w:r>
      <w:r/>
    </w:p>
    <w:p>
      <w:r>
        <w:t>פצוע עם TBI חמור מובא לחדר ניתוח. מהי ההתערבות הראשונית החשובה ביותר למניעת פגיעה שניונית?</w:t>
      </w:r>
    </w:p>
    <w:p/>
    <w:p>
      <w:pPr>
        <w:pStyle w:val="Quote"/>
      </w:pPr>
      <w:r>
        <w:t>א. היפרוונטילציה אגרסיבית (PaCO₂ &lt; 30)</w:t>
      </w:r>
    </w:p>
    <w:p>
      <w:pPr>
        <w:pStyle w:val="Quote"/>
      </w:pPr>
      <w:r>
        <w:t>ב. שמירה על Normothermia ✓</w:t>
      </w:r>
    </w:p>
    <w:p>
      <w:pPr>
        <w:pStyle w:val="Quote"/>
      </w:pPr>
      <w:r>
        <w:t>ג. Therapeutic Hypothermia מיידית</w:t>
      </w:r>
    </w:p>
    <w:p>
      <w:pPr>
        <w:pStyle w:val="Quote"/>
      </w:pPr>
      <w:r>
        <w:t>ד. Decompressive Craniectomy</w:t>
      </w:r>
    </w:p>
    <w:p/>
    <w:p>
      <w:r/>
      <w:r>
        <w:rPr>
          <w:b/>
        </w:rPr>
        <w:t>תשובה:</w:t>
      </w:r>
      <w:r>
        <w:t xml:space="preserve"> ב׳ — שמירה על חום גוף תקין. היפרוונטילציה אגרסיבית מזיקה, היפותרמיה פרופילקטית לא הוכחה כמועילה, וקרניקטומי אינה טיפול ראשוני שגרתי.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ספטמבר 2024):</w:t>
      </w:r>
      <w:r/>
    </w:p>
    <w:p>
      <w:r>
        <w:t>בפצוע עם דימום מסיבי וחשד ל-TBI, שימוש ב-Permissive Hypotension (SBP 80 mmHg) הוא:</w:t>
      </w:r>
    </w:p>
    <w:p/>
    <w:p>
      <w:pPr>
        <w:pStyle w:val="Quote"/>
      </w:pPr>
      <w:r>
        <w:t>א. מקובל ומועיל</w:t>
      </w:r>
    </w:p>
    <w:p>
      <w:pPr>
        <w:pStyle w:val="Quote"/>
      </w:pPr>
      <w:r>
        <w:t>ב. קונטרה-אינדיקציה מוחלטת ✓</w:t>
      </w:r>
    </w:p>
    <w:p>
      <w:pPr>
        <w:pStyle w:val="Quote"/>
      </w:pPr>
      <w:r>
        <w:t>ג. מקובל אם ICP תקין</w:t>
      </w:r>
    </w:p>
    <w:p>
      <w:pPr>
        <w:pStyle w:val="Quote"/>
      </w:pPr>
      <w:r>
        <w:t>ד. מקובל בשלב הראשון בלבד</w:t>
      </w:r>
    </w:p>
    <w:p/>
    <w:p>
      <w:r/>
      <w:r>
        <w:rPr>
          <w:b/>
        </w:rPr>
        <w:t>תשובה:</w:t>
      </w:r>
      <w:r>
        <w:t xml:space="preserve"> ב׳ — TBI (וכן Spinal Cord Injury) מהווים קונטרה-אינדיקציה ל-Hypotensive Resuscitation. המוח הפגוע אינו מסוגל לאוטורגולציה, ולכן CBF תלוי ישירות ב-MAP.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(שאלת GCS — שכיחה):</w:t>
      </w:r>
      <w:r/>
    </w:p>
    <w:p>
      <w:r>
        <w:t>פצוע ראש: אינו פותח עיניים לשום גירוי, משמיע קולות בלתי מובנים, ומגיב לכאב בנסיגה. מהו ה-GCS?</w:t>
      </w:r>
    </w:p>
    <w:p/>
    <w:p>
      <w:pPr>
        <w:pStyle w:val="Quote"/>
      </w:pPr>
      <w:r>
        <w:t>א. 6</w:t>
      </w:r>
    </w:p>
    <w:p>
      <w:pPr>
        <w:pStyle w:val="Quote"/>
      </w:pPr>
      <w:r>
        <w:t>ב. 6</w:t>
      </w:r>
    </w:p>
    <w:p>
      <w:pPr>
        <w:pStyle w:val="Quote"/>
      </w:pPr>
      <w:r>
        <w:t>ג. 7 ✓</w:t>
      </w:r>
    </w:p>
    <w:p>
      <w:pPr>
        <w:pStyle w:val="Quote"/>
      </w:pPr>
      <w:r>
        <w:t>ד. 8</w:t>
      </w:r>
    </w:p>
    <w:p/>
    <w:p>
      <w:r/>
      <w:r>
        <w:rPr>
          <w:b/>
        </w:rPr>
        <w:t>תשובה:</w:t>
      </w:r>
      <w:r>
        <w:t xml:space="preserve"> ג׳ — E1 + V2 + M4 = </w:t>
      </w:r>
      <w:r>
        <w:rPr>
          <w:b/>
        </w:rPr>
        <w:t>7</w:t>
      </w:r>
      <w:r>
        <w:t>. ציון זה מגדיר Severe TBI ומחייב אינטובציה.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(מועד 2025):</w:t>
      </w:r>
      <w:r/>
    </w:p>
    <w:p>
      <w:r>
        <w:t>בסוף ניתוח Damage Control בפצוע מדמם, החולה ב-ICU עם לחץ דם תקין אך לקטט 6 mmol/L. מה שלב ההחייאה ומה היעד?</w:t>
      </w:r>
    </w:p>
    <w:p/>
    <w:p>
      <w:pPr>
        <w:pStyle w:val="Quote"/>
      </w:pPr>
      <w:r>
        <w:t>א. Phase 1 — עצירת דימום</w:t>
      </w:r>
    </w:p>
    <w:p>
      <w:pPr>
        <w:pStyle w:val="Quote"/>
      </w:pPr>
      <w:r>
        <w:t>ב. Phase 2 — TEG/ROTEM</w:t>
      </w:r>
    </w:p>
    <w:p>
      <w:pPr>
        <w:pStyle w:val="Quote"/>
      </w:pPr>
      <w:r>
        <w:t>ג. Phase 3 — פינוי לקטט ✓</w:t>
      </w:r>
    </w:p>
    <w:p>
      <w:pPr>
        <w:pStyle w:val="Quote"/>
      </w:pPr>
      <w:r>
        <w:t>ד. סיום ההחייאה — לחץ הדם תקין</w:t>
      </w:r>
    </w:p>
    <w:p/>
    <w:p>
      <w:r/>
      <w:r>
        <w:rPr>
          <w:b/>
        </w:rPr>
        <w:t>תשובה:</w:t>
      </w:r>
      <w:r>
        <w:t xml:space="preserve"> ג׳ — Phase 3 מוגדר על ידי שיקום פרפוזיה רקמתית. לחץ דם תקין אינו מספיק; יש לטפל ב-</w:t>
      </w:r>
      <w:r>
        <w:rPr>
          <w:b/>
        </w:rPr>
        <w:t>Lactate Clearance</w:t>
      </w:r>
      <w:r>
        <w:t xml:space="preserve"> ו-</w:t>
      </w:r>
      <w:r>
        <w:rPr>
          <w:b/>
        </w:rPr>
        <w:t>Base Deficit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(Field Triage — שאלה שכיחה):</w:t>
      </w:r>
      <w:r/>
    </w:p>
    <w:p>
      <w:r>
        <w:t>אילו מהבאים מהווה קריטריון פיזיולוגי לפינוי דחוף למרכז טראומה ברמה הגבוהה ביותר?</w:t>
      </w:r>
    </w:p>
    <w:p/>
    <w:p>
      <w:pPr>
        <w:pStyle w:val="Quote"/>
      </w:pPr>
      <w:r>
        <w:t>א. SBP 100 mmHg</w:t>
      </w:r>
    </w:p>
    <w:p>
      <w:pPr>
        <w:pStyle w:val="Quote"/>
      </w:pPr>
      <w:r>
        <w:t>ב. GCS 15</w:t>
      </w:r>
    </w:p>
    <w:p>
      <w:pPr>
        <w:pStyle w:val="Quote"/>
      </w:pPr>
      <w:r>
        <w:t>ג. GCS ≤ 13 ✓</w:t>
      </w:r>
    </w:p>
    <w:p>
      <w:pPr>
        <w:pStyle w:val="Quote"/>
      </w:pPr>
      <w:r>
        <w:t>ד. קצב נשימה 18/דקה</w:t>
      </w:r>
    </w:p>
    <w:p/>
    <w:p>
      <w:r/>
      <w:r>
        <w:rPr>
          <w:b/>
        </w:rPr>
        <w:t>תשובה:</w:t>
      </w:r>
      <w:r>
        <w:t xml:space="preserve"> ג׳ — על פי CDC/ACS Field Triage Criteria, GCS ≤ 13 הוא קריטריון פיזיולוגי "אדום" המחייב פינוי למרכז טראומה ברמה הגבוהה ביותר.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Clinical Protocols for Normothermia in Traumatic Brain Injury.docx</w:t>
      </w:r>
    </w:p>
    <w:p>
      <w:pPr>
        <w:pStyle w:val="ListBullet"/>
      </w:pPr>
      <w:r>
        <w:t>עקרונות טריאז\_ שטח ופינוי למרכז טראומה.docx</w:t>
      </w:r>
    </w:p>
    <w:p>
      <w:pPr>
        <w:pStyle w:val="ListBullet"/>
      </w:pPr>
      <w:r>
        <w:t>Hemodynamic Management Protocols for Traumatic Brain Injury.docx</w:t>
      </w:r>
    </w:p>
    <w:p>
      <w:pPr>
        <w:pStyle w:val="ListBullet"/>
      </w:pPr>
      <w:r>
        <w:t>Miller's Protocol\_ The Three Phases of Trauma Resuscitation.docx</w:t>
      </w:r>
    </w:p>
    <w:p>
      <w:pPr>
        <w:pStyle w:val="ListBullet"/>
      </w:pPr>
      <w:r>
        <w:t>פענוח וחישוב מדד GCS בפגיעות ראש חמורות.docx</w:t>
      </w:r>
    </w:p>
    <w:p>
      <w:pPr>
        <w:pStyle w:val="ListBullet"/>
      </w:pPr>
      <w:r>
        <w:t>Clinical Management of Hemothorax in Trauma Radiography.docx</w:t>
      </w:r>
    </w:p>
    <w:p>
      <w:pPr>
        <w:pStyle w:val="ListBullet"/>
      </w:pPr>
      <w:r>
        <w:t>Clinical Protocols for Blunt Abdominal Trauma Management.docx</w:t>
      </w:r>
    </w:p>
    <w:p>
      <w:pPr>
        <w:pStyle w:val="ListBullet"/>
      </w:pPr>
      <w:r>
        <w:t>Clinical Management of Pulmonary Contusion per Miller's Anesthesia.docx</w:t>
      </w:r>
    </w:p>
    <w:p>
      <w:pPr>
        <w:pStyle w:val="ListBullet"/>
      </w:pPr>
      <w:r>
        <w:t>מדריך לסיווג איבוד דם ודירוג המורגיה לפי ATLS.docx</w:t>
      </w:r>
    </w:p>
    <w:p>
      <w:pPr>
        <w:pStyle w:val="ListBullet"/>
      </w:pPr>
      <w:r>
        <w:t>Skeletal Muscle Resilience in Hypovolemic Shock Physiology.docx</w:t>
      </w:r>
    </w:p>
    <w:p>
      <w:pPr>
        <w:pStyle w:val="ListBullet"/>
      </w:pPr>
      <w:r>
        <w:t>פרוטוקול החייאה ובקרת נזקים בטראומה מסיבית.docx</w:t>
      </w:r>
    </w:p>
    <w:p>
      <w:pPr>
        <w:pStyle w:val="ListBullet"/>
      </w:pPr>
      <w:r>
        <w:t>GCS Assessment and Neurological Trauma Analysis.docx</w:t>
      </w:r>
    </w:p>
    <w:p>
      <w:pPr>
        <w:pStyle w:val="ListBullet"/>
      </w:pPr>
      <w:r>
        <w:t>Steroids and Mortality in Traumatic Brain Injury Management.docx</w:t>
      </w:r>
    </w:p>
    <w:p>
      <w:pPr>
        <w:pStyle w:val="ListBullet"/>
      </w:pPr>
      <w:r>
        <w:t>Clinical Management of Combined TBI and Hemorrhagic Shock.docx</w:t>
      </w:r>
    </w:p>
    <w:p>
      <w:pPr>
        <w:pStyle w:val="ListBullet"/>
      </w:pPr>
      <w:r>
        <w:t>Clinical Analysis of Traumatic Diaphragmatic Rupture.docx</w:t>
      </w:r>
    </w:p>
    <w:p>
      <w:pPr>
        <w:pStyle w:val="ListBullet"/>
      </w:pPr>
      <w:r>
        <w:t>הערכת סיכוני DVT בפגיעות חוט שדרה אקוטיות.docx</w:t>
      </w:r>
    </w:p>
    <w:p>
      <w:pPr>
        <w:pStyle w:val="ListBullet"/>
      </w:pPr>
      <w:r>
        <w:t>עקרונות החייאה מאוחרת בטראומה לפי Miller's Anesthesia.docx</w:t>
      </w:r>
    </w:p>
    <w:p>
      <w:pPr>
        <w:pStyle w:val="ListBullet"/>
      </w:pPr>
      <w:r>
        <w:t>מדריך טריאז\_ ופינוי נפגעי טראומה לפי מילר 10.docx</w:t>
      </w:r>
    </w:p>
    <w:p>
      <w:pPr>
        <w:pStyle w:val="ListBullet"/>
      </w:pPr>
      <w:r>
        <w:t>Respiratory Management and ICP Control in Traumatic Brain Injury.docx</w:t>
      </w:r>
    </w:p>
    <w:p>
      <w:pPr>
        <w:pStyle w:val="ListBullet"/>
      </w:pPr>
      <w:r>
        <w:t>ניהול הרדמה ודיגוקסין במטופל טראומה.docx</w:t>
      </w:r>
    </w:p>
    <w:p>
      <w:pPr>
        <w:pStyle w:val="ListBullet"/>
      </w:pPr>
      <w:r>
        <w:t>Clinical Objectives in Late Trauma Resuscitation Homeostasis.docx</w:t>
      </w:r>
    </w:p>
    <w:p>
      <w:pPr>
        <w:pStyle w:val="ListBullet"/>
      </w:pPr>
      <w:r>
        <w:t>עקרונות טריאז\_ שטח ופינוי למרכז טראומה(1).docx</w:t>
      </w:r>
    </w:p>
    <w:p>
      <w:pPr>
        <w:pStyle w:val="ListBullet"/>
      </w:pPr>
      <w:r>
        <w:t>אבחון וניהול המודינמי של שוק המורגי לפי מילר.docx</w:t>
      </w:r>
    </w:p>
    <w:p>
      <w:pPr>
        <w:pStyle w:val="ListBullet"/>
      </w:pPr>
      <w:r>
        <w:t>Mechanisms and Locations of Blunt Aortic Injury.docx</w:t>
      </w:r>
    </w:p>
    <w:p>
      <w:pPr>
        <w:pStyle w:val="ListBullet"/>
      </w:pPr>
      <w:r>
        <w:t>Clinical Management of Acute Spinal Cord Injury.docx</w:t>
      </w:r>
    </w:p>
    <w:p>
      <w:pPr>
        <w:pStyle w:val="ListBullet"/>
      </w:pPr>
      <w:r>
        <w:t>דו\_ח מצב יומי ותוכנית טיפול ביחידת טיפול נמרץ.docx</w:t>
      </w:r>
    </w:p>
    <w:p>
      <w:pPr>
        <w:pStyle w:val="ListBullet"/>
      </w:pPr>
      <w:r>
        <w:t>דו\_ח מצב יומי ותוכנית טיפול ביחידת טיפול נמרץ(1).docx</w:t>
      </w:r>
    </w:p>
    <w:p>
      <w:pPr>
        <w:pStyle w:val="ListBullet"/>
      </w:pPr>
      <w:r>
        <w:t>Miller's Analysis of Field Triage and Trauma Center Criteria.docx</w:t>
      </w:r>
    </w:p>
    <w:p>
      <w:pPr>
        <w:pStyle w:val="ListBullet"/>
      </w:pPr>
      <w:r>
        <w:t>סיכום סבב בוקר\_ סטטוס מטופלי היחידה לטיפול נמרץ.docx</w:t>
      </w:r>
    </w:p>
    <w:p>
      <w:pPr>
        <w:pStyle w:val="ListBullet"/>
      </w:pPr>
      <w:r>
        <w:t>סקירת בוקר\_ מצב מאושפזים ביחידה לטיפול נמרץ.docx</w:t>
      </w:r>
    </w:p>
    <w:p>
      <w:pPr>
        <w:pStyle w:val="ListBullet"/>
      </w:pPr>
      <w:r>
        <w:t>תעדוף כירורגי בטראומה לפי עקרונות מילר.docx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Ch.62 — Anesthesia for Trauma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