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68. Ambulatory (Outpatient)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אין התווית נגד שרירותית</w:t>
      </w:r>
      <w:r>
        <w:t xml:space="preserve">: מטופלים </w:t>
      </w:r>
      <w:r>
        <w:rPr>
          <w:b/>
        </w:rPr>
        <w:t>לא</w:t>
      </w:r>
      <w:r>
        <w:t xml:space="preserve"> נפסלים על בסיס גיל, BMI, או דירוג ASA בלבד — ההחלטה מתבססת על </w:t>
      </w:r>
      <w:r>
        <w:rPr>
          <w:b/>
        </w:rPr>
        <w:t>יציבות פיזיולוגית</w:t>
      </w:r>
      <w:r>
        <w:t xml:space="preserve"> ויכולת תפקוד בבית</w:t>
      </w:r>
    </w:p>
    <w:p>
      <w:pPr>
        <w:pStyle w:val="ListBullet"/>
      </w:pPr>
      <w:r/>
      <w:r>
        <w:rPr>
          <w:b/>
        </w:rPr>
        <w:t>הערכה טרום-ניתוחית</w:t>
      </w:r>
      <w:r>
        <w:t xml:space="preserve"> (Preoperative Assessment) אפקטיבית היא תנאי הכרחי לניתוח אמבולטורי בטוח ויעיל</w:t>
      </w:r>
    </w:p>
    <w:p>
      <w:pPr>
        <w:pStyle w:val="ListBullet"/>
      </w:pPr>
      <w:r/>
      <w:r>
        <w:rPr>
          <w:b/>
        </w:rPr>
        <w:t>PONV</w:t>
      </w:r>
      <w:r>
        <w:t xml:space="preserve"> מנוהל לפי </w:t>
      </w:r>
      <w:r>
        <w:rPr>
          <w:b/>
        </w:rPr>
        <w:t>Apfel Simplified Risk Score</w:t>
      </w:r>
      <w:r>
        <w:t xml:space="preserve"> — הערכת סיכון מחייבת טיפול מניעתי מותאם (Multimodal Prophylaxis)</w:t>
      </w:r>
    </w:p>
    <w:p>
      <w:pPr>
        <w:pStyle w:val="ListBullet"/>
      </w:pPr>
      <w:r/>
      <w:r>
        <w:rPr>
          <w:b/>
        </w:rPr>
        <w:t>כאב אקוטי</w:t>
      </w:r>
      <w:r>
        <w:t xml:space="preserve"> (Acute Pain) הוא הסיבה המובילה ל-</w:t>
      </w:r>
      <w:r>
        <w:rPr>
          <w:b/>
        </w:rPr>
        <w:t>Delayed Discharge</w:t>
      </w:r>
      <w:r>
        <w:t xml:space="preserve"> מיחידת ההתאוששות (PACU)</w:t>
      </w:r>
    </w:p>
    <w:p>
      <w:pPr>
        <w:pStyle w:val="ListBullet"/>
      </w:pPr>
      <w:r/>
      <w:r>
        <w:rPr>
          <w:b/>
        </w:rPr>
        <w:t>PONV</w:t>
      </w:r>
      <w:r>
        <w:t xml:space="preserve"> הוא הגורם המוביל ל-</w:t>
      </w:r>
      <w:r>
        <w:rPr>
          <w:b/>
        </w:rPr>
        <w:t>Unanticipated Admission</w:t>
      </w:r>
      <w:r>
        <w:t xml:space="preserve"> (אשפוז לא מתוכנן)</w:t>
      </w:r>
    </w:p>
    <w:p>
      <w:pPr>
        <w:pStyle w:val="ListBullet"/>
      </w:pPr>
      <w:r>
        <w:t xml:space="preserve">ניהול כאב מבוסס על </w:t>
      </w:r>
      <w:r>
        <w:rPr>
          <w:b/>
        </w:rPr>
        <w:t>Multimodal Analgesia</w:t>
      </w:r>
      <w:r>
        <w:t>: NSAIDs + Paracetamol + אנסתזיה אזורית ± אופיואידים במינון מינימלי</w:t>
      </w:r>
    </w:p>
    <w:p>
      <w:pPr>
        <w:pStyle w:val="ListBullet"/>
      </w:pPr>
      <w:r/>
      <w:r>
        <w:rPr>
          <w:b/>
        </w:rPr>
        <w:t>Sedation ≠ בטוח יותר מ-GA</w:t>
      </w:r>
      <w:r>
        <w:t>: סדציה דורשת אותם תקני ניטור וכוח אדם כמו הרדמה כללית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Apfel Simplified Risk Score — גורמי סיכון ל-PONV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סיכון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ניקוד</w:t>
            </w:r>
          </w:p>
        </w:tc>
      </w:tr>
      <w:tr>
        <w:tc>
          <w:tcPr>
            <w:tcW w:type="dxa" w:w="4320"/>
          </w:tcPr>
          <w:p>
            <w:r>
              <w:t>Female Gender (מין נקבה)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Non-smoker (לא מעשן/ת)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History of PONV / Motion Sickness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  <w:tr>
        <w:tc>
          <w:tcPr>
            <w:tcW w:type="dxa" w:w="4320"/>
          </w:tcPr>
          <w:p>
            <w:r>
              <w:t>Postoperative Opioid Use (צפי לאופיואידים)</w:t>
            </w:r>
          </w:p>
        </w:tc>
        <w:tc>
          <w:tcPr>
            <w:tcW w:type="dxa" w:w="4320"/>
          </w:tcPr>
          <w:p>
            <w:r>
              <w:t>+1</w:t>
            </w:r>
          </w:p>
        </w:tc>
      </w:tr>
    </w:tbl>
    <w:p/>
    <w:p/>
    <w:p>
      <w:pPr>
        <w:pStyle w:val="Heading3"/>
      </w:pPr>
      <w:r>
        <w:t>תרגום ציון לסיכון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ציון Apfel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סיכון ל-PONV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המלצת טיפול מניעתי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~10%</w:t>
            </w:r>
          </w:p>
        </w:tc>
        <w:tc>
          <w:tcPr>
            <w:tcW w:type="dxa" w:w="2880"/>
          </w:tcPr>
          <w:p>
            <w:r>
              <w:t>אין צורך בפרופילקסיס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~20%</w:t>
            </w:r>
          </w:p>
        </w:tc>
        <w:tc>
          <w:tcPr>
            <w:tcW w:type="dxa" w:w="2880"/>
          </w:tcPr>
          <w:p>
            <w:r>
              <w:t>שקול תרופה אחת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~40%</w:t>
            </w:r>
          </w:p>
        </w:tc>
        <w:tc>
          <w:tcPr>
            <w:tcW w:type="dxa" w:w="2880"/>
          </w:tcPr>
          <w:p>
            <w:r>
              <w:t>תרופה אחת (Low-Intermediate Risk)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~60%</w:t>
            </w:r>
          </w:p>
        </w:tc>
        <w:tc>
          <w:tcPr>
            <w:tcW w:type="dxa" w:w="2880"/>
          </w:tcPr>
          <w:p>
            <w:r>
              <w:t>≥2 תרופות (High Risk)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~80%</w:t>
            </w:r>
          </w:p>
        </w:tc>
        <w:tc>
          <w:tcPr>
            <w:tcW w:type="dxa" w:w="2880"/>
          </w:tcPr>
          <w:p>
            <w:r>
              <w:t>≥2 תרופות + TIVA (Very High Risk)</w:t>
            </w:r>
          </w:p>
        </w:tc>
      </w:tr>
    </w:tbl>
    <w:p/>
    <w:p/>
    <w:p>
      <w:pPr>
        <w:pStyle w:val="Quote"/>
      </w:pPr>
      <w:r>
        <w:t>⚠️ כלל האצבע: כל נקודה נוספת = עלייה של ~20% בסיכון. ציון ≥3 = High Risk = Multimodal Antiemetic Prophylaxis חובה.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Patient Selection — מה שנפסל ומה שלא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 לא מהווה פסילה מוחלטת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 כן מצריך שיקול מיוחד</w:t>
            </w:r>
          </w:p>
        </w:tc>
      </w:tr>
      <w:tr>
        <w:tc>
          <w:tcPr>
            <w:tcW w:type="dxa" w:w="4320"/>
          </w:tcPr>
          <w:p>
            <w:r>
              <w:t>גיל מבוגר כשלעצמו</w:t>
            </w:r>
          </w:p>
        </w:tc>
        <w:tc>
          <w:tcPr>
            <w:tcW w:type="dxa" w:w="4320"/>
          </w:tcPr>
          <w:p>
            <w:r>
              <w:t>מצב לא יציב (Uncontrolled)</w:t>
            </w:r>
          </w:p>
        </w:tc>
      </w:tr>
      <w:tr>
        <w:tc>
          <w:tcPr>
            <w:tcW w:type="dxa" w:w="4320"/>
          </w:tcPr>
          <w:p>
            <w:r>
              <w:t>BMI גבוה (כולל Morbid Obesity)</w:t>
            </w:r>
          </w:p>
        </w:tc>
        <w:tc>
          <w:tcPr>
            <w:tcW w:type="dxa" w:w="4320"/>
          </w:tcPr>
          <w:p>
            <w:r>
              <w:t>Severe OSA ללא CPAP</w:t>
            </w:r>
          </w:p>
        </w:tc>
      </w:tr>
      <w:tr>
        <w:tc>
          <w:tcPr>
            <w:tcW w:type="dxa" w:w="4320"/>
          </w:tcPr>
          <w:p>
            <w:r>
              <w:t>ASA 3 יציב</w:t>
            </w:r>
          </w:p>
        </w:tc>
        <w:tc>
          <w:tcPr>
            <w:tcW w:type="dxa" w:w="4320"/>
          </w:tcPr>
          <w:p>
            <w:r>
              <w:t>פוטנציאל לנתיב אוויר קשה ביחידה ללא כלים</w:t>
            </w:r>
          </w:p>
        </w:tc>
      </w:tr>
      <w:tr>
        <w:tc>
          <w:tcPr>
            <w:tcW w:type="dxa" w:w="4320"/>
          </w:tcPr>
          <w:p>
            <w:r>
              <w:t>מחלה כרונית מנוהלת</w:t>
            </w:r>
          </w:p>
        </w:tc>
        <w:tc>
          <w:tcPr>
            <w:tcW w:type="dxa" w:w="4320"/>
          </w:tcPr>
          <w:p>
            <w:r>
              <w:t>Malignant Hyperthermia Susceptibility — דורש הכנה</w:t>
            </w:r>
          </w:p>
        </w:tc>
      </w:tr>
    </w:tbl>
    <w:p/>
    <w:p/>
    <w:p>
      <w:pPr>
        <w:pStyle w:val="Quote"/>
      </w:pPr>
      <w:r>
        <w:t>💡 Counterintuitive: קשישים פחות סובלים מ-PONV וכאב בהשוואה לצעירים, ונהנים מהסביבה המוכרת בבית (פחות Delirium וPOCD)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PONV Management — טיפים לבחינה</w:t>
      </w:r>
    </w:p>
    <w:p/>
    <w:p>
      <w:pPr>
        <w:pStyle w:val="ListBullet"/>
      </w:pPr>
      <w:r/>
      <w:r>
        <w:rPr>
          <w:b/>
        </w:rPr>
        <w:t>עישון = גורם מגן</w:t>
      </w:r>
      <w:r>
        <w:t xml:space="preserve"> (Protective) מפני PONV — עישון מוריד את הסיכון</w:t>
      </w:r>
    </w:p>
    <w:p>
      <w:pPr>
        <w:pStyle w:val="ListBullet"/>
      </w:pPr>
      <w:r/>
      <w:r>
        <w:rPr>
          <w:b/>
        </w:rPr>
        <w:t>היסטוריית Motion Sickness</w:t>
      </w:r>
      <w:r>
        <w:t xml:space="preserve"> = גורם סיכון ל-PONV (אפילו ללא היסטוריית PONV)</w:t>
      </w:r>
    </w:p>
    <w:p>
      <w:pPr>
        <w:pStyle w:val="ListBullet"/>
      </w:pPr>
      <w:r>
        <w:t xml:space="preserve">תרופות מניעה: יש לשלב </w:t>
      </w:r>
      <w:r>
        <w:rPr>
          <w:b/>
        </w:rPr>
        <w:t>מנגנוני פעולה שונים</w:t>
      </w:r>
      <w:r>
        <w:t xml:space="preserve"> (למשל: Ondansetron [5-HT3 antagonist] + Dexamethasone [סטרואיד])</w:t>
      </w:r>
    </w:p>
    <w:p>
      <w:pPr>
        <w:pStyle w:val="ListBullet"/>
      </w:pPr>
      <w:r/>
      <w:r>
        <w:rPr>
          <w:b/>
        </w:rPr>
        <w:t>TIVA עם Propofol</w:t>
      </w:r>
      <w:r>
        <w:t xml:space="preserve"> מפחית PONV בהשוואה ל-Volatile Anesthetics — שיקול בחולי High Risk</w:t>
      </w:r>
    </w:p>
    <w:p>
      <w:pPr>
        <w:pStyle w:val="ListBullet"/>
      </w:pPr>
      <w:r/>
      <w:r>
        <w:rPr>
          <w:b/>
        </w:rPr>
        <w:t>Nitrous Oxide</w:t>
      </w:r>
      <w:r>
        <w:t xml:space="preserve"> (גז צחוק) — מגביר PONV → יש להימנע בחולי סיכון גבוה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Pain Management — NSAIDs בניתוח אמבולטורי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עקרון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פירוט</w:t>
            </w:r>
          </w:p>
        </w:tc>
      </w:tr>
      <w:tr>
        <w:tc>
          <w:tcPr>
            <w:tcW w:type="dxa" w:w="4320"/>
          </w:tcPr>
          <w:p>
            <w:r>
              <w:t>Slow-Release NSAIDs ≠ עדיפים</w:t>
            </w:r>
          </w:p>
        </w:tc>
        <w:tc>
          <w:tcPr>
            <w:tcW w:type="dxa" w:w="4320"/>
          </w:tcPr>
          <w:p>
            <w:r>
              <w:t>בכאב חריף נדרש Rapid Onset; תכשירים מושהים איטיים מדי</w:t>
            </w:r>
          </w:p>
        </w:tc>
      </w:tr>
      <w:tr>
        <w:tc>
          <w:tcPr>
            <w:tcW w:type="dxa" w:w="4320"/>
          </w:tcPr>
          <w:p>
            <w:r>
              <w:t>COX-2 ≠ יעילים יותר</w:t>
            </w:r>
          </w:p>
        </w:tc>
        <w:tc>
          <w:tcPr>
            <w:tcW w:type="dxa" w:w="4320"/>
          </w:tcPr>
          <w:p>
            <w:r>
              <w:t>יתרונם הוא פרופיל בטיחות (פחות דימום, פחות GI) — לא יעילות אנלגטית גבוהה יותר</w:t>
            </w:r>
          </w:p>
        </w:tc>
      </w:tr>
      <w:tr>
        <w:tc>
          <w:tcPr>
            <w:tcW w:type="dxa" w:w="4320"/>
          </w:tcPr>
          <w:p>
            <w:r>
              <w:t>Preemptive Analgesia</w:t>
            </w:r>
          </w:p>
        </w:tc>
        <w:tc>
          <w:tcPr>
            <w:tcW w:type="dxa" w:w="4320"/>
          </w:tcPr>
          <w:p>
            <w:r>
              <w:t>שנוי במחלוקת; העיקר — תרופה פעילה בזמן הכאב (Preventive Analgesia)</w:t>
            </w:r>
          </w:p>
        </w:tc>
      </w:tr>
      <w:tr>
        <w:tc>
          <w:tcPr>
            <w:tcW w:type="dxa" w:w="4320"/>
          </w:tcPr>
          <w:p>
            <w:r>
              <w:t>Multimodal</w:t>
            </w:r>
          </w:p>
        </w:tc>
        <w:tc>
          <w:tcPr>
            <w:tcW w:type="dxa" w:w="4320"/>
          </w:tcPr>
          <w:p>
            <w:r>
              <w:t>NSAIDs + Paracetamol + אנסתזיה אזורית = מפחית צורך באופיואידים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Delayed Discharge vs. Unanticipated Admission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בעיה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גורם מוביל</w:t>
            </w:r>
          </w:p>
        </w:tc>
      </w:tr>
      <w:tr>
        <w:tc>
          <w:tcPr>
            <w:tcW w:type="dxa" w:w="4320"/>
          </w:tcPr>
          <w:p>
            <w:r>
              <w:t>Delayed Discharge (עיכוב שחרור)</w:t>
            </w:r>
          </w:p>
        </w:tc>
        <w:tc>
          <w:tcPr>
            <w:tcW w:type="dxa" w:w="4320"/>
          </w:tcPr>
          <w:p>
            <w:r>
              <w:t>Acute Pain (כאב)</w:t>
            </w:r>
          </w:p>
        </w:tc>
      </w:tr>
      <w:tr>
        <w:tc>
          <w:tcPr>
            <w:tcW w:type="dxa" w:w="4320"/>
          </w:tcPr>
          <w:p>
            <w:r>
              <w:t>Unanticipated Admission (אשפוז לא מתוכנן)</w:t>
            </w:r>
          </w:p>
        </w:tc>
        <w:tc>
          <w:tcPr>
            <w:tcW w:type="dxa" w:w="4320"/>
          </w:tcPr>
          <w:p>
            <w:r>
              <w:t>PONV + Surgical Bleeding</w:t>
            </w:r>
          </w:p>
        </w:tc>
      </w:tr>
    </w:tbl>
    <w:p/>
    <w:p/>
    <w:p>
      <w:pPr>
        <w:pStyle w:val="Quote"/>
      </w:pPr>
      <w:r>
        <w:t>⚠️ מלכודת בחינה: PONV בולטת ומרגיזה — אך כאב הוא ה-Bottleneck בזמן שהייה ביחידה!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🔴 Spinal Anesthesia באמבולטורי</w:t>
      </w:r>
    </w:p>
    <w:p/>
    <w:p>
      <w:pPr>
        <w:pStyle w:val="ListBullet"/>
      </w:pPr>
      <w:r/>
      <w:r>
        <w:rPr>
          <w:b/>
        </w:rPr>
        <w:t>Chloroprocaine, Prilocaine, Mepivacaine</w:t>
      </w:r>
      <w:r>
        <w:t xml:space="preserve"> — עדיפים על </w:t>
      </w:r>
      <w:r>
        <w:rPr>
          <w:b/>
        </w:rPr>
        <w:t>Bupivacaine</w:t>
      </w:r>
      <w:r>
        <w:t xml:space="preserve"> לניתוחים אמבולטוריים (התאוששות מהירה יותר, פחות Urinary Retention, פחות TNS)</w:t>
      </w:r>
    </w:p>
    <w:p>
      <w:pPr>
        <w:pStyle w:val="ListBullet"/>
      </w:pPr>
      <w:r>
        <w:t>Bupivacaine — שחרור מאוחר יותר, סיכון גבוה יותר ל-Urinary Retention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אישה בת 45, לא מעשנת, עוברת ניתוח לפרוסקופי. צפי לשימוש באופיואידים לאחר הניתוח. אין היסטוריית PONV. מה ציון ה-Apfel ומה הסיכון שלה?</w:t>
      </w:r>
    </w:p>
    <w:p/>
    <w:p>
      <w:pPr>
        <w:pStyle w:val="Quote"/>
      </w:pPr>
      <w:r>
        <w:t>תשובה: Female (+1) + Non-smoker (+1) + Opioids (+1) = ציון 3 → סיכון ~60% → נדרשות ≥2 תרופות אנטי-אמטיות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הסיבה השכיחה ביותר לעיכוב שחרור (Delayed Discharge) מיחידת ההתאוששות בניתוח אמבולטורי?</w:t>
      </w:r>
    </w:p>
    <w:p/>
    <w:p>
      <w:pPr>
        <w:pStyle w:val="Quote"/>
      </w:pPr>
      <w:r>
        <w:t>תשובה: Acute Pain (כאב אקוטי בלתי נשלט) — לא PONV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מטופל בן 72, BMI 38, ASA 3 עם יתר לחץ דם מטופל ומבוקר. האם ניתן לנתחו אמבולטורית?</w:t>
      </w:r>
    </w:p>
    <w:p/>
    <w:p>
      <w:pPr>
        <w:pStyle w:val="Quote"/>
      </w:pPr>
      <w:r>
        <w:t>תשובה: כן — גיל, BMI, ו-ASA 3 יציב אינם התווית נגד מוחלטת. ההחלטה מתבססת על יציבות פיזיולוגית, ובמקרה זה המחלה מבוקרת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בחירת מה בין ה-NSAIDs הבאים עדיפה לניתוח אמבולטורי קצר לשיכוך כאב חריף — Ibuprofen רגיל או Diclofenac SR (Slow Release)?</w:t>
      </w:r>
    </w:p>
    <w:p/>
    <w:p>
      <w:pPr>
        <w:pStyle w:val="Quote"/>
      </w:pPr>
      <w:r>
        <w:t>תשובה: Ibuprofen רגיל — בכאב חריף נדרש Rapid Onset; Slow Release תכשירים מאחרים בהגעה לשיא ולכן אינם עדיפים (ואף נחותים בשלב המיידי)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מטופל עם Apfel Score 4 מיועד לניתוח אמבולטורי. מעבר לתרופות אנטי-אמטיות, איזה שינוי טכניקה הרדמה יפחית את הסיכון ל-PONV?</w:t>
      </w:r>
    </w:p>
    <w:p/>
    <w:p>
      <w:pPr>
        <w:pStyle w:val="Quote"/>
      </w:pPr>
      <w:r>
        <w:t>תשובה: TIVA עם Propofol (הימנעות מ-Volatile Agents ו-Nitrous Oxide) — Propofol עצמו בעל תכונות אנטי-אמטיות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`Modern Criteria for Ambulatory Surgery Patient Selection.docx`</w:t>
      </w:r>
    </w:p>
    <w:p>
      <w:pPr>
        <w:pStyle w:val="ListBullet"/>
      </w:pPr>
      <w:r>
        <w:t>`מדד אפפל וניהול בחילות והקאות בתר-ניתוחיות(1).docx`</w:t>
      </w:r>
    </w:p>
    <w:p>
      <w:pPr>
        <w:pStyle w:val="ListBullet"/>
      </w:pPr>
      <w:r>
        <w:t>`Leading Causes of Delayed Discharge in Ambulatory Anesthesia.docx`</w:t>
      </w:r>
    </w:p>
    <w:p>
      <w:pPr>
        <w:pStyle w:val="ListBullet"/>
      </w:pPr>
      <w:r>
        <w:t>`Ambulatory Anesthesia and Acute Postoperative Pain Management.docx`</w:t>
      </w:r>
    </w:p>
    <w:p>
      <w:pPr>
        <w:pStyle w:val="ListBullet"/>
      </w:pPr>
      <w:r>
        <w:t>`מדד אפפל וניהול בחילות והקאות בתר-ניתוחיות.docx`</w:t>
      </w:r>
    </w:p>
    <w:p>
      <w:pPr>
        <w:pStyle w:val="ListBullet"/>
      </w:pPr>
      <w:r>
        <w:t>`Ketamine Additives and Delayed Discharge in Ambulatory Anesthesia.docx`</w:t>
      </w:r>
    </w:p>
    <w:p>
      <w:pPr>
        <w:pStyle w:val="ListBullet"/>
      </w:pPr>
      <w:r>
        <w:t>`Ambulatory Anesthesia Selection and Neonatal Postoperative Apnea Risks.docx`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📌 הערת עריכה לבחינה: הפרק הזה מככב בשאלות על Apfel Score (חישוב ישיר), Patient Selection (מה מותר/אסור), ו-Delayed Discharge (כאב vs. PONV). שלושת הנושאים האלו מהווים את מרבית השאלות ממועדי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Ch.68 — Ambulatory (Outpatient) Anesthesia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