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3A5C"/>
        </w:rPr>
        <w:t>72. Pediatric Anesthesia — סיכום לשלב א׳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עקרונות מפתח</w:t>
      </w:r>
    </w:p>
    <w:p/>
    <w:p>
      <w:pPr>
        <w:pStyle w:val="ListBullet"/>
      </w:pPr>
      <w:r/>
      <w:r>
        <w:rPr>
          <w:b/>
        </w:rPr>
        <w:t>Pyloric Stenosis</w:t>
      </w:r>
      <w:r>
        <w:t xml:space="preserve"> = Medical emergency, NOT surgical emergency. אסור לנתח לפני תיקון ההפרעה המטבולית: </w:t>
      </w:r>
      <w:r>
        <w:rPr>
          <w:b/>
        </w:rPr>
        <w:t>Hypochloremic, Hypokalemic, Metabolic Alkalosis</w:t>
      </w:r>
      <w:r>
        <w:t>. מטרה: Cl⁻ &gt; 98–100 mEq/L לפני ניתוח.</w:t>
      </w:r>
    </w:p>
    <w:p>
      <w:pPr>
        <w:pStyle w:val="ListBullet"/>
      </w:pPr>
      <w:r/>
      <w:r>
        <w:rPr>
          <w:b/>
        </w:rPr>
        <w:t>Epiglottitis</w:t>
      </w:r>
      <w:r>
        <w:t xml:space="preserve"> = נתיב אוויר בסכנה. הכלל: </w:t>
      </w:r>
      <w:r>
        <w:rPr>
          <w:b/>
        </w:rPr>
        <w:t>No Agitation</w:t>
      </w:r>
      <w:r>
        <w:t xml:space="preserve">. ניהול: Inhalational Induction עמוק עם Sevoflurane + </w:t>
      </w:r>
      <w:r>
        <w:rPr>
          <w:b/>
        </w:rPr>
        <w:t>Spontaneous Ventilation</w:t>
      </w:r>
      <w:r>
        <w:t xml:space="preserve"> — אסור להשתיק שרירים לפני אבטחת נתיב האוויר.</w:t>
      </w:r>
    </w:p>
    <w:p>
      <w:pPr>
        <w:pStyle w:val="ListBullet"/>
      </w:pPr>
      <w:r/>
      <w:r>
        <w:rPr>
          <w:b/>
        </w:rPr>
        <w:t>ילודים ותינוקות</w:t>
      </w:r>
      <w:r>
        <w:t xml:space="preserve"> מאבדים חום מהר בגלל </w:t>
      </w:r>
      <w:r>
        <w:rPr>
          <w:b/>
        </w:rPr>
        <w:t>יחס שטח פני גוף / משקל גבוה</w:t>
      </w:r>
      <w:r>
        <w:t xml:space="preserve"> (פי 2–3 ממבוגר) + עור דק + היעדר שכבת שומן. מנגנון פיצוי עיקרי: </w:t>
      </w:r>
      <w:r>
        <w:rPr>
          <w:b/>
        </w:rPr>
        <w:t>Non-Shivering Thermogenesis via Brown Fat</w:t>
      </w:r>
      <w:r>
        <w:t xml:space="preserve"> (לא Shivering — מוגבל ב-3 חודשים הראשונים).</w:t>
      </w:r>
    </w:p>
    <w:p>
      <w:pPr>
        <w:pStyle w:val="ListBullet"/>
      </w:pPr>
      <w:r/>
      <w:r>
        <w:rPr>
          <w:b/>
        </w:rPr>
        <w:t>MAC</w:t>
      </w:r>
      <w:r>
        <w:t xml:space="preserve"> של גזים נשאפים: גבוה יותר בילדים &gt; מבוגרים, אך </w:t>
      </w:r>
      <w:r>
        <w:rPr>
          <w:b/>
        </w:rPr>
        <w:t>נמוך יותר בילודים</w:t>
      </w:r>
      <w:r>
        <w:t xml:space="preserve"> מאשר במבוגרים. ילודים ותינוקות מגיעים לשיווי-משקל Inspired↔Brain מהר יותר.</w:t>
      </w:r>
    </w:p>
    <w:p>
      <w:pPr>
        <w:pStyle w:val="ListBullet"/>
      </w:pPr>
      <w:r/>
      <w:r>
        <w:rPr>
          <w:b/>
        </w:rPr>
        <w:t>Preterm Infants (פגים לשעבר)</w:t>
      </w:r>
      <w:r>
        <w:t xml:space="preserve"> — בסיכון ל-</w:t>
      </w:r>
      <w:r>
        <w:rPr>
          <w:b/>
        </w:rPr>
        <w:t>Postoperative Apnea</w:t>
      </w:r>
      <w:r>
        <w:t xml:space="preserve"> עד גיל 60 שבועות PCA. Regional anesthesia מפחיתה סיכון זה.</w:t>
      </w:r>
    </w:p>
    <w:p>
      <w:pPr>
        <w:pStyle w:val="ListBullet"/>
      </w:pPr>
      <w:r/>
      <w:r>
        <w:rPr>
          <w:b/>
        </w:rPr>
        <w:t>נפח דם</w:t>
      </w:r>
      <w:r>
        <w:t xml:space="preserve">: Neonate = 85–90 mL/kg; ילד &gt; שנה = </w:t>
      </w:r>
      <w:r>
        <w:rPr>
          <w:b/>
        </w:rPr>
        <w:t>70 mL/kg</w:t>
      </w:r>
      <w:r>
        <w:t>; מבוגר = 70 mL/kg.</w:t>
      </w:r>
    </w:p>
    <w:p>
      <w:pPr>
        <w:pStyle w:val="ListBullet"/>
      </w:pPr>
      <w:r/>
      <w:r>
        <w:rPr>
          <w:b/>
        </w:rPr>
        <w:t>חשוב מבחינת פיזיולוגיה נאונטלית</w:t>
      </w:r>
      <w:r>
        <w:t>: המעבר ממחזור דם עוברי (Parallel) לסדרתי (Serial) מתרחש בלידה. Hypoxia, Hypercapnia, Acidosis עלולים לגרום ל-</w:t>
      </w:r>
      <w:r>
        <w:rPr>
          <w:b/>
        </w:rPr>
        <w:t>Persistent Fetal Circulation</w:t>
      </w:r>
      <w:r>
        <w:t xml:space="preserve"> עם Hypoxemic Respiratory Failure.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נוסחאות ונקודות חישוב</w:t>
      </w:r>
    </w:p>
    <w:p/>
    <w:p>
      <w:pPr>
        <w:pStyle w:val="Heading3"/>
      </w:pPr>
      <w:r>
        <w:t>📐 Maximal Allowable Blood Loss (MABL)</w:t>
      </w:r>
    </w:p>
    <w:p/>
    <w:p>
      <w:r>
        <w:t>$$MABL = \frac{EBV \times (Hct_{start} - Hct_{target})}{Hct_{start}}$$</w:t>
      </w:r>
    </w:p>
    <w:p/>
    <w:p>
      <w:r/>
      <w:r>
        <w:rPr>
          <w:b/>
        </w:rPr>
        <w:t>דוגמה (שאלה 916 — בילינסון 2025):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פרמטר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ערך</w:t>
            </w:r>
          </w:p>
        </w:tc>
      </w:tr>
      <w:tr>
        <w:tc>
          <w:tcPr>
            <w:tcW w:type="dxa" w:w="4320"/>
          </w:tcPr>
          <w:p>
            <w:r>
              <w:t>גיל</w:t>
            </w:r>
          </w:p>
        </w:tc>
        <w:tc>
          <w:tcPr>
            <w:tcW w:type="dxa" w:w="4320"/>
          </w:tcPr>
          <w:p>
            <w:r>
              <w:t>5 שנים, 20 ק"ג</w:t>
            </w:r>
          </w:p>
        </w:tc>
      </w:tr>
      <w:tr>
        <w:tc>
          <w:tcPr>
            <w:tcW w:type="dxa" w:w="4320"/>
          </w:tcPr>
          <w:p>
            <w:r>
              <w:t>EBV</w:t>
            </w:r>
          </w:p>
        </w:tc>
        <w:tc>
          <w:tcPr>
            <w:tcW w:type="dxa" w:w="4320"/>
          </w:tcPr>
          <w:p>
            <w:r>
              <w:t>20 × 70 = 1400 mL</w:t>
            </w:r>
          </w:p>
        </w:tc>
      </w:tr>
      <w:tr>
        <w:tc>
          <w:tcPr>
            <w:tcW w:type="dxa" w:w="4320"/>
          </w:tcPr>
          <w:p>
            <w:r>
              <w:t>Hct_start</w:t>
            </w:r>
          </w:p>
        </w:tc>
        <w:tc>
          <w:tcPr>
            <w:tcW w:type="dxa" w:w="4320"/>
          </w:tcPr>
          <w:p>
            <w:r>
              <w:t>35%</w:t>
            </w:r>
          </w:p>
        </w:tc>
      </w:tr>
      <w:tr>
        <w:tc>
          <w:tcPr>
            <w:tcW w:type="dxa" w:w="4320"/>
          </w:tcPr>
          <w:p>
            <w:r>
              <w:t>Hct_target</w:t>
            </w:r>
          </w:p>
        </w:tc>
        <w:tc>
          <w:tcPr>
            <w:tcW w:type="dxa" w:w="4320"/>
          </w:tcPr>
          <w:p>
            <w:r>
              <w:t>25%</w:t>
            </w:r>
          </w:p>
        </w:tc>
      </w:tr>
      <w:tr>
        <w:tc>
          <w:tcPr>
            <w:tcW w:type="dxa" w:w="4320"/>
          </w:tcPr>
          <w:p>
            <w:r>
              <w:t>MABL</w:t>
            </w:r>
          </w:p>
        </w:tc>
        <w:tc>
          <w:tcPr>
            <w:tcW w:type="dxa" w:w="4320"/>
          </w:tcPr>
          <w:p>
            <w:r>
              <w:t>(1400 × 10) / 35 = 400 mL ✅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📏 עומק החדרת טובוס — Endotracheal Tube Depth</w:t>
      </w:r>
    </w:p>
    <w:p/>
    <w:p>
      <w:r/>
      <w:r>
        <w:rPr>
          <w:b/>
        </w:rPr>
        <w:t>נוסחה מהירה (Weight-Based):</w:t>
      </w:r>
      <w:r/>
    </w:p>
    <w:p>
      <w:r>
        <w:t>$$Depth (cm) = Weight (kg) + 6$$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משקל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עומק (Oral)</w:t>
            </w:r>
          </w:p>
        </w:tc>
      </w:tr>
      <w:tr>
        <w:tc>
          <w:tcPr>
            <w:tcW w:type="dxa" w:w="4320"/>
          </w:tcPr>
          <w:p>
            <w:r>
              <w:t>1 ק"ג (Preterm קטן)</w:t>
            </w:r>
          </w:p>
        </w:tc>
        <w:tc>
          <w:tcPr>
            <w:tcW w:type="dxa" w:w="4320"/>
          </w:tcPr>
          <w:p>
            <w:r>
              <w:t>7 ס"מ</w:t>
            </w:r>
          </w:p>
        </w:tc>
      </w:tr>
      <w:tr>
        <w:tc>
          <w:tcPr>
            <w:tcW w:type="dxa" w:w="4320"/>
          </w:tcPr>
          <w:p>
            <w:r>
              <w:t>2 ק"ג</w:t>
            </w:r>
          </w:p>
        </w:tc>
        <w:tc>
          <w:tcPr>
            <w:tcW w:type="dxa" w:w="4320"/>
          </w:tcPr>
          <w:p>
            <w:r>
              <w:t>8 ס"מ</w:t>
            </w:r>
          </w:p>
        </w:tc>
      </w:tr>
      <w:tr>
        <w:tc>
          <w:tcPr>
            <w:tcW w:type="dxa" w:w="4320"/>
          </w:tcPr>
          <w:p>
            <w:r>
              <w:t>3 ק"ג (Term)</w:t>
            </w:r>
          </w:p>
        </w:tc>
        <w:tc>
          <w:tcPr>
            <w:tcW w:type="dxa" w:w="4320"/>
          </w:tcPr>
          <w:p>
            <w:r>
              <w:t>9 ס"מ</w:t>
            </w:r>
          </w:p>
        </w:tc>
      </w:tr>
      <w:tr>
        <w:tc>
          <w:tcPr>
            <w:tcW w:type="dxa" w:w="4320"/>
          </w:tcPr>
          <w:p>
            <w:r>
              <w:t>4 ק"ג (Large Term)</w:t>
            </w:r>
          </w:p>
        </w:tc>
        <w:tc>
          <w:tcPr>
            <w:tcW w:type="dxa" w:w="4320"/>
          </w:tcPr>
          <w:p>
            <w:r>
              <w:t>10 ס"מ</w:t>
            </w:r>
          </w:p>
        </w:tc>
      </w:tr>
    </w:tbl>
    <w:p/>
    <w:p/>
    <w:p>
      <w:r/>
      <w:r>
        <w:rPr>
          <w:b/>
        </w:rPr>
        <w:t>נוסחה נוספת:</w:t>
      </w:r>
      <w:r/>
    </w:p>
    <w:p>
      <w:r>
        <w:t>$$Depth (cm) \approx 3 \times ID_{tube}$$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שיטת אינטובציה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תוספת</w:t>
            </w:r>
          </w:p>
        </w:tc>
      </w:tr>
      <w:tr>
        <w:tc>
          <w:tcPr>
            <w:tcW w:type="dxa" w:w="4320"/>
          </w:tcPr>
          <w:p>
            <w:r>
              <w:t>Oral (ברירת מחדל)</w:t>
            </w:r>
          </w:p>
        </w:tc>
        <w:tc>
          <w:tcPr>
            <w:tcW w:type="dxa" w:w="4320"/>
          </w:tcPr>
          <w:p>
            <w:r>
              <w:t>כנ"ל</w:t>
            </w:r>
          </w:p>
        </w:tc>
      </w:tr>
      <w:tr>
        <w:tc>
          <w:tcPr>
            <w:tcW w:type="dxa" w:w="4320"/>
          </w:tcPr>
          <w:p>
            <w:r>
              <w:t>Nasal</w:t>
            </w:r>
          </w:p>
        </w:tc>
        <w:tc>
          <w:tcPr>
            <w:tcW w:type="dxa" w:w="4320"/>
          </w:tcPr>
          <w:p>
            <w:r>
              <w:t>+2–3 ס"מ</w:t>
            </w:r>
          </w:p>
        </w:tc>
      </w:tr>
    </w:tbl>
    <w:p/>
    <w:p/>
    <w:p>
      <w:r/>
      <w:r>
        <w:rPr>
          <w:b/>
        </w:rPr>
        <w:t>טבלת מילר (Table 72.6):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גיל/משקל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עומק</w:t>
            </w:r>
          </w:p>
        </w:tc>
      </w:tr>
      <w:tr>
        <w:tc>
          <w:tcPr>
            <w:tcW w:type="dxa" w:w="4320"/>
          </w:tcPr>
          <w:p>
            <w:r>
              <w:t>Preterm &lt;1250g</w:t>
            </w:r>
          </w:p>
        </w:tc>
        <w:tc>
          <w:tcPr>
            <w:tcW w:type="dxa" w:w="4320"/>
          </w:tcPr>
          <w:p>
            <w:r>
              <w:t>6–7 ס"מ</w:t>
            </w:r>
          </w:p>
        </w:tc>
      </w:tr>
      <w:tr>
        <w:tc>
          <w:tcPr>
            <w:tcW w:type="dxa" w:w="4320"/>
          </w:tcPr>
          <w:p>
            <w:r>
              <w:t>Full Term</w:t>
            </w:r>
          </w:p>
        </w:tc>
        <w:tc>
          <w:tcPr>
            <w:tcW w:type="dxa" w:w="4320"/>
          </w:tcPr>
          <w:p>
            <w:r>
              <w:t>8–10 ס"מ</w:t>
            </w:r>
          </w:p>
        </w:tc>
      </w:tr>
      <w:tr>
        <w:tc>
          <w:tcPr>
            <w:tcW w:type="dxa" w:w="4320"/>
          </w:tcPr>
          <w:p>
            <w:r>
              <w:t>3 חודשים – שנה</w:t>
            </w:r>
          </w:p>
        </w:tc>
        <w:tc>
          <w:tcPr>
            <w:tcW w:type="dxa" w:w="4320"/>
          </w:tcPr>
          <w:p>
            <w:r>
              <w:t>11 ס"מ</w:t>
            </w:r>
          </w:p>
        </w:tc>
      </w:tr>
      <w:tr>
        <w:tc>
          <w:tcPr>
            <w:tcW w:type="dxa" w:w="4320"/>
          </w:tcPr>
          <w:p>
            <w:r>
              <w:t>2 שנים</w:t>
            </w:r>
          </w:p>
        </w:tc>
        <w:tc>
          <w:tcPr>
            <w:tcW w:type="dxa" w:w="4320"/>
          </w:tcPr>
          <w:p>
            <w:r>
              <w:t>12 ס"מ</w:t>
            </w:r>
          </w:p>
        </w:tc>
      </w:tr>
    </w:tbl>
    <w:p/>
    <w:p/>
    <w:p>
      <w:pPr>
        <w:pStyle w:val="Quote"/>
      </w:pPr>
      <w:r>
        <w:t>⚠️ קנה הנשימה של הילוד = ~4 ס"מ בלבד — עומק יתר → Endobronchial Intubation לריאה ימנית!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🌡️ נפחי דם לפי גיל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גיל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EBV (mL/kg)</w:t>
            </w:r>
          </w:p>
        </w:tc>
      </w:tr>
      <w:tr>
        <w:tc>
          <w:tcPr>
            <w:tcW w:type="dxa" w:w="4320"/>
          </w:tcPr>
          <w:p>
            <w:r>
              <w:t>Neonate (יילוד)</w:t>
            </w:r>
          </w:p>
        </w:tc>
        <w:tc>
          <w:tcPr>
            <w:tcW w:type="dxa" w:w="4320"/>
          </w:tcPr>
          <w:p>
            <w:r>
              <w:t>85–90</w:t>
            </w:r>
          </w:p>
        </w:tc>
      </w:tr>
      <w:tr>
        <w:tc>
          <w:tcPr>
            <w:tcW w:type="dxa" w:w="4320"/>
          </w:tcPr>
          <w:p>
            <w:r>
              <w:t>Infant (תינוק)</w:t>
            </w:r>
          </w:p>
        </w:tc>
        <w:tc>
          <w:tcPr>
            <w:tcW w:type="dxa" w:w="4320"/>
          </w:tcPr>
          <w:p>
            <w:r>
              <w:t>80</w:t>
            </w:r>
          </w:p>
        </w:tc>
      </w:tr>
      <w:tr>
        <w:tc>
          <w:tcPr>
            <w:tcW w:type="dxa" w:w="4320"/>
          </w:tcPr>
          <w:p>
            <w:r>
              <w:t>ילד &gt; שנה</w:t>
            </w:r>
          </w:p>
        </w:tc>
        <w:tc>
          <w:tcPr>
            <w:tcW w:type="dxa" w:w="4320"/>
          </w:tcPr>
          <w:p>
            <w:r>
              <w:t>70</w:t>
            </w:r>
          </w:p>
        </w:tc>
      </w:tr>
      <w:tr>
        <w:tc>
          <w:tcPr>
            <w:tcW w:type="dxa" w:w="4320"/>
          </w:tcPr>
          <w:p>
            <w:r>
              <w:t>מבוגר</w:t>
            </w:r>
          </w:p>
        </w:tc>
        <w:tc>
          <w:tcPr>
            <w:tcW w:type="dxa" w:w="4320"/>
          </w:tcPr>
          <w:p>
            <w:r>
              <w:t>70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💊 MAC לפי גיל (Sevoflurane כדוגמה)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גיל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MAC יחסי</w:t>
            </w:r>
          </w:p>
        </w:tc>
      </w:tr>
      <w:tr>
        <w:tc>
          <w:tcPr>
            <w:tcW w:type="dxa" w:w="4320"/>
          </w:tcPr>
          <w:p>
            <w:r>
              <w:t>Neonate</w:t>
            </w:r>
          </w:p>
        </w:tc>
        <w:tc>
          <w:tcPr>
            <w:tcW w:type="dxa" w:w="4320"/>
          </w:tcPr>
          <w:p>
            <w:r>
              <w:t>נמוך יחסית</w:t>
            </w:r>
          </w:p>
        </w:tc>
      </w:tr>
      <w:tr>
        <w:tc>
          <w:tcPr>
            <w:tcW w:type="dxa" w:w="4320"/>
          </w:tcPr>
          <w:p>
            <w:r>
              <w:t>Infant (1–6 חודשים)</w:t>
            </w:r>
          </w:p>
        </w:tc>
        <w:tc>
          <w:tcPr>
            <w:tcW w:type="dxa" w:w="4320"/>
          </w:tcPr>
          <w:p>
            <w:r>
              <w:t>הגבוה ביותר</w:t>
            </w:r>
          </w:p>
        </w:tc>
      </w:tr>
      <w:tr>
        <w:tc>
          <w:tcPr>
            <w:tcW w:type="dxa" w:w="4320"/>
          </w:tcPr>
          <w:p>
            <w:r>
              <w:t>ילד</w:t>
            </w:r>
          </w:p>
        </w:tc>
        <w:tc>
          <w:tcPr>
            <w:tcW w:type="dxa" w:w="4320"/>
          </w:tcPr>
          <w:p>
            <w:r>
              <w:t>גבוה &gt; מבוגר</w:t>
            </w:r>
          </w:p>
        </w:tc>
      </w:tr>
      <w:tr>
        <w:tc>
          <w:tcPr>
            <w:tcW w:type="dxa" w:w="4320"/>
          </w:tcPr>
          <w:p>
            <w:r>
              <w:t>מבוגר</w:t>
            </w:r>
          </w:p>
        </w:tc>
        <w:tc>
          <w:tcPr>
            <w:tcW w:type="dxa" w:w="4320"/>
          </w:tcPr>
          <w:p>
            <w:r>
              <w:t>בסיס השוואה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נקודות בעלות תשואה גבוהה</w:t>
      </w:r>
    </w:p>
    <w:p/>
    <w:p>
      <w:pPr>
        <w:pStyle w:val="Heading3"/>
      </w:pPr>
      <w:r>
        <w:t>🔴 Pyloric Stenosis — מלכודות</w:t>
      </w:r>
    </w:p>
    <w:p/>
    <w:p>
      <w:pPr>
        <w:pStyle w:val="ListBullet"/>
      </w:pPr>
      <w:r>
        <w:t>ההפרעה ה</w:t>
      </w:r>
      <w:r>
        <w:rPr>
          <w:b/>
        </w:rPr>
        <w:t>ראשונה</w:t>
      </w:r>
      <w:r>
        <w:t xml:space="preserve"> שנוצרת: </w:t>
      </w:r>
      <w:r>
        <w:rPr>
          <w:b/>
        </w:rPr>
        <w:t>Hypochloremia</w:t>
      </w:r>
      <w:r>
        <w:t xml:space="preserve"> (אובדן HCl בהקאות) ← זו תשובת הבחינה!</w:t>
      </w:r>
    </w:p>
    <w:p>
      <w:pPr>
        <w:pStyle w:val="ListBullet"/>
      </w:pPr>
      <w:r/>
      <w:r>
        <w:rPr>
          <w:b/>
        </w:rPr>
        <w:t>Paradoxical Aciduria</w:t>
      </w:r>
      <w:r>
        <w:t>: השתן חומצי למרות Metabolic Alkalosis — כי הכליה מפרישה H⁺ כדי לשמר נפח (Aldosterone).</w:t>
      </w:r>
    </w:p>
    <w:p>
      <w:pPr>
        <w:pStyle w:val="ListBullet"/>
      </w:pPr>
      <w:r>
        <w:t xml:space="preserve">הניתוח = </w:t>
      </w:r>
      <w:r>
        <w:rPr>
          <w:b/>
        </w:rPr>
        <w:t>Pyloromyotomy (Ramstedt)</w:t>
      </w:r>
      <w:r>
        <w:t xml:space="preserve"> — לעולם אינו דחוף כירורגי.</w:t>
      </w:r>
    </w:p>
    <w:p>
      <w:pPr>
        <w:pStyle w:val="ListBullet"/>
      </w:pPr>
      <w:r/>
      <w:r>
        <w:rPr>
          <w:b/>
        </w:rPr>
        <w:t>Rapid Sequence Induction</w:t>
      </w:r>
      <w:r>
        <w:t xml:space="preserve"> נדרש — קיבה תמיד "מלאה".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🔴 Epiglottitis לעומת Croup — הבדל קריטי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Epiglottitis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Croup (Laryngotracheobronchitis)</w:t>
            </w:r>
          </w:p>
        </w:tc>
      </w:tr>
      <w:tr>
        <w:tc>
          <w:tcPr>
            <w:tcW w:type="dxa" w:w="2880"/>
          </w:tcPr>
          <w:p>
            <w:r>
              <w:t>גיל</w:t>
            </w:r>
          </w:p>
        </w:tc>
        <w:tc>
          <w:tcPr>
            <w:tcW w:type="dxa" w:w="2880"/>
          </w:tcPr>
          <w:p>
            <w:r>
              <w:t>2–7 שנים</w:t>
            </w:r>
          </w:p>
        </w:tc>
        <w:tc>
          <w:tcPr>
            <w:tcW w:type="dxa" w:w="2880"/>
          </w:tcPr>
          <w:p>
            <w:r>
              <w:t>6 חודשים – 3 שנים</w:t>
            </w:r>
          </w:p>
        </w:tc>
      </w:tr>
      <w:tr>
        <w:tc>
          <w:tcPr>
            <w:tcW w:type="dxa" w:w="2880"/>
          </w:tcPr>
          <w:p>
            <w:r>
              <w:t>חיסון</w:t>
            </w:r>
          </w:p>
        </w:tc>
        <w:tc>
          <w:tcPr>
            <w:tcW w:type="dxa" w:w="2880"/>
          </w:tcPr>
          <w:p>
            <w:r>
              <w:t>לא מחוסן (Hib)</w:t>
            </w:r>
          </w:p>
        </w:tc>
        <w:tc>
          <w:tcPr>
            <w:tcW w:type="dxa" w:w="2880"/>
          </w:tcPr>
          <w:p>
            <w:r>
              <w:t>לא רלוונטי</w:t>
            </w:r>
          </w:p>
        </w:tc>
      </w:tr>
      <w:tr>
        <w:tc>
          <w:tcPr>
            <w:tcW w:type="dxa" w:w="2880"/>
          </w:tcPr>
          <w:p>
            <w:r>
              <w:t>חום</w:t>
            </w:r>
          </w:p>
        </w:tc>
        <w:tc>
          <w:tcPr>
            <w:tcW w:type="dxa" w:w="2880"/>
          </w:tcPr>
          <w:p>
            <w:r>
              <w:t>גבוה, "Toxic"</w:t>
            </w:r>
          </w:p>
        </w:tc>
        <w:tc>
          <w:tcPr>
            <w:tcW w:type="dxa" w:w="2880"/>
          </w:tcPr>
          <w:p>
            <w:r>
              <w:t>נמוך-בינוני</w:t>
            </w:r>
          </w:p>
        </w:tc>
      </w:tr>
      <w:tr>
        <w:tc>
          <w:tcPr>
            <w:tcW w:type="dxa" w:w="2880"/>
          </w:tcPr>
          <w:p>
            <w:r>
              <w:t>סימנים</w:t>
            </w:r>
          </w:p>
        </w:tc>
        <w:tc>
          <w:tcPr>
            <w:tcW w:type="dxa" w:w="2880"/>
          </w:tcPr>
          <w:p>
            <w:r>
              <w:t>Drooling, Tripod, "4 D's"</w:t>
            </w:r>
          </w:p>
        </w:tc>
        <w:tc>
          <w:tcPr>
            <w:tcW w:type="dxa" w:w="2880"/>
          </w:tcPr>
          <w:p>
            <w:r>
              <w:t>Barking Cough, Stridor</w:t>
            </w:r>
          </w:p>
        </w:tc>
      </w:tr>
      <w:tr>
        <w:tc>
          <w:tcPr>
            <w:tcW w:type="dxa" w:w="2880"/>
          </w:tcPr>
          <w:p>
            <w:r>
              <w:t>ניהול</w:t>
            </w:r>
          </w:p>
        </w:tc>
        <w:tc>
          <w:tcPr>
            <w:tcW w:type="dxa" w:w="2880"/>
          </w:tcPr>
          <w:p>
            <w:r>
              <w:t>OR, Inhalational, Spontaneous</w:t>
            </w:r>
          </w:p>
        </w:tc>
        <w:tc>
          <w:tcPr>
            <w:tcW w:type="dxa" w:w="2880"/>
          </w:tcPr>
          <w:p>
            <w:r>
              <w:t>Racemic Epinephrine, Steroids</w:t>
            </w:r>
          </w:p>
        </w:tc>
      </w:tr>
      <w:tr>
        <w:tc>
          <w:tcPr>
            <w:tcW w:type="dxa" w:w="2880"/>
          </w:tcPr>
          <w:p>
            <w:r>
              <w:t>⚠️ אסור</w:t>
            </w:r>
          </w:p>
        </w:tc>
        <w:tc>
          <w:tcPr>
            <w:tcW w:type="dxa" w:w="2880"/>
          </w:tcPr>
          <w:p>
            <w:r>
              <w:t>לשכב, לאגיט, לנסות IV ער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🔴 Postoperative Apnea בפגים (Former Preterm)</w:t>
      </w:r>
    </w:p>
    <w:p/>
    <w:p>
      <w:pPr>
        <w:pStyle w:val="ListBullet"/>
      </w:pPr>
      <w:r>
        <w:t xml:space="preserve">סף סיכון: </w:t>
      </w:r>
      <w:r>
        <w:rPr>
          <w:b/>
        </w:rPr>
        <w:t>PCA (Postconceptual Age) &lt; 60 שבועות</w:t>
      </w:r>
      <w:r/>
    </w:p>
    <w:p>
      <w:pPr>
        <w:pStyle w:val="ListBullet"/>
      </w:pPr>
      <w:r>
        <w:t>גיל הריון &lt; 37 שבועות = Preterm</w:t>
      </w:r>
    </w:p>
    <w:p>
      <w:pPr>
        <w:pStyle w:val="ListBullet"/>
      </w:pPr>
      <w:r>
        <w:t xml:space="preserve">Monitor apnea לפחות </w:t>
      </w:r>
      <w:r>
        <w:rPr>
          <w:b/>
        </w:rPr>
        <w:t>12 שעות</w:t>
      </w:r>
      <w:r>
        <w:t xml:space="preserve"> אחרי ניתוח</w:t>
      </w:r>
    </w:p>
    <w:p>
      <w:pPr>
        <w:pStyle w:val="ListBullet"/>
      </w:pPr>
      <w:r>
        <w:t xml:space="preserve">Regional anesthesia (Spinal/Caudal) </w:t>
      </w:r>
      <w:r>
        <w:rPr>
          <w:b/>
        </w:rPr>
        <w:t>מפחיתה</w:t>
      </w:r>
      <w:r>
        <w:t xml:space="preserve"> סיכון — עדיפה כשניתן</w:t>
      </w:r>
    </w:p>
    <w:p>
      <w:pPr>
        <w:pStyle w:val="ListBullet"/>
      </w:pPr>
      <w:r/>
      <w:r>
        <w:rPr>
          <w:b/>
        </w:rPr>
        <w:t>Caffeine</w:t>
      </w:r>
      <w:r>
        <w:t xml:space="preserve"> ניתן כטיפול/מניעה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🔴 Thermoregulation — נקודות בחינה</w:t>
      </w:r>
    </w:p>
    <w:p/>
    <w:p>
      <w:pPr>
        <w:pStyle w:val="ListBullet"/>
      </w:pPr>
      <w:r>
        <w:t xml:space="preserve">הסיבה הפיזיקלית העיקרית = </w:t>
      </w:r>
      <w:r>
        <w:rPr>
          <w:b/>
        </w:rPr>
        <w:t>Body Surface Area : Weight ratio גבוה</w:t>
      </w:r>
      <w:r/>
    </w:p>
    <w:p>
      <w:pPr>
        <w:pStyle w:val="ListBullet"/>
      </w:pPr>
      <w:r/>
      <w:r>
        <w:rPr>
          <w:b/>
        </w:rPr>
        <w:t>לא</w:t>
      </w:r>
      <w:r>
        <w:t xml:space="preserve"> בגלל חוסר בשלות של מרכז התרמורגולציה (מסיח נפוץ בבחינה!)</w:t>
      </w:r>
    </w:p>
    <w:p>
      <w:pPr>
        <w:pStyle w:val="ListBullet"/>
      </w:pPr>
      <w:r>
        <w:t>Brown Fat = בבית השחי, סביב הכליות, בחזה — מחולל חום ב-Non-Shivering Thermogenesis</w:t>
      </w:r>
    </w:p>
    <w:p>
      <w:pPr>
        <w:pStyle w:val="ListBullet"/>
      </w:pPr>
      <w:r>
        <w:t>תוצאות היפותרמיה: Metabolic Acidosis, היפוגליקמיה, עיכוב התעוררות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🔴 נקודות נוספות High-Yield</w:t>
      </w:r>
    </w:p>
    <w:p/>
    <w:p>
      <w:pPr>
        <w:pStyle w:val="ListBullet"/>
      </w:pPr>
      <w:r/>
      <w:r>
        <w:rPr>
          <w:b/>
        </w:rPr>
        <w:t>Allometric Scaling</w:t>
      </w:r>
      <w:r>
        <w:t xml:space="preserve"> עדיף על mg/kg לחישוב מינון בילדים (Miller Key Point)</w:t>
      </w:r>
    </w:p>
    <w:p>
      <w:pPr>
        <w:pStyle w:val="ListBullet"/>
      </w:pPr>
      <w:r/>
      <w:r>
        <w:rPr>
          <w:b/>
        </w:rPr>
        <w:t>גרון הילוד</w:t>
      </w:r>
      <w:r>
        <w:t>: ממוקם גבוה יותר בצוואר, מכסה הגרון בזווית שונה, מיתרי הקול מוטים — משפיע על גישת האינטובציה</w:t>
      </w:r>
    </w:p>
    <w:p>
      <w:pPr>
        <w:pStyle w:val="ListBullet"/>
      </w:pPr>
      <w:r/>
      <w:r>
        <w:rPr>
          <w:b/>
        </w:rPr>
        <w:t>Emergence Delirium</w:t>
      </w:r>
      <w:r>
        <w:t>: שכיח בילדים 2–5 שנים, שכיח עם Sevoflurane — טיפול: Propofol, Dexmedetomidine, Fentanyl, Midazolam מניעתי</w:t>
      </w:r>
    </w:p>
    <w:p>
      <w:pPr>
        <w:pStyle w:val="ListBullet"/>
      </w:pPr>
      <w:r/>
      <w:r>
        <w:rPr>
          <w:b/>
        </w:rPr>
        <w:t>Foreign Body Aspiration</w:t>
      </w:r>
      <w:r>
        <w:t xml:space="preserve">: שמירה על </w:t>
      </w:r>
      <w:r>
        <w:rPr>
          <w:b/>
        </w:rPr>
        <w:t>Spontaneous Ventilation</w:t>
      </w:r>
      <w:r>
        <w:t xml:space="preserve"> קריטית — Positive Pressure עלול לדחוף גוף זר עמוק יותר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שאלות נפוצות בנושא</w:t>
      </w:r>
    </w:p>
    <w:p/>
    <w:p>
      <w:r/>
      <w:r>
        <w:rPr>
          <w:b/>
        </w:rPr>
        <w:t>שאלה 1 (מועד יוני 2023):</w:t>
      </w:r>
      <w:r/>
    </w:p>
    <w:p>
      <w:pPr>
        <w:pStyle w:val="Quote"/>
      </w:pPr>
      <w:r>
        <w:t>תינוק בן 6 שבועות עם הקאות קשתיות. איזו הפרעה אלקטרוליטית תמצאו ראשונה?</w:t>
      </w:r>
    </w:p>
    <w:p>
      <w:pPr>
        <w:pStyle w:val="Quote"/>
      </w:pPr>
      <w:r>
        <w:t>תשובה: Hypochloremia (ב) — אובדן ישיר של HCl בהקאות.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2 (מועד מאי 2024):</w:t>
      </w:r>
      <w:r/>
    </w:p>
    <w:p>
      <w:pPr>
        <w:pStyle w:val="Quote"/>
      </w:pPr>
      <w:r>
        <w:t>מהי הסיבה העיקרית לכך שילודים מאבדים חום במהירות?</w:t>
      </w:r>
    </w:p>
    <w:p>
      <w:pPr>
        <w:pStyle w:val="Quote"/>
      </w:pPr>
      <w:r>
        <w:t>תשובה: יחס שטח פני גוף / משקל גבוה (ב) — פי 2–3 ממבוגר.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3 (מועד 2023):</w:t>
      </w:r>
      <w:r/>
    </w:p>
    <w:p>
      <w:pPr>
        <w:pStyle w:val="Quote"/>
      </w:pPr>
      <w:r>
        <w:t>ילד לא מחוסן, חום, Drooling, יושב ב-Tripod. מה הניהול ההרדמתי הנכון?</w:t>
      </w:r>
    </w:p>
    <w:p>
      <w:pPr>
        <w:pStyle w:val="Quote"/>
      </w:pPr>
      <w:r>
        <w:t>תשובה: הרדמה עמוקה עם Sevoflurane תוך שמירה על נשימה ספונטנית (א) — Inhalational Induction, NO muscle relaxants.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4 (סימולציית בילינסון 2025 — שאלה 916):</w:t>
      </w:r>
      <w:r/>
    </w:p>
    <w:p>
      <w:pPr>
        <w:pStyle w:val="Quote"/>
      </w:pPr>
      <w:r>
        <w:t>ילד בן 5 שנים, 20 ק"ג, Hct=35%. מה ה-MABL אם Hct_target=25%?</w:t>
      </w:r>
    </w:p>
    <w:p>
      <w:pPr>
        <w:pStyle w:val="Quote"/>
      </w:pPr>
      <w:r>
        <w:t>תשובה: 400 mL — EBV=1400 mL × (10/35) = 400 mL.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5:</w:t>
      </w:r>
      <w:r/>
    </w:p>
    <w:p>
      <w:pPr>
        <w:pStyle w:val="Quote"/>
      </w:pPr>
      <w:r>
        <w:t>תינוק Full Term נולד 3 ק"ג. באיזה עומק להכניס טובוס אוראלי?</w:t>
      </w:r>
    </w:p>
    <w:p>
      <w:pPr>
        <w:pStyle w:val="Quote"/>
      </w:pPr>
      <w:r>
        <w:t>תשובה: 9 ס"מ — לפי נוסחה: Weight + 6 = 3 + 6 = 9 ס"מ.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קבצים בתיקייה</w:t>
      </w:r>
    </w:p>
    <w:p/>
    <w:p>
      <w:pPr>
        <w:pStyle w:val="ListBullet"/>
      </w:pPr>
      <w:r>
        <w:t>`Anesthesia and Metabolic Management for Pyloric Stenosis.docx`</w:t>
      </w:r>
    </w:p>
    <w:p>
      <w:pPr>
        <w:pStyle w:val="ListBullet"/>
      </w:pPr>
      <w:r>
        <w:t>`Mechanisms of Neonatal Thermoregulation and Heat Loss Analysis.docx`</w:t>
      </w:r>
    </w:p>
    <w:p>
      <w:pPr>
        <w:pStyle w:val="ListBullet"/>
      </w:pPr>
      <w:r>
        <w:t>`Anesthetic Management of Acute Epiglottitis in Pediatrics.docx`</w:t>
      </w:r>
    </w:p>
    <w:p>
      <w:pPr>
        <w:pStyle w:val="ListBullet"/>
      </w:pPr>
      <w:r>
        <w:t>`Pediatric Anesthesia_ Calculating Maximal Allowable Blood Loss.docx`</w:t>
      </w:r>
    </w:p>
    <w:p>
      <w:pPr>
        <w:pStyle w:val="ListBullet"/>
      </w:pPr>
      <w:r>
        <w:t>`Neonatal Endotracheal Tube Insertion Depth and Clinical Standards.docx`</w:t>
      </w:r>
    </w:p>
    <w:p>
      <w:pPr>
        <w:pStyle w:val="ListBullet"/>
      </w:pPr>
      <w:r>
        <w:t>`Anesthesia Management for Pediatric Foreign Body Aspiration.docx`</w:t>
      </w:r>
    </w:p>
    <w:p>
      <w:pPr>
        <w:pStyle w:val="ListBullet"/>
      </w:pPr>
      <w:r>
        <w:t>`ניהול דרכי אוויר באפיגלוטיטיס בילדים_ דגשים קליניים ומלכודות בחינה.docx`</w:t>
      </w:r>
    </w:p>
    <w:p>
      <w:pPr>
        <w:pStyle w:val="ListBullet"/>
      </w:pPr>
      <w:r>
        <w:t>`עומק החדרת טובוס בילודים לפי מדריך מילר.docx`</w:t>
      </w:r>
    </w:p>
    <w:p>
      <w:pPr>
        <w:pStyle w:val="ListBullet"/>
      </w:pPr>
      <w:r>
        <w:t>`סיבוכי הרדמה ביילודים ותינוקות_ ניתוח ספרות ומבחנים.docx`</w:t>
      </w:r>
    </w:p>
    <w:p>
      <w:pPr>
        <w:pStyle w:val="ListBullet"/>
      </w:pPr>
      <w:r>
        <w:t>`Pediatric Anesthesia_ Maximum Allowable Blood Loss Calculations.docx`</w:t>
      </w:r>
    </w:p>
    <w:p>
      <w:pPr>
        <w:pStyle w:val="ListBullet"/>
      </w:pPr>
      <w:r>
        <w:t>`ניהול נתיב אוויר בילדים עם קרופ לפי מילר.docx`</w:t>
      </w:r>
    </w:p>
    <w:p>
      <w:pPr>
        <w:pStyle w:val="ListBullet"/>
      </w:pPr>
      <w:r>
        <w:t>`ניהול הרדמה וניטור אפניאה בפגים לשעבר.docx`</w:t>
      </w:r>
    </w:p>
    <w:p>
      <w:pPr>
        <w:pStyle w:val="ListBullet"/>
      </w:pPr>
      <w:r>
        <w:t>`סיבוכי הרדמה ביילודים ותינוקות_ ניתוח ספרות ומבחנים(1).docx`</w:t>
      </w:r>
    </w:p>
    <w:p>
      <w:pPr>
        <w:pStyle w:val="ListBullet"/>
      </w:pPr>
      <w:r>
        <w:t>`מדריך לחישוב מדויק של מדד אפגר לפי מילר.docx`</w:t>
      </w:r>
    </w:p>
    <w:p>
      <w:pPr>
        <w:pStyle w:val="ListBullet"/>
      </w:pPr>
      <w:r>
        <w:t>`סיווג משקלי לידה ביילוד לפי מילר.docx`</w:t>
      </w:r>
    </w:p>
    <w:p>
      <w:pPr>
        <w:pStyle w:val="ListBullet"/>
      </w:pPr>
      <w:r>
        <w:t>`Pediatric Airway Management in Acute Epiglottitis.docx`</w:t>
      </w:r>
    </w:p>
    <w:p>
      <w:pPr>
        <w:pStyle w:val="ListBullet"/>
      </w:pPr>
      <w:r>
        <w:t>`Risk Factors for Postoperative Apnea in Infants.docx`</w:t>
      </w:r>
    </w:p>
    <w:p>
      <w:pPr>
        <w:pStyle w:val="ListBullet"/>
      </w:pPr>
      <w:r>
        <w:t>`ניהול הרדמתי לסגירת גסטרושיזיס והרפיית שרירים עוצמתית.docx`</w:t>
      </w:r>
    </w:p>
    <w:p>
      <w:pPr>
        <w:pStyle w:val="ListBullet"/>
      </w:pPr>
      <w:r>
        <w:t>`מדריך לחישוב ציון אפגר בהרדמה פדיאטרית.docx`</w:t>
      </w:r>
    </w:p>
    <w:p>
      <w:pPr>
        <w:pStyle w:val="ListBullet"/>
      </w:pPr>
      <w:r>
        <w:t>`Pediatric Emergence Delirium_ Prevention and Clinical Management.docx`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Ch.72 — Pediatric Anesthesia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