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75. Pediatric and Neonatal Critical Care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החייאת יילודים (NRP):</w:t>
      </w:r>
      <w:r>
        <w:t xml:space="preserve"> PPV מתבצע עם </w:t>
      </w:r>
      <w:r>
        <w:rPr>
          <w:b/>
        </w:rPr>
        <w:t>אוויר חדר (Room Air)</w:t>
      </w:r>
      <w:r>
        <w:t xml:space="preserve"> כברירת מחדל. מעבר ל-100% O₂ רק כאשר נדרשות Chest Compressions או תרופות.</w:t>
      </w:r>
    </w:p>
    <w:p>
      <w:pPr>
        <w:pStyle w:val="ListBullet"/>
      </w:pPr>
      <w:r/>
      <w:r>
        <w:rPr>
          <w:b/>
        </w:rPr>
        <w:t>אלגוריתם NRP — פיצול קליני קריטי:</w:t>
      </w:r>
      <w:r/>
    </w:p>
    <w:p>
      <w:r>
        <w:t xml:space="preserve">  - HR &lt; 100 / Apnea / Gasping → </w:t>
      </w:r>
      <w:r>
        <w:rPr>
          <w:b/>
        </w:rPr>
        <w:t>PPV מיידי</w:t>
      </w:r>
      <w:r/>
    </w:p>
    <w:p>
      <w:r>
        <w:t xml:space="preserve">  - HR &gt; 100 + מצוקה נשימתית / Persistent Cyanosis → </w:t>
      </w:r>
      <w:r>
        <w:rPr>
          <w:b/>
        </w:rPr>
        <w:t>CPAP + SpO₂ Monitoring</w:t>
      </w:r>
      <w:r>
        <w:t xml:space="preserve"> (לא PPV)</w:t>
      </w:r>
    </w:p>
    <w:p>
      <w:pPr>
        <w:pStyle w:val="ListBullet"/>
      </w:pPr>
      <w:r/>
      <w:r>
        <w:rPr>
          <w:b/>
        </w:rPr>
        <w:t>מעבר מסירקולציה עוברית לנאונטלית:</w:t>
      </w:r>
      <w:r>
        <w:t xml:space="preserve"> ניתוק חבל הטבור ← ירידה ב-</w:t>
      </w:r>
      <w:r>
        <w:rPr>
          <w:b/>
        </w:rPr>
        <w:t>Portal Blood Pressure</w:t>
      </w:r>
      <w:r>
        <w:t xml:space="preserve"> ← סגירה פסיבית של </w:t>
      </w:r>
      <w:r>
        <w:rPr>
          <w:b/>
        </w:rPr>
        <w:t>Ductus Venosus</w:t>
      </w:r>
      <w:r>
        <w:t>. נשימה ראשונה ← ירידה ב-</w:t>
      </w:r>
      <w:r>
        <w:rPr>
          <w:b/>
        </w:rPr>
        <w:t>PVR</w:t>
      </w:r>
      <w:r>
        <w:t xml:space="preserve"> ← עליה בזרימת הדם הריאתית.</w:t>
      </w:r>
    </w:p>
    <w:p>
      <w:pPr>
        <w:pStyle w:val="ListBullet"/>
      </w:pPr>
      <w:r/>
      <w:r>
        <w:rPr>
          <w:b/>
        </w:rPr>
        <w:t>סרעפת הילוד:</w:t>
      </w:r>
      <w:r>
        <w:t xml:space="preserve"> רק </w:t>
      </w:r>
      <w:r>
        <w:rPr>
          <w:b/>
        </w:rPr>
        <w:t>~25% Type I Fibers</w:t>
      </w:r>
      <w:r>
        <w:t xml:space="preserve"> (לעומת ~55% במבוגר). בפגים אף פחות (~10%). → נטייה גבוהה ל-</w:t>
      </w:r>
      <w:r>
        <w:rPr>
          <w:b/>
        </w:rPr>
        <w:t>Respiratory Fatigue</w:t>
      </w:r>
      <w:r>
        <w:t xml:space="preserve"> בכל עלייה ב-Work of Breathing.</w:t>
      </w:r>
    </w:p>
    <w:p>
      <w:pPr>
        <w:pStyle w:val="ListBullet"/>
      </w:pPr>
      <w:r/>
      <w:r>
        <w:rPr>
          <w:b/>
        </w:rPr>
        <w:t>Chest Wall Compliance גבוה</w:t>
      </w:r>
      <w:r>
        <w:t xml:space="preserve"> ביילוד → תנועה פרדוקסלית של בית החזה בזמן הנשמה → הפחתת יעילות הנשימה.</w:t>
      </w:r>
    </w:p>
    <w:p>
      <w:pPr>
        <w:pStyle w:val="ListBullet"/>
      </w:pPr>
      <w:r/>
      <w:r>
        <w:rPr>
          <w:b/>
        </w:rPr>
        <w:t>Croup (Laryngotracheobronchitis):</w:t>
      </w:r>
      <w:r>
        <w:t xml:space="preserve"> שימוש ב-</w:t>
      </w:r>
      <w:r>
        <w:rPr>
          <w:b/>
        </w:rPr>
        <w:t>Uncuffed ETT</w:t>
      </w:r>
      <w:r>
        <w:t xml:space="preserve"> קטן ב-0.5–1.0 מ"מ מהגודל המחושב לגיל — למניעת </w:t>
      </w:r>
      <w:r>
        <w:rPr>
          <w:b/>
        </w:rPr>
        <w:t>Subglottic Stenosis</w:t>
      </w:r>
      <w:r>
        <w:t>.</w:t>
      </w:r>
    </w:p>
    <w:p>
      <w:pPr>
        <w:pStyle w:val="ListBullet"/>
      </w:pPr>
      <w:r/>
      <w:r>
        <w:rPr>
          <w:b/>
        </w:rPr>
        <w:t>PARDS (Pediatric ARDS):</w:t>
      </w:r>
      <w:r>
        <w:t xml:space="preserve"> משתמשים ב-</w:t>
      </w:r>
      <w:r>
        <w:rPr>
          <w:b/>
        </w:rPr>
        <w:t>Oxygenation Index (OI)</w:t>
      </w:r>
      <w:r>
        <w:t xml:space="preserve"> ו-</w:t>
      </w:r>
      <w:r>
        <w:rPr>
          <w:b/>
        </w:rPr>
        <w:t>Oxygen Saturation Index (OSI)</w:t>
      </w:r>
      <w:r>
        <w:t xml:space="preserve"> — לא P/F Ratio כבמבוגרים.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גודל ETT — Cole's Formula</w:t>
      </w:r>
    </w:p>
    <w:p/>
    <w:p>
      <w:r>
        <w:t>$$\text{Uncuffed ETT (mm)} = \frac{\text{Age (years)}}{4} + 4$$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גיל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גודל סטנדרטי (Uncuffed)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במצב דלקתי (Croup/Epiglottitis)</w:t>
            </w:r>
          </w:p>
        </w:tc>
      </w:tr>
      <w:tr>
        <w:tc>
          <w:tcPr>
            <w:tcW w:type="dxa" w:w="2880"/>
          </w:tcPr>
          <w:p>
            <w:r>
              <w:t>Neonate</w:t>
            </w:r>
          </w:p>
        </w:tc>
        <w:tc>
          <w:tcPr>
            <w:tcW w:type="dxa" w:w="2880"/>
          </w:tcPr>
          <w:p>
            <w:r>
              <w:t>3.0–3.5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שנים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3.5–4.0 (הקטן ב-0.5–1.0)</w:t>
            </w:r>
          </w:p>
        </w:tc>
      </w:tr>
      <w:tr>
        <w:tc>
          <w:tcPr>
            <w:tcW w:type="dxa" w:w="2880"/>
          </w:tcPr>
          <w:p>
            <w:r>
              <w:t>4 שנים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4.0–4.5</w:t>
            </w:r>
          </w:p>
        </w:tc>
      </w:tr>
    </w:tbl>
    <w:p/>
    <w:p/>
    <w:p>
      <w:pPr>
        <w:pStyle w:val="Quote"/>
      </w:pPr>
      <w:r>
        <w:t>⚠️ כלל: Croup → Uncuffed בלבד, מוקטן ב-0.5–1.0 מ"מ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ערכים נורמליים ביילוד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נורמלי</w:t>
            </w:r>
          </w:p>
        </w:tc>
      </w:tr>
      <w:tr>
        <w:tc>
          <w:tcPr>
            <w:tcW w:type="dxa" w:w="4320"/>
          </w:tcPr>
          <w:p>
            <w:r>
              <w:t>קצב נשימה</w:t>
            </w:r>
          </w:p>
        </w:tc>
        <w:tc>
          <w:tcPr>
            <w:tcW w:type="dxa" w:w="4320"/>
          </w:tcPr>
          <w:p>
            <w:r>
              <w:t>40–60/דקה</w:t>
            </w:r>
          </w:p>
        </w:tc>
      </w:tr>
      <w:tr>
        <w:tc>
          <w:tcPr>
            <w:tcW w:type="dxa" w:w="4320"/>
          </w:tcPr>
          <w:p>
            <w:r>
              <w:t>קצב PPV בהחייאה</w:t>
            </w:r>
          </w:p>
        </w:tc>
        <w:tc>
          <w:tcPr>
            <w:tcW w:type="dxa" w:w="4320"/>
          </w:tcPr>
          <w:p>
            <w:r>
              <w:t>40–60/דקה</w:t>
            </w:r>
          </w:p>
        </w:tc>
      </w:tr>
      <w:tr>
        <w:tc>
          <w:tcPr>
            <w:tcW w:type="dxa" w:w="4320"/>
          </w:tcPr>
          <w:p>
            <w:r>
              <w:t>קצב לב (Term Neonate)</w:t>
            </w:r>
          </w:p>
        </w:tc>
        <w:tc>
          <w:tcPr>
            <w:tcW w:type="dxa" w:w="4320"/>
          </w:tcPr>
          <w:p>
            <w:r>
              <w:t>100–160/דקה</w:t>
            </w:r>
          </w:p>
        </w:tc>
      </w:tr>
      <w:tr>
        <w:tc>
          <w:tcPr>
            <w:tcW w:type="dxa" w:w="4320"/>
          </w:tcPr>
          <w:p>
            <w:r>
              <w:t>סף ל-PPV</w:t>
            </w:r>
          </w:p>
        </w:tc>
        <w:tc>
          <w:tcPr>
            <w:tcW w:type="dxa" w:w="4320"/>
          </w:tcPr>
          <w:p>
            <w:r>
              <w:t>HR &lt; 100</w:t>
            </w:r>
          </w:p>
        </w:tc>
      </w:tr>
      <w:tr>
        <w:tc>
          <w:tcPr>
            <w:tcW w:type="dxa" w:w="4320"/>
          </w:tcPr>
          <w:p>
            <w:r>
              <w:t>צריכת O₂</w:t>
            </w:r>
          </w:p>
        </w:tc>
        <w:tc>
          <w:tcPr>
            <w:tcW w:type="dxa" w:w="4320"/>
          </w:tcPr>
          <w:p>
            <w:r>
              <w:t>~6–8 מ"ל/ק"ג/דקה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יעדי SpO₂ לאחר לידה (NRP / Pre-ductal)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דקות לחיים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יעד SpO₂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60–65%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65–70%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70–75%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75–80%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80–85%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85–95%</w:t>
            </w:r>
          </w:p>
        </w:tc>
      </w:tr>
    </w:tbl>
    <w:p/>
    <w:p/>
    <w:p>
      <w:pPr>
        <w:pStyle w:val="Quote"/>
      </w:pPr>
      <w:r>
        <w:t>⚠️ בפגים &lt; שבוע 32: יעדי SpO₂ מחמירים יותר — הימנע מהיפרוקסיה (סיכון ל-Retinopathy of Prematurity)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Oxygenation Index (OI) — ב-PARDS</w:t>
      </w:r>
    </w:p>
    <w:p/>
    <w:p>
      <w:r>
        <w:t>$$OI = \frac{FiO_2 \times MAP \times 100}{PaO_2}$$</w:t>
      </w:r>
    </w:p>
    <w:p/>
    <w:p>
      <w:r>
        <w:t>*(MAP = Mean Airway Pressure)*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Acrocyanosis (כחלון פריפרי של כפות ידיים/רגליים) — תקין לחלוטין בדקות הראשות לחיים. אינו אינדיקציה למתן חמצן. ציאנוזיס מרכזי בלבד מחייב פעולה.</w:t>
      </w:r>
    </w:p>
    <w:p/>
    <w:p>
      <w:pPr>
        <w:pStyle w:val="Quote"/>
      </w:pPr>
      <w:r>
        <w:t>💡 הטעות הנפוצה: חמצן 100% לכל יילוד ציאנוטי — שגוי! יש לנטר SpO₂ Pre-ductal (יד ימין) ולכוון ליעד לפי דקות החיים.</w:t>
      </w:r>
    </w:p>
    <w:p/>
    <w:p>
      <w:pPr>
        <w:pStyle w:val="Quote"/>
      </w:pPr>
      <w:r>
        <w:t>💡 Type I Fibers בסרעפת: הסיבה העיקרית לנטייה לאי-ספיקה נשימתית ביילודים היא חוסר בשלות (מיעוט Type I Fibers), לא אתיולוגיה אנטומית בלבד.</w:t>
      </w:r>
    </w:p>
    <w:p/>
    <w:p>
      <w:pPr>
        <w:pStyle w:val="Quote"/>
      </w:pPr>
      <w:r>
        <w:t>💡 ניתוק חבל הטבור → ירידה ב-Portal Pressure (לא עליה!) — זהו הטריגר לסגירת Ductus Venosus. סגירת Ductus Arteriosus מונעת בעיקר על ידי עליה ב-PaO₂ ומתווכת פרוסטגלנדינים.</w:t>
      </w:r>
    </w:p>
    <w:p/>
    <w:p>
      <w:pPr>
        <w:pStyle w:val="Quote"/>
      </w:pPr>
      <w:r>
        <w:t>💡 Croup vs. Epiglottitis:</w:t>
      </w:r>
    </w:p>
    <w:p>
      <w:pPr>
        <w:pStyle w:val="Quote"/>
      </w:pPr>
      <w:r>
        <w:t>- Croup → Viral, Barking Cough, Subglottic → ETT Uncuffed קטן מהרגיל</w:t>
      </w:r>
    </w:p>
    <w:p>
      <w:pPr>
        <w:pStyle w:val="Quote"/>
      </w:pPr>
      <w:r>
        <w:t>- Epiglottitis → Bacterial, Drooling, "Thumbprint Sign" → ניהול דחוף, הימנע ממניפולציה ב-Awake</w:t>
      </w:r>
    </w:p>
    <w:p/>
    <w:p>
      <w:pPr>
        <w:pStyle w:val="Quote"/>
      </w:pPr>
      <w:r>
        <w:t>💡 PARDS vs. ARDS מבוגרים: ב-PARDS משתמשים ב-OI/OSI ולא P/F Ratio — נקודה שנשאלת לעיתים קרובות!</w:t>
      </w:r>
    </w:p>
    <w:p/>
    <w:p>
      <w:pPr>
        <w:pStyle w:val="Quote"/>
      </w:pPr>
      <w:r>
        <w:t>💡 PPV בהחייאת יילודים: הקצב הוא 40–60/דקה — זהה לקצב הנשימה התקין. ספירה: *"Breathe-Two-Three, Breathe-Two-Three..."*</w:t>
      </w:r>
    </w:p>
    <w:p/>
    <w:p>
      <w:pPr>
        <w:pStyle w:val="Quote"/>
      </w:pPr>
      <w:r>
        <w:t>💡 Cardiac Arrest בילדים: לפחות 16,000 ילדים/שנה בארה"ב (8–20 ל-100,000 ילדים). אינו אירוע נדיר.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יילוד בן 2 דקות, HR = 110, נושם בקושי, כחלון מרכזי. מה הפעולה הנכונה?</w:t>
      </w:r>
    </w:p>
    <w:p/>
    <w:p>
      <w:pPr>
        <w:pStyle w:val="Quote"/>
      </w:pPr>
      <w:r>
        <w:t>תשובה: נטר SpO₂ Pre-ductal (יד ימין), פנה נתיב אוויר, תן CPAP ± חמצן משלים לפי יעד. אין אינדיקציה ל-PPV (HR &gt; 100, יש נשימה).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הסיבה העיקרית לנטייה של יילוד לפתח אי-ספיקה נשימתית תחת עומס?</w:t>
      </w:r>
    </w:p>
    <w:p/>
    <w:p>
      <w:pPr>
        <w:pStyle w:val="Quote"/>
      </w:pPr>
      <w:r>
        <w:t>תשובה: אחוז נמוך של Type I (Slow-twitch, fatigue-resistant) Fibers בסרעפת — כ-25% בלבד בילוד במועד (לעומת 55% במבוגר). הסרעפת תלויה ב-Type II Fibers המתעייפים מהר.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ילד בן 2, חום, Barking Cough, Stridor. מחליטים לאנטוב. מה גודל ה-ETT הנכון ואיזה סוג?</w:t>
      </w:r>
    </w:p>
    <w:p/>
    <w:p>
      <w:pPr>
        <w:pStyle w:val="Quote"/>
      </w:pPr>
      <w:r>
        <w:t>תשובה: Cole's Formula: (2/4)+4 = 4.5 מ"מ סטנדרטי. בגלל Croup (בצקת סאבגלוטית) → Uncuffed ETT בגודל 3.5–4.0 מ"מ (הקטן ב-0.5–1.0 מ"מ). מניעת Subglottic Stenosis.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מה קורה ל-Portal Blood Pressure מיד לאחר ניתוק חבל הטבור, ומהי המשמעות הפיזיולוגית?</w:t>
      </w:r>
    </w:p>
    <w:p/>
    <w:p>
      <w:pPr>
        <w:pStyle w:val="Quote"/>
      </w:pPr>
      <w:r>
        <w:t>תשובה: ירידה חדה ב-Portal BP — עצירת זרימת הדם מ-Umbilical Vein (שהזינה את המערכת הפורטלית). התוצאה: סגירה פסיבית של Ductus Venosus. במקביל — עלייה ב-SVR וירידה ב-PVR (עם הנשימה הראשונה).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באיזה אחוז חמצן מתחילים PPV בהחייאת יילוד, ומתי מעבירים ל-100%?</w:t>
      </w:r>
    </w:p>
    <w:p/>
    <w:p>
      <w:pPr>
        <w:pStyle w:val="Quote"/>
      </w:pPr>
      <w:r>
        <w:t>תשובה: מתחילים עם אוויר חדר (21% O₂). עוברים ל-100% O₂ רק כאשר נדרשות Chest Compressions או מתן תרופות (אדרנלין). יעדי SpO₂ מכוונים לפי טבלת NRP לדקות החיים.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עקרונות החייאת יילודים ופיזיולוגיה נשימתית בחדר הלידה.docx</w:t>
      </w:r>
    </w:p>
    <w:p>
      <w:pPr>
        <w:pStyle w:val="ListBullet"/>
      </w:pPr>
      <w:r>
        <w:t>Neonatal Respiratory Physiology and Diaphragmatic Fatigue Analysis.docx</w:t>
      </w:r>
    </w:p>
    <w:p>
      <w:pPr>
        <w:pStyle w:val="ListBullet"/>
      </w:pPr>
      <w:r>
        <w:t>Hemodynamic Transitions from Fetal to Neonatal Circulation.docx</w:t>
      </w:r>
    </w:p>
    <w:p>
      <w:pPr>
        <w:pStyle w:val="ListBullet"/>
      </w:pPr>
      <w:r>
        <w:t>פרוטוקול החייאת יילוד\_ ניהול CPAP ומצוקה נשימתית.docx</w:t>
      </w:r>
    </w:p>
    <w:p>
      <w:pPr>
        <w:pStyle w:val="ListBullet"/>
      </w:pPr>
      <w:r>
        <w:t>ניהול נתיב אוויר בילדים עם קרופ לפי מילר.docx</w:t>
      </w:r>
    </w:p>
    <w:p>
      <w:pPr>
        <w:pStyle w:val="ListBullet"/>
      </w:pPr>
      <w:r>
        <w:t>עקרונות החייאת יילודים ויעדי סטורציה לפי Miller ו-NRP.docx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Ch.75 — Pediatric and Neonatal Critical Care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