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pPr>
      <w:r>
        <w:rPr>
          <w:rFonts w:ascii="Arial" w:cs="Arial" w:eastAsia="Arial" w:hAnsi="Arial"/>
          <w:rtl/>
        </w:rPr>
        <w:t xml:space="preserve">מסמך MVP: מערכת בקרה ודשבורדים לתמיכה הטכנית (Support Control Tower)</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7"/>
        <w:gridCol w:w="7511"/>
      </w:tblGrid>
      <w:tr>
        <w:trPr>
          <w:tblHeader w:val="off"/>
        </w:trPr>
        <w:tc>
          <w:tcPr>
            <w:tcW w:type="dxa" w:w="212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גרסה</w:t>
            </w:r>
          </w:p>
        </w:tc>
        <w:tc>
          <w:tcPr>
            <w:tcW w:type="dxa" w:w="7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1.1 (מיושר ל-MVP המקוצר 2.3: רענון חי, היסטוריה מ-Audit trail, יועץ נבחר)</w:t>
            </w:r>
          </w:p>
        </w:tc>
      </w:tr>
      <w:tr>
        <w:trPr>
          <w:tblHeader w:val="off"/>
        </w:trPr>
        <w:tc>
          <w:tcPr>
            <w:tcW w:type="dxa" w:w="212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תאריך</w:t>
            </w:r>
          </w:p>
        </w:tc>
        <w:tc>
          <w:tcPr>
            <w:tcW w:type="dxa" w:w="7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2026-10-20</w:t>
            </w:r>
          </w:p>
        </w:tc>
      </w:tr>
      <w:tr>
        <w:trPr>
          <w:tblHeader w:val="off"/>
        </w:trPr>
        <w:tc>
          <w:tcPr>
            <w:tcW w:type="dxa" w:w="212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בעלים</w:t>
            </w:r>
          </w:p>
        </w:tc>
        <w:tc>
          <w:tcPr>
            <w:tcW w:type="dxa" w:w="7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מנהל התמיכה הטכנית</w:t>
            </w:r>
          </w:p>
        </w:tc>
      </w:tr>
      <w:tr>
        <w:trPr>
          <w:tblHeader w:val="off"/>
        </w:trPr>
        <w:tc>
          <w:tcPr>
            <w:tcW w:type="dxa" w:w="212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קהל היעד של המסמך</w:t>
            </w:r>
          </w:p>
        </w:tc>
        <w:tc>
          <w:tcPr>
            <w:tcW w:type="dxa" w:w="7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הנהלה, IT, Salesforce Admin, DBA</w:t>
            </w:r>
          </w:p>
        </w:tc>
      </w:tr>
      <w:tr>
        <w:trPr>
          <w:tblHeader w:val="off"/>
        </w:trPr>
        <w:tc>
          <w:tcPr>
            <w:tcW w:type="dxa" w:w="212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מטרת הדיון</w:t>
            </w:r>
          </w:p>
        </w:tc>
        <w:tc>
          <w:tcPr>
            <w:tcW w:type="dxa" w:w="7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קבלת הערכות זמן מכל צוות לחלק שלו (פרק 13) ואישור להתחיל את שלב 0</w:t>
            </w:r>
          </w:p>
        </w:tc>
      </w:tr>
      <w:tr>
        <w:trPr>
          <w:tblHeader w:val="off"/>
        </w:trPr>
        <w:tc>
          <w:tcPr>
            <w:tcW w:type="dxa" w:w="212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פלטפורמת BI</w:t>
            </w:r>
          </w:p>
        </w:tc>
        <w:tc>
          <w:tcPr>
            <w:tcW w:type="dxa" w:w="7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Spotfire Cloud</w:t>
            </w:r>
          </w:p>
        </w:tc>
      </w:tr>
      <w:tr>
        <w:trPr>
          <w:tblHeader w:val="off"/>
        </w:trPr>
        <w:tc>
          <w:tcPr>
            <w:tcW w:type="dxa" w:w="212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מערכות מקור</w:t>
            </w:r>
          </w:p>
        </w:tc>
        <w:tc>
          <w:tcPr>
            <w:tcW w:type="dxa" w:w="7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Salesforce Service Cloud, RingCentral (טלפוניה, אחרי ההגירה מ-Avaya Cloud Office), TFS (טיר 4 / R&amp;D), DW ארגוני קיים (משותף ל-BI, Sales ו-Finance)</w:t>
            </w:r>
          </w:p>
        </w:tc>
      </w:tr>
      <w:tr>
        <w:trPr>
          <w:tblHeader w:val="off"/>
        </w:trPr>
        <w:tc>
          <w:tcPr>
            <w:tcW w:type="dxa" w:w="212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הדגמה</w:t>
            </w:r>
          </w:p>
        </w:tc>
        <w:tc>
          <w:tcPr>
            <w:tcW w:type="dxa" w:w="7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אילוסטרציה של הדשבורדים בפרק 9, וגרסה אינטראקטיבית (נתונים מומצאים): https://claude.ai/artifact/8sXfZ58uu8MbR4n8NjUZ22</w:t>
            </w:r>
          </w:p>
        </w:tc>
      </w:tr>
      <w:tr>
        <w:trPr>
          <w:tblHeader w:val="off"/>
        </w:trPr>
        <w:tc>
          <w:tcPr>
            <w:tcW w:type="dxa" w:w="212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סטטוס</w:t>
            </w:r>
          </w:p>
        </w:tc>
        <w:tc>
          <w:tcPr>
            <w:tcW w:type="dxa" w:w="7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מוכן להצגה. נקודות לאישור בפגישה בפרק 17</w:t>
            </w:r>
          </w:p>
        </w:tc>
      </w:tr>
    </w:tbl>
    <w:p>
      <w:pPr>
        <w:spacing w:after="120"/>
      </w:pPr>
    </w:p>
    <w:p>
      <w:pPr>
        <w:pStyle w:val="Heading1"/>
        <w:bidi/>
      </w:pPr>
      <w:r>
        <w:rPr>
          <w:rFonts w:ascii="Arial" w:cs="Arial" w:eastAsia="Arial" w:hAnsi="Arial"/>
          <w:rtl/>
        </w:rPr>
        <w:t xml:space="preserve">0. תקציר מנהלים</w:t>
      </w:r>
    </w:p>
    <w:p>
      <w:pPr>
        <w:bidi/>
        <w:spacing w:after="120" w:line="276"/>
        <w:jc w:val="start"/>
      </w:pPr>
      <w:r>
        <w:rPr>
          <w:rFonts w:ascii="Arial" w:cs="Arial" w:eastAsia="Arial" w:hAnsi="Arial"/>
          <w:rtl/>
        </w:rPr>
        <w:t xml:space="preserve">המערכת היא שכבת בקרה ב-Spotfire Cloud מעל הנתונים שכבר קיימים ב-Salesforce, ב-RingCentral וב-DW הארגוני. היא לא מחליפה אף אחת מהן. Salesforce נשארת מערכת הרשומה לקייסים, לבקשות האסקלציה (Requests), ל-SLA ולסימון QARA. Spotfire מציגה, מצליבה ומתריעה. מכל דשבורד אפשר לעבור בלחיצה לקייס או לבקשה ב-Salesforce.</w:t>
      </w:r>
    </w:p>
    <w:p>
      <w:pPr>
        <w:bidi/>
        <w:spacing w:after="120" w:line="276"/>
        <w:jc w:val="start"/>
      </w:pPr>
      <w:r>
        <w:rPr>
          <w:rFonts w:ascii="Arial" w:cs="Arial" w:eastAsia="Arial" w:hAnsi="Arial"/>
          <w:b/>
          <w:bCs/>
          <w:rtl/>
        </w:rPr>
        <w:t xml:space="preserve">ה-MVP עונה על שש שאלות:</w:t>
      </w:r>
    </w:p>
    <w:p>
      <w:pPr>
        <w:pStyle w:val="ListParagraph"/>
        <w:numPr>
          <w:ilvl w:val="0"/>
          <w:numId w:val="2"/>
        </w:numPr>
        <w:bidi/>
        <w:spacing w:after="60"/>
        <w:jc w:val="start"/>
      </w:pPr>
      <w:r>
        <w:rPr>
          <w:rFonts w:ascii="Arial" w:cs="Arial" w:eastAsia="Arial" w:hAnsi="Arial"/>
          <w:rtl/>
        </w:rPr>
        <w:t xml:space="preserve">אילו מוצרים וגרסאות מייצרים הכי הרבה תקלות ובאגים, בנרמול לבסיס המותקן.</w:t>
      </w:r>
    </w:p>
    <w:p>
      <w:pPr>
        <w:pStyle w:val="ListParagraph"/>
        <w:numPr>
          <w:ilvl w:val="0"/>
          <w:numId w:val="2"/>
        </w:numPr>
        <w:bidi/>
        <w:spacing w:after="60"/>
        <w:jc w:val="start"/>
      </w:pPr>
      <w:r>
        <w:rPr>
          <w:rFonts w:ascii="Arial" w:cs="Arial" w:eastAsia="Arial" w:hAnsi="Arial"/>
          <w:rtl/>
        </w:rPr>
        <w:t xml:space="preserve">מה ההספק של הסוכנים ושל הצוותים.</w:t>
      </w:r>
    </w:p>
    <w:p>
      <w:pPr>
        <w:pStyle w:val="ListParagraph"/>
        <w:numPr>
          <w:ilvl w:val="0"/>
          <w:numId w:val="2"/>
        </w:numPr>
        <w:bidi/>
        <w:spacing w:after="60"/>
        <w:jc w:val="start"/>
      </w:pPr>
      <w:r>
        <w:rPr>
          <w:rFonts w:ascii="Arial" w:cs="Arial" w:eastAsia="Arial" w:hAnsi="Arial"/>
          <w:rtl/>
        </w:rPr>
        <w:t xml:space="preserve">מה מצב האסקלציות ל-R&amp;D (טיר 4).</w:t>
      </w:r>
    </w:p>
    <w:p>
      <w:pPr>
        <w:pStyle w:val="ListParagraph"/>
        <w:numPr>
          <w:ilvl w:val="0"/>
          <w:numId w:val="2"/>
        </w:numPr>
        <w:bidi/>
        <w:spacing w:after="60"/>
        <w:jc w:val="start"/>
      </w:pPr>
      <w:r>
        <w:rPr>
          <w:rFonts w:ascii="Arial" w:cs="Arial" w:eastAsia="Arial" w:hAnsi="Arial"/>
          <w:rtl/>
        </w:rPr>
        <w:t xml:space="preserve">מה העומס בכל טיר, עכשיו ולאורך זמן.</w:t>
      </w:r>
    </w:p>
    <w:p>
      <w:pPr>
        <w:pStyle w:val="ListParagraph"/>
        <w:numPr>
          <w:ilvl w:val="0"/>
          <w:numId w:val="2"/>
        </w:numPr>
        <w:bidi/>
        <w:spacing w:after="60"/>
        <w:jc w:val="start"/>
      </w:pPr>
      <w:r>
        <w:rPr>
          <w:rFonts w:ascii="Arial" w:cs="Arial" w:eastAsia="Arial" w:hAnsi="Arial"/>
          <w:rtl/>
        </w:rPr>
        <w:t xml:space="preserve">אילו בתי חולים מייצרים הכי הרבה עומס, במונחים מוחלטים ובנרמול לגודל.</w:t>
      </w:r>
    </w:p>
    <w:p>
      <w:pPr>
        <w:pStyle w:val="ListParagraph"/>
        <w:numPr>
          <w:ilvl w:val="0"/>
          <w:numId w:val="2"/>
        </w:numPr>
        <w:bidi/>
        <w:spacing w:after="60"/>
        <w:jc w:val="start"/>
      </w:pPr>
      <w:r>
        <w:rPr>
          <w:rFonts w:ascii="Arial" w:cs="Arial" w:eastAsia="Arial" w:hAnsi="Arial"/>
          <w:rtl/>
        </w:rPr>
        <w:t xml:space="preserve">מה המצב עכשיו: P1 פתוחים, SLA בסיכון, בקשות אסקלציה שממתינות לשיוך, ומדדי טלפון.</w:t>
      </w:r>
    </w:p>
    <w:p>
      <w:pPr>
        <w:bidi/>
        <w:spacing w:after="120" w:line="276"/>
        <w:jc w:val="start"/>
      </w:pPr>
      <w:r>
        <w:rPr>
          <w:rFonts w:ascii="Arial" w:cs="Arial" w:eastAsia="Arial" w:hAnsi="Arial"/>
          <w:b/>
          <w:bCs/>
          <w:rtl/>
        </w:rPr>
        <w:t xml:space="preserve">מה נדרש מכל צוות:</w:t>
      </w:r>
      <w:r>
        <w:rPr>
          <w:rFonts w:ascii="Arial" w:cs="Arial" w:eastAsia="Arial" w:hAnsi="Arial"/>
          <w:rtl/>
        </w:rPr>
        <w:t xml:space="preserve"> פרק 13 מפרט לכל צוות את המשימות שלו, התוצרים והתלויות, עם עמודה להערכת זמן. </w:t>
      </w:r>
      <w:r>
        <w:rPr>
          <w:rFonts w:ascii="Arial" w:cs="Arial" w:eastAsia="Arial" w:hAnsi="Arial"/>
          <w:b/>
          <w:bCs/>
          <w:rtl/>
        </w:rPr>
        <w:t xml:space="preserve">זו המטרה של הפגישה.</w:t>
      </w:r>
      <w:r>
        <w:rPr>
          <w:rFonts w:ascii="Arial" w:cs="Arial" w:eastAsia="Arial" w:hAnsi="Arial"/>
          <w:rtl/>
        </w:rPr>
        <w:t xml:space="preserve"> פרק 9 מציג אילוסטרציה של כל הדשבורדים.</w:t>
      </w:r>
    </w:p>
    <w:p>
      <w:pPr>
        <w:bidi/>
        <w:spacing w:after="120" w:line="276"/>
        <w:jc w:val="start"/>
      </w:pPr>
      <w:r>
        <w:rPr>
          <w:rFonts w:ascii="Arial" w:cs="Arial" w:eastAsia="Arial" w:hAnsi="Arial"/>
          <w:b/>
          <w:bCs/>
          <w:rtl/>
        </w:rPr>
        <w:t xml:space="preserve">מה כבר קיים, ולמה ה-MVP קטן ממה שנראה:</w:t>
      </w:r>
    </w:p>
    <w:p>
      <w:pPr>
        <w:pStyle w:val="ListParagraph"/>
        <w:numPr>
          <w:ilvl w:val="0"/>
          <w:numId w:val="3"/>
        </w:numPr>
        <w:bidi/>
        <w:spacing w:after="60"/>
        <w:jc w:val="start"/>
      </w:pPr>
      <w:r>
        <w:rPr>
          <w:rFonts w:ascii="Arial" w:cs="Arial" w:eastAsia="Arial" w:hAnsi="Arial"/>
          <w:b/>
          <w:bCs/>
          <w:rtl/>
        </w:rPr>
        <w:t xml:space="preserve">ה-DW כבר קיים, ו-Spotfire Cloud כבר מחובר אליו.</w:t>
      </w:r>
      <w:r>
        <w:rPr>
          <w:rFonts w:ascii="Arial" w:cs="Arial" w:eastAsia="Arial" w:hAnsi="Arial"/>
          <w:rtl/>
        </w:rPr>
        <w:t xml:space="preserve"> ה-DW משמש היום את BI, Sales ו-Finance. לכן אין צורך לבנות מסד חדש או לפתור חיבור רשת. העבודה היא להוסיף סכמת תמיכה ואת האובייקטים החסרים.</w:t>
      </w:r>
    </w:p>
    <w:p>
      <w:pPr>
        <w:pStyle w:val="ListParagraph"/>
        <w:numPr>
          <w:ilvl w:val="0"/>
          <w:numId w:val="3"/>
        </w:numPr>
        <w:bidi/>
        <w:spacing w:after="60"/>
        <w:jc w:val="start"/>
      </w:pPr>
      <w:r>
        <w:rPr>
          <w:rFonts w:ascii="Arial" w:cs="Arial" w:eastAsia="Arial" w:hAnsi="Arial"/>
          <w:b/>
          <w:bCs/>
          <w:rtl/>
        </w:rPr>
        <w:t xml:space="preserve">הטלפוניה כבר עברה ל-RingCentral.</w:t>
      </w:r>
      <w:r>
        <w:rPr>
          <w:rFonts w:ascii="Arial" w:cs="Arial" w:eastAsia="Arial" w:hAnsi="Arial"/>
          <w:rtl/>
        </w:rPr>
        <w:t xml:space="preserve"> בונים ישירות מול ה-API של RingCentral, בלי תלות בהגירה.</w:t>
      </w:r>
    </w:p>
    <w:p>
      <w:pPr>
        <w:pStyle w:val="ListParagraph"/>
        <w:numPr>
          <w:ilvl w:val="0"/>
          <w:numId w:val="3"/>
        </w:numPr>
        <w:bidi/>
        <w:spacing w:after="60"/>
        <w:jc w:val="start"/>
      </w:pPr>
      <w:r>
        <w:rPr>
          <w:rFonts w:ascii="Arial" w:cs="Arial" w:eastAsia="Arial" w:hAnsi="Arial"/>
          <w:b/>
          <w:bCs/>
          <w:rtl/>
        </w:rPr>
        <w:t xml:space="preserve">בהיקף של כ-100 שיחות נכנסות ביום, אין צורך ב-Live טלפוני ברזולוציה של שניות.</w:t>
      </w:r>
      <w:r>
        <w:rPr>
          <w:rFonts w:ascii="Arial" w:cs="Arial" w:eastAsia="Arial" w:hAnsi="Arial"/>
          <w:rtl/>
        </w:rPr>
        <w:t xml:space="preserve"> רענון של 15-60 דקות מספיק.</w:t>
      </w:r>
    </w:p>
    <w:p>
      <w:pPr>
        <w:pStyle w:val="ListParagraph"/>
        <w:numPr>
          <w:ilvl w:val="0"/>
          <w:numId w:val="3"/>
        </w:numPr>
        <w:bidi/>
        <w:spacing w:after="60"/>
        <w:jc w:val="start"/>
      </w:pPr>
      <w:r>
        <w:rPr>
          <w:rFonts w:ascii="Arial" w:cs="Arial" w:eastAsia="Arial" w:hAnsi="Arial"/>
          <w:b/>
          <w:bCs/>
          <w:rtl/>
        </w:rPr>
        <w:t xml:space="preserve">הנתונים בגודל בינוני:</w:t>
      </w:r>
      <w:r>
        <w:rPr>
          <w:rFonts w:ascii="Arial" w:cs="Arial" w:eastAsia="Arial" w:hAnsi="Arial"/>
          <w:rtl/>
        </w:rPr>
        <w:t xml:space="preserve"> כ-240,000 קייסים ב-24 חודשים, ועוד הבקשות והשיחות. זה עדיין נכנס בנוחות לזיכרון של Spotfire.</w:t>
      </w:r>
    </w:p>
    <w:p>
      <w:pPr>
        <w:pStyle w:val="ListParagraph"/>
        <w:numPr>
          <w:ilvl w:val="0"/>
          <w:numId w:val="3"/>
        </w:numPr>
        <w:bidi/>
        <w:spacing w:after="60"/>
        <w:jc w:val="start"/>
      </w:pPr>
      <w:r>
        <w:rPr>
          <w:rFonts w:ascii="Arial" w:cs="Arial" w:eastAsia="Arial" w:hAnsi="Arial"/>
          <w:b/>
          <w:bCs/>
          <w:rtl/>
        </w:rPr>
        <w:t xml:space="preserve">ה-DW מתעדכן מ-Salesforce בזמן אמת.</w:t>
      </w:r>
      <w:r>
        <w:rPr>
          <w:rFonts w:ascii="Arial" w:cs="Arial" w:eastAsia="Arial" w:hAnsi="Arial"/>
          <w:rtl/>
        </w:rPr>
        <w:t xml:space="preserve"> אין צורך בטעינה נוספת. מסך ה-Live מתרענן לבד כל 30-60 שניות, ישירות מול ה-DW.</w:t>
      </w:r>
    </w:p>
    <w:p>
      <w:pPr>
        <w:pStyle w:val="ListParagraph"/>
        <w:numPr>
          <w:ilvl w:val="0"/>
          <w:numId w:val="3"/>
        </w:numPr>
        <w:bidi/>
        <w:spacing w:after="60"/>
        <w:jc w:val="start"/>
      </w:pPr>
      <w:r>
        <w:rPr>
          <w:rFonts w:ascii="Arial" w:cs="Arial" w:eastAsia="Arial" w:hAnsi="Arial"/>
          <w:b/>
          <w:bCs/>
          <w:rtl/>
        </w:rPr>
        <w:t xml:space="preserve">היסטוריית השדות כבר נשמרת</w:t>
      </w:r>
      <w:r>
        <w:rPr>
          <w:rFonts w:ascii="Arial" w:cs="Arial" w:eastAsia="Arial" w:hAnsi="Arial"/>
          <w:rtl/>
        </w:rPr>
        <w:t xml:space="preserve"> ב-DB, בטבלת Audit trail. הגלים האנליטיים יכולים להישען עליה.</w:t>
      </w:r>
    </w:p>
    <w:p>
      <w:pPr>
        <w:bidi/>
        <w:spacing w:after="120" w:line="276"/>
        <w:jc w:val="start"/>
      </w:pPr>
      <w:r>
        <w:rPr>
          <w:rFonts w:ascii="Arial" w:cs="Arial" w:eastAsia="Arial" w:hAnsi="Arial"/>
          <w:b/>
          <w:bCs/>
          <w:rtl/>
        </w:rPr>
        <w:t xml:space="preserve">שני דברים שצריך לעשות מיד:</w:t>
      </w:r>
    </w:p>
    <w:p>
      <w:pPr>
        <w:pStyle w:val="ListParagraph"/>
        <w:numPr>
          <w:ilvl w:val="0"/>
          <w:numId w:val="4"/>
        </w:numPr>
        <w:bidi/>
        <w:spacing w:after="60"/>
        <w:jc w:val="start"/>
      </w:pPr>
      <w:r>
        <w:rPr>
          <w:rFonts w:ascii="Arial" w:cs="Arial" w:eastAsia="Arial" w:hAnsi="Arial"/>
          <w:b/>
          <w:bCs/>
          <w:rtl/>
        </w:rPr>
        <w:t xml:space="preserve">לסגור הזמנת עבודה עם היועץ החיצוני שנבחר.</w:t>
      </w:r>
      <w:r>
        <w:rPr>
          <w:rFonts w:ascii="Arial" w:cs="Arial" w:eastAsia="Arial" w:hAnsi="Arial"/>
          <w:rtl/>
        </w:rPr>
        <w:t xml:space="preserve"> (נחתמה ב-2026-10-25, ויש ליועץ גישה לנתונים.) הוא יעבוד עם נתונים שמקורם ב-Salesforce, ולכן צריך הסכם גישה (BAA/NDA) או פיתוח על נתונים מוסווים. בהזמנת העבודה צריך לכתוב דרישות העברה ל-IT (13.4), אחרת IT יקבל מערכת שהוא לא יודע לתחזק.</w:t>
      </w:r>
    </w:p>
    <w:p>
      <w:pPr>
        <w:pStyle w:val="ListParagraph"/>
        <w:numPr>
          <w:ilvl w:val="0"/>
          <w:numId w:val="4"/>
        </w:numPr>
        <w:bidi/>
        <w:spacing w:after="60"/>
        <w:jc w:val="start"/>
      </w:pPr>
      <w:r>
        <w:rPr>
          <w:rFonts w:ascii="Arial" w:cs="Arial" w:eastAsia="Arial" w:hAnsi="Arial"/>
          <w:b/>
          <w:bCs/>
          <w:rtl/>
        </w:rPr>
        <w:t xml:space="preserve">לתאם עם הבעלים של ה-DW.</w:t>
      </w:r>
      <w:r>
        <w:rPr>
          <w:rFonts w:ascii="Arial" w:cs="Arial" w:eastAsia="Arial" w:hAnsi="Arial"/>
          <w:rtl/>
        </w:rPr>
        <w:t xml:space="preserve"> זה מסד משותף, ולכן צריך סכמה נפרדת לתמיכה, הרשאות נפרדות וחלון טעינה מוסכם.</w:t>
      </w:r>
    </w:p>
    <w:p>
      <w:pPr>
        <w:bidi/>
        <w:spacing w:after="120" w:line="276"/>
        <w:jc w:val="start"/>
      </w:pPr>
      <w:r>
        <w:rPr>
          <w:rFonts w:ascii="Arial" w:cs="Arial" w:eastAsia="Arial" w:hAnsi="Arial"/>
          <w:b/>
          <w:bCs/>
          <w:rtl/>
        </w:rPr>
        <w:t xml:space="preserve">לוח זמנים:</w:t>
      </w:r>
      <w:r>
        <w:rPr>
          <w:rFonts w:ascii="Arial" w:cs="Arial" w:eastAsia="Arial" w:hAnsi="Arial"/>
          <w:rtl/>
        </w:rPr>
        <w:t xml:space="preserve"> הגל הראשון הוא ה-MVP המקוצר (מסך חי לראשי הצוותים), 4 שבועות עד העלייה לאוויר. שאר הדשבורדים במסמך הזה הם הגלים הבאים. הערכות הזמן של הצוותים (פרק 13) יחליפו את ההערכה הזו.</w:t>
      </w:r>
    </w:p>
    <w:p>
      <w:pPr>
        <w:pStyle w:val="Heading1"/>
        <w:bidi/>
      </w:pPr>
      <w:r>
        <w:rPr>
          <w:rFonts w:ascii="Arial" w:cs="Arial" w:eastAsia="Arial" w:hAnsi="Arial"/>
          <w:rtl/>
        </w:rPr>
        <w:t xml:space="preserve">1. רקע ובעיה</w:t>
      </w:r>
    </w:p>
    <w:p>
      <w:pPr>
        <w:pStyle w:val="ListParagraph"/>
        <w:numPr>
          <w:ilvl w:val="0"/>
          <w:numId w:val="5"/>
        </w:numPr>
        <w:bidi/>
        <w:spacing w:after="60"/>
        <w:jc w:val="start"/>
      </w:pPr>
      <w:r>
        <w:rPr>
          <w:rFonts w:ascii="Arial" w:cs="Arial" w:eastAsia="Arial" w:hAnsi="Arial"/>
          <w:rtl/>
        </w:rPr>
        <w:t xml:space="preserve">ארגון תמיכה גלובלי ביותר מ-500 בתי חולים. כל Account ב-Salesforce הוא בית חולים.</w:t>
      </w:r>
    </w:p>
    <w:p>
      <w:pPr>
        <w:pStyle w:val="ListParagraph"/>
        <w:numPr>
          <w:ilvl w:val="0"/>
          <w:numId w:val="5"/>
        </w:numPr>
        <w:bidi/>
        <w:spacing w:after="60"/>
        <w:jc w:val="start"/>
      </w:pPr>
      <w:r>
        <w:rPr>
          <w:rFonts w:ascii="Arial" w:cs="Arial" w:eastAsia="Arial" w:hAnsi="Arial"/>
          <w:b/>
          <w:bCs/>
          <w:rtl/>
        </w:rPr>
        <w:t xml:space="preserve">נפחים:</w:t>
      </w:r>
      <w:r>
        <w:rPr>
          <w:rFonts w:ascii="Arial" w:cs="Arial" w:eastAsia="Arial" w:hAnsi="Arial"/>
          <w:rtl/>
        </w:rPr>
        <w:t xml:space="preserve"> כ-100 שיחות נכנסות ביום, כ-50 מיילים ביום, וכ-10,000 קייסים בחודש מכל הסוגים (תקלות, מעקבים, ניטור יזום והתקנות מרחוק). זה בערך 10 קייסים לתומך טיר 1 במשמרת.</w:t>
      </w:r>
    </w:p>
    <w:p>
      <w:pPr>
        <w:pStyle w:val="ListParagraph"/>
        <w:numPr>
          <w:ilvl w:val="0"/>
          <w:numId w:val="5"/>
        </w:numPr>
        <w:bidi/>
        <w:spacing w:after="60"/>
        <w:jc w:val="start"/>
      </w:pPr>
      <w:r>
        <w:rPr>
          <w:rFonts w:ascii="Arial" w:cs="Arial" w:eastAsia="Arial" w:hAnsi="Arial"/>
          <w:b/>
          <w:bCs/>
          <w:rtl/>
        </w:rPr>
        <w:t xml:space="preserve">טיר 1:</w:t>
      </w:r>
      <w:r>
        <w:rPr>
          <w:rFonts w:ascii="Arial" w:cs="Arial" w:eastAsia="Arial" w:hAnsi="Arial"/>
          <w:rtl/>
        </w:rPr>
        <w:t xml:space="preserve"> כ-50 תומכים בארה"ב, 24/7. מספר טלפון אחד לכל העולם, תמיכה באנגלית. לקוחות פונים רק לטיר 1. מעבר לפניות נכנסות, טיר 1 עושה אבחון ראשוני וניסיון פתרון, מעקבים, ניטור יזום והתקנות מרחוק. </w:t>
      </w:r>
      <w:r>
        <w:rPr>
          <w:rFonts w:ascii="Arial" w:cs="Arial" w:eastAsia="Arial" w:hAnsi="Arial"/>
          <w:b/>
          <w:bCs/>
          <w:rtl/>
        </w:rPr>
        <w:t xml:space="preserve">כל פעולה של טיר 1 היא קייס ומתועדת ב-Salesforce.</w:t>
      </w:r>
    </w:p>
    <w:p>
      <w:pPr>
        <w:pStyle w:val="ListParagraph"/>
        <w:numPr>
          <w:ilvl w:val="0"/>
          <w:numId w:val="5"/>
        </w:numPr>
        <w:bidi/>
        <w:spacing w:after="60"/>
        <w:jc w:val="start"/>
      </w:pPr>
      <w:r>
        <w:rPr>
          <w:rFonts w:ascii="Arial" w:cs="Arial" w:eastAsia="Arial" w:hAnsi="Arial"/>
          <w:b/>
          <w:bCs/>
          <w:rtl/>
        </w:rPr>
        <w:t xml:space="preserve">טיר 2:</w:t>
      </w:r>
      <w:r>
        <w:rPr>
          <w:rFonts w:ascii="Arial" w:cs="Arial" w:eastAsia="Arial" w:hAnsi="Arial"/>
          <w:rtl/>
        </w:rPr>
        <w:t xml:space="preserve"> כ-25 תומכים בניו יורק ובאנגליה, follow-the-sun, וכונן בשעות שאין בהן תומך.</w:t>
      </w:r>
    </w:p>
    <w:p>
      <w:pPr>
        <w:pStyle w:val="ListParagraph"/>
        <w:numPr>
          <w:ilvl w:val="0"/>
          <w:numId w:val="5"/>
        </w:numPr>
        <w:bidi/>
        <w:spacing w:after="60"/>
        <w:jc w:val="start"/>
      </w:pPr>
      <w:r>
        <w:rPr>
          <w:rFonts w:ascii="Arial" w:cs="Arial" w:eastAsia="Arial" w:hAnsi="Arial"/>
          <w:b/>
          <w:bCs/>
          <w:rtl/>
        </w:rPr>
        <w:t xml:space="preserve">טיר 3:</w:t>
      </w:r>
      <w:r>
        <w:rPr>
          <w:rFonts w:ascii="Arial" w:cs="Arial" w:eastAsia="Arial" w:hAnsi="Arial"/>
          <w:rtl/>
        </w:rPr>
        <w:t xml:space="preserve"> כ-14 תומכים בארה"ב ובישראל, follow-the-sun וכונן.</w:t>
      </w:r>
    </w:p>
    <w:p>
      <w:pPr>
        <w:pStyle w:val="ListParagraph"/>
        <w:numPr>
          <w:ilvl w:val="0"/>
          <w:numId w:val="5"/>
        </w:numPr>
        <w:bidi/>
        <w:spacing w:after="60"/>
        <w:jc w:val="start"/>
      </w:pPr>
      <w:r>
        <w:rPr>
          <w:rFonts w:ascii="Arial" w:cs="Arial" w:eastAsia="Arial" w:hAnsi="Arial"/>
          <w:b/>
          <w:bCs/>
          <w:rtl/>
        </w:rPr>
        <w:t xml:space="preserve">טיר 4:</w:t>
      </w:r>
      <w:r>
        <w:rPr>
          <w:rFonts w:ascii="Arial" w:cs="Arial" w:eastAsia="Arial" w:hAnsi="Arial"/>
          <w:rtl/>
        </w:rPr>
        <w:t xml:space="preserve"> R&amp;D, עובדים ב-TFS.</w:t>
      </w:r>
    </w:p>
    <w:p>
      <w:pPr>
        <w:pStyle w:val="ListParagraph"/>
        <w:numPr>
          <w:ilvl w:val="0"/>
          <w:numId w:val="5"/>
        </w:numPr>
        <w:bidi/>
        <w:spacing w:after="60"/>
        <w:jc w:val="start"/>
      </w:pPr>
      <w:r>
        <w:rPr>
          <w:rFonts w:ascii="Arial" w:cs="Arial" w:eastAsia="Arial" w:hAnsi="Arial"/>
          <w:b/>
          <w:bCs/>
          <w:rtl/>
        </w:rPr>
        <w:t xml:space="preserve">אסקלציה:</w:t>
      </w:r>
      <w:r>
        <w:rPr>
          <w:rFonts w:ascii="Arial" w:cs="Arial" w:eastAsia="Arial" w:hAnsi="Arial"/>
          <w:rtl/>
        </w:rPr>
        <w:t xml:space="preserve"> כשמסלימים, נפתח בתוך הקייס Request חדש, והטיר הבא עובד עליו. ה-Request יורש את ה-Priority וה-SLA מהקייס. Request לטיר 4 יוצר Work Item ב-TFS.</w:t>
      </w:r>
    </w:p>
    <w:p>
      <w:pPr>
        <w:pStyle w:val="ListParagraph"/>
        <w:numPr>
          <w:ilvl w:val="0"/>
          <w:numId w:val="5"/>
        </w:numPr>
        <w:bidi/>
        <w:spacing w:after="60"/>
        <w:jc w:val="start"/>
      </w:pPr>
      <w:r>
        <w:rPr>
          <w:rFonts w:ascii="Arial" w:cs="Arial" w:eastAsia="Arial" w:hAnsi="Arial"/>
          <w:b/>
          <w:bCs/>
          <w:rtl/>
        </w:rPr>
        <w:t xml:space="preserve">Priority:</w:t>
      </w:r>
      <w:r>
        <w:rPr>
          <w:rFonts w:ascii="Arial" w:cs="Arial" w:eastAsia="Arial" w:hAnsi="Arial"/>
          <w:rtl/>
        </w:rPr>
        <w:t xml:space="preserve"> נקבע על ידי מי שפותח את הקייס, ויכול להשתנות במהלך הטיפול או אחרי אסקלציה. ה-SLA מתעדכן בהתאם.</w:t>
      </w:r>
    </w:p>
    <w:p>
      <w:pPr>
        <w:pStyle w:val="ListParagraph"/>
        <w:numPr>
          <w:ilvl w:val="0"/>
          <w:numId w:val="5"/>
        </w:numPr>
        <w:bidi/>
        <w:spacing w:after="60"/>
        <w:jc w:val="start"/>
      </w:pPr>
      <w:r>
        <w:rPr>
          <w:rFonts w:ascii="Arial" w:cs="Arial" w:eastAsia="Arial" w:hAnsi="Arial"/>
          <w:b/>
          <w:bCs/>
          <w:rtl/>
        </w:rPr>
        <w:t xml:space="preserve">סיווג:</w:t>
      </w:r>
      <w:r>
        <w:rPr>
          <w:rFonts w:ascii="Arial" w:cs="Arial" w:eastAsia="Arial" w:hAnsi="Arial"/>
          <w:rtl/>
        </w:rPr>
        <w:t xml:space="preserve"> קטגוריה (כ-20 ערכים) ותת-קטגוריה (5-10 ערכים לכל קטגוריה, כ-150 בסך הכול). בסגירת קייס ממלאים Root Cause.</w:t>
      </w:r>
    </w:p>
    <w:p>
      <w:pPr>
        <w:pStyle w:val="ListParagraph"/>
        <w:numPr>
          <w:ilvl w:val="0"/>
          <w:numId w:val="5"/>
        </w:numPr>
        <w:bidi/>
        <w:spacing w:after="60"/>
        <w:jc w:val="start"/>
      </w:pPr>
      <w:r>
        <w:rPr>
          <w:rFonts w:ascii="Arial" w:cs="Arial" w:eastAsia="Arial" w:hAnsi="Arial"/>
          <w:b/>
          <w:bCs/>
          <w:rtl/>
        </w:rPr>
        <w:t xml:space="preserve">באג:</w:t>
      </w:r>
      <w:r>
        <w:rPr>
          <w:rFonts w:ascii="Arial" w:cs="Arial" w:eastAsia="Arial" w:hAnsi="Arial"/>
          <w:rtl/>
        </w:rPr>
        <w:t xml:space="preserve"> מסומן בשדה ב-Request של טיר 3, ורק אחרי שטיר 4 (R&amp;D) אישר שזה באג.</w:t>
      </w:r>
    </w:p>
    <w:p>
      <w:pPr>
        <w:pStyle w:val="ListParagraph"/>
        <w:numPr>
          <w:ilvl w:val="0"/>
          <w:numId w:val="5"/>
        </w:numPr>
        <w:bidi/>
        <w:spacing w:after="60"/>
        <w:jc w:val="start"/>
      </w:pPr>
      <w:r>
        <w:rPr>
          <w:rFonts w:ascii="Arial" w:cs="Arial" w:eastAsia="Arial" w:hAnsi="Arial"/>
          <w:b/>
          <w:bCs/>
          <w:rtl/>
        </w:rPr>
        <w:t xml:space="preserve">בסיס מותקן:</w:t>
      </w:r>
      <w:r>
        <w:rPr>
          <w:rFonts w:ascii="Arial" w:cs="Arial" w:eastAsia="Arial" w:hAnsi="Arial"/>
          <w:rtl/>
        </w:rPr>
        <w:t xml:space="preserve"> הגרסה ב-Asset מתעדכנת ידנית על ידי Field Service.</w:t>
      </w:r>
    </w:p>
    <w:p>
      <w:pPr>
        <w:pStyle w:val="ListParagraph"/>
        <w:numPr>
          <w:ilvl w:val="0"/>
          <w:numId w:val="5"/>
        </w:numPr>
        <w:bidi/>
        <w:spacing w:after="60"/>
        <w:jc w:val="start"/>
      </w:pPr>
      <w:r>
        <w:rPr>
          <w:rFonts w:ascii="Arial" w:cs="Arial" w:eastAsia="Arial" w:hAnsi="Arial"/>
          <w:b/>
          <w:bCs/>
          <w:rtl/>
        </w:rPr>
        <w:t xml:space="preserve">כוננים:</w:t>
      </w:r>
      <w:r>
        <w:rPr>
          <w:rFonts w:ascii="Arial" w:cs="Arial" w:eastAsia="Arial" w:hAnsi="Arial"/>
          <w:rtl/>
        </w:rPr>
        <w:t xml:space="preserve"> לכל כונן יש משתמש ב-Salesforce, כך שידוע מי טיפל בכל קייס. לוח הכוננויות מנוהל ידנית ולא נכנס למערכת.</w:t>
      </w:r>
    </w:p>
    <w:p>
      <w:pPr>
        <w:pStyle w:val="ListParagraph"/>
        <w:numPr>
          <w:ilvl w:val="0"/>
          <w:numId w:val="5"/>
        </w:numPr>
        <w:bidi/>
        <w:spacing w:after="60"/>
        <w:jc w:val="start"/>
      </w:pPr>
      <w:r>
        <w:rPr>
          <w:rFonts w:ascii="Arial" w:cs="Arial" w:eastAsia="Arial" w:hAnsi="Arial"/>
          <w:b/>
          <w:bCs/>
          <w:rtl/>
        </w:rPr>
        <w:t xml:space="preserve">QARA:</w:t>
      </w:r>
      <w:r>
        <w:rPr>
          <w:rFonts w:ascii="Arial" w:cs="Arial" w:eastAsia="Arial" w:hAnsi="Arial"/>
          <w:rtl/>
        </w:rPr>
        <w:t xml:space="preserve"> קייס שיש בו חשש לפגיעה בחולה מסומן ב-Salesforce ומועבר ל-QARA.</w:t>
      </w:r>
    </w:p>
    <w:p>
      <w:pPr>
        <w:pStyle w:val="ListParagraph"/>
        <w:numPr>
          <w:ilvl w:val="0"/>
          <w:numId w:val="5"/>
        </w:numPr>
        <w:bidi/>
        <w:spacing w:after="60"/>
        <w:jc w:val="start"/>
      </w:pPr>
      <w:r>
        <w:rPr>
          <w:rFonts w:ascii="Arial" w:cs="Arial" w:eastAsia="Arial" w:hAnsi="Arial"/>
          <w:b/>
          <w:bCs/>
          <w:rtl/>
        </w:rPr>
        <w:t xml:space="preserve">ראשי צוותים:</w:t>
      </w:r>
      <w:r>
        <w:rPr>
          <w:rFonts w:ascii="Arial" w:cs="Arial" w:eastAsia="Arial" w:hAnsi="Arial"/>
          <w:rtl/>
        </w:rPr>
        <w:t xml:space="preserve"> 7 בסך הכול: 3 בטיר 1, 2 בטיר 2 ו-2 בטיר 3.</w:t>
      </w:r>
    </w:p>
    <w:p>
      <w:pPr>
        <w:pStyle w:val="ListParagraph"/>
        <w:numPr>
          <w:ilvl w:val="0"/>
          <w:numId w:val="5"/>
        </w:numPr>
        <w:bidi/>
        <w:spacing w:after="60"/>
        <w:jc w:val="start"/>
      </w:pPr>
      <w:r>
        <w:rPr>
          <w:rFonts w:ascii="Arial" w:cs="Arial" w:eastAsia="Arial" w:hAnsi="Arial"/>
          <w:b/>
          <w:bCs/>
          <w:rtl/>
        </w:rPr>
        <w:t xml:space="preserve">טלפוניה:</w:t>
      </w:r>
      <w:r>
        <w:rPr>
          <w:rFonts w:ascii="Arial" w:cs="Arial" w:eastAsia="Arial" w:hAnsi="Arial"/>
          <w:rtl/>
        </w:rPr>
        <w:t xml:space="preserve"> RingCentral (ההגירה מ-Avaya Cloud Office הסתיימה).</w:t>
      </w:r>
    </w:p>
    <w:p>
      <w:pPr>
        <w:pStyle w:val="ListParagraph"/>
        <w:numPr>
          <w:ilvl w:val="0"/>
          <w:numId w:val="5"/>
        </w:numPr>
        <w:bidi/>
        <w:spacing w:after="60"/>
        <w:jc w:val="start"/>
      </w:pPr>
      <w:r>
        <w:rPr>
          <w:rFonts w:ascii="Arial" w:cs="Arial" w:eastAsia="Arial" w:hAnsi="Arial"/>
          <w:b/>
          <w:bCs/>
          <w:rtl/>
        </w:rPr>
        <w:t xml:space="preserve">מסכים:</w:t>
      </w:r>
      <w:r>
        <w:rPr>
          <w:rFonts w:ascii="Arial" w:cs="Arial" w:eastAsia="Arial" w:hAnsi="Arial"/>
          <w:rtl/>
        </w:rPr>
        <w:t xml:space="preserve"> מסך אחד בחדר התמיכה (אפשר להוסיף לפי הצורך). מי שעובד מהבית נכנס מרחוק.</w:t>
      </w:r>
    </w:p>
    <w:p>
      <w:pPr>
        <w:pStyle w:val="ListParagraph"/>
        <w:numPr>
          <w:ilvl w:val="0"/>
          <w:numId w:val="5"/>
        </w:numPr>
        <w:bidi/>
        <w:spacing w:after="60"/>
        <w:jc w:val="start"/>
      </w:pPr>
      <w:r>
        <w:rPr>
          <w:rFonts w:ascii="Arial" w:cs="Arial" w:eastAsia="Arial" w:hAnsi="Arial"/>
          <w:b/>
          <w:bCs/>
          <w:rtl/>
        </w:rPr>
        <w:t xml:space="preserve">יעדים:</w:t>
      </w:r>
      <w:r>
        <w:rPr>
          <w:rFonts w:ascii="Arial" w:cs="Arial" w:eastAsia="Arial" w:hAnsi="Arial"/>
          <w:rtl/>
        </w:rPr>
        <w:t xml:space="preserve"> אין היום יעדים רשמיים.</w:t>
      </w:r>
    </w:p>
    <w:p>
      <w:pPr>
        <w:bidi/>
        <w:spacing w:after="120" w:line="276"/>
        <w:jc w:val="start"/>
      </w:pPr>
      <w:r>
        <w:rPr>
          <w:rFonts w:ascii="Arial" w:cs="Arial" w:eastAsia="Arial" w:hAnsi="Arial"/>
          <w:b/>
          <w:bCs/>
          <w:rtl/>
        </w:rPr>
        <w:t xml:space="preserve">הבעיה:</w:t>
      </w:r>
      <w:r>
        <w:rPr>
          <w:rFonts w:ascii="Arial" w:cs="Arial" w:eastAsia="Arial" w:hAnsi="Arial"/>
          <w:rtl/>
        </w:rPr>
        <w:t xml:space="preserve"> הנתונים קיימים, אבל הם מפוזרים בין שלוש מערכות. אין תמונה אחת של מצב התמיכה בכל רגע, וההצלבות נעשות ידנית, אם בכלל.</w:t>
      </w:r>
    </w:p>
    <w:p>
      <w:pPr>
        <w:pStyle w:val="Heading1"/>
        <w:bidi/>
      </w:pPr>
      <w:r>
        <w:rPr>
          <w:rFonts w:ascii="Arial" w:cs="Arial" w:eastAsia="Arial" w:hAnsi="Arial"/>
          <w:rtl/>
        </w:rPr>
        <w:t xml:space="preserve">2. ההחלטות שהמערכת צריכה לשרת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
        <w:gridCol w:w="3518"/>
        <w:gridCol w:w="2507"/>
        <w:gridCol w:w="1018"/>
        <w:gridCol w:w="1645"/>
      </w:tblGrid>
      <w:tr>
        <w:trPr>
          <w:tblHeader/>
        </w:trPr>
        <w:tc>
          <w:tcPr>
            <w:tcW w:type="dxa" w:w="9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w:t>
            </w:r>
          </w:p>
        </w:tc>
        <w:tc>
          <w:tcPr>
            <w:tcW w:type="dxa" w:w="351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החלטה</w:t>
            </w:r>
          </w:p>
        </w:tc>
        <w:tc>
          <w:tcPr>
            <w:tcW w:type="dxa" w:w="250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מי מחליט</w:t>
            </w:r>
          </w:p>
        </w:tc>
        <w:tc>
          <w:tcPr>
            <w:tcW w:type="dxa" w:w="101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תדירות</w:t>
            </w:r>
          </w:p>
        </w:tc>
        <w:tc>
          <w:tcPr>
            <w:tcW w:type="dxa" w:w="164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דשבורד</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D1</w:t>
            </w:r>
          </w:p>
        </w:tc>
        <w:tc>
          <w:tcPr>
            <w:tcW w:type="dxa" w:w="3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אילו מוצרים וגרסאות לדחוף ל-R&amp;D לתיקון</w:t>
            </w:r>
          </w:p>
        </w:tc>
        <w:tc>
          <w:tcPr>
            <w:tcW w:type="dxa" w:w="25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מנהל התמיכה מול R&amp;D ו-Product</w:t>
            </w:r>
          </w:p>
        </w:tc>
        <w:tc>
          <w:tcPr>
            <w:tcW w:type="dxa" w:w="1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שבועי / חודשי</w:t>
            </w:r>
          </w:p>
        </w:tc>
        <w:tc>
          <w:tcPr>
            <w:tcW w:type="dxa" w:w="16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D-Quality</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D2</w:t>
            </w:r>
          </w:p>
        </w:tc>
        <w:tc>
          <w:tcPr>
            <w:tcW w:type="dxa" w:w="3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הקצאת כוח אדם: העברה בין טירים, תגבור משמרות, גיוס</w:t>
            </w:r>
          </w:p>
        </w:tc>
        <w:tc>
          <w:tcPr>
            <w:tcW w:type="dxa" w:w="25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מנהל התמיכה וראשי צוותים</w:t>
            </w:r>
          </w:p>
        </w:tc>
        <w:tc>
          <w:tcPr>
            <w:tcW w:type="dxa" w:w="1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יומי / חודשי</w:t>
            </w:r>
          </w:p>
        </w:tc>
        <w:tc>
          <w:tcPr>
            <w:tcW w:type="dxa" w:w="16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D-Live, D-Load</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D3</w:t>
            </w:r>
          </w:p>
        </w:tc>
        <w:tc>
          <w:tcPr>
            <w:tcW w:type="dxa" w:w="3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הספק וביצועי סוכנים: אימון, חלוקת עבודה, הכרה</w:t>
            </w:r>
          </w:p>
        </w:tc>
        <w:tc>
          <w:tcPr>
            <w:tcW w:type="dxa" w:w="25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ראשי צוותים</w:t>
            </w:r>
          </w:p>
        </w:tc>
        <w:tc>
          <w:tcPr>
            <w:tcW w:type="dxa" w:w="1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שבועי</w:t>
            </w:r>
          </w:p>
        </w:tc>
        <w:tc>
          <w:tcPr>
            <w:tcW w:type="dxa" w:w="16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D-Load (הרשאה מוגבלת)</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D4</w:t>
            </w:r>
          </w:p>
        </w:tc>
        <w:tc>
          <w:tcPr>
            <w:tcW w:type="dxa" w:w="3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מעקב והסלמה של בקשות שתקועות ב-R&amp;D</w:t>
            </w:r>
          </w:p>
        </w:tc>
        <w:tc>
          <w:tcPr>
            <w:tcW w:type="dxa" w:w="25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מנהל התמיכה מול ראש R&amp;D</w:t>
            </w:r>
          </w:p>
        </w:tc>
        <w:tc>
          <w:tcPr>
            <w:tcW w:type="dxa" w:w="1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שבועי</w:t>
            </w:r>
          </w:p>
        </w:tc>
        <w:tc>
          <w:tcPr>
            <w:tcW w:type="dxa" w:w="16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D-R&amp;D</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D5</w:t>
            </w:r>
          </w:p>
        </w:tc>
        <w:tc>
          <w:tcPr>
            <w:tcW w:type="dxa" w:w="3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שיחה יזומה עם בית חולים עמוס</w:t>
            </w:r>
          </w:p>
        </w:tc>
        <w:tc>
          <w:tcPr>
            <w:tcW w:type="dxa" w:w="25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מנהל התמיכה ו-Account Management</w:t>
            </w:r>
          </w:p>
        </w:tc>
        <w:tc>
          <w:tcPr>
            <w:tcW w:type="dxa" w:w="1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חודשי</w:t>
            </w:r>
          </w:p>
        </w:tc>
        <w:tc>
          <w:tcPr>
            <w:tcW w:type="dxa" w:w="16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D-Customer</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D6</w:t>
            </w:r>
          </w:p>
        </w:tc>
        <w:tc>
          <w:tcPr>
            <w:tcW w:type="dxa" w:w="3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התערבות מיידית: P1, SLA לפני הפרה, בקשה שלא שויכה</w:t>
            </w:r>
          </w:p>
        </w:tc>
        <w:tc>
          <w:tcPr>
            <w:tcW w:type="dxa" w:w="25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מנהל התמיכה וראשי צוותים</w:t>
            </w:r>
          </w:p>
        </w:tc>
        <w:tc>
          <w:tcPr>
            <w:tcW w:type="dxa" w:w="1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בזמן אמת</w:t>
            </w:r>
          </w:p>
        </w:tc>
        <w:tc>
          <w:tcPr>
            <w:tcW w:type="dxa" w:w="16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D-Live, התראות</w:t>
            </w:r>
          </w:p>
        </w:tc>
      </w:tr>
    </w:tbl>
    <w:p>
      <w:pPr>
        <w:spacing w:after="120"/>
      </w:pPr>
    </w:p>
    <w:p>
      <w:pPr>
        <w:pStyle w:val="Heading1"/>
        <w:bidi/>
      </w:pPr>
      <w:r>
        <w:rPr>
          <w:rFonts w:ascii="Arial" w:cs="Arial" w:eastAsia="Arial" w:hAnsi="Arial"/>
          <w:rtl/>
        </w:rPr>
        <w:t xml:space="preserve">3. משתמשים, הרשאות ורישוי</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3"/>
        <w:gridCol w:w="2141"/>
        <w:gridCol w:w="2447"/>
        <w:gridCol w:w="3597"/>
      </w:tblGrid>
      <w:tr>
        <w:trPr>
          <w:tblHeader/>
        </w:trPr>
        <w:tc>
          <w:tcPr>
            <w:tcW w:type="dxa" w:w="145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תפקיד</w:t>
            </w:r>
          </w:p>
        </w:tc>
        <w:tc>
          <w:tcPr>
            <w:tcW w:type="dxa" w:w="214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גישה</w:t>
            </w:r>
          </w:p>
        </w:tc>
        <w:tc>
          <w:tcPr>
            <w:tcW w:type="dxa" w:w="244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רישיון Spotfire Cloud</w:t>
            </w:r>
          </w:p>
        </w:tc>
        <w:tc>
          <w:tcPr>
            <w:tcW w:type="dxa" w:w="359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מה רואה</w:t>
            </w:r>
          </w:p>
        </w:tc>
      </w:tr>
      <w:tr>
        <w:trPr>
          <w:tblHeader w:val="off"/>
        </w:trPr>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מנהל התמיכה</w:t>
            </w:r>
          </w:p>
        </w:tc>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אינטראקטיבית</w:t>
            </w:r>
          </w:p>
        </w:tc>
        <w:tc>
          <w:tcPr>
            <w:tcW w:type="dxa" w:w="2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1</w:t>
            </w:r>
          </w:p>
        </w:tc>
        <w:tc>
          <w:tcPr>
            <w:tcW w:type="dxa" w:w="35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הכול</w:t>
            </w:r>
          </w:p>
        </w:tc>
      </w:tr>
      <w:tr>
        <w:trPr>
          <w:tblHeader w:val="off"/>
        </w:trPr>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ראשי צוותים</w:t>
            </w:r>
          </w:p>
        </w:tc>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אינטראקטיבית</w:t>
            </w:r>
          </w:p>
        </w:tc>
        <w:tc>
          <w:tcPr>
            <w:tcW w:type="dxa" w:w="2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7 (3 בטיר 1, 2 בטיר 2, 2 בטיר 3)</w:t>
            </w:r>
          </w:p>
        </w:tc>
        <w:tc>
          <w:tcPr>
            <w:tcW w:type="dxa" w:w="35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כל הדשבורדים. נתונים ברמת סוכן רק על הצוות שלהם</w:t>
            </w:r>
          </w:p>
        </w:tc>
      </w:tr>
      <w:tr>
        <w:trPr>
          <w:tblHeader w:val="off"/>
        </w:trPr>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IT (תחזוקה)</w:t>
            </w:r>
          </w:p>
        </w:tc>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אינטראקטיבית ופיתוח</w:t>
            </w:r>
          </w:p>
        </w:tc>
        <w:tc>
          <w:tcPr>
            <w:tcW w:type="dxa" w:w="2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לפי IT</w:t>
            </w:r>
          </w:p>
        </w:tc>
        <w:tc>
          <w:tcPr>
            <w:tcW w:type="dxa" w:w="35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הכול</w:t>
            </w:r>
          </w:p>
        </w:tc>
      </w:tr>
      <w:tr>
        <w:trPr>
          <w:tblHeader w:val="off"/>
        </w:trPr>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יועץ חיצוני (פיתוח)</w:t>
            </w:r>
          </w:p>
        </w:tc>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פיתוח, לתקופת הפרויקט</w:t>
            </w:r>
          </w:p>
        </w:tc>
        <w:tc>
          <w:tcPr>
            <w:tcW w:type="dxa" w:w="2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1, זמני</w:t>
            </w:r>
          </w:p>
        </w:tc>
        <w:tc>
          <w:tcPr>
            <w:tcW w:type="dxa" w:w="35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לפי ההסכם (13.4)</w:t>
            </w:r>
          </w:p>
        </w:tc>
      </w:tr>
      <w:tr>
        <w:trPr>
          <w:tblHeader w:val="off"/>
        </w:trPr>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מסך בחדר התמיכה</w:t>
            </w:r>
          </w:p>
        </w:tc>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D-Live בלבד</w:t>
            </w:r>
          </w:p>
        </w:tc>
        <w:tc>
          <w:tcPr>
            <w:tcW w:type="dxa" w:w="2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1 (לבדיקה מול הספק)</w:t>
            </w:r>
          </w:p>
        </w:tc>
        <w:tc>
          <w:tcPr>
            <w:tcW w:type="dxa" w:w="35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D-Live</w:t>
            </w:r>
          </w:p>
        </w:tc>
      </w:tr>
      <w:tr>
        <w:trPr>
          <w:tblHeader w:val="off"/>
        </w:trPr>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הנהלה</w:t>
            </w:r>
          </w:p>
        </w:tc>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דוח PDF חודשי</w:t>
            </w:r>
          </w:p>
        </w:tc>
        <w:tc>
          <w:tcPr>
            <w:tcW w:type="dxa" w:w="2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לא</w:t>
            </w:r>
          </w:p>
        </w:tc>
        <w:tc>
          <w:tcPr>
            <w:tcW w:type="dxa" w:w="35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רמת צוות ומוצר בלבד</w:t>
            </w:r>
          </w:p>
        </w:tc>
      </w:tr>
      <w:tr>
        <w:trPr>
          <w:tblHeader w:val="off"/>
        </w:trPr>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R&amp;D, Product</w:t>
            </w:r>
          </w:p>
        </w:tc>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דוח PDF שבועי</w:t>
            </w:r>
          </w:p>
        </w:tc>
        <w:tc>
          <w:tcPr>
            <w:tcW w:type="dxa" w:w="2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לא</w:t>
            </w:r>
          </w:p>
        </w:tc>
        <w:tc>
          <w:tcPr>
            <w:tcW w:type="dxa" w:w="35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איכות מוצר ו-R&amp;D</w:t>
            </w:r>
          </w:p>
        </w:tc>
      </w:tr>
      <w:tr>
        <w:trPr>
          <w:tblHeader w:val="off"/>
        </w:trPr>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QARA</w:t>
            </w:r>
          </w:p>
        </w:tc>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דוח PDF או גישה אינטראקטיבית</w:t>
            </w:r>
          </w:p>
        </w:tc>
        <w:tc>
          <w:tcPr>
            <w:tcW w:type="dxa" w:w="2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לאישור (17)</w:t>
            </w:r>
          </w:p>
        </w:tc>
        <w:tc>
          <w:tcPr>
            <w:tcW w:type="dxa" w:w="35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D-Safety בלבד</w:t>
            </w:r>
          </w:p>
        </w:tc>
      </w:tr>
    </w:tbl>
    <w:p>
      <w:pPr>
        <w:spacing w:after="120"/>
      </w:pPr>
    </w:p>
    <w:p>
      <w:pPr>
        <w:pStyle w:val="ListParagraph"/>
        <w:numPr>
          <w:ilvl w:val="0"/>
          <w:numId w:val="5"/>
        </w:numPr>
        <w:bidi/>
        <w:spacing w:after="60"/>
        <w:jc w:val="start"/>
      </w:pPr>
      <w:r>
        <w:rPr>
          <w:rFonts w:ascii="Arial" w:cs="Arial" w:eastAsia="Arial" w:hAnsi="Arial"/>
          <w:b/>
          <w:bCs/>
          <w:rtl/>
        </w:rPr>
        <w:t xml:space="preserve">מסך קיר:</w:t>
      </w:r>
      <w:r>
        <w:rPr>
          <w:rFonts w:ascii="Arial" w:cs="Arial" w:eastAsia="Arial" w:hAnsi="Arial"/>
          <w:rtl/>
        </w:rPr>
        <w:t xml:space="preserve"> מסך שמציג Spotfire צריך משתמש מחובר. חיבור קבוע עם משתמש של אדם אחד, או משתמש משותף, עלול להפר את תנאי הרישוי ואת כללי אבטחת המידע. צריך לבדוק מול הספק מה המודל לתצוגה על מסך (kiosk).</w:t>
      </w:r>
    </w:p>
    <w:p>
      <w:pPr>
        <w:pStyle w:val="ListParagraph"/>
        <w:numPr>
          <w:ilvl w:val="0"/>
          <w:numId w:val="5"/>
        </w:numPr>
        <w:bidi/>
        <w:spacing w:after="60"/>
        <w:jc w:val="start"/>
      </w:pPr>
      <w:r>
        <w:rPr>
          <w:rFonts w:ascii="Arial" w:cs="Arial" w:eastAsia="Arial" w:hAnsi="Arial"/>
          <w:rtl/>
        </w:rPr>
        <w:t xml:space="preserve">ההרשאות ייושמו לפי קבוצות Entra ID עם SSO, כולל row-level security לנתוני סוכנים ולנתוני QARA.</w:t>
      </w:r>
    </w:p>
    <w:p>
      <w:pPr>
        <w:pStyle w:val="Heading1"/>
        <w:bidi/>
      </w:pPr>
      <w:r>
        <w:rPr>
          <w:rFonts w:ascii="Arial" w:cs="Arial" w:eastAsia="Arial" w:hAnsi="Arial"/>
          <w:rtl/>
        </w:rPr>
        <w:t xml:space="preserve">4. היקף ה-MVP</w:t>
      </w:r>
    </w:p>
    <w:p>
      <w:pPr>
        <w:pStyle w:val="Heading2"/>
        <w:bidi/>
      </w:pPr>
      <w:r>
        <w:rPr>
          <w:rFonts w:ascii="Arial" w:cs="Arial" w:eastAsia="Arial" w:hAnsi="Arial"/>
          <w:rtl/>
        </w:rPr>
        <w:t xml:space="preserve">4.1 בפנים</w:t>
      </w:r>
    </w:p>
    <w:p>
      <w:pPr>
        <w:pStyle w:val="ListParagraph"/>
        <w:numPr>
          <w:ilvl w:val="0"/>
          <w:numId w:val="5"/>
        </w:numPr>
        <w:bidi/>
        <w:spacing w:after="60"/>
        <w:jc w:val="start"/>
      </w:pPr>
      <w:r>
        <w:rPr>
          <w:rFonts w:ascii="Arial" w:cs="Arial" w:eastAsia="Arial" w:hAnsi="Arial"/>
          <w:rtl/>
        </w:rPr>
        <w:t xml:space="preserve">שימוש ב-DW הקיים, שמתעדכן בזמן אמת, והרחבה שלו לאובייקטים הנדרשים. היסטוריה של 24 חודשים מטבלת ה-Audit trail.</w:t>
      </w:r>
    </w:p>
    <w:p>
      <w:pPr>
        <w:pStyle w:val="ListParagraph"/>
        <w:numPr>
          <w:ilvl w:val="0"/>
          <w:numId w:val="5"/>
        </w:numPr>
        <w:bidi/>
        <w:spacing w:after="60"/>
        <w:jc w:val="start"/>
      </w:pPr>
      <w:r>
        <w:rPr>
          <w:rFonts w:ascii="Arial" w:cs="Arial" w:eastAsia="Arial" w:hAnsi="Arial"/>
          <w:rtl/>
        </w:rPr>
        <w:t xml:space="preserve">שאיבה מ-RingCentral: נתונים מצטברים לפי תור וסוכן, ורשומות שיחה בודדות, כל 15-60 דקות.</w:t>
      </w:r>
    </w:p>
    <w:p>
      <w:pPr>
        <w:pStyle w:val="ListParagraph"/>
        <w:numPr>
          <w:ilvl w:val="0"/>
          <w:numId w:val="5"/>
        </w:numPr>
        <w:bidi/>
        <w:spacing w:after="60"/>
        <w:jc w:val="start"/>
      </w:pPr>
      <w:r>
        <w:rPr>
          <w:rFonts w:ascii="Arial" w:cs="Arial" w:eastAsia="Arial" w:hAnsi="Arial"/>
          <w:rtl/>
        </w:rPr>
        <w:t xml:space="preserve">שבעה דשבורדים (פרק 9), מילון מדדים אחד (פרק 8) ויעדים מוצעים (8.9).</w:t>
      </w:r>
    </w:p>
    <w:p>
      <w:pPr>
        <w:pStyle w:val="ListParagraph"/>
        <w:numPr>
          <w:ilvl w:val="0"/>
          <w:numId w:val="5"/>
        </w:numPr>
        <w:bidi/>
        <w:spacing w:after="60"/>
        <w:jc w:val="start"/>
      </w:pPr>
      <w:r>
        <w:rPr>
          <w:rFonts w:ascii="Arial" w:cs="Arial" w:eastAsia="Arial" w:hAnsi="Arial"/>
          <w:rtl/>
        </w:rPr>
        <w:t xml:space="preserve">drill-through מכל טבלה או נקודה בגרף לקייס, לבקשה, לחשבון או ל-Asset ב-Salesforce.</w:t>
      </w:r>
    </w:p>
    <w:p>
      <w:pPr>
        <w:pStyle w:val="ListParagraph"/>
        <w:numPr>
          <w:ilvl w:val="0"/>
          <w:numId w:val="5"/>
        </w:numPr>
        <w:bidi/>
        <w:spacing w:after="60"/>
        <w:jc w:val="start"/>
      </w:pPr>
      <w:r>
        <w:rPr>
          <w:rFonts w:ascii="Arial" w:cs="Arial" w:eastAsia="Arial" w:hAnsi="Arial"/>
          <w:rtl/>
        </w:rPr>
        <w:t xml:space="preserve">דוחות PDF מתוזמנים (פרק 10).</w:t>
      </w:r>
    </w:p>
    <w:p>
      <w:pPr>
        <w:pStyle w:val="ListParagraph"/>
        <w:numPr>
          <w:ilvl w:val="0"/>
          <w:numId w:val="5"/>
        </w:numPr>
        <w:bidi/>
        <w:spacing w:after="60"/>
        <w:jc w:val="start"/>
      </w:pPr>
      <w:r>
        <w:rPr>
          <w:rFonts w:ascii="Arial" w:cs="Arial" w:eastAsia="Arial" w:hAnsi="Arial"/>
          <w:rtl/>
        </w:rPr>
        <w:t xml:space="preserve">התראות: P1 במייל, SMS ושיחה טלפונית; SLA בסיכון ובקשות שלא שויכו במייל.</w:t>
      </w:r>
    </w:p>
    <w:p>
      <w:pPr>
        <w:pStyle w:val="Heading2"/>
        <w:bidi/>
      </w:pPr>
      <w:r>
        <w:rPr>
          <w:rFonts w:ascii="Arial" w:cs="Arial" w:eastAsia="Arial" w:hAnsi="Arial"/>
          <w:rtl/>
        </w:rPr>
        <w:t xml:space="preserve">4.2 בחוץ (במכוון)</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25"/>
        <w:gridCol w:w="4537"/>
        <w:gridCol w:w="1376"/>
      </w:tblGrid>
      <w:tr>
        <w:trPr>
          <w:tblHeader/>
        </w:trPr>
        <w:tc>
          <w:tcPr>
            <w:tcW w:type="dxa" w:w="372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לא ב-MVP</w:t>
            </w:r>
          </w:p>
        </w:tc>
        <w:tc>
          <w:tcPr>
            <w:tcW w:type="dxa" w:w="453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למה</w:t>
            </w:r>
          </w:p>
        </w:tc>
        <w:tc>
          <w:tcPr>
            <w:tcW w:type="dxa" w:w="137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מתי</w:t>
            </w:r>
          </w:p>
        </w:tc>
      </w:tr>
      <w:tr>
        <w:trPr>
          <w:tblHeader w:val="off"/>
        </w:trPr>
        <w:tc>
          <w:tcPr>
            <w:tcW w:type="dxa" w:w="3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אינטגרציית CTI בין RingCentral ל-Salesforce</w:t>
            </w:r>
          </w:p>
        </w:tc>
        <w:tc>
          <w:tcPr>
            <w:tcW w:type="dxa" w:w="45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פרויקט טלפוניה בפני עצמו, ומשנה את תהליך העבודה של טיר 1</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שלב 3, המלצה חזקה</w:t>
            </w:r>
          </w:p>
        </w:tc>
      </w:tr>
      <w:tr>
        <w:trPr>
          <w:tblHeader w:val="off"/>
        </w:trPr>
        <w:tc>
          <w:tcPr>
            <w:tcW w:type="dxa" w:w="3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Live טלפוני ברזולוציה של שניות</w:t>
            </w:r>
          </w:p>
        </w:tc>
        <w:tc>
          <w:tcPr>
            <w:tcW w:type="dxa" w:w="45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לא נחוץ בכ-100 שיחות ביום, ולא ברור שה-API מאפשר</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לא מתוכנן</w:t>
            </w:r>
          </w:p>
        </w:tc>
      </w:tr>
      <w:tr>
        <w:trPr>
          <w:tblHeader w:val="off"/>
        </w:trPr>
        <w:tc>
          <w:tcPr>
            <w:tcW w:type="dxa" w:w="3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לוח כוננויות</w:t>
            </w:r>
          </w:p>
        </w:tc>
        <w:tc>
          <w:tcPr>
            <w:tcW w:type="dxa" w:w="45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מנוהל ידנית על ידי הכוננים</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לא מתוכנן</w:t>
            </w:r>
          </w:p>
        </w:tc>
      </w:tr>
      <w:tr>
        <w:trPr>
          <w:tblHeader w:val="off"/>
        </w:trPr>
        <w:tc>
          <w:tcPr>
            <w:tcW w:type="dxa" w:w="3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שאיבה ישירה מ-TFS</w:t>
            </w:r>
          </w:p>
        </w:tc>
        <w:tc>
          <w:tcPr>
            <w:tcW w:type="dxa" w:w="45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שדה הבאג ב-Request ומזהה ה-TFS מספיקים ל-MVP</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שלב 3</w:t>
            </w:r>
          </w:p>
        </w:tc>
      </w:tr>
      <w:tr>
        <w:trPr>
          <w:tblHeader w:val="off"/>
        </w:trPr>
        <w:tc>
          <w:tcPr>
            <w:tcW w:type="dxa" w:w="3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Field Service ו-RMA</w:t>
            </w:r>
          </w:p>
        </w:tc>
        <w:tc>
          <w:tcPr>
            <w:tcW w:type="dxa" w:w="45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לא רלוונטי למחלקת התמיכה</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לא מתוכנן</w:t>
            </w:r>
          </w:p>
        </w:tc>
      </w:tr>
      <w:tr>
        <w:trPr>
          <w:tblHeader w:val="off"/>
        </w:trPr>
        <w:tc>
          <w:tcPr>
            <w:tcW w:type="dxa" w:w="3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טקסט חופשי (Description, Comments, גוף מיילים)</w:t>
            </w:r>
          </w:p>
        </w:tc>
        <w:tc>
          <w:tcPr>
            <w:tcW w:type="dxa" w:w="45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סיכון PHI, ולא נדרש לאף החלטה</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לא מתוכנן</w:t>
            </w:r>
          </w:p>
        </w:tc>
      </w:tr>
      <w:tr>
        <w:trPr>
          <w:tblHeader w:val="off"/>
        </w:trPr>
        <w:tc>
          <w:tcPr>
            <w:tcW w:type="dxa" w:w="3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חיזוי עומסים (forecasting / WFM)</w:t>
            </w:r>
          </w:p>
        </w:tc>
        <w:tc>
          <w:tcPr>
            <w:tcW w:type="dxa" w:w="45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צריך 6-12 חודשי היסטוריה נקייה</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אחרי MVP</w:t>
            </w:r>
          </w:p>
        </w:tc>
      </w:tr>
      <w:tr>
        <w:trPr>
          <w:tblHeader w:val="off"/>
        </w:trPr>
        <w:tc>
          <w:tcPr>
            <w:tcW w:type="dxa" w:w="3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כתיבה חזרה ל-Salesforce מ-Spotfire</w:t>
            </w:r>
          </w:p>
        </w:tc>
        <w:tc>
          <w:tcPr>
            <w:tcW w:type="dxa" w:w="45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Spotfire לקריאה בלבד</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לא מתוכנן</w:t>
            </w:r>
          </w:p>
        </w:tc>
      </w:tr>
    </w:tbl>
    <w:p>
      <w:pPr>
        <w:spacing w:after="120"/>
      </w:pPr>
    </w:p>
    <w:p>
      <w:pPr>
        <w:pStyle w:val="Heading1"/>
        <w:pageBreakBefore/>
        <w:bidi/>
      </w:pPr>
      <w:r>
        <w:rPr>
          <w:rFonts w:ascii="Arial" w:cs="Arial" w:eastAsia="Arial" w:hAnsi="Arial"/>
          <w:rtl/>
        </w:rPr>
        <w:t xml:space="preserve">5. מקורות נתונים</w:t>
      </w:r>
    </w:p>
    <w:p>
      <w:pPr>
        <w:pStyle w:val="Heading2"/>
        <w:bidi/>
      </w:pPr>
      <w:r>
        <w:rPr>
          <w:rFonts w:ascii="Arial" w:cs="Arial" w:eastAsia="Arial" w:hAnsi="Arial"/>
          <w:rtl/>
        </w:rPr>
        <w:t xml:space="preserve">5.1 Salesforce Service Cloud (מקור עיקרי)</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76"/>
        <w:gridCol w:w="3232"/>
        <w:gridCol w:w="3230"/>
      </w:tblGrid>
      <w:tr>
        <w:trPr>
          <w:tblHeader/>
        </w:trPr>
        <w:tc>
          <w:tcPr>
            <w:tcW w:type="dxa" w:w="317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אובייקט</w:t>
            </w:r>
          </w:p>
        </w:tc>
        <w:tc>
          <w:tcPr>
            <w:tcW w:type="dxa" w:w="323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שימוש</w:t>
            </w:r>
          </w:p>
        </w:tc>
        <w:tc>
          <w:tcPr>
            <w:tcW w:type="dxa" w:w="323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שדות מרכזיים (לאימות מול ה-org)</w:t>
            </w:r>
          </w:p>
        </w:tc>
      </w:tr>
      <w:tr>
        <w:trPr>
          <w:tblHeader w:val="off"/>
        </w:trPr>
        <w:tc>
          <w:tcPr>
            <w:tcW w:type="dxa" w:w="3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Consolas" w:cs="Consolas" w:eastAsia="Consolas" w:hAnsi="Consolas"/>
                <w:color w:val="444444"/>
                <w:sz w:val="18"/>
                <w:szCs w:val="18"/>
              </w:rPr>
              <w:t xml:space="preserve">Case</w:t>
            </w:r>
          </w:p>
        </w:tc>
        <w:tc>
          <w:tcPr>
            <w:tcW w:type="dxa" w:w="32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קייסים (העבודה של טיר 1)</w:t>
            </w:r>
          </w:p>
        </w:tc>
        <w:tc>
          <w:tcPr>
            <w:tcW w:type="dxa" w:w="32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Id, CaseNumber, CreatedDate, ClosedDate, Status, Priority, Origin, OwnerId, AccountId, AssetId, Product, Version, Category, Subcategory, Root Cause, דגל QARA, SystemModstamp</w:t>
            </w:r>
          </w:p>
        </w:tc>
      </w:tr>
      <w:tr>
        <w:trPr>
          <w:tblHeader w:val="off"/>
        </w:trPr>
        <w:tc>
          <w:tcPr>
            <w:tcW w:type="dxa" w:w="3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`Request`</w:t>
            </w:r>
            <w:r>
              <w:rPr>
                <w:rFonts w:ascii="Arial" w:cs="Arial" w:eastAsia="Arial" w:hAnsi="Arial"/>
                <w:sz w:val="19"/>
                <w:szCs w:val="19"/>
                <w:rtl/>
              </w:rPr>
              <w:t xml:space="preserve"> (אובייקט האסקלציה)</w:t>
            </w:r>
          </w:p>
        </w:tc>
        <w:tc>
          <w:tcPr>
            <w:tcW w:type="dxa" w:w="32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העבודה של טירים 2-4.</w:t>
            </w:r>
            <w:r>
              <w:rPr>
                <w:rFonts w:ascii="Arial" w:cs="Arial" w:eastAsia="Arial" w:hAnsi="Arial"/>
                <w:sz w:val="19"/>
                <w:szCs w:val="19"/>
                <w:rtl/>
              </w:rPr>
              <w:t xml:space="preserve"> כל אסקלציה היא Request בתוך הקייס. Priority ו-SLA נלקחים מהקייס</w:t>
            </w:r>
          </w:p>
        </w:tc>
        <w:tc>
          <w:tcPr>
            <w:tcW w:type="dxa" w:w="32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Id, CaseId, Tier, OwnerId, Status, CreatedDate, ClosedDate, </w:t>
            </w:r>
            <w:r>
              <w:rPr>
                <w:rFonts w:ascii="Arial" w:cs="Arial" w:eastAsia="Arial" w:hAnsi="Arial"/>
                <w:b/>
                <w:bCs/>
                <w:sz w:val="19"/>
                <w:szCs w:val="19"/>
                <w:rtl/>
              </w:rPr>
              <w:t xml:space="preserve">Bug flag</w:t>
            </w:r>
            <w:r>
              <w:rPr>
                <w:rFonts w:ascii="Arial" w:cs="Arial" w:eastAsia="Arial" w:hAnsi="Arial"/>
                <w:sz w:val="19"/>
                <w:szCs w:val="19"/>
                <w:rtl/>
              </w:rPr>
              <w:t xml:space="preserve"> (ב-Request של טיר 3), מזהה Work Item ב-TFS (ב-Request של טיר 4)</w:t>
            </w:r>
          </w:p>
        </w:tc>
      </w:tr>
      <w:tr>
        <w:trPr>
          <w:tblHeader w:val="off"/>
        </w:trPr>
        <w:tc>
          <w:tcPr>
            <w:tcW w:type="dxa" w:w="3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טבלת Audit trail ב-DB (היסטוריית השדות של </w:t>
            </w:r>
            <w:r>
              <w:rPr>
                <w:rFonts w:ascii="Consolas" w:cs="Consolas" w:eastAsia="Consolas" w:hAnsi="Consolas"/>
                <w:color w:val="444444"/>
                <w:sz w:val="18"/>
                <w:szCs w:val="18"/>
              </w:rPr>
              <w:t xml:space="preserve">Case</w:t>
            </w:r>
            <w:r>
              <w:rPr>
                <w:rFonts w:ascii="Arial" w:cs="Arial" w:eastAsia="Arial" w:hAnsi="Arial"/>
                <w:sz w:val="19"/>
                <w:szCs w:val="19"/>
                <w:rtl/>
              </w:rPr>
              <w:t xml:space="preserve"> ושל </w:t>
            </w:r>
            <w:r>
              <w:rPr>
                <w:rFonts w:ascii="Consolas" w:cs="Consolas" w:eastAsia="Consolas" w:hAnsi="Consolas"/>
                <w:color w:val="444444"/>
                <w:sz w:val="18"/>
                <w:szCs w:val="18"/>
              </w:rPr>
              <w:t xml:space="preserve">Request</w:t>
            </w:r>
            <w:r>
              <w:rPr>
                <w:rFonts w:ascii="Arial" w:cs="Arial" w:eastAsia="Arial" w:hAnsi="Arial"/>
                <w:sz w:val="19"/>
                <w:szCs w:val="19"/>
                <w:rtl/>
              </w:rPr>
              <w:t xml:space="preserve">)</w:t>
            </w:r>
          </w:p>
        </w:tc>
        <w:tc>
          <w:tcPr>
            <w:tcW w:type="dxa" w:w="32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זמן בכל סטטוס, מעברי Owner, שינויי Priority</w:t>
            </w:r>
          </w:p>
        </w:tc>
        <w:tc>
          <w:tcPr>
            <w:tcW w:type="dxa" w:w="32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Field, OldValue, NewValue, CreatedDate</w:t>
            </w:r>
          </w:p>
        </w:tc>
      </w:tr>
      <w:tr>
        <w:trPr>
          <w:tblHeader w:val="off"/>
        </w:trPr>
        <w:tc>
          <w:tcPr>
            <w:tcW w:type="dxa" w:w="3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Consolas" w:cs="Consolas" w:eastAsia="Consolas" w:hAnsi="Consolas"/>
                <w:color w:val="444444"/>
                <w:sz w:val="18"/>
                <w:szCs w:val="18"/>
              </w:rPr>
              <w:t xml:space="preserve">CaseMilestone</w:t>
            </w:r>
          </w:p>
        </w:tc>
        <w:tc>
          <w:tcPr>
            <w:tcW w:type="dxa" w:w="32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SLA: יעד, עמידה, הפרה</w:t>
            </w:r>
          </w:p>
        </w:tc>
        <w:tc>
          <w:tcPr>
            <w:tcW w:type="dxa" w:w="32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MilestoneType, TargetDate, CompletionDate, IsViolated</w:t>
            </w:r>
          </w:p>
        </w:tc>
      </w:tr>
      <w:tr>
        <w:trPr>
          <w:tblHeader w:val="off"/>
        </w:trPr>
        <w:tc>
          <w:tcPr>
            <w:tcW w:type="dxa" w:w="3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Consolas" w:cs="Consolas" w:eastAsia="Consolas" w:hAnsi="Consolas"/>
                <w:color w:val="444444"/>
                <w:sz w:val="18"/>
                <w:szCs w:val="18"/>
              </w:rPr>
              <w:t xml:space="preserve">Entitlement</w:t>
            </w:r>
            <w:r>
              <w:rPr>
                <w:rFonts w:ascii="Arial" w:cs="Arial" w:eastAsia="Arial" w:hAnsi="Arial"/>
                <w:sz w:val="19"/>
                <w:szCs w:val="19"/>
                <w:rtl/>
              </w:rPr>
              <w:t xml:space="preserve">, </w:t>
            </w:r>
            <w:r>
              <w:rPr>
                <w:rFonts w:ascii="Consolas" w:cs="Consolas" w:eastAsia="Consolas" w:hAnsi="Consolas"/>
                <w:color w:val="444444"/>
                <w:sz w:val="18"/>
                <w:szCs w:val="18"/>
              </w:rPr>
              <w:t xml:space="preserve">BusinessHours</w:t>
            </w:r>
          </w:p>
        </w:tc>
        <w:tc>
          <w:tcPr>
            <w:tcW w:type="dxa" w:w="32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שעות עבודה ו-SLA לכל אזור</w:t>
            </w:r>
          </w:p>
        </w:tc>
        <w:tc>
          <w:tcPr>
            <w:tcW w:type="dxa" w:w="32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p>
        </w:tc>
      </w:tr>
      <w:tr>
        <w:trPr>
          <w:tblHeader w:val="off"/>
        </w:trPr>
        <w:tc>
          <w:tcPr>
            <w:tcW w:type="dxa" w:w="3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Consolas" w:cs="Consolas" w:eastAsia="Consolas" w:hAnsi="Consolas"/>
                <w:color w:val="444444"/>
                <w:sz w:val="18"/>
                <w:szCs w:val="18"/>
              </w:rPr>
              <w:t xml:space="preserve">Account</w:t>
            </w:r>
          </w:p>
        </w:tc>
        <w:tc>
          <w:tcPr>
            <w:tcW w:type="dxa" w:w="32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בית חולים</w:t>
            </w:r>
          </w:p>
        </w:tc>
        <w:tc>
          <w:tcPr>
            <w:tcW w:type="dxa" w:w="32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Region, Country</w:t>
            </w:r>
          </w:p>
        </w:tc>
      </w:tr>
      <w:tr>
        <w:trPr>
          <w:tblHeader w:val="off"/>
        </w:trPr>
        <w:tc>
          <w:tcPr>
            <w:tcW w:type="dxa" w:w="3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Consolas" w:cs="Consolas" w:eastAsia="Consolas" w:hAnsi="Consolas"/>
                <w:color w:val="444444"/>
                <w:sz w:val="18"/>
                <w:szCs w:val="18"/>
              </w:rPr>
              <w:t xml:space="preserve">Asset</w:t>
            </w:r>
          </w:p>
        </w:tc>
        <w:tc>
          <w:tcPr>
            <w:tcW w:type="dxa" w:w="32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בסיס מותקן</w:t>
            </w:r>
          </w:p>
        </w:tc>
        <w:tc>
          <w:tcPr>
            <w:tcW w:type="dxa" w:w="32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Product, Version, Status</w:t>
            </w:r>
          </w:p>
        </w:tc>
      </w:tr>
      <w:tr>
        <w:trPr>
          <w:tblHeader w:val="off"/>
        </w:trPr>
        <w:tc>
          <w:tcPr>
            <w:tcW w:type="dxa" w:w="3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Consolas" w:cs="Consolas" w:eastAsia="Consolas" w:hAnsi="Consolas"/>
                <w:color w:val="444444"/>
                <w:sz w:val="18"/>
                <w:szCs w:val="18"/>
              </w:rPr>
              <w:t xml:space="preserve">User</w:t>
            </w:r>
            <w:r>
              <w:rPr>
                <w:rFonts w:ascii="Arial" w:cs="Arial" w:eastAsia="Arial" w:hAnsi="Arial"/>
                <w:sz w:val="19"/>
                <w:szCs w:val="19"/>
                <w:rtl/>
              </w:rPr>
              <w:t xml:space="preserve">, </w:t>
            </w:r>
            <w:r>
              <w:rPr>
                <w:rFonts w:ascii="Consolas" w:cs="Consolas" w:eastAsia="Consolas" w:hAnsi="Consolas"/>
                <w:color w:val="444444"/>
                <w:sz w:val="18"/>
                <w:szCs w:val="18"/>
              </w:rPr>
              <w:t xml:space="preserve">Group</w:t>
            </w:r>
            <w:r>
              <w:rPr>
                <w:rFonts w:ascii="Arial" w:cs="Arial" w:eastAsia="Arial" w:hAnsi="Arial"/>
                <w:sz w:val="19"/>
                <w:szCs w:val="19"/>
                <w:rtl/>
              </w:rPr>
              <w:t xml:space="preserve"> (Queues)</w:t>
            </w:r>
          </w:p>
        </w:tc>
        <w:tc>
          <w:tcPr>
            <w:tcW w:type="dxa" w:w="32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סוכנים, כוננים, צוותים, תורים</w:t>
            </w:r>
          </w:p>
        </w:tc>
        <w:tc>
          <w:tcPr>
            <w:tcW w:type="dxa" w:w="32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p>
        </w:tc>
      </w:tr>
      <w:tr>
        <w:trPr>
          <w:tblHeader w:val="off"/>
        </w:trPr>
        <w:tc>
          <w:tcPr>
            <w:tcW w:type="dxa" w:w="3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Consolas" w:cs="Consolas" w:eastAsia="Consolas" w:hAnsi="Consolas"/>
                <w:color w:val="444444"/>
                <w:sz w:val="18"/>
                <w:szCs w:val="18"/>
              </w:rPr>
              <w:t xml:space="preserve">EmailMessage</w:t>
            </w:r>
            <w:r>
              <w:rPr>
                <w:rFonts w:ascii="Arial" w:cs="Arial" w:eastAsia="Arial" w:hAnsi="Arial"/>
                <w:sz w:val="19"/>
                <w:szCs w:val="19"/>
                <w:rtl/>
              </w:rPr>
              <w:t xml:space="preserve"> (מטא-דאטה בלבד)</w:t>
            </w:r>
          </w:p>
        </w:tc>
        <w:tc>
          <w:tcPr>
            <w:tcW w:type="dxa" w:w="32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זמן תגובה ראשונה במייל</w:t>
            </w:r>
          </w:p>
        </w:tc>
        <w:tc>
          <w:tcPr>
            <w:tcW w:type="dxa" w:w="32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CreatedDate, Incoming, ParentId. </w:t>
            </w:r>
            <w:r>
              <w:rPr>
                <w:rFonts w:ascii="Arial" w:cs="Arial" w:eastAsia="Arial" w:hAnsi="Arial"/>
                <w:b/>
                <w:bCs/>
                <w:sz w:val="19"/>
                <w:szCs w:val="19"/>
                <w:rtl/>
              </w:rPr>
              <w:t xml:space="preserve">בלי גוף ההודעה</w:t>
            </w:r>
          </w:p>
        </w:tc>
      </w:tr>
    </w:tbl>
    <w:p>
      <w:pPr>
        <w:spacing w:after="120"/>
      </w:pPr>
    </w:p>
    <w:p>
      <w:pPr>
        <w:bidi/>
        <w:spacing w:after="120" w:line="276"/>
        <w:jc w:val="start"/>
      </w:pPr>
      <w:r>
        <w:rPr>
          <w:rFonts w:ascii="Arial" w:cs="Arial" w:eastAsia="Arial" w:hAnsi="Arial"/>
          <w:b/>
          <w:bCs/>
          <w:rtl/>
        </w:rPr>
        <w:t xml:space="preserve">החלטות תכנון:</w:t>
      </w:r>
    </w:p>
    <w:p>
      <w:pPr>
        <w:pStyle w:val="ListParagraph"/>
        <w:numPr>
          <w:ilvl w:val="0"/>
          <w:numId w:val="5"/>
        </w:numPr>
        <w:bidi/>
        <w:spacing w:after="60"/>
        <w:jc w:val="start"/>
      </w:pPr>
      <w:r>
        <w:rPr>
          <w:rFonts w:ascii="Arial" w:cs="Arial" w:eastAsia="Arial" w:hAnsi="Arial"/>
          <w:b/>
          <w:bCs/>
          <w:rtl/>
        </w:rPr>
        <w:t xml:space="preserve">Request הוא יחידת העבודה של טירים 2-4.</w:t>
      </w:r>
      <w:r>
        <w:rPr>
          <w:rFonts w:ascii="Arial" w:cs="Arial" w:eastAsia="Arial" w:hAnsi="Arial"/>
          <w:rtl/>
        </w:rPr>
        <w:t xml:space="preserve"> עומס, זמן בטיר והספק בטירים 2-4 נמדדים על Requests פתוחים וסגורים, לא על קייסים. קייס אחד יכול להכיל כמה Requests (למשל טיר 2 ואחר כך טיר 3).</w:t>
      </w:r>
    </w:p>
    <w:p>
      <w:pPr>
        <w:pStyle w:val="ListParagraph"/>
        <w:numPr>
          <w:ilvl w:val="0"/>
          <w:numId w:val="5"/>
        </w:numPr>
        <w:bidi/>
        <w:spacing w:after="60"/>
        <w:jc w:val="start"/>
      </w:pPr>
      <w:r>
        <w:rPr>
          <w:rFonts w:ascii="Arial" w:cs="Arial" w:eastAsia="Arial" w:hAnsi="Arial"/>
          <w:b/>
          <w:bCs/>
          <w:rtl/>
        </w:rPr>
        <w:t xml:space="preserve">את ה-SLA לא מחשבים מחדש ב-Spotfire.</w:t>
      </w:r>
      <w:r>
        <w:rPr>
          <w:rFonts w:ascii="Arial" w:cs="Arial" w:eastAsia="Arial" w:hAnsi="Arial"/>
          <w:rtl/>
        </w:rPr>
        <w:t xml:space="preserve"> לוקחים את </w:t>
      </w:r>
      <w:r>
        <w:rPr>
          <w:rFonts w:ascii="Consolas" w:cs="Consolas" w:eastAsia="Consolas" w:hAnsi="Consolas"/>
          <w:color w:val="444444"/>
          <w:sz w:val="18"/>
          <w:szCs w:val="18"/>
        </w:rPr>
        <w:t xml:space="preserve">CaseMilestone</w:t>
      </w:r>
      <w:r>
        <w:rPr>
          <w:rFonts w:ascii="Arial" w:cs="Arial" w:eastAsia="Arial" w:hAnsi="Arial"/>
          <w:rtl/>
        </w:rPr>
        <w:t xml:space="preserve"> כמו שהוא. ה-Request יורש את ה-SLA מהקייס, ולכן </w:t>
      </w:r>
      <w:r>
        <w:rPr>
          <w:rFonts w:ascii="Arial" w:cs="Arial" w:eastAsia="Arial" w:hAnsi="Arial"/>
          <w:b/>
          <w:bCs/>
          <w:rtl/>
        </w:rPr>
        <w:t xml:space="preserve">הפרת SLA משויכת לטיר שהחזיק את הקייס ברגע ההפרה</w:t>
      </w:r>
      <w:r>
        <w:rPr>
          <w:rFonts w:ascii="Arial" w:cs="Arial" w:eastAsia="Arial" w:hAnsi="Arial"/>
          <w:rtl/>
        </w:rPr>
        <w:t xml:space="preserve">: הטיר שהיה לו Request פתוח ב-TargetDate, ואם לא היה כזה, טיר 1. בלי הכלל הזה כל הפרה נזקפת לטיר 1, גם כשהקייס ישב שבוע ב-R&amp;D.</w:t>
      </w:r>
    </w:p>
    <w:p>
      <w:pPr>
        <w:pStyle w:val="ListParagraph"/>
        <w:numPr>
          <w:ilvl w:val="0"/>
          <w:numId w:val="5"/>
        </w:numPr>
        <w:bidi/>
        <w:spacing w:after="60"/>
        <w:jc w:val="start"/>
      </w:pPr>
      <w:r>
        <w:rPr>
          <w:rFonts w:ascii="Arial" w:cs="Arial" w:eastAsia="Arial" w:hAnsi="Arial"/>
          <w:b/>
          <w:bCs/>
          <w:rtl/>
        </w:rPr>
        <w:t xml:space="preserve">Priority שמשתנה:</w:t>
      </w:r>
      <w:r>
        <w:rPr>
          <w:rFonts w:ascii="Arial" w:cs="Arial" w:eastAsia="Arial" w:hAnsi="Arial"/>
          <w:rtl/>
        </w:rPr>
        <w:t xml:space="preserve"> ה-Priority נמצא רק בקייס. קייס פתוח מוצג לפי ה-Priority הנוכחי, וקייס סגור לפי ה-Priority בסגירה ולפי הגבוה ביותר שהיה לו. "שיעור שינוי עדיפות" הוא מדד בפני עצמו (8.2).</w:t>
      </w:r>
    </w:p>
    <w:p>
      <w:pPr>
        <w:pStyle w:val="ListParagraph"/>
        <w:numPr>
          <w:ilvl w:val="0"/>
          <w:numId w:val="5"/>
        </w:numPr>
        <w:bidi/>
        <w:spacing w:after="60"/>
        <w:jc w:val="start"/>
      </w:pPr>
      <w:r>
        <w:rPr>
          <w:rFonts w:ascii="Arial" w:cs="Arial" w:eastAsia="Arial" w:hAnsi="Arial"/>
          <w:b/>
          <w:bCs/>
          <w:rtl/>
        </w:rPr>
        <w:t xml:space="preserve">גרסה: קייס מול Asset.</w:t>
      </w:r>
      <w:r>
        <w:rPr>
          <w:rFonts w:ascii="Arial" w:cs="Arial" w:eastAsia="Arial" w:hAnsi="Arial"/>
          <w:rtl/>
        </w:rPr>
        <w:t xml:space="preserve"> המונה לוקח את הגרסה מהקייס, והמכנה (בסיס מותקן) לוקח אותה מה-Asset. ב-Data Health נציג כמה פעמים הן לא תואמות.</w:t>
      </w:r>
    </w:p>
    <w:p>
      <w:pPr>
        <w:pStyle w:val="ListParagraph"/>
        <w:numPr>
          <w:ilvl w:val="0"/>
          <w:numId w:val="5"/>
        </w:numPr>
        <w:bidi/>
        <w:spacing w:after="60"/>
        <w:jc w:val="start"/>
      </w:pPr>
      <w:r>
        <w:rPr>
          <w:rFonts w:ascii="Arial" w:cs="Arial" w:eastAsia="Arial" w:hAnsi="Arial"/>
          <w:b/>
          <w:bCs/>
          <w:rtl/>
        </w:rPr>
        <w:t xml:space="preserve">עדכניות:</w:t>
      </w:r>
      <w:r>
        <w:rPr>
          <w:rFonts w:ascii="Arial" w:cs="Arial" w:eastAsia="Arial" w:hAnsi="Arial"/>
          <w:rtl/>
        </w:rPr>
        <w:t xml:space="preserve"> ה-DW מתעדכן מ-Salesforce בזמן אמת, ולכן אין צורך בטעינה נוספת מ-Salesforce. מה שקובע את העדכניות במסך הוא קצב הרענון של Spotfire (סעיף 6).</w:t>
      </w:r>
    </w:p>
    <w:p>
      <w:pPr>
        <w:pStyle w:val="ListParagraph"/>
        <w:numPr>
          <w:ilvl w:val="0"/>
          <w:numId w:val="5"/>
        </w:numPr>
        <w:bidi/>
        <w:spacing w:after="60"/>
        <w:jc w:val="start"/>
      </w:pPr>
      <w:r>
        <w:rPr>
          <w:rFonts w:ascii="Arial" w:cs="Arial" w:eastAsia="Arial" w:hAnsi="Arial"/>
          <w:b/>
          <w:bCs/>
          <w:rtl/>
        </w:rPr>
        <w:t xml:space="preserve">היסטוריה:</w:t>
      </w:r>
      <w:r>
        <w:rPr>
          <w:rFonts w:ascii="Arial" w:cs="Arial" w:eastAsia="Arial" w:hAnsi="Arial"/>
          <w:rtl/>
        </w:rPr>
        <w:t xml:space="preserve"> היסטוריית השדות של Salesforce נשמרת ב-DB, בטבלת Audit trail. ממנה בונים את פרקי הזמן בכל סטטוס ובכל טיר, ואת שינויי ה-Priority.</w:t>
      </w:r>
    </w:p>
    <w:p>
      <w:pPr>
        <w:pStyle w:val="Heading2"/>
        <w:bidi/>
      </w:pPr>
      <w:r>
        <w:rPr>
          <w:rFonts w:ascii="Arial" w:cs="Arial" w:eastAsia="Arial" w:hAnsi="Arial"/>
          <w:rtl/>
        </w:rPr>
        <w:t xml:space="preserve">5.2 DW ארגוני קיים</w:t>
      </w:r>
    </w:p>
    <w:p>
      <w:pPr>
        <w:bidi/>
        <w:spacing w:after="120" w:line="276"/>
        <w:jc w:val="start"/>
      </w:pPr>
      <w:r>
        <w:rPr>
          <w:rFonts w:ascii="Arial" w:cs="Arial" w:eastAsia="Arial" w:hAnsi="Arial"/>
          <w:rtl/>
        </w:rPr>
        <w:t xml:space="preserve">כבר קיים בארגון DW שמושך נתונים מ-Salesforce ומשמש את BI, Sales ו-Finance, ו-Spotfire Cloud כבר מחובר אליו. </w:t>
      </w:r>
      <w:r>
        <w:rPr>
          <w:rFonts w:ascii="Arial" w:cs="Arial" w:eastAsia="Arial" w:hAnsi="Arial"/>
          <w:b/>
          <w:bCs/>
          <w:rtl/>
        </w:rPr>
        <w:t xml:space="preserve">ה-MVP מרחיב אותו ולא בונה מסד חדש.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בדיקה (DB-0)</w:t>
            </w:r>
          </w:p>
        </w:tc>
        <w:tc>
          <w:tcPr>
            <w:tcW w:type="dxa" w:w="481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למה</w:t>
            </w:r>
          </w:p>
        </w:tc>
      </w:tr>
      <w:tr>
        <w:trPr>
          <w:tblHeader w:val="off"/>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אילו אובייקטים נמשכים היום (בעיקר </w:t>
            </w:r>
            <w:r>
              <w:rPr>
                <w:rFonts w:ascii="Consolas" w:cs="Consolas" w:eastAsia="Consolas" w:hAnsi="Consolas"/>
                <w:color w:val="444444"/>
                <w:sz w:val="18"/>
                <w:szCs w:val="18"/>
              </w:rPr>
              <w:t xml:space="preserve">Request</w:t>
            </w:r>
            <w:r>
              <w:rPr>
                <w:rFonts w:ascii="Arial" w:cs="Arial" w:eastAsia="Arial" w:hAnsi="Arial"/>
                <w:sz w:val="19"/>
                <w:szCs w:val="19"/>
                <w:rtl/>
              </w:rPr>
              <w:t xml:space="preserve">, </w:t>
            </w:r>
            <w:r>
              <w:rPr>
                <w:rFonts w:ascii="Consolas" w:cs="Consolas" w:eastAsia="Consolas" w:hAnsi="Consolas"/>
                <w:color w:val="444444"/>
                <w:sz w:val="18"/>
                <w:szCs w:val="18"/>
              </w:rPr>
              <w:t xml:space="preserve">CaseMilestone</w:t>
            </w:r>
            <w:r>
              <w:rPr>
                <w:rFonts w:ascii="Arial" w:cs="Arial" w:eastAsia="Arial" w:hAnsi="Arial"/>
                <w:sz w:val="19"/>
                <w:szCs w:val="19"/>
                <w:rtl/>
              </w:rPr>
              <w:t xml:space="preserve">, </w:t>
            </w:r>
            <w:r>
              <w:rPr>
                <w:rFonts w:ascii="Consolas" w:cs="Consolas" w:eastAsia="Consolas" w:hAnsi="Consolas"/>
                <w:color w:val="444444"/>
                <w:sz w:val="18"/>
                <w:szCs w:val="18"/>
              </w:rPr>
              <w:t xml:space="preserve">Asset</w:t>
            </w:r>
            <w:r>
              <w:rPr>
                <w:rFonts w:ascii="Arial" w:cs="Arial" w:eastAsia="Arial" w:hAnsi="Arial"/>
                <w:sz w:val="19"/>
                <w:szCs w:val="19"/>
                <w:rtl/>
              </w:rPr>
              <w:t xml:space="preserve">)</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מה חסר ויש להוסיף</w:t>
            </w:r>
          </w:p>
        </w:tc>
      </w:tr>
      <w:tr>
        <w:trPr>
          <w:tblHeader w:val="off"/>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הפער בפועל בין שינוי ב-Salesforce לבין ה-DW</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ה-DW מתעדכן בזמן אמת. הפער בפועל הוא הגבול התחתון לעדכניות של מסך ה-Live</w:t>
            </w:r>
          </w:p>
        </w:tc>
      </w:tr>
      <w:tr>
        <w:trPr>
          <w:tblHeader w:val="off"/>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מה טבלת ה-Audit trail מכסה</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שהיא כוללת גם את </w:t>
            </w:r>
            <w:r>
              <w:rPr>
                <w:rFonts w:ascii="Consolas" w:cs="Consolas" w:eastAsia="Consolas" w:hAnsi="Consolas"/>
                <w:color w:val="444444"/>
                <w:sz w:val="18"/>
                <w:szCs w:val="18"/>
              </w:rPr>
              <w:t xml:space="preserve">Request</w:t>
            </w:r>
            <w:r>
              <w:rPr>
                <w:rFonts w:ascii="Arial" w:cs="Arial" w:eastAsia="Arial" w:hAnsi="Arial"/>
                <w:sz w:val="19"/>
                <w:szCs w:val="19"/>
                <w:rtl/>
              </w:rPr>
              <w:t xml:space="preserve">, ואת כל השדות שהמדדים צריכים: Status, Owner, Priority, דגל QARA ודגל הבאג. ולכמה זמן אחורה</w:t>
            </w:r>
          </w:p>
        </w:tc>
      </w:tr>
      <w:tr>
        <w:trPr>
          <w:tblHeader w:val="off"/>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האם הוא בתוך ה-BAA</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HIPAA</w:t>
            </w:r>
          </w:p>
        </w:tc>
      </w:tr>
    </w:tbl>
    <w:p>
      <w:pPr>
        <w:spacing w:after="120"/>
      </w:pPr>
    </w:p>
    <w:p>
      <w:pPr>
        <w:bidi/>
        <w:spacing w:after="120" w:line="276"/>
        <w:jc w:val="start"/>
      </w:pPr>
      <w:r>
        <w:rPr>
          <w:rFonts w:ascii="Arial" w:cs="Arial" w:eastAsia="Arial" w:hAnsi="Arial"/>
          <w:b/>
          <w:bCs/>
          <w:rtl/>
        </w:rPr>
        <w:t xml:space="preserve">כללים למסד משותף:</w:t>
      </w:r>
    </w:p>
    <w:p>
      <w:pPr>
        <w:pStyle w:val="ListParagraph"/>
        <w:numPr>
          <w:ilvl w:val="0"/>
          <w:numId w:val="5"/>
        </w:numPr>
        <w:bidi/>
        <w:spacing w:after="60"/>
        <w:jc w:val="start"/>
      </w:pPr>
      <w:r>
        <w:rPr>
          <w:rFonts w:ascii="Arial" w:cs="Arial" w:eastAsia="Arial" w:hAnsi="Arial"/>
          <w:rtl/>
        </w:rPr>
        <w:t xml:space="preserve">סכמה נפרדת לתמיכה (למשל </w:t>
      </w:r>
      <w:r>
        <w:rPr>
          <w:rFonts w:ascii="Consolas" w:cs="Consolas" w:eastAsia="Consolas" w:hAnsi="Consolas"/>
          <w:color w:val="444444"/>
          <w:sz w:val="18"/>
          <w:szCs w:val="18"/>
        </w:rPr>
        <w:t xml:space="preserve">support</w:t>
      </w:r>
      <w:r>
        <w:rPr>
          <w:rFonts w:ascii="Arial" w:cs="Arial" w:eastAsia="Arial" w:hAnsi="Arial"/>
          <w:rtl/>
        </w:rPr>
        <w:t xml:space="preserve">), עם הרשאות נפרדות. משתמשי Sales ו-Finance לא אמורים לראות נתוני תמיכה ברמת סוכן, או קייסים שסומנו ל-QARA.</w:t>
      </w:r>
    </w:p>
    <w:p>
      <w:pPr>
        <w:pStyle w:val="ListParagraph"/>
        <w:numPr>
          <w:ilvl w:val="0"/>
          <w:numId w:val="5"/>
        </w:numPr>
        <w:bidi/>
        <w:spacing w:after="60"/>
        <w:jc w:val="start"/>
      </w:pPr>
      <w:r>
        <w:rPr>
          <w:rFonts w:ascii="Arial" w:cs="Arial" w:eastAsia="Arial" w:hAnsi="Arial"/>
          <w:rtl/>
        </w:rPr>
        <w:t xml:space="preserve">עומס מוסכם עם הבעלים של ה-DW: מסך ה-Live שולח שאילתה כל 30-60 שניות, אבל רק על רשומות פתוחות (כמה מאות שורות), כך שהעומס זניח.</w:t>
      </w:r>
    </w:p>
    <w:p>
      <w:pPr>
        <w:pStyle w:val="ListParagraph"/>
        <w:numPr>
          <w:ilvl w:val="0"/>
          <w:numId w:val="5"/>
        </w:numPr>
        <w:bidi/>
        <w:spacing w:after="60"/>
        <w:jc w:val="start"/>
      </w:pPr>
      <w:r>
        <w:rPr>
          <w:rFonts w:ascii="Arial" w:cs="Arial" w:eastAsia="Arial" w:hAnsi="Arial"/>
          <w:rtl/>
        </w:rPr>
        <w:t xml:space="preserve">בעלות ברורה: מי מאשר שינויים בסכמת התמיכה, ומי מטפל כשטעינה נכשלת.</w:t>
      </w:r>
    </w:p>
    <w:p>
      <w:pPr>
        <w:pStyle w:val="Heading2"/>
        <w:bidi/>
      </w:pPr>
      <w:r>
        <w:rPr>
          <w:rFonts w:ascii="Arial" w:cs="Arial" w:eastAsia="Arial" w:hAnsi="Arial"/>
          <w:rtl/>
        </w:rPr>
        <w:t xml:space="preserve">5.3 טלפוניה: RingCentral</w:t>
      </w:r>
    </w:p>
    <w:p>
      <w:pPr>
        <w:bidi/>
        <w:spacing w:after="120" w:line="276"/>
        <w:jc w:val="start"/>
      </w:pPr>
      <w:r>
        <w:rPr>
          <w:rFonts w:ascii="Arial" w:cs="Arial" w:eastAsia="Arial" w:hAnsi="Arial"/>
          <w:rtl/>
        </w:rPr>
        <w:t xml:space="preserve">ההגירה מ-Avaya Cloud Office ל-RingCentral הסתיימה. בונים ישירות מול ה-API של RingCentral.</w:t>
      </w:r>
    </w:p>
    <w:p>
      <w:pPr>
        <w:bidi/>
        <w:spacing w:after="120" w:line="276"/>
        <w:jc w:val="start"/>
      </w:pPr>
      <w:r>
        <w:rPr>
          <w:rFonts w:ascii="Arial" w:cs="Arial" w:eastAsia="Arial" w:hAnsi="Arial"/>
          <w:b/>
          <w:bCs/>
          <w:rtl/>
        </w:rPr>
        <w:t xml:space="preserve">מה ה-API נותן (לאימות מול הספק, TEL-1):</w:t>
      </w:r>
    </w:p>
    <w:p>
      <w:pPr>
        <w:pStyle w:val="ListParagraph"/>
        <w:numPr>
          <w:ilvl w:val="0"/>
          <w:numId w:val="5"/>
        </w:numPr>
        <w:bidi/>
        <w:spacing w:after="60"/>
        <w:jc w:val="start"/>
      </w:pPr>
      <w:r>
        <w:rPr>
          <w:rFonts w:ascii="Arial" w:cs="Arial" w:eastAsia="Arial" w:hAnsi="Arial"/>
          <w:b/>
          <w:bCs/>
          <w:rtl/>
        </w:rPr>
        <w:t xml:space="preserve">Business Analytics API:</w:t>
      </w:r>
      <w:r>
        <w:rPr>
          <w:rFonts w:ascii="Arial" w:cs="Arial" w:eastAsia="Arial" w:hAnsi="Arial"/>
          <w:rtl/>
        </w:rPr>
        <w:t xml:space="preserve"> מדדים מצטברים לפי תור, קבוצה או משתמש, בחלוקה לשעה, יום או שבוע: נפח שיחות, זמני המתנה ושיעור נטישה.</w:t>
      </w:r>
    </w:p>
    <w:p>
      <w:pPr>
        <w:pStyle w:val="ListParagraph"/>
        <w:numPr>
          <w:ilvl w:val="0"/>
          <w:numId w:val="5"/>
        </w:numPr>
        <w:bidi/>
        <w:spacing w:after="60"/>
        <w:jc w:val="start"/>
      </w:pPr>
      <w:r>
        <w:rPr>
          <w:rFonts w:ascii="Arial" w:cs="Arial" w:eastAsia="Arial" w:hAnsi="Arial"/>
          <w:b/>
          <w:bCs/>
          <w:rtl/>
        </w:rPr>
        <w:t xml:space="preserve">Call Log API:</w:t>
      </w:r>
      <w:r>
        <w:rPr>
          <w:rFonts w:ascii="Arial" w:cs="Arial" w:eastAsia="Arial" w:hAnsi="Arial"/>
          <w:rtl/>
        </w:rPr>
        <w:t xml:space="preserve"> רשומה לכל שיחה, כולל תוצאה. מכאן מחשבים נטישה מתוקנת (בלי ניתוקים ב-5 השניות הראשונות), כי דוחות הביצועים המובנים לא מפצלים בין נטישה קצרה לארוכה.</w:t>
      </w:r>
    </w:p>
    <w:p>
      <w:pPr>
        <w:pStyle w:val="ListParagraph"/>
        <w:numPr>
          <w:ilvl w:val="0"/>
          <w:numId w:val="5"/>
        </w:numPr>
        <w:bidi/>
        <w:spacing w:after="60"/>
        <w:jc w:val="start"/>
      </w:pPr>
      <w:r>
        <w:rPr>
          <w:rFonts w:ascii="Arial" w:cs="Arial" w:eastAsia="Arial" w:hAnsi="Arial"/>
          <w:b/>
          <w:bCs/>
          <w:rtl/>
        </w:rPr>
        <w:t xml:space="preserve">Presence:</w:t>
      </w:r>
      <w:r>
        <w:rPr>
          <w:rFonts w:ascii="Arial" w:cs="Arial" w:eastAsia="Arial" w:hAnsi="Arial"/>
          <w:rtl/>
        </w:rPr>
        <w:t xml:space="preserve"> מצב של כל משתמש (זמין, בשיחה).</w:t>
      </w:r>
    </w:p>
    <w:p>
      <w:pPr>
        <w:pStyle w:val="ListParagraph"/>
        <w:numPr>
          <w:ilvl w:val="0"/>
          <w:numId w:val="5"/>
        </w:numPr>
        <w:bidi/>
        <w:spacing w:after="60"/>
        <w:jc w:val="start"/>
      </w:pPr>
      <w:r>
        <w:rPr>
          <w:rFonts w:ascii="Arial" w:cs="Arial" w:eastAsia="Arial" w:hAnsi="Arial"/>
          <w:b/>
          <w:bCs/>
          <w:rtl/>
        </w:rPr>
        <w:t xml:space="preserve">תלוי במוצר:</w:t>
      </w:r>
      <w:r>
        <w:rPr>
          <w:rFonts w:ascii="Arial" w:cs="Arial" w:eastAsia="Arial" w:hAnsi="Arial"/>
          <w:rtl/>
        </w:rPr>
        <w:t xml:space="preserve"> אם יש לכם RingCentral Contact Center (RingCX) ולא רק טלפוניה משרדית (RingEX), יש נתוני תור וסוכן עשירים יותר. צריך לבדוק מה נרכש.</w:t>
      </w:r>
    </w:p>
    <w:p>
      <w:pPr>
        <w:bidi/>
        <w:spacing w:after="120" w:line="276"/>
        <w:jc w:val="start"/>
      </w:pPr>
      <w:r>
        <w:rPr>
          <w:rFonts w:ascii="Arial" w:cs="Arial" w:eastAsia="Arial" w:hAnsi="Arial"/>
          <w:b/>
          <w:bCs/>
          <w:rtl/>
        </w:rPr>
        <w:t xml:space="preserve">החלטות תכנון:</w:t>
      </w:r>
    </w:p>
    <w:p>
      <w:pPr>
        <w:pStyle w:val="ListParagraph"/>
        <w:numPr>
          <w:ilvl w:val="0"/>
          <w:numId w:val="5"/>
        </w:numPr>
        <w:bidi/>
        <w:spacing w:after="60"/>
        <w:jc w:val="start"/>
      </w:pPr>
      <w:r>
        <w:rPr>
          <w:rFonts w:ascii="Arial" w:cs="Arial" w:eastAsia="Arial" w:hAnsi="Arial"/>
          <w:b/>
          <w:bCs/>
          <w:rtl/>
        </w:rPr>
        <w:t xml:space="preserve">רענון נתוני טלפון כל 15-60 דקות</w:t>
      </w:r>
      <w:r>
        <w:rPr>
          <w:rFonts w:ascii="Arial" w:cs="Arial" w:eastAsia="Arial" w:hAnsi="Arial"/>
          <w:rtl/>
        </w:rPr>
        <w:t xml:space="preserve">, ושיעורים מוצגים על חלון של 7 ימים. 5 שיחות שננטשו ביום הן כבר 5%, ולכן מדד יומי יקפוץ ללא הרף.</w:t>
      </w:r>
    </w:p>
    <w:p>
      <w:pPr>
        <w:pStyle w:val="ListParagraph"/>
        <w:numPr>
          <w:ilvl w:val="0"/>
          <w:numId w:val="5"/>
        </w:numPr>
        <w:bidi/>
        <w:spacing w:after="60"/>
        <w:jc w:val="start"/>
      </w:pPr>
      <w:r>
        <w:rPr>
          <w:rFonts w:ascii="Arial" w:cs="Arial" w:eastAsia="Arial" w:hAnsi="Arial"/>
          <w:b/>
          <w:bCs/>
          <w:rtl/>
        </w:rPr>
        <w:t xml:space="preserve">CTI:</w:t>
      </w:r>
      <w:r>
        <w:rPr>
          <w:rFonts w:ascii="Arial" w:cs="Arial" w:eastAsia="Arial" w:hAnsi="Arial"/>
          <w:rtl/>
        </w:rPr>
        <w:t xml:space="preserve"> ל-RingCentral יש אינטגרציה ל-Salesforce. אם היא תופעל (שלב 3), שיחות יתקשרו לקייסים ולבתי חולים, והמגבלות בסעיפים 8.5 ו-8.6 ייעלמו. </w:t>
      </w:r>
      <w:r>
        <w:rPr>
          <w:rFonts w:ascii="Arial" w:cs="Arial" w:eastAsia="Arial" w:hAnsi="Arial"/>
          <w:b/>
          <w:bCs/>
          <w:rtl/>
        </w:rPr>
        <w:t xml:space="preserve">זו ההמלצה החזקה ביותר שלי לשלב הבא.</w:t>
      </w:r>
    </w:p>
    <w:p>
      <w:pPr>
        <w:pStyle w:val="ListParagraph"/>
        <w:numPr>
          <w:ilvl w:val="0"/>
          <w:numId w:val="5"/>
        </w:numPr>
        <w:bidi/>
        <w:spacing w:after="60"/>
        <w:jc w:val="start"/>
      </w:pPr>
      <w:r>
        <w:rPr>
          <w:rFonts w:ascii="Arial" w:cs="Arial" w:eastAsia="Arial" w:hAnsi="Arial"/>
          <w:b/>
          <w:bCs/>
          <w:rtl/>
        </w:rPr>
        <w:t xml:space="preserve">מיפוי סוכנים:</w:t>
      </w:r>
      <w:r>
        <w:rPr>
          <w:rFonts w:ascii="Arial" w:cs="Arial" w:eastAsia="Arial" w:hAnsi="Arial"/>
          <w:rtl/>
        </w:rPr>
        <w:t xml:space="preserve"> טבלת </w:t>
      </w:r>
      <w:r>
        <w:rPr>
          <w:rFonts w:ascii="Consolas" w:cs="Consolas" w:eastAsia="Consolas" w:hAnsi="Consolas"/>
          <w:color w:val="444444"/>
          <w:sz w:val="18"/>
          <w:szCs w:val="18"/>
        </w:rPr>
        <w:t xml:space="preserve">dim_agent</w:t>
      </w:r>
      <w:r>
        <w:rPr>
          <w:rFonts w:ascii="Arial" w:cs="Arial" w:eastAsia="Arial" w:hAnsi="Arial"/>
          <w:rtl/>
        </w:rPr>
        <w:t xml:space="preserve"> שמקשרת בין מזהה משתמש ב-RingCentral למשתמש ב-Salesforce. מתוחזקת ידנית, באחריות ראש צוות טיר 1.</w:t>
      </w:r>
    </w:p>
    <w:p>
      <w:pPr>
        <w:pStyle w:val="Heading2"/>
        <w:bidi/>
      </w:pPr>
      <w:r>
        <w:rPr>
          <w:rFonts w:ascii="Arial" w:cs="Arial" w:eastAsia="Arial" w:hAnsi="Arial"/>
          <w:rtl/>
        </w:rPr>
        <w:t xml:space="preserve">5.4 TFS (טיר 4 / R&amp;D)</w:t>
      </w:r>
    </w:p>
    <w:p>
      <w:pPr>
        <w:pStyle w:val="ListParagraph"/>
        <w:numPr>
          <w:ilvl w:val="0"/>
          <w:numId w:val="5"/>
        </w:numPr>
        <w:bidi/>
        <w:spacing w:after="60"/>
        <w:jc w:val="start"/>
      </w:pPr>
      <w:r>
        <w:rPr>
          <w:rFonts w:ascii="Arial" w:cs="Arial" w:eastAsia="Arial" w:hAnsi="Arial"/>
          <w:b/>
          <w:bCs/>
          <w:rtl/>
        </w:rPr>
        <w:t xml:space="preserve">ב-MVP:</w:t>
      </w:r>
      <w:r>
        <w:rPr>
          <w:rFonts w:ascii="Arial" w:cs="Arial" w:eastAsia="Arial" w:hAnsi="Arial"/>
          <w:rtl/>
        </w:rPr>
        <w:t xml:space="preserve"> מדדי R&amp;D נמדדים על Requests לטיר 4 ב-Salesforce: מתי נפתחו, כמה זמן הם פתוחים, ומתי נסגרו. כל Request לטיר 4 יוצר Work Item ב-TFS, ומזהה ה-Work Item נשמר ב-Request.</w:t>
      </w:r>
    </w:p>
    <w:p>
      <w:pPr>
        <w:pStyle w:val="ListParagraph"/>
        <w:numPr>
          <w:ilvl w:val="0"/>
          <w:numId w:val="5"/>
        </w:numPr>
        <w:bidi/>
        <w:spacing w:after="60"/>
        <w:jc w:val="start"/>
      </w:pPr>
      <w:r>
        <w:rPr>
          <w:rFonts w:ascii="Arial" w:cs="Arial" w:eastAsia="Arial" w:hAnsi="Arial"/>
          <w:b/>
          <w:bCs/>
          <w:rtl/>
        </w:rPr>
        <w:t xml:space="preserve">הגדרת באג:</w:t>
      </w:r>
      <w:r>
        <w:rPr>
          <w:rFonts w:ascii="Arial" w:cs="Arial" w:eastAsia="Arial" w:hAnsi="Arial"/>
          <w:rtl/>
        </w:rPr>
        <w:t xml:space="preserve"> קייס עם Request של טיר 3 שבו דגל הבאג מסומן. הדגל מסומן רק אחרי ש-R&amp;D אישר, ולכן זה "באג מאושר". </w:t>
      </w:r>
      <w:r>
        <w:rPr>
          <w:rFonts w:ascii="Arial" w:cs="Arial" w:eastAsia="Arial" w:hAnsi="Arial"/>
          <w:b/>
          <w:bCs/>
          <w:rtl/>
        </w:rPr>
        <w:t xml:space="preserve">תאריך הבאג</w:t>
      </w:r>
      <w:r>
        <w:rPr>
          <w:rFonts w:ascii="Arial" w:cs="Arial" w:eastAsia="Arial" w:hAnsi="Arial"/>
          <w:rtl/>
        </w:rPr>
        <w:t xml:space="preserve"> הוא התאריך שבו הדגל סומן (מההיסטוריה של ה-Request), לא תאריך פתיחת הקייס.</w:t>
      </w:r>
    </w:p>
    <w:p>
      <w:pPr>
        <w:pStyle w:val="ListParagraph"/>
        <w:numPr>
          <w:ilvl w:val="0"/>
          <w:numId w:val="5"/>
        </w:numPr>
        <w:bidi/>
        <w:spacing w:after="60"/>
        <w:jc w:val="start"/>
      </w:pPr>
      <w:r>
        <w:rPr>
          <w:rFonts w:ascii="Arial" w:cs="Arial" w:eastAsia="Arial" w:hAnsi="Arial"/>
          <w:b/>
          <w:bCs/>
          <w:rtl/>
        </w:rPr>
        <w:t xml:space="preserve">שני מדדים שונים:</w:t>
      </w:r>
      <w:r>
        <w:rPr>
          <w:rFonts w:ascii="Arial" w:cs="Arial" w:eastAsia="Arial" w:hAnsi="Arial"/>
          <w:rtl/>
        </w:rPr>
        <w:t xml:space="preserve"> "קייסים שנפגעו מבאג" (כמה לקוחות נפגעו) ו"באגים ייחודיים" (מזהי TFS שונים). אם 9 בתי חולים נתקלו באותו באג, זה 9 קייסים ובאג אחד. שני המספרים חשובים, ולא כדאי לערבב ביניהם.</w:t>
      </w:r>
    </w:p>
    <w:p>
      <w:pPr>
        <w:pStyle w:val="ListParagraph"/>
        <w:numPr>
          <w:ilvl w:val="0"/>
          <w:numId w:val="5"/>
        </w:numPr>
        <w:bidi/>
        <w:spacing w:after="60"/>
        <w:jc w:val="start"/>
      </w:pPr>
      <w:r>
        <w:rPr>
          <w:rFonts w:ascii="Arial" w:cs="Arial" w:eastAsia="Arial" w:hAnsi="Arial"/>
          <w:b/>
          <w:bCs/>
          <w:rtl/>
        </w:rPr>
        <w:t xml:space="preserve">Root Cause</w:t>
      </w:r>
      <w:r>
        <w:rPr>
          <w:rFonts w:ascii="Arial" w:cs="Arial" w:eastAsia="Arial" w:hAnsi="Arial"/>
          <w:rtl/>
        </w:rPr>
        <w:t xml:space="preserve"> משמש להתפלגות הסיבות (קונפיגורציה, משתמש, חומרה וכו'), לא לספירת באגים.</w:t>
      </w:r>
    </w:p>
    <w:p>
      <w:pPr>
        <w:pStyle w:val="ListParagraph"/>
        <w:numPr>
          <w:ilvl w:val="0"/>
          <w:numId w:val="5"/>
        </w:numPr>
        <w:bidi/>
        <w:spacing w:after="60"/>
        <w:jc w:val="start"/>
      </w:pPr>
      <w:r>
        <w:rPr>
          <w:rFonts w:ascii="Arial" w:cs="Arial" w:eastAsia="Arial" w:hAnsi="Arial"/>
          <w:b/>
          <w:bCs/>
          <w:rtl/>
        </w:rPr>
        <w:t xml:space="preserve">שלב 3:</w:t>
      </w:r>
      <w:r>
        <w:rPr>
          <w:rFonts w:ascii="Arial" w:cs="Arial" w:eastAsia="Arial" w:hAnsi="Arial"/>
          <w:rtl/>
        </w:rPr>
        <w:t xml:space="preserve"> שאיבה מ-TFS, כדי לראות את מצב הבאג (בתיקון, fixed in version).</w:t>
      </w:r>
    </w:p>
    <w:p>
      <w:pPr>
        <w:pStyle w:val="Heading1"/>
        <w:bidi/>
      </w:pPr>
      <w:r>
        <w:rPr>
          <w:rFonts w:ascii="Arial" w:cs="Arial" w:eastAsia="Arial" w:hAnsi="Arial"/>
          <w:rtl/>
        </w:rPr>
        <w:t xml:space="preserve">6. ארכיטקטורה</w:t>
      </w:r>
    </w:p>
    <w:p>
      <w:pPr>
        <w:keepNext/>
        <w:keepLines/>
        <w:shd w:fill="F4F4F4" w:color="auto" w:val="clear"/>
        <w:bidi w:val="false"/>
        <w:spacing w:after="0" w:line="240"/>
        <w:jc w:val="left"/>
      </w:pPr>
      <w:r>
        <w:rPr>
          <w:rFonts w:ascii="Consolas" w:cs="Consolas" w:eastAsia="Consolas" w:hAnsi="Consolas"/>
          <w:sz w:val="16"/>
          <w:szCs w:val="16"/>
        </w:rPr>
        <w:t xml:space="preserve"> Salesforce Service Cloud ──(existing DW pipeline, real time; field history in Audit trail)────┐</w:t>
      </w:r>
    </w:p>
    <w:p>
      <w:pPr>
        <w:keepNext/>
        <w:keepLines/>
        <w:shd w:fill="F4F4F4" w:color="auto" w:val="clear"/>
        <w:bidi w:val="false"/>
        <w:spacing w:after="0" w:line="240"/>
        <w:jc w:val="left"/>
      </w:pPr>
      <w:r>
        <w:rPr>
          <w:rFonts w:ascii="Consolas" w:cs="Consolas" w:eastAsia="Consolas" w:hAnsi="Consolas"/>
          <w:sz w:val="16"/>
          <w:szCs w:val="16"/>
        </w:rPr>
        <w:t xml:space="preserve">        │                                                                                      │</w:t>
      </w:r>
    </w:p>
    <w:p>
      <w:pPr>
        <w:keepNext/>
        <w:keepLines/>
        <w:shd w:fill="F4F4F4" w:color="auto" w:val="clear"/>
        <w:bidi w:val="false"/>
        <w:spacing w:after="0" w:line="240"/>
        <w:jc w:val="left"/>
      </w:pPr>
      <w:r>
        <w:rPr>
          <w:rFonts w:ascii="Consolas" w:cs="Consolas" w:eastAsia="Consolas" w:hAnsi="Consolas"/>
          <w:sz w:val="16"/>
          <w:szCs w:val="16"/>
        </w:rPr>
        <w:t xml:space="preserve">        └──(Flow on P1: email now; Platform Event ──&gt; Azure Function ──&gt; SMS + voice call)     │</w:t>
      </w:r>
    </w:p>
    <w:p>
      <w:pPr>
        <w:keepNext/>
        <w:keepLines/>
        <w:shd w:fill="F4F4F4" w:color="auto" w:val="clear"/>
        <w:bidi w:val="false"/>
        <w:spacing w:after="0" w:line="240"/>
        <w:jc w:val="left"/>
      </w:pPr>
      <w:r>
        <w:rPr>
          <w:rFonts w:ascii="Consolas" w:cs="Consolas" w:eastAsia="Consolas" w:hAnsi="Consolas"/>
          <w:sz w:val="16"/>
          <w:szCs w:val="16"/>
        </w:rPr>
        <w:t xml:space="preserve">                                                                                               │</w:t>
      </w:r>
    </w:p>
    <w:p>
      <w:pPr>
        <w:keepNext/>
        <w:keepLines/>
        <w:shd w:fill="F4F4F4" w:color="auto" w:val="clear"/>
        <w:bidi w:val="false"/>
        <w:spacing w:after="0" w:line="240"/>
        <w:jc w:val="left"/>
      </w:pPr>
      <w:r>
        <w:rPr>
          <w:rFonts w:ascii="Consolas" w:cs="Consolas" w:eastAsia="Consolas" w:hAnsi="Consolas"/>
          <w:sz w:val="16"/>
          <w:szCs w:val="16"/>
        </w:rPr>
        <w:t xml:space="preserve"> RingCentral ──(Analytics API + Call Log API, every 15-60 min)───────────────────────────────┤</w:t>
      </w:r>
    </w:p>
    <w:p>
      <w:pPr>
        <w:keepNext/>
        <w:keepLines/>
        <w:shd w:fill="F4F4F4" w:color="auto" w:val="clear"/>
        <w:bidi w:val="false"/>
        <w:spacing w:after="0" w:line="240"/>
        <w:jc w:val="left"/>
      </w:pPr>
      <w:r>
        <w:rPr>
          <w:rFonts w:ascii="Consolas" w:cs="Consolas" w:eastAsia="Consolas" w:hAnsi="Consolas"/>
          <w:sz w:val="16"/>
          <w:szCs w:val="16"/>
        </w:rPr>
        <w:t xml:space="preserve">                                                                                               ▼</w:t>
      </w:r>
    </w:p>
    <w:p>
      <w:pPr>
        <w:keepNext/>
        <w:keepLines/>
        <w:shd w:fill="F4F4F4" w:color="auto" w:val="clear"/>
        <w:bidi w:val="false"/>
        <w:spacing w:after="0" w:line="240"/>
        <w:jc w:val="left"/>
      </w:pPr>
      <w:r>
        <w:rPr>
          <w:rFonts w:ascii="Consolas" w:cs="Consolas" w:eastAsia="Consolas" w:hAnsi="Consolas"/>
          <w:sz w:val="16"/>
          <w:szCs w:val="16"/>
        </w:rPr>
        <w:t xml:space="preserve"> TFS ──(phase 3)──────────────────────────────────────────────────────────&gt; existing DW (Azure)</w:t>
      </w:r>
    </w:p>
    <w:p>
      <w:pPr>
        <w:keepNext/>
        <w:keepLines/>
        <w:shd w:fill="F4F4F4" w:color="auto" w:val="clear"/>
        <w:bidi w:val="false"/>
        <w:spacing w:after="0" w:line="240"/>
        <w:jc w:val="left"/>
      </w:pPr>
      <w:r>
        <w:rPr>
          <w:rFonts w:ascii="Consolas" w:cs="Consolas" w:eastAsia="Consolas" w:hAnsi="Consolas"/>
          <w:sz w:val="16"/>
          <w:szCs w:val="16"/>
        </w:rPr>
        <w:t xml:space="preserve">                                                                             + support schema</w:t>
      </w:r>
    </w:p>
    <w:p>
      <w:pPr>
        <w:keepNext/>
        <w:keepLines/>
        <w:shd w:fill="F4F4F4" w:color="auto" w:val="clear"/>
        <w:bidi w:val="false"/>
        <w:spacing w:after="0" w:line="240"/>
        <w:jc w:val="left"/>
      </w:pPr>
      <w:r>
        <w:rPr>
          <w:rFonts w:ascii="Consolas" w:cs="Consolas" w:eastAsia="Consolas" w:hAnsi="Consolas"/>
          <w:sz w:val="16"/>
          <w:szCs w:val="16"/>
        </w:rPr>
        <w:t xml:space="preserve">                                                                                               │</w:t>
      </w:r>
    </w:p>
    <w:p>
      <w:pPr>
        <w:keepNext/>
        <w:keepLines/>
        <w:shd w:fill="F4F4F4" w:color="auto" w:val="clear"/>
        <w:bidi w:val="false"/>
        <w:spacing w:after="0" w:line="240"/>
        <w:jc w:val="left"/>
      </w:pPr>
      <w:r>
        <w:rPr>
          <w:rFonts w:ascii="Consolas" w:cs="Consolas" w:eastAsia="Consolas" w:hAnsi="Consolas"/>
          <w:sz w:val="16"/>
          <w:szCs w:val="16"/>
        </w:rPr>
        <w:t xml:space="preserve">                                                            secure connection (to be confirmed)│</w:t>
      </w:r>
    </w:p>
    <w:p>
      <w:pPr>
        <w:keepNext/>
        <w:keepLines/>
        <w:shd w:fill="F4F4F4" w:color="auto" w:val="clear"/>
        <w:bidi w:val="false"/>
        <w:spacing w:after="0" w:line="240"/>
        <w:jc w:val="left"/>
      </w:pPr>
      <w:r>
        <w:rPr>
          <w:rFonts w:ascii="Consolas" w:cs="Consolas" w:eastAsia="Consolas" w:hAnsi="Consolas"/>
          <w:sz w:val="16"/>
          <w:szCs w:val="16"/>
        </w:rPr>
        <w:t xml:space="preserve">                                                                                               ▼</w:t>
      </w:r>
    </w:p>
    <w:p>
      <w:pPr>
        <w:keepNext/>
        <w:keepLines/>
        <w:shd w:fill="F4F4F4" w:color="auto" w:val="clear"/>
        <w:bidi w:val="false"/>
        <w:spacing w:after="0" w:line="240"/>
        <w:jc w:val="left"/>
      </w:pPr>
      <w:r>
        <w:rPr>
          <w:rFonts w:ascii="Consolas" w:cs="Consolas" w:eastAsia="Consolas" w:hAnsi="Consolas"/>
          <w:sz w:val="16"/>
          <w:szCs w:val="16"/>
        </w:rPr>
        <w:t xml:space="preserve">                                                                                      Spotfire Cloud</w:t>
      </w:r>
    </w:p>
    <w:p>
      <w:pPr>
        <w:keepNext/>
        <w:keepLines/>
        <w:shd w:fill="F4F4F4" w:color="auto" w:val="clear"/>
        <w:bidi w:val="false"/>
        <w:spacing w:after="0" w:line="240"/>
        <w:jc w:val="left"/>
      </w:pPr>
      <w:r>
        <w:rPr>
          <w:rFonts w:ascii="Consolas" w:cs="Consolas" w:eastAsia="Consolas" w:hAnsi="Consolas"/>
          <w:sz w:val="16"/>
          <w:szCs w:val="16"/>
        </w:rPr>
        <w:t xml:space="preserve">                                                            - Live: in-database tables, auto refresh 30-60 s</w:t>
      </w:r>
    </w:p>
    <w:p>
      <w:pPr>
        <w:keepNext/>
        <w:keepLines/>
        <w:shd w:fill="F4F4F4" w:color="auto" w:val="clear"/>
        <w:bidi w:val="false"/>
        <w:spacing w:after="0" w:line="240"/>
        <w:jc w:val="left"/>
      </w:pPr>
      <w:r>
        <w:rPr>
          <w:rFonts w:ascii="Consolas" w:cs="Consolas" w:eastAsia="Consolas" w:hAnsi="Consolas"/>
          <w:sz w:val="16"/>
          <w:szCs w:val="16"/>
        </w:rPr>
        <w:t xml:space="preserve">                                                            - analytics: imported summaries, scheduled refresh</w:t>
      </w:r>
    </w:p>
    <w:p>
      <w:pPr>
        <w:keepNext/>
        <w:keepLines/>
        <w:shd w:fill="F4F4F4" w:color="auto" w:val="clear"/>
        <w:bidi w:val="false"/>
        <w:spacing w:after="0" w:line="240"/>
        <w:jc w:val="left"/>
      </w:pPr>
      <w:r>
        <w:rPr>
          <w:rFonts w:ascii="Consolas" w:cs="Consolas" w:eastAsia="Consolas" w:hAnsi="Consolas"/>
          <w:sz w:val="16"/>
          <w:szCs w:val="16"/>
        </w:rPr>
        <w:t xml:space="preserve">                                                            - scheduled PDF reports</w:t>
      </w:r>
    </w:p>
    <w:p>
      <w:pPr>
        <w:keepNext/>
        <w:keepLines/>
        <w:shd w:fill="F4F4F4" w:color="auto" w:val="clear"/>
        <w:bidi w:val="false"/>
        <w:spacing w:after="0" w:line="240"/>
        <w:jc w:val="left"/>
      </w:pPr>
      <w:r>
        <w:rPr>
          <w:rFonts w:ascii="Consolas" w:cs="Consolas" w:eastAsia="Consolas" w:hAnsi="Consolas"/>
          <w:sz w:val="16"/>
          <w:szCs w:val="16"/>
        </w:rPr>
        <w:t xml:space="preserve">                                                                                               │</w:t>
      </w:r>
    </w:p>
    <w:p>
      <w:pPr>
        <w:keepNext w:val="false"/>
        <w:keepLines/>
        <w:shd w:fill="F4F4F4" w:color="auto" w:val="clear"/>
        <w:bidi w:val="false"/>
        <w:spacing w:after="160" w:line="240"/>
        <w:jc w:val="left"/>
      </w:pPr>
      <w:r>
        <w:rPr>
          <w:rFonts w:ascii="Consolas" w:cs="Consolas" w:eastAsia="Consolas" w:hAnsi="Consolas"/>
          <w:sz w:val="16"/>
          <w:szCs w:val="16"/>
        </w:rPr>
        <w:t xml:space="preserve">                                                    drill-through (URL) to Salesforce record ──┘</w:t>
      </w:r>
    </w:p>
    <w:p>
      <w:pPr>
        <w:pStyle w:val="ListParagraph"/>
        <w:numPr>
          <w:ilvl w:val="0"/>
          <w:numId w:val="5"/>
        </w:numPr>
        <w:bidi/>
        <w:spacing w:after="60"/>
        <w:jc w:val="start"/>
      </w:pPr>
      <w:r>
        <w:rPr>
          <w:rFonts w:ascii="Arial" w:cs="Arial" w:eastAsia="Arial" w:hAnsi="Arial"/>
          <w:b/>
          <w:bCs/>
          <w:rtl/>
        </w:rPr>
        <w:t xml:space="preserve">בנפחים האלה, כל הנתונים נכנסים לזיכרון של Spotfire.</w:t>
      </w:r>
      <w:r>
        <w:rPr>
          <w:rFonts w:ascii="Arial" w:cs="Arial" w:eastAsia="Arial" w:hAnsi="Arial"/>
          <w:rtl/>
        </w:rPr>
        <w:t xml:space="preserve"> 24 חודשים הם כ-240,000 קייסים, עשרות אלפי בקשות וכ-75,000 שיחות. בטבלאות העובדה הגדולות (היסטוריית סטטוסים) יהיו כמה מיליוני שורות, ולכן כדאי לטעון ל-Spotfire טבלאות מסוכמות מה-DW, ואת הפירוט המלא רק לפי דרישה (on-demand). לכן לדשבורדים האנליטיים עדיף מצב imported עם רענון מתוזמן.</w:t>
      </w:r>
    </w:p>
    <w:p>
      <w:pPr>
        <w:pStyle w:val="ListParagraph"/>
        <w:numPr>
          <w:ilvl w:val="0"/>
          <w:numId w:val="5"/>
        </w:numPr>
        <w:bidi/>
        <w:spacing w:after="60"/>
        <w:jc w:val="start"/>
      </w:pPr>
      <w:r>
        <w:rPr>
          <w:rFonts w:ascii="Arial" w:cs="Arial" w:eastAsia="Arial" w:hAnsi="Arial"/>
          <w:b/>
          <w:bCs/>
          <w:rtl/>
        </w:rPr>
        <w:t xml:space="preserve">מסך ה-Live הוא היוצא מן הכלל:</w:t>
      </w:r>
      <w:r>
        <w:rPr>
          <w:rFonts w:ascii="Arial" w:cs="Arial" w:eastAsia="Arial" w:hAnsi="Arial"/>
          <w:rtl/>
        </w:rPr>
        <w:t xml:space="preserve"> הוא עובד עם טבלאות in-database (שאילתה חיה מול ה-DW) ומתרענן לבד כל 30-60 שניות. הוא שולף רק רשומות פתוחות, ולכן השאילתה קטנה ומהירה. הפירוט המלא, כולל מנגנון הרענון, נמצא במסמך ה-MVP המקוצר.</w:t>
      </w:r>
    </w:p>
    <w:p>
      <w:pPr>
        <w:bidi/>
        <w:spacing w:after="120" w:line="276"/>
        <w:jc w:val="start"/>
      </w:pPr>
      <w:r>
        <w:rPr>
          <w:rFonts w:ascii="Arial" w:cs="Arial" w:eastAsia="Arial" w:hAnsi="Arial"/>
          <w:b/>
          <w:bCs/>
          <w:rtl/>
        </w:rPr>
        <w:t xml:space="preserve">רמות עדכניות ("Live"):</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
        <w:gridCol w:w="2585"/>
        <w:gridCol w:w="3048"/>
        <w:gridCol w:w="3055"/>
      </w:tblGrid>
      <w:tr>
        <w:trPr>
          <w:tblHeader/>
        </w:trPr>
        <w:tc>
          <w:tcPr>
            <w:tcW w:type="dxa" w:w="9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רמה</w:t>
            </w:r>
          </w:p>
        </w:tc>
        <w:tc>
          <w:tcPr>
            <w:tcW w:type="dxa" w:w="258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מקור</w:t>
            </w:r>
          </w:p>
        </w:tc>
        <w:tc>
          <w:tcPr>
            <w:tcW w:type="dxa" w:w="304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רענון</w:t>
            </w:r>
          </w:p>
        </w:tc>
        <w:tc>
          <w:tcPr>
            <w:tcW w:type="dxa" w:w="305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דוגמאות</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טלפון</w:t>
            </w:r>
          </w:p>
        </w:tc>
        <w:tc>
          <w:tcPr>
            <w:tcW w:type="dxa" w:w="25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RingCentral</w:t>
            </w:r>
          </w:p>
        </w:tc>
        <w:tc>
          <w:tcPr>
            <w:tcW w:type="dxa" w:w="30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15-60 דקות (לפי ה-API)</w:t>
            </w:r>
          </w:p>
        </w:tc>
        <w:tc>
          <w:tcPr>
            <w:tcW w:type="dxa" w:w="3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שיחות היום, נטישה על 7 ימים, מצב סוכנים</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חי</w:t>
            </w:r>
          </w:p>
        </w:tc>
        <w:tc>
          <w:tcPr>
            <w:tcW w:type="dxa" w:w="25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DW (מתעדכן מ-Salesforce בזמן אמת)</w:t>
            </w:r>
          </w:p>
        </w:tc>
        <w:tc>
          <w:tcPr>
            <w:tcW w:type="dxa" w:w="30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30-60 שניות, רענון אוטומטי בלי לחיצה</w:t>
            </w:r>
          </w:p>
        </w:tc>
        <w:tc>
          <w:tcPr>
            <w:tcW w:type="dxa" w:w="3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P1 פתוחים, SLA בסיכון, בקשות שלא שויכו</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אנליטי</w:t>
            </w:r>
          </w:p>
        </w:tc>
        <w:tc>
          <w:tcPr>
            <w:tcW w:type="dxa" w:w="25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כל המקורות</w:t>
            </w:r>
          </w:p>
        </w:tc>
        <w:tc>
          <w:tcPr>
            <w:tcW w:type="dxa" w:w="30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רענון מתוזמן (יומי, או תכוף יותר לפי הצורך)</w:t>
            </w:r>
          </w:p>
        </w:tc>
        <w:tc>
          <w:tcPr>
            <w:tcW w:type="dxa" w:w="3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טרנדים, איכות לפי גרסה, בתי חולים, הספק</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התראת P1</w:t>
            </w:r>
          </w:p>
        </w:tc>
        <w:tc>
          <w:tcPr>
            <w:tcW w:type="dxa" w:w="25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Salesforce ישירות</w:t>
            </w:r>
          </w:p>
        </w:tc>
        <w:tc>
          <w:tcPr>
            <w:tcW w:type="dxa" w:w="30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פחות מ-2 דקות</w:t>
            </w:r>
          </w:p>
        </w:tc>
        <w:tc>
          <w:tcPr>
            <w:tcW w:type="dxa" w:w="3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מייל, SMS ושיחה טלפונית</w:t>
            </w:r>
          </w:p>
        </w:tc>
      </w:tr>
    </w:tbl>
    <w:p>
      <w:pPr>
        <w:spacing w:after="120"/>
      </w:pPr>
    </w:p>
    <w:p>
      <w:pPr>
        <w:bidi/>
        <w:spacing w:after="120" w:line="276"/>
        <w:jc w:val="start"/>
      </w:pPr>
      <w:r>
        <w:rPr>
          <w:rFonts w:ascii="Arial" w:cs="Arial" w:eastAsia="Arial" w:hAnsi="Arial"/>
          <w:b/>
          <w:bCs/>
          <w:rtl/>
        </w:rPr>
        <w:t xml:space="preserve">Spotfire Cloud: נקודות לאימות מול הספק ו-IT:</w:t>
      </w:r>
    </w:p>
    <w:p>
      <w:pPr>
        <w:pStyle w:val="ListParagraph"/>
        <w:numPr>
          <w:ilvl w:val="0"/>
          <w:numId w:val="6"/>
        </w:numPr>
        <w:bidi/>
        <w:spacing w:after="60"/>
        <w:jc w:val="start"/>
      </w:pPr>
      <w:r>
        <w:rPr>
          <w:rFonts w:ascii="Arial" w:cs="Arial" w:eastAsia="Arial" w:hAnsi="Arial"/>
          <w:b/>
          <w:bCs/>
          <w:rtl/>
        </w:rPr>
        <w:t xml:space="preserve">חיבור ל-DW:</w:t>
      </w:r>
      <w:r>
        <w:rPr>
          <w:rFonts w:ascii="Arial" w:cs="Arial" w:eastAsia="Arial" w:hAnsi="Arial"/>
          <w:rtl/>
        </w:rPr>
        <w:t xml:space="preserve"> קיים. צריך רק לוודא הרשאה לסכמת התמיכה.</w:t>
      </w:r>
    </w:p>
    <w:p>
      <w:pPr>
        <w:pStyle w:val="ListParagraph"/>
        <w:numPr>
          <w:ilvl w:val="0"/>
          <w:numId w:val="6"/>
        </w:numPr>
        <w:bidi/>
        <w:spacing w:after="60"/>
        <w:jc w:val="start"/>
      </w:pPr>
      <w:r>
        <w:rPr>
          <w:rFonts w:ascii="Arial" w:cs="Arial" w:eastAsia="Arial" w:hAnsi="Arial"/>
          <w:b/>
          <w:bCs/>
          <w:rtl/>
        </w:rPr>
        <w:t xml:space="preserve">רענון אוטומטי של מסך ה-Live:</w:t>
      </w:r>
      <w:r>
        <w:rPr>
          <w:rFonts w:ascii="Arial" w:cs="Arial" w:eastAsia="Arial" w:hAnsi="Arial"/>
          <w:rtl/>
        </w:rPr>
        <w:t xml:space="preserve"> כל 30-60 שניות, בלי לחיצה. Spotfire בגרסה האחרונה, ולכן Action mods זמינים, אבל צריך לבדוק שהם יכולים לפעול לפי טיימר. זו בדיקת ההיתכנות של שבוע 1.</w:t>
      </w:r>
    </w:p>
    <w:p>
      <w:pPr>
        <w:pStyle w:val="ListParagraph"/>
        <w:numPr>
          <w:ilvl w:val="0"/>
          <w:numId w:val="6"/>
        </w:numPr>
        <w:bidi/>
        <w:spacing w:after="60"/>
        <w:jc w:val="start"/>
      </w:pPr>
      <w:r>
        <w:rPr>
          <w:rFonts w:ascii="Arial" w:cs="Arial" w:eastAsia="Arial" w:hAnsi="Arial"/>
          <w:b/>
          <w:bCs/>
          <w:rtl/>
        </w:rPr>
        <w:t xml:space="preserve">דוחות מתוזמנים:</w:t>
      </w:r>
      <w:r>
        <w:rPr>
          <w:rFonts w:ascii="Arial" w:cs="Arial" w:eastAsia="Arial" w:hAnsi="Arial"/>
          <w:rtl/>
        </w:rPr>
        <w:t xml:space="preserve"> האם Spotfire Cloud מייצר ושולח PDF לפי לוח זמנים.</w:t>
      </w:r>
    </w:p>
    <w:p>
      <w:pPr>
        <w:pStyle w:val="ListParagraph"/>
        <w:numPr>
          <w:ilvl w:val="0"/>
          <w:numId w:val="6"/>
        </w:numPr>
        <w:bidi/>
        <w:spacing w:after="60"/>
        <w:jc w:val="start"/>
      </w:pPr>
      <w:r>
        <w:rPr>
          <w:rFonts w:ascii="Arial" w:cs="Arial" w:eastAsia="Arial" w:hAnsi="Arial"/>
          <w:b/>
          <w:bCs/>
          <w:rtl/>
        </w:rPr>
        <w:t xml:space="preserve">מסך קיר:</w:t>
      </w:r>
      <w:r>
        <w:rPr>
          <w:rFonts w:ascii="Arial" w:cs="Arial" w:eastAsia="Arial" w:hAnsi="Arial"/>
          <w:rtl/>
        </w:rPr>
        <w:t xml:space="preserve"> מודל הרישוי והאבטחה לתצוגה קבועה על מסך.</w:t>
      </w:r>
    </w:p>
    <w:p>
      <w:pPr>
        <w:pStyle w:val="ListParagraph"/>
        <w:numPr>
          <w:ilvl w:val="0"/>
          <w:numId w:val="6"/>
        </w:numPr>
        <w:bidi/>
        <w:spacing w:after="60"/>
        <w:jc w:val="start"/>
      </w:pPr>
      <w:r>
        <w:rPr>
          <w:rFonts w:ascii="Arial" w:cs="Arial" w:eastAsia="Arial" w:hAnsi="Arial"/>
          <w:b/>
          <w:bCs/>
          <w:rtl/>
        </w:rPr>
        <w:t xml:space="preserve">HIPAA:</w:t>
      </w:r>
      <w:r>
        <w:rPr>
          <w:rFonts w:ascii="Arial" w:cs="Arial" w:eastAsia="Arial" w:hAnsi="Arial"/>
          <w:rtl/>
        </w:rPr>
        <w:t xml:space="preserve"> האם החשבון מכוסה ב-BAA.</w:t>
      </w:r>
    </w:p>
    <w:p>
      <w:pPr>
        <w:bidi/>
        <w:spacing w:after="120" w:line="276"/>
        <w:jc w:val="start"/>
      </w:pPr>
      <w:r>
        <w:rPr>
          <w:rFonts w:ascii="Arial" w:cs="Arial" w:eastAsia="Arial" w:hAnsi="Arial"/>
          <w:b/>
          <w:bCs/>
          <w:rtl/>
        </w:rPr>
        <w:t xml:space="preserve">הקישור ל-Salesforce:</w:t>
      </w:r>
      <w:r>
        <w:rPr>
          <w:rFonts w:ascii="Arial" w:cs="Arial" w:eastAsia="Arial" w:hAnsi="Arial"/>
          <w:rtl/>
        </w:rPr>
        <w:t xml:space="preserve"> כל טבלה ב-Spotfire מכילה קישור בפורמט </w:t>
      </w:r>
      <w:r>
        <w:rPr>
          <w:rFonts w:ascii="Consolas" w:cs="Consolas" w:eastAsia="Consolas" w:hAnsi="Consolas"/>
          <w:color w:val="444444"/>
          <w:sz w:val="18"/>
          <w:szCs w:val="18"/>
        </w:rPr>
        <w:t xml:space="preserve">https://&lt;org&gt;.lightning.force.com/lightning/r/&lt;Object&gt;/&lt;Id&gt;/view</w:t>
      </w:r>
      <w:r>
        <w:rPr>
          <w:rFonts w:ascii="Arial" w:cs="Arial" w:eastAsia="Arial" w:hAnsi="Arial"/>
          <w:rtl/>
        </w:rPr>
        <w:t xml:space="preserve"> לקייס, לבקשה, לחשבון או ל-Asset. ההרשאות של Salesforce ממשיכות לחול.</w:t>
      </w:r>
    </w:p>
    <w:p>
      <w:pPr>
        <w:pStyle w:val="Heading1"/>
        <w:bidi/>
      </w:pPr>
      <w:r>
        <w:rPr>
          <w:rFonts w:ascii="Arial" w:cs="Arial" w:eastAsia="Arial" w:hAnsi="Arial"/>
          <w:rtl/>
        </w:rPr>
        <w:t xml:space="preserve">7. מודל נתונים (star schema)</w:t>
      </w:r>
    </w:p>
    <w:p>
      <w:pPr>
        <w:bidi/>
        <w:spacing w:after="120" w:line="276"/>
        <w:jc w:val="start"/>
      </w:pPr>
      <w:r>
        <w:rPr>
          <w:rFonts w:ascii="Arial" w:cs="Arial" w:eastAsia="Arial" w:hAnsi="Arial"/>
          <w:b/>
          <w:bCs/>
          <w:rtl/>
        </w:rPr>
        <w:t xml:space="preserve">טבלאות עובדה (facts)</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38"/>
        <w:gridCol w:w="5562"/>
        <w:gridCol w:w="2038"/>
      </w:tblGrid>
      <w:tr>
        <w:trPr>
          <w:tblHeader/>
        </w:trPr>
        <w:tc>
          <w:tcPr>
            <w:tcW w:type="dxa" w:w="20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טבלה</w:t>
            </w:r>
          </w:p>
        </w:tc>
        <w:tc>
          <w:tcPr>
            <w:tcW w:type="dxa" w:w="556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גרנולריות</w:t>
            </w:r>
          </w:p>
        </w:tc>
        <w:tc>
          <w:tcPr>
            <w:tcW w:type="dxa" w:w="20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מקור</w:t>
            </w:r>
          </w:p>
        </w:tc>
      </w:tr>
      <w:tr>
        <w:trPr>
          <w:tblHeader w:val="off"/>
        </w:trPr>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Consolas" w:cs="Consolas" w:eastAsia="Consolas" w:hAnsi="Consolas"/>
                <w:color w:val="444444"/>
                <w:sz w:val="18"/>
                <w:szCs w:val="18"/>
              </w:rPr>
              <w:t xml:space="preserve">fact_case</w:t>
            </w:r>
          </w:p>
        </w:tc>
        <w:tc>
          <w:tcPr>
            <w:tcW w:type="dxa" w:w="55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שורה לכל קייס (Priority נוכחי, בסגירה ומקסימלי; Root Cause; האם יש באג מאושר)</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Case</w:t>
            </w:r>
          </w:p>
        </w:tc>
      </w:tr>
      <w:tr>
        <w:trPr>
          <w:tblHeader w:val="off"/>
        </w:trPr>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Consolas" w:cs="Consolas" w:eastAsia="Consolas" w:hAnsi="Consolas"/>
                <w:color w:val="444444"/>
                <w:sz w:val="18"/>
                <w:szCs w:val="18"/>
              </w:rPr>
              <w:t xml:space="preserve">fact_request</w:t>
            </w:r>
          </w:p>
        </w:tc>
        <w:tc>
          <w:tcPr>
            <w:tcW w:type="dxa" w:w="55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שורה לכל Request (טיר, Owner, פתיחה, סגירה, דגל באג ותאריך הסימון, מזהה TFS)</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Request</w:t>
            </w:r>
          </w:p>
        </w:tc>
      </w:tr>
      <w:tr>
        <w:trPr>
          <w:tblHeader w:val="off"/>
        </w:trPr>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Consolas" w:cs="Consolas" w:eastAsia="Consolas" w:hAnsi="Consolas"/>
                <w:color w:val="444444"/>
                <w:sz w:val="18"/>
                <w:szCs w:val="18"/>
              </w:rPr>
              <w:t xml:space="preserve">fact_status_interval</w:t>
            </w:r>
          </w:p>
        </w:tc>
        <w:tc>
          <w:tcPr>
            <w:tcW w:type="dxa" w:w="55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שורה לכל פרק זמן בסטטוס, לקייס ולבקשה</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היסטוריית שדות</w:t>
            </w:r>
          </w:p>
        </w:tc>
      </w:tr>
      <w:tr>
        <w:trPr>
          <w:tblHeader w:val="off"/>
        </w:trPr>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Consolas" w:cs="Consolas" w:eastAsia="Consolas" w:hAnsi="Consolas"/>
                <w:color w:val="444444"/>
                <w:sz w:val="18"/>
                <w:szCs w:val="18"/>
              </w:rPr>
              <w:t xml:space="preserve">fact_owner_interval</w:t>
            </w:r>
          </w:p>
        </w:tc>
        <w:tc>
          <w:tcPr>
            <w:tcW w:type="dxa" w:w="55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שורה לכל פרק זמן אצל Owner</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היסטוריית שדות</w:t>
            </w:r>
          </w:p>
        </w:tc>
      </w:tr>
      <w:tr>
        <w:trPr>
          <w:tblHeader w:val="off"/>
        </w:trPr>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Consolas" w:cs="Consolas" w:eastAsia="Consolas" w:hAnsi="Consolas"/>
                <w:color w:val="444444"/>
                <w:sz w:val="18"/>
                <w:szCs w:val="18"/>
              </w:rPr>
              <w:t xml:space="preserve">fact_priority_change</w:t>
            </w:r>
          </w:p>
        </w:tc>
        <w:tc>
          <w:tcPr>
            <w:tcW w:type="dxa" w:w="55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שורה לכל שינוי Priority</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היסטוריית שדות</w:t>
            </w:r>
          </w:p>
        </w:tc>
      </w:tr>
      <w:tr>
        <w:trPr>
          <w:tblHeader w:val="off"/>
        </w:trPr>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Consolas" w:cs="Consolas" w:eastAsia="Consolas" w:hAnsi="Consolas"/>
                <w:color w:val="444444"/>
                <w:sz w:val="18"/>
                <w:szCs w:val="18"/>
              </w:rPr>
              <w:t xml:space="preserve">fact_sla_milestone</w:t>
            </w:r>
          </w:p>
        </w:tc>
        <w:tc>
          <w:tcPr>
            <w:tcW w:type="dxa" w:w="55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שורה לכל milestone</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CaseMilestone</w:t>
            </w:r>
          </w:p>
        </w:tc>
      </w:tr>
      <w:tr>
        <w:trPr>
          <w:tblHeader w:val="off"/>
        </w:trPr>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Consolas" w:cs="Consolas" w:eastAsia="Consolas" w:hAnsi="Consolas"/>
                <w:color w:val="444444"/>
                <w:sz w:val="18"/>
                <w:szCs w:val="18"/>
              </w:rPr>
              <w:t xml:space="preserve">fact_call</w:t>
            </w:r>
          </w:p>
        </w:tc>
        <w:tc>
          <w:tcPr>
            <w:tcW w:type="dxa" w:w="55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שורה לכל שיחה</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Call Log API</w:t>
            </w:r>
          </w:p>
        </w:tc>
      </w:tr>
      <w:tr>
        <w:trPr>
          <w:tblHeader w:val="off"/>
        </w:trPr>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Consolas" w:cs="Consolas" w:eastAsia="Consolas" w:hAnsi="Consolas"/>
                <w:color w:val="444444"/>
                <w:sz w:val="18"/>
                <w:szCs w:val="18"/>
              </w:rPr>
              <w:t xml:space="preserve">fact_queue_interval</w:t>
            </w:r>
          </w:p>
        </w:tc>
        <w:tc>
          <w:tcPr>
            <w:tcW w:type="dxa" w:w="55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מדדים מצטברים לתור לכל 15-60 דקות</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Business Analytics API</w:t>
            </w:r>
          </w:p>
        </w:tc>
      </w:tr>
      <w:tr>
        <w:trPr>
          <w:tblHeader w:val="off"/>
        </w:trPr>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Consolas" w:cs="Consolas" w:eastAsia="Consolas" w:hAnsi="Consolas"/>
                <w:color w:val="444444"/>
                <w:sz w:val="18"/>
                <w:szCs w:val="18"/>
              </w:rPr>
              <w:t xml:space="preserve">fact_agent_status</w:t>
            </w:r>
          </w:p>
        </w:tc>
        <w:tc>
          <w:tcPr>
            <w:tcW w:type="dxa" w:w="55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מצב סוכן בכל רענון</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Presence / Analytics</w:t>
            </w:r>
          </w:p>
        </w:tc>
      </w:tr>
    </w:tbl>
    <w:p>
      <w:pPr>
        <w:spacing w:after="120"/>
      </w:pPr>
    </w:p>
    <w:p>
      <w:pPr>
        <w:bidi/>
        <w:spacing w:after="120" w:line="276"/>
        <w:jc w:val="start"/>
      </w:pPr>
      <w:r>
        <w:rPr>
          <w:rFonts w:ascii="Arial" w:cs="Arial" w:eastAsia="Arial" w:hAnsi="Arial"/>
          <w:b/>
          <w:bCs/>
          <w:rtl/>
        </w:rPr>
        <w:t xml:space="preserve">מימדים (dimensions)</w:t>
      </w:r>
    </w:p>
    <w:p>
      <w:pPr>
        <w:bidi/>
        <w:spacing w:after="120" w:line="276"/>
        <w:jc w:val="start"/>
      </w:pPr>
      <w:r>
        <w:rPr>
          <w:rFonts w:ascii="Consolas" w:cs="Consolas" w:eastAsia="Consolas" w:hAnsi="Consolas"/>
          <w:color w:val="444444"/>
          <w:sz w:val="18"/>
          <w:szCs w:val="18"/>
        </w:rPr>
        <w:t xml:space="preserve">dim_date</w:t>
      </w:r>
      <w:r>
        <w:rPr>
          <w:rFonts w:ascii="Arial" w:cs="Arial" w:eastAsia="Arial" w:hAnsi="Arial"/>
          <w:rtl/>
        </w:rPr>
        <w:t xml:space="preserve">, </w:t>
      </w:r>
      <w:r>
        <w:rPr>
          <w:rFonts w:ascii="Consolas" w:cs="Consolas" w:eastAsia="Consolas" w:hAnsi="Consolas"/>
          <w:color w:val="444444"/>
          <w:sz w:val="18"/>
          <w:szCs w:val="18"/>
        </w:rPr>
        <w:t xml:space="preserve">dim_agent</w:t>
      </w:r>
      <w:r>
        <w:rPr>
          <w:rFonts w:ascii="Arial" w:cs="Arial" w:eastAsia="Arial" w:hAnsi="Arial"/>
          <w:rtl/>
        </w:rPr>
        <w:t xml:space="preserve"> (מיפוי Salesforce ↔ טלפוניה, טיר, צוות, אתר, SCD Type 2), </w:t>
      </w:r>
      <w:r>
        <w:rPr>
          <w:rFonts w:ascii="Consolas" w:cs="Consolas" w:eastAsia="Consolas" w:hAnsi="Consolas"/>
          <w:color w:val="444444"/>
          <w:sz w:val="18"/>
          <w:szCs w:val="18"/>
        </w:rPr>
        <w:t xml:space="preserve">dim_account</w:t>
      </w:r>
      <w:r>
        <w:rPr>
          <w:rFonts w:ascii="Arial" w:cs="Arial" w:eastAsia="Arial" w:hAnsi="Arial"/>
          <w:rtl/>
        </w:rPr>
        <w:t xml:space="preserve">, </w:t>
      </w:r>
      <w:r>
        <w:rPr>
          <w:rFonts w:ascii="Consolas" w:cs="Consolas" w:eastAsia="Consolas" w:hAnsi="Consolas"/>
          <w:color w:val="444444"/>
          <w:sz w:val="18"/>
          <w:szCs w:val="18"/>
        </w:rPr>
        <w:t xml:space="preserve">dim_asset</w:t>
      </w:r>
      <w:r>
        <w:rPr>
          <w:rFonts w:ascii="Arial" w:cs="Arial" w:eastAsia="Arial" w:hAnsi="Arial"/>
          <w:rtl/>
        </w:rPr>
        <w:t xml:space="preserve">, </w:t>
      </w:r>
      <w:r>
        <w:rPr>
          <w:rFonts w:ascii="Consolas" w:cs="Consolas" w:eastAsia="Consolas" w:hAnsi="Consolas"/>
          <w:color w:val="444444"/>
          <w:sz w:val="18"/>
          <w:szCs w:val="18"/>
        </w:rPr>
        <w:t xml:space="preserve">dim_product</w:t>
      </w:r>
      <w:r>
        <w:rPr>
          <w:rFonts w:ascii="Arial" w:cs="Arial" w:eastAsia="Arial" w:hAnsi="Arial"/>
          <w:rtl/>
        </w:rPr>
        <w:t xml:space="preserve">, </w:t>
      </w:r>
      <w:r>
        <w:rPr>
          <w:rFonts w:ascii="Consolas" w:cs="Consolas" w:eastAsia="Consolas" w:hAnsi="Consolas"/>
          <w:color w:val="444444"/>
          <w:sz w:val="18"/>
          <w:szCs w:val="18"/>
        </w:rPr>
        <w:t xml:space="preserve">dim_version</w:t>
      </w:r>
      <w:r>
        <w:rPr>
          <w:rFonts w:ascii="Arial" w:cs="Arial" w:eastAsia="Arial" w:hAnsi="Arial"/>
          <w:rtl/>
        </w:rPr>
        <w:t xml:space="preserve">, </w:t>
      </w:r>
      <w:r>
        <w:rPr>
          <w:rFonts w:ascii="Consolas" w:cs="Consolas" w:eastAsia="Consolas" w:hAnsi="Consolas"/>
          <w:color w:val="444444"/>
          <w:sz w:val="18"/>
          <w:szCs w:val="18"/>
        </w:rPr>
        <w:t xml:space="preserve">dim_priority</w:t>
      </w:r>
      <w:r>
        <w:rPr>
          <w:rFonts w:ascii="Arial" w:cs="Arial" w:eastAsia="Arial" w:hAnsi="Arial"/>
          <w:rtl/>
        </w:rPr>
        <w:t xml:space="preserve">, </w:t>
      </w:r>
      <w:r>
        <w:rPr>
          <w:rFonts w:ascii="Consolas" w:cs="Consolas" w:eastAsia="Consolas" w:hAnsi="Consolas"/>
          <w:color w:val="444444"/>
          <w:sz w:val="18"/>
          <w:szCs w:val="18"/>
        </w:rPr>
        <w:t xml:space="preserve">dim_status</w:t>
      </w:r>
      <w:r>
        <w:rPr>
          <w:rFonts w:ascii="Arial" w:cs="Arial" w:eastAsia="Arial" w:hAnsi="Arial"/>
          <w:rtl/>
        </w:rPr>
        <w:t xml:space="preserve"> (סיווג: פעיל / ממתין ללקוח / ממתין פנימי / סגור), </w:t>
      </w:r>
      <w:r>
        <w:rPr>
          <w:rFonts w:ascii="Consolas" w:cs="Consolas" w:eastAsia="Consolas" w:hAnsi="Consolas"/>
          <w:color w:val="444444"/>
          <w:sz w:val="18"/>
          <w:szCs w:val="18"/>
        </w:rPr>
        <w:t xml:space="preserve">dim_category</w:t>
      </w:r>
      <w:r>
        <w:rPr>
          <w:rFonts w:ascii="Arial" w:cs="Arial" w:eastAsia="Arial" w:hAnsi="Arial"/>
          <w:rtl/>
        </w:rPr>
        <w:t xml:space="preserve"> (קטגוריה ותת-קטגוריה), </w:t>
      </w:r>
      <w:r>
        <w:rPr>
          <w:rFonts w:ascii="Consolas" w:cs="Consolas" w:eastAsia="Consolas" w:hAnsi="Consolas"/>
          <w:color w:val="444444"/>
          <w:sz w:val="18"/>
          <w:szCs w:val="18"/>
        </w:rPr>
        <w:t xml:space="preserve">dim_root_cause</w:t>
      </w:r>
      <w:r>
        <w:rPr>
          <w:rFonts w:ascii="Arial" w:cs="Arial" w:eastAsia="Arial" w:hAnsi="Arial"/>
          <w:rtl/>
        </w:rPr>
        <w:t xml:space="preserve">, </w:t>
      </w:r>
      <w:r>
        <w:rPr>
          <w:rFonts w:ascii="Consolas" w:cs="Consolas" w:eastAsia="Consolas" w:hAnsi="Consolas"/>
          <w:color w:val="444444"/>
          <w:sz w:val="18"/>
          <w:szCs w:val="18"/>
        </w:rPr>
        <w:t xml:space="preserve">dim_queue</w:t>
      </w:r>
      <w:r>
        <w:rPr>
          <w:rFonts w:ascii="Arial" w:cs="Arial" w:eastAsia="Arial" w:hAnsi="Arial"/>
          <w:rtl/>
        </w:rPr>
        <w:t xml:space="preserve">.</w:t>
      </w:r>
    </w:p>
    <w:p>
      <w:pPr>
        <w:pStyle w:val="ListParagraph"/>
        <w:numPr>
          <w:ilvl w:val="0"/>
          <w:numId w:val="5"/>
        </w:numPr>
        <w:bidi/>
        <w:spacing w:after="60"/>
        <w:jc w:val="start"/>
      </w:pPr>
      <w:r>
        <w:rPr>
          <w:rFonts w:ascii="Arial" w:cs="Arial" w:eastAsia="Arial" w:hAnsi="Arial"/>
          <w:rtl/>
        </w:rPr>
        <w:t xml:space="preserve">כל הזמנים נשמרים ב-UTC.</w:t>
      </w:r>
    </w:p>
    <w:p>
      <w:pPr>
        <w:pStyle w:val="ListParagraph"/>
        <w:numPr>
          <w:ilvl w:val="0"/>
          <w:numId w:val="5"/>
        </w:numPr>
        <w:bidi/>
        <w:spacing w:after="60"/>
        <w:jc w:val="start"/>
      </w:pPr>
      <w:r>
        <w:rPr>
          <w:rFonts w:ascii="Consolas" w:cs="Consolas" w:eastAsia="Consolas" w:hAnsi="Consolas"/>
          <w:color w:val="444444"/>
          <w:sz w:val="18"/>
          <w:szCs w:val="18"/>
        </w:rPr>
        <w:t xml:space="preserve">dim_status</w:t>
      </w:r>
      <w:r>
        <w:rPr>
          <w:rFonts w:ascii="Arial" w:cs="Arial" w:eastAsia="Arial" w:hAnsi="Arial"/>
          <w:rtl/>
        </w:rPr>
        <w:t xml:space="preserve"> הוא המקום היחיד שבו מוגדר אילו סטטוסים עוצרים את השעון (8.10).</w:t>
      </w:r>
    </w:p>
    <w:p>
      <w:pPr>
        <w:pStyle w:val="Heading1"/>
        <w:pageBreakBefore/>
        <w:bidi/>
      </w:pPr>
      <w:r>
        <w:rPr>
          <w:rFonts w:ascii="Arial" w:cs="Arial" w:eastAsia="Arial" w:hAnsi="Arial"/>
          <w:rtl/>
        </w:rPr>
        <w:t xml:space="preserve">8. מילון מדדים (KPI Dictionary)</w:t>
      </w:r>
    </w:p>
    <w:p>
      <w:pPr>
        <w:bidi/>
        <w:spacing w:after="120" w:line="276"/>
        <w:jc w:val="start"/>
      </w:pPr>
      <w:r>
        <w:rPr>
          <w:rFonts w:ascii="Arial" w:cs="Arial" w:eastAsia="Arial" w:hAnsi="Arial"/>
          <w:rtl/>
        </w:rPr>
        <w:t xml:space="preserve">כל מדד מוגדר כאן פעם אחת ומחושב פעם אחת (ב-SQL view ב-DW, לא בתוך Spotfire), כדי ש-IT יוכל לתחזק את ההגדרות אחרי שהיועץ יסיים.</w:t>
      </w:r>
    </w:p>
    <w:p>
      <w:pPr>
        <w:pStyle w:val="Heading2"/>
        <w:bidi/>
      </w:pPr>
      <w:r>
        <w:rPr>
          <w:rFonts w:ascii="Arial" w:cs="Arial" w:eastAsia="Arial" w:hAnsi="Arial"/>
          <w:rtl/>
        </w:rPr>
        <w:t xml:space="preserve">8.1 טלפוניה (RingCentral)</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7229"/>
      </w:tblGrid>
      <w:tr>
        <w:trPr>
          <w:tblHeader/>
        </w:trPr>
        <w:tc>
          <w:tcPr>
            <w:tcW w:type="dxa" w:w="240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מדד</w:t>
            </w:r>
          </w:p>
        </w:tc>
        <w:tc>
          <w:tcPr>
            <w:tcW w:type="dxa" w:w="722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הגדרה</w:t>
            </w:r>
          </w:p>
        </w:tc>
      </w:tr>
      <w:tr>
        <w:trPr>
          <w:tblHeader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שיחות נכנסות</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שיחות שנכנסו לתור התמיכה, היום ולפי יום</w:t>
            </w:r>
          </w:p>
        </w:tc>
      </w:tr>
      <w:tr>
        <w:trPr>
          <w:tblHeader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שיעור נטישה</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שיחות שהלקוח ניתק לפני מענה, חלקי השיחות שנכנסו לתור. </w:t>
            </w:r>
            <w:r>
              <w:rPr>
                <w:rFonts w:ascii="Arial" w:cs="Arial" w:eastAsia="Arial" w:hAnsi="Arial"/>
                <w:b/>
                <w:bCs/>
                <w:sz w:val="19"/>
                <w:szCs w:val="19"/>
                <w:rtl/>
              </w:rPr>
              <w:t xml:space="preserve">שני ערכים:</w:t>
            </w:r>
            <w:r>
              <w:rPr>
                <w:rFonts w:ascii="Arial" w:cs="Arial" w:eastAsia="Arial" w:hAnsi="Arial"/>
                <w:sz w:val="19"/>
                <w:szCs w:val="19"/>
                <w:rtl/>
              </w:rPr>
              <w:t xml:space="preserve"> גולמי, ומתוקן (בלי ניתוקים ב-5 השניות הראשונות, מחושב מ-Call Log). מוצג על חלון של 7 ימים</w:t>
            </w:r>
          </w:p>
        </w:tc>
      </w:tr>
      <w:tr>
        <w:trPr>
          <w:tblHeader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ASA</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ממוצע זמן ההמתנה בשיחות שנענו</w:t>
            </w:r>
          </w:p>
        </w:tc>
      </w:tr>
      <w:tr>
        <w:trPr>
          <w:tblHeader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Service Level טלפוני</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אחוז השיחות שנענו תוך 60 שניות, על חלון של 7 ימים</w:t>
            </w:r>
          </w:p>
        </w:tc>
      </w:tr>
      <w:tr>
        <w:trPr>
          <w:tblHeader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AHT טלפוני</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משך שיחה ממוצע (וזמן ACW, אם הוא זמין ב-API)</w:t>
            </w:r>
          </w:p>
        </w:tc>
      </w:tr>
      <w:tr>
        <w:trPr>
          <w:tblHeader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מצב סוכני טיר 1</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זמין / בשיחה / ACW / הפסקה / לא במשמרת, לפי הרענון האחרון</w:t>
            </w:r>
          </w:p>
        </w:tc>
      </w:tr>
    </w:tbl>
    <w:p>
      <w:pPr>
        <w:spacing w:after="120"/>
      </w:pPr>
    </w:p>
    <w:p>
      <w:pPr>
        <w:pStyle w:val="Heading2"/>
        <w:bidi/>
      </w:pPr>
      <w:r>
        <w:rPr>
          <w:rFonts w:ascii="Arial" w:cs="Arial" w:eastAsia="Arial" w:hAnsi="Arial"/>
          <w:rtl/>
        </w:rPr>
        <w:t xml:space="preserve">8.2 קייסים, בקשות ו-SLA (Salesforce)</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24"/>
        <w:gridCol w:w="7414"/>
      </w:tblGrid>
      <w:tr>
        <w:trPr>
          <w:tblHeader/>
        </w:trPr>
        <w:tc>
          <w:tcPr>
            <w:tcW w:type="dxa" w:w="222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מדד</w:t>
            </w:r>
          </w:p>
        </w:tc>
        <w:tc>
          <w:tcPr>
            <w:tcW w:type="dxa" w:w="741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הגדרה</w:t>
            </w:r>
          </w:p>
        </w:tc>
      </w:tr>
      <w:tr>
        <w:trPr>
          <w:tblHeader w:val="off"/>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קייסים חדשים</w:t>
            </w:r>
          </w:p>
        </w:tc>
        <w:tc>
          <w:tcPr>
            <w:tcW w:type="dxa" w:w="7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לפי Origin, מוצר, קטגוריה, P</w:t>
            </w:r>
          </w:p>
        </w:tc>
      </w:tr>
      <w:tr>
        <w:trPr>
          <w:tblHeader w:val="off"/>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בקשות חדשות</w:t>
            </w:r>
          </w:p>
        </w:tc>
        <w:tc>
          <w:tcPr>
            <w:tcW w:type="dxa" w:w="7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לפי טיר יעד, מוצר, P</w:t>
            </w:r>
          </w:p>
        </w:tc>
      </w:tr>
      <w:tr>
        <w:trPr>
          <w:tblHeader w:val="off"/>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עבודה פתוחה</w:t>
            </w:r>
          </w:p>
        </w:tc>
        <w:tc>
          <w:tcPr>
            <w:tcW w:type="dxa" w:w="7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טיר 1: קייסים פתוחים שלא הוסלמו. טירים 2-4: Requests פתוחים</w:t>
            </w:r>
          </w:p>
        </w:tc>
      </w:tr>
      <w:tr>
        <w:trPr>
          <w:tblHeader w:val="off"/>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גיל עבודה פתוחה</w:t>
            </w:r>
          </w:p>
        </w:tc>
        <w:tc>
          <w:tcPr>
            <w:tcW w:type="dxa" w:w="7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פחות מיום, 1-3 ימים, 3-7, 7-30, יותר מ-30</w:t>
            </w:r>
          </w:p>
        </w:tc>
      </w:tr>
      <w:tr>
        <w:trPr>
          <w:tblHeader w:val="off"/>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זמן לתגובה ראשונה</w:t>
            </w:r>
          </w:p>
        </w:tc>
        <w:tc>
          <w:tcPr>
            <w:tcW w:type="dxa" w:w="7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מ-CaseMilestone</w:t>
            </w:r>
          </w:p>
        </w:tc>
      </w:tr>
      <w:tr>
        <w:trPr>
          <w:tblHeader w:val="off"/>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זמן לפתרון</w:t>
            </w:r>
          </w:p>
        </w:tc>
        <w:tc>
          <w:tcPr>
            <w:tcW w:type="dxa" w:w="7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שני ערכים: קלנדרי, ונטו (בלי סטטוסים שעוצרים את השעון, 8.10)</w:t>
            </w:r>
          </w:p>
        </w:tc>
      </w:tr>
      <w:tr>
        <w:trPr>
          <w:tblHeader w:val="off"/>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זמן בטיר</w:t>
            </w:r>
          </w:p>
        </w:tc>
        <w:tc>
          <w:tcPr>
            <w:tcW w:type="dxa" w:w="7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משך ה-Request מהפתיחה עד הסגירה, בחלוקה לסטטוסים</w:t>
            </w:r>
          </w:p>
        </w:tc>
      </w:tr>
      <w:tr>
        <w:trPr>
          <w:tblHeader w:val="off"/>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זמן עד שיוך</w:t>
            </w:r>
          </w:p>
        </w:tc>
        <w:tc>
          <w:tcPr>
            <w:tcW w:type="dxa" w:w="7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מפתיחת ה-Request עד שיש לו Owner</w:t>
            </w:r>
          </w:p>
        </w:tc>
      </w:tr>
      <w:tr>
        <w:trPr>
          <w:tblHeader w:val="off"/>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עמידה ב-SLA</w:t>
            </w:r>
          </w:p>
        </w:tc>
        <w:tc>
          <w:tcPr>
            <w:tcW w:type="dxa" w:w="7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אחוז ה-milestones שהושלמו בלי הפרה, לפי P, אזור, ו</w:t>
            </w:r>
            <w:r>
              <w:rPr>
                <w:rFonts w:ascii="Arial" w:cs="Arial" w:eastAsia="Arial" w:hAnsi="Arial"/>
                <w:b/>
                <w:bCs/>
                <w:sz w:val="19"/>
                <w:szCs w:val="19"/>
                <w:rtl/>
              </w:rPr>
              <w:t xml:space="preserve">הטיר שהחזיק את הקייס</w:t>
            </w:r>
            <w:r>
              <w:rPr>
                <w:rFonts w:ascii="Arial" w:cs="Arial" w:eastAsia="Arial" w:hAnsi="Arial"/>
                <w:sz w:val="19"/>
                <w:szCs w:val="19"/>
                <w:rtl/>
              </w:rPr>
              <w:t xml:space="preserve"> (5.1)</w:t>
            </w:r>
          </w:p>
        </w:tc>
      </w:tr>
      <w:tr>
        <w:trPr>
          <w:tblHeader w:val="off"/>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SLA בסיכון</w:t>
            </w:r>
          </w:p>
        </w:tc>
        <w:tc>
          <w:tcPr>
            <w:tcW w:type="dxa" w:w="7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milestones פתוחים שה-TargetDate שלהם בתוך 60 דקות (P1/P2) או 4 שעות (P3/P4)</w:t>
            </w:r>
          </w:p>
        </w:tc>
      </w:tr>
      <w:tr>
        <w:trPr>
          <w:tblHeader w:val="off"/>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שיעור אסקלציה</w:t>
            </w:r>
          </w:p>
        </w:tc>
        <w:tc>
          <w:tcPr>
            <w:tcW w:type="dxa" w:w="7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אחוז הקייסים שנפתח בהם Request לטיר 2, ואחוז ה-Requests בטיר 2 שהובילו ל-Request לטיר 3</w:t>
            </w:r>
          </w:p>
        </w:tc>
      </w:tr>
      <w:tr>
        <w:trPr>
          <w:tblHeader w:val="off"/>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FCR בטיר 1</w:t>
            </w:r>
          </w:p>
        </w:tc>
        <w:tc>
          <w:tcPr>
            <w:tcW w:type="dxa" w:w="7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אחוז הקייסים </w:t>
            </w:r>
            <w:r>
              <w:rPr>
                <w:rFonts w:ascii="Arial" w:cs="Arial" w:eastAsia="Arial" w:hAnsi="Arial"/>
                <w:b/>
                <w:bCs/>
                <w:sz w:val="19"/>
                <w:szCs w:val="19"/>
                <w:rtl/>
              </w:rPr>
              <w:t xml:space="preserve">מסוג תקלה</w:t>
            </w:r>
            <w:r>
              <w:rPr>
                <w:rFonts w:ascii="Arial" w:cs="Arial" w:eastAsia="Arial" w:hAnsi="Arial"/>
                <w:sz w:val="19"/>
                <w:szCs w:val="19"/>
                <w:rtl/>
              </w:rPr>
              <w:t xml:space="preserve"> שנסגרו בלי Request ובלי פתיחה מחדש תוך 14 יום</w:t>
            </w:r>
          </w:p>
        </w:tc>
      </w:tr>
      <w:tr>
        <w:trPr>
          <w:tblHeader w:val="off"/>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שיעור פתיחה מחדש</w:t>
            </w:r>
          </w:p>
        </w:tc>
        <w:tc>
          <w:tcPr>
            <w:tcW w:type="dxa" w:w="7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אחוז הקייסים שנפתחו מחדש תוך 14 יום מהסגירה</w:t>
            </w:r>
          </w:p>
        </w:tc>
      </w:tr>
      <w:tr>
        <w:trPr>
          <w:tblHeader w:val="off"/>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שיעור שינוי עדיפות</w:t>
            </w:r>
          </w:p>
        </w:tc>
        <w:tc>
          <w:tcPr>
            <w:tcW w:type="dxa" w:w="7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אחוז הקייסים שה-Priority שלהם השתנה, לפי כיוון (העלאה / הורדה) ושלב (לפני / אחרי אסקלציה)</w:t>
            </w:r>
          </w:p>
        </w:tc>
      </w:tr>
    </w:tbl>
    <w:p>
      <w:pPr>
        <w:spacing w:after="120"/>
      </w:pPr>
    </w:p>
    <w:p>
      <w:pPr>
        <w:pBdr>
          <w:right w:val="single" w:color="E69500" w:sz="18" w:space="6"/>
        </w:pBdr>
        <w:shd w:fill="FFF4E5" w:color="auto" w:val="clear"/>
        <w:bidi/>
        <w:spacing w:after="120" w:line="276"/>
        <w:ind w:start="200"/>
        <w:jc w:val="start"/>
      </w:pPr>
      <w:r>
        <w:rPr>
          <w:rFonts w:ascii="Arial" w:cs="Arial" w:eastAsia="Arial" w:hAnsi="Arial"/>
          <w:b/>
          <w:bCs/>
          <w:sz w:val="20"/>
          <w:szCs w:val="20"/>
          <w:rtl/>
        </w:rPr>
        <w:t xml:space="preserve">הגבלה:</w:t>
      </w:r>
      <w:r>
        <w:rPr>
          <w:rFonts w:ascii="Arial" w:cs="Arial" w:eastAsia="Arial" w:hAnsi="Arial"/>
          <w:sz w:val="20"/>
          <w:szCs w:val="20"/>
          <w:rtl/>
        </w:rPr>
        <w:t xml:space="preserve"> "זמן טיפול" ב-MVP הוא זמן שעבר (elapsed), לא זמן עבודה בפועל (effort).</w:t>
      </w:r>
    </w:p>
    <w:p>
      <w:pPr>
        <w:pStyle w:val="Heading2"/>
        <w:bidi/>
      </w:pPr>
      <w:r>
        <w:rPr>
          <w:rFonts w:ascii="Arial" w:cs="Arial" w:eastAsia="Arial" w:hAnsi="Arial"/>
          <w:rtl/>
        </w:rPr>
        <w:t xml:space="preserve">8.3 עומס (משוקלל)</w:t>
      </w:r>
    </w:p>
    <w:p>
      <w:pPr>
        <w:keepNext/>
        <w:keepLines/>
        <w:shd w:fill="F4F4F4" w:color="auto" w:val="clear"/>
        <w:bidi w:val="false"/>
        <w:spacing w:after="0" w:line="240"/>
        <w:jc w:val="left"/>
      </w:pPr>
      <w:r>
        <w:rPr>
          <w:rFonts w:ascii="Consolas" w:cs="Consolas" w:eastAsia="Consolas" w:hAnsi="Consolas"/>
          <w:sz w:val="16"/>
          <w:szCs w:val="16"/>
        </w:rPr>
        <w:t xml:space="preserve">WeightedLoad(agent) = Σ  w(Priority) × s(StatusClass)</w:t>
      </w:r>
    </w:p>
    <w:p>
      <w:pPr>
        <w:keepNext/>
        <w:keepLines/>
        <w:shd w:fill="F4F4F4" w:color="auto" w:val="clear"/>
        <w:bidi w:val="false"/>
        <w:spacing w:after="0" w:line="240"/>
        <w:jc w:val="left"/>
      </w:pPr>
      <w:r>
        <w:rPr>
          <w:rFonts w:ascii="Consolas" w:cs="Consolas" w:eastAsia="Consolas" w:hAnsi="Consolas"/>
          <w:sz w:val="16"/>
          <w:szCs w:val="16"/>
        </w:rPr>
        <w:t xml:space="preserve">    Tier 1:     over the agent's open cases</w:t>
      </w:r>
    </w:p>
    <w:p>
      <w:pPr>
        <w:keepNext/>
        <w:keepLines/>
        <w:shd w:fill="F4F4F4" w:color="auto" w:val="clear"/>
        <w:bidi w:val="false"/>
        <w:spacing w:after="0" w:line="240"/>
        <w:jc w:val="left"/>
      </w:pPr>
      <w:r>
        <w:rPr>
          <w:rFonts w:ascii="Consolas" w:cs="Consolas" w:eastAsia="Consolas" w:hAnsi="Consolas"/>
          <w:sz w:val="16"/>
          <w:szCs w:val="16"/>
        </w:rPr>
        <w:t xml:space="preserve">    Tiers 2-4:  over the agent's open requests</w:t>
      </w:r>
    </w:p>
    <w:p>
      <w:pPr>
        <w:keepNext/>
        <w:keepLines/>
        <w:shd w:fill="F4F4F4" w:color="auto" w:val="clear"/>
        <w:bidi w:val="false"/>
        <w:spacing w:after="0" w:line="240"/>
        <w:jc w:val="left"/>
      </w:pPr>
      <w:r>
        <w:rPr>
          <w:rFonts w:ascii="Consolas" w:cs="Consolas" w:eastAsia="Consolas" w:hAnsi="Consolas"/>
          <w:sz w:val="16"/>
          <w:szCs w:val="16"/>
        </w:rPr>
        <w:t xml:space="preserve"> </w:t>
      </w:r>
    </w:p>
    <w:p>
      <w:pPr>
        <w:keepNext/>
        <w:keepLines/>
        <w:shd w:fill="F4F4F4" w:color="auto" w:val="clear"/>
        <w:bidi w:val="false"/>
        <w:spacing w:after="0" w:line="240"/>
        <w:jc w:val="left"/>
      </w:pPr>
      <w:r>
        <w:rPr>
          <w:rFonts w:ascii="Consolas" w:cs="Consolas" w:eastAsia="Consolas" w:hAnsi="Consolas"/>
          <w:sz w:val="16"/>
          <w:szCs w:val="16"/>
        </w:rPr>
        <w:t xml:space="preserve">w:  P1 = 8,  P2 = 4,  P3 = 2,  P4 = 1</w:t>
      </w:r>
    </w:p>
    <w:p>
      <w:pPr>
        <w:keepNext/>
        <w:keepLines/>
        <w:shd w:fill="F4F4F4" w:color="auto" w:val="clear"/>
        <w:bidi w:val="false"/>
        <w:spacing w:after="0" w:line="240"/>
        <w:jc w:val="left"/>
      </w:pPr>
      <w:r>
        <w:rPr>
          <w:rFonts w:ascii="Consolas" w:cs="Consolas" w:eastAsia="Consolas" w:hAnsi="Consolas"/>
          <w:sz w:val="16"/>
          <w:szCs w:val="16"/>
        </w:rPr>
        <w:t xml:space="preserve">s:  active = 1.0,  waiting for customer = 0.25,  waiting internal (R&amp;D, other tier) = 0.25</w:t>
      </w:r>
    </w:p>
    <w:p>
      <w:pPr>
        <w:keepNext/>
        <w:keepLines/>
        <w:shd w:fill="F4F4F4" w:color="auto" w:val="clear"/>
        <w:bidi w:val="false"/>
        <w:spacing w:after="0" w:line="240"/>
        <w:jc w:val="left"/>
      </w:pPr>
      <w:r>
        <w:rPr>
          <w:rFonts w:ascii="Consolas" w:cs="Consolas" w:eastAsia="Consolas" w:hAnsi="Consolas"/>
          <w:sz w:val="16"/>
          <w:szCs w:val="16"/>
        </w:rPr>
        <w:t xml:space="preserve"> </w:t>
      </w:r>
    </w:p>
    <w:p>
      <w:pPr>
        <w:keepNext/>
        <w:keepLines/>
        <w:shd w:fill="F4F4F4" w:color="auto" w:val="clear"/>
        <w:bidi w:val="false"/>
        <w:spacing w:after="0" w:line="240"/>
        <w:jc w:val="left"/>
      </w:pPr>
      <w:r>
        <w:rPr>
          <w:rFonts w:ascii="Consolas" w:cs="Consolas" w:eastAsia="Consolas" w:hAnsi="Consolas"/>
          <w:sz w:val="16"/>
          <w:szCs w:val="16"/>
        </w:rPr>
        <w:t xml:space="preserve">LoadIndex(agent) = WeightedLoad(agent) / median WeightedLoad of the agent's tier</w:t>
      </w:r>
    </w:p>
    <w:p>
      <w:pPr>
        <w:keepNext w:val="false"/>
        <w:keepLines/>
        <w:shd w:fill="F4F4F4" w:color="auto" w:val="clear"/>
        <w:bidi w:val="false"/>
        <w:spacing w:after="160" w:line="240"/>
        <w:jc w:val="left"/>
      </w:pPr>
      <w:r>
        <w:rPr>
          <w:rFonts w:ascii="Consolas" w:cs="Consolas" w:eastAsia="Consolas" w:hAnsi="Consolas"/>
          <w:sz w:val="16"/>
          <w:szCs w:val="16"/>
        </w:rPr>
        <w:t xml:space="preserve">Tier 1 only: phone status and calls answered are shown next to it, not merged into one number</w:t>
      </w:r>
    </w:p>
    <w:p>
      <w:pPr>
        <w:pStyle w:val="ListParagraph"/>
        <w:numPr>
          <w:ilvl w:val="0"/>
          <w:numId w:val="5"/>
        </w:numPr>
        <w:bidi/>
        <w:spacing w:after="60"/>
        <w:jc w:val="start"/>
      </w:pPr>
      <w:r>
        <w:rPr>
          <w:rFonts w:ascii="Arial" w:cs="Arial" w:eastAsia="Arial" w:hAnsi="Arial"/>
          <w:rtl/>
        </w:rPr>
        <w:t xml:space="preserve">המשקלים הם הצעה ראשונית, ויכוילו מול ראשי הצוותים במהלך שבועיים של הרצה.</w:t>
      </w:r>
    </w:p>
    <w:p>
      <w:pPr>
        <w:pStyle w:val="ListParagraph"/>
        <w:numPr>
          <w:ilvl w:val="0"/>
          <w:numId w:val="5"/>
        </w:numPr>
        <w:bidi/>
        <w:spacing w:after="60"/>
        <w:jc w:val="start"/>
      </w:pPr>
      <w:r>
        <w:rPr>
          <w:rFonts w:ascii="Arial" w:cs="Arial" w:eastAsia="Arial" w:hAnsi="Arial"/>
          <w:b/>
          <w:bCs/>
          <w:rtl/>
        </w:rPr>
        <w:t xml:space="preserve">כוננים:</w:t>
      </w:r>
      <w:r>
        <w:rPr>
          <w:rFonts w:ascii="Arial" w:cs="Arial" w:eastAsia="Arial" w:hAnsi="Arial"/>
          <w:rtl/>
        </w:rPr>
        <w:t xml:space="preserve"> Requests שכונן טיפל בהם נספרים לו, כי יש לו משתמש. אין במערכת לוח כוננויות, ולכן אין מדד של "סוכנים במשמרת עכשיו". העומס בטיר מוצג כסכום וכחציון לסוכן, לא לפי מספר הסוכנים במשמרת.</w:t>
      </w:r>
    </w:p>
    <w:p>
      <w:pPr>
        <w:pStyle w:val="Heading2"/>
        <w:bidi/>
      </w:pPr>
      <w:r>
        <w:rPr>
          <w:rFonts w:ascii="Arial" w:cs="Arial" w:eastAsia="Arial" w:hAnsi="Arial"/>
          <w:rtl/>
        </w:rPr>
        <w:t xml:space="preserve">8.4 איכות מוצר וגרסה</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66"/>
        <w:gridCol w:w="6572"/>
      </w:tblGrid>
      <w:tr>
        <w:trPr>
          <w:tblHeader/>
        </w:trPr>
        <w:tc>
          <w:tcPr>
            <w:tcW w:type="dxa" w:w="306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מדד</w:t>
            </w:r>
          </w:p>
        </w:tc>
        <w:tc>
          <w:tcPr>
            <w:tcW w:type="dxa" w:w="657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הגדרה</w:t>
            </w:r>
          </w:p>
        </w:tc>
      </w:tr>
      <w:tr>
        <w:trPr>
          <w:tblHeader w:val="off"/>
        </w:trPr>
        <w:tc>
          <w:tcPr>
            <w:tcW w:type="dxa" w:w="30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שיעור תקלות מנורמל</w:t>
            </w:r>
          </w:p>
        </w:tc>
        <w:tc>
          <w:tcPr>
            <w:tcW w:type="dxa" w:w="65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קייסים </w:t>
            </w:r>
            <w:r>
              <w:rPr>
                <w:rFonts w:ascii="Arial" w:cs="Arial" w:eastAsia="Arial" w:hAnsi="Arial"/>
                <w:b/>
                <w:bCs/>
                <w:sz w:val="19"/>
                <w:szCs w:val="19"/>
                <w:rtl/>
              </w:rPr>
              <w:t xml:space="preserve">מסוג תקלה</w:t>
            </w:r>
            <w:r>
              <w:rPr>
                <w:rFonts w:ascii="Arial" w:cs="Arial" w:eastAsia="Arial" w:hAnsi="Arial"/>
                <w:sz w:val="19"/>
                <w:szCs w:val="19"/>
                <w:rtl/>
              </w:rPr>
              <w:t xml:space="preserve"> ב-90 יום, חלקי 100 Assets פעילים באותה גרסה. </w:t>
            </w:r>
            <w:r>
              <w:rPr>
                <w:rFonts w:ascii="Arial" w:cs="Arial" w:eastAsia="Arial" w:hAnsi="Arial"/>
                <w:b/>
                <w:bCs/>
                <w:sz w:val="19"/>
                <w:szCs w:val="19"/>
                <w:rtl/>
              </w:rPr>
              <w:t xml:space="preserve">זה המדד המרכזי</w:t>
            </w:r>
          </w:p>
        </w:tc>
      </w:tr>
      <w:tr>
        <w:trPr>
          <w:tblHeader w:val="off"/>
        </w:trPr>
        <w:tc>
          <w:tcPr>
            <w:tcW w:type="dxa" w:w="30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שיעור באגים מנורמל</w:t>
            </w:r>
          </w:p>
        </w:tc>
        <w:tc>
          <w:tcPr>
            <w:tcW w:type="dxa" w:w="65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קייסים עם באג מאושר (לפי תאריך האישור), חלקי 100 Assets פעילים באותה גרסה</w:t>
            </w:r>
          </w:p>
        </w:tc>
      </w:tr>
      <w:tr>
        <w:trPr>
          <w:tblHeader w:val="off"/>
        </w:trPr>
        <w:tc>
          <w:tcPr>
            <w:tcW w:type="dxa" w:w="30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באגים ייחודיים לפי גרסה</w:t>
            </w:r>
          </w:p>
        </w:tc>
        <w:tc>
          <w:tcPr>
            <w:tcW w:type="dxa" w:w="65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מספר מזהי TFS שונים שסומנו כבאג מאושר</w:t>
            </w:r>
          </w:p>
        </w:tc>
      </w:tr>
      <w:tr>
        <w:trPr>
          <w:tblHeader w:val="off"/>
        </w:trPr>
        <w:tc>
          <w:tcPr>
            <w:tcW w:type="dxa" w:w="30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חלק הבאגים</w:t>
            </w:r>
          </w:p>
        </w:tc>
        <w:tc>
          <w:tcPr>
            <w:tcW w:type="dxa" w:w="65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אחוז הקייסים בגרסה שיש להם באג מאושר</w:t>
            </w:r>
          </w:p>
        </w:tc>
      </w:tr>
      <w:tr>
        <w:trPr>
          <w:tblHeader w:val="off"/>
        </w:trPr>
        <w:tc>
          <w:tcPr>
            <w:tcW w:type="dxa" w:w="30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התפלגות Root Cause לפי גרסה</w:t>
            </w:r>
          </w:p>
        </w:tc>
        <w:tc>
          <w:tcPr>
            <w:tcW w:type="dxa" w:w="65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באג, קונפיגורציה, טעות משתמש, חומרה וכו'. גרסה עם הרבה טעויות משתמש מצביעה על בעיית UX או הדרכה</w:t>
            </w:r>
          </w:p>
        </w:tc>
      </w:tr>
      <w:tr>
        <w:trPr>
          <w:tblHeader w:val="off"/>
        </w:trPr>
        <w:tc>
          <w:tcPr>
            <w:tcW w:type="dxa" w:w="30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חלק P1/P2</w:t>
            </w:r>
          </w:p>
        </w:tc>
        <w:tc>
          <w:tcPr>
            <w:tcW w:type="dxa" w:w="65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לפי ה-Priority המקסימלי</w:t>
            </w:r>
          </w:p>
        </w:tc>
      </w:tr>
      <w:tr>
        <w:trPr>
          <w:tblHeader w:val="off"/>
        </w:trPr>
        <w:tc>
          <w:tcPr>
            <w:tcW w:type="dxa" w:w="30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שיעור אסקלציה ל-R&amp;D לפי גרסה</w:t>
            </w:r>
          </w:p>
        </w:tc>
        <w:tc>
          <w:tcPr>
            <w:tcW w:type="dxa" w:w="65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אחוז הקייסים בגרסה שנפתח בהם Request לטיר 4</w:t>
            </w:r>
          </w:p>
        </w:tc>
      </w:tr>
      <w:tr>
        <w:trPr>
          <w:tblHeader w:val="off"/>
        </w:trPr>
        <w:tc>
          <w:tcPr>
            <w:tcW w:type="dxa" w:w="30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תקלה חוזרת: דפוס מוצר</w:t>
            </w:r>
          </w:p>
        </w:tc>
        <w:tc>
          <w:tcPr>
            <w:tcW w:type="dxa" w:w="65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אותו מוצר + גרסה + </w:t>
            </w:r>
            <w:r>
              <w:rPr>
                <w:rFonts w:ascii="Arial" w:cs="Arial" w:eastAsia="Arial" w:hAnsi="Arial"/>
                <w:b/>
                <w:bCs/>
                <w:sz w:val="19"/>
                <w:szCs w:val="19"/>
                <w:rtl/>
              </w:rPr>
              <w:t xml:space="preserve">תת-קטגוריה</w:t>
            </w:r>
            <w:r>
              <w:rPr>
                <w:rFonts w:ascii="Arial" w:cs="Arial" w:eastAsia="Arial" w:hAnsi="Arial"/>
                <w:sz w:val="19"/>
                <w:szCs w:val="19"/>
                <w:rtl/>
              </w:rPr>
              <w:t xml:space="preserve">, אצל 3 בתי חולים שונים או יותר, בתוך 30 יום</w:t>
            </w:r>
          </w:p>
        </w:tc>
      </w:tr>
      <w:tr>
        <w:trPr>
          <w:tblHeader w:val="off"/>
        </w:trPr>
        <w:tc>
          <w:tcPr>
            <w:tcW w:type="dxa" w:w="30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תקלה חוזרת: אותו לקוח</w:t>
            </w:r>
          </w:p>
        </w:tc>
        <w:tc>
          <w:tcPr>
            <w:tcW w:type="dxa" w:w="65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קייס </w:t>
            </w:r>
            <w:r>
              <w:rPr>
                <w:rFonts w:ascii="Arial" w:cs="Arial" w:eastAsia="Arial" w:hAnsi="Arial"/>
                <w:b/>
                <w:bCs/>
                <w:sz w:val="19"/>
                <w:szCs w:val="19"/>
                <w:rtl/>
              </w:rPr>
              <w:t xml:space="preserve">מסוג תקלה</w:t>
            </w:r>
            <w:r>
              <w:rPr>
                <w:rFonts w:ascii="Arial" w:cs="Arial" w:eastAsia="Arial" w:hAnsi="Arial"/>
                <w:sz w:val="19"/>
                <w:szCs w:val="19"/>
                <w:rtl/>
              </w:rPr>
              <w:t xml:space="preserve"> באותו חשבון + אותו Asset + אותה תת-קטגוריה, תוך 30 יום מסגירת הקייס הקודם. קייסי מעקב לא נספרים כחזרה</w:t>
            </w:r>
          </w:p>
        </w:tc>
      </w:tr>
    </w:tbl>
    <w:p>
      <w:pPr>
        <w:spacing w:after="120"/>
      </w:pPr>
    </w:p>
    <w:p>
      <w:pPr>
        <w:pBdr>
          <w:right w:val="single" w:color="E69500" w:sz="18" w:space="6"/>
        </w:pBdr>
        <w:shd w:fill="FFF4E5" w:color="auto" w:val="clear"/>
        <w:bidi/>
        <w:spacing w:after="120" w:line="276"/>
        <w:ind w:start="200"/>
        <w:jc w:val="start"/>
      </w:pPr>
      <w:r>
        <w:rPr>
          <w:rFonts w:ascii="Arial" w:cs="Arial" w:eastAsia="Arial" w:hAnsi="Arial"/>
          <w:b/>
          <w:bCs/>
          <w:sz w:val="20"/>
          <w:szCs w:val="20"/>
          <w:rtl/>
        </w:rPr>
        <w:t xml:space="preserve">למה 90 יום ולא 30:</w:t>
      </w:r>
      <w:r>
        <w:rPr>
          <w:rFonts w:ascii="Arial" w:cs="Arial" w:eastAsia="Arial" w:hAnsi="Arial"/>
          <w:sz w:val="20"/>
          <w:szCs w:val="20"/>
          <w:rtl/>
        </w:rPr>
        <w:t xml:space="preserve"> רק חלק מ-10,000 הקייסים החודשיים הם תקלות. כשהתקלות מתחלקות בין מוצרים, גרסאות וכ-150 תתי-קטגוריות, חלון של 30 יום נותן לרוב הגרסאות מספרים חד-ספרתיים, ואז הדירוג משתנה מחודש לחודש בלי סיבה אמיתית.</w:t>
      </w:r>
    </w:p>
    <w:p>
      <w:pPr>
        <w:pBdr>
          <w:right w:val="single" w:color="E69500" w:sz="18" w:space="6"/>
        </w:pBdr>
        <w:shd w:fill="FFF4E5" w:color="auto" w:val="clear"/>
        <w:bidi/>
        <w:spacing w:after="120" w:line="276"/>
        <w:ind w:start="200"/>
        <w:jc w:val="start"/>
      </w:pPr>
      <w:r>
        <w:rPr>
          <w:rFonts w:ascii="Arial" w:cs="Arial" w:eastAsia="Arial" w:hAnsi="Arial"/>
          <w:b/>
          <w:bCs/>
          <w:sz w:val="20"/>
          <w:szCs w:val="20"/>
          <w:rtl/>
        </w:rPr>
        <w:t xml:space="preserve">סף ביטחון:</w:t>
      </w:r>
      <w:r>
        <w:rPr>
          <w:rFonts w:ascii="Arial" w:cs="Arial" w:eastAsia="Arial" w:hAnsi="Arial"/>
          <w:sz w:val="20"/>
          <w:szCs w:val="20"/>
          <w:rtl/>
        </w:rPr>
        <w:t xml:space="preserve"> גרסה עם פחות מ-10 Assets פעילים מסומנת "מדגם קטן".</w:t>
      </w:r>
    </w:p>
    <w:p>
      <w:pPr>
        <w:pBdr>
          <w:right w:val="single" w:color="E69500" w:sz="18" w:space="6"/>
        </w:pBdr>
        <w:shd w:fill="FFF4E5" w:color="auto" w:val="clear"/>
        <w:bidi/>
        <w:spacing w:after="120" w:line="276"/>
        <w:ind w:start="200"/>
        <w:jc w:val="start"/>
      </w:pPr>
      <w:r>
        <w:rPr>
          <w:rFonts w:ascii="Arial" w:cs="Arial" w:eastAsia="Arial" w:hAnsi="Arial"/>
          <w:b/>
          <w:bCs/>
          <w:sz w:val="20"/>
          <w:szCs w:val="20"/>
          <w:rtl/>
        </w:rPr>
        <w:t xml:space="preserve">תלות באיכות הנתונים:</w:t>
      </w:r>
      <w:r>
        <w:rPr>
          <w:rFonts w:ascii="Arial" w:cs="Arial" w:eastAsia="Arial" w:hAnsi="Arial"/>
          <w:sz w:val="20"/>
          <w:szCs w:val="20"/>
          <w:rtl/>
        </w:rPr>
        <w:t xml:space="preserve"> המכנה נשען על גרסאות ב-Asset שמתעדכנות ידנית. ליד כל גרסה יוצג אחוז אי-ההתאמה בין הגרסה בקייס לגרסה ב-Asset.</w:t>
      </w:r>
    </w:p>
    <w:p>
      <w:pPr>
        <w:pStyle w:val="Heading2"/>
        <w:bidi/>
      </w:pPr>
      <w:r>
        <w:rPr>
          <w:rFonts w:ascii="Arial" w:cs="Arial" w:eastAsia="Arial" w:hAnsi="Arial"/>
          <w:rtl/>
        </w:rPr>
        <w:t xml:space="preserve">8.5 בתי חולים</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29"/>
        <w:gridCol w:w="7609"/>
      </w:tblGrid>
      <w:tr>
        <w:trPr>
          <w:tblHeader/>
        </w:trPr>
        <w:tc>
          <w:tcPr>
            <w:tcW w:type="dxa" w:w="202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מדד</w:t>
            </w:r>
          </w:p>
        </w:tc>
        <w:tc>
          <w:tcPr>
            <w:tcW w:type="dxa" w:w="760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הגדרה</w:t>
            </w:r>
          </w:p>
        </w:tc>
      </w:tr>
      <w:tr>
        <w:trPr>
          <w:tblHeader w:val="off"/>
        </w:trPr>
        <w:tc>
          <w:tcPr>
            <w:tcW w:type="dxa" w:w="2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עומס לקוח</w:t>
            </w:r>
          </w:p>
        </w:tc>
        <w:tc>
          <w:tcPr>
            <w:tcW w:type="dxa" w:w="76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Σ w(Priority) של קייסי </w:t>
            </w:r>
            <w:r>
              <w:rPr>
                <w:rFonts w:ascii="Arial" w:cs="Arial" w:eastAsia="Arial" w:hAnsi="Arial"/>
                <w:b/>
                <w:bCs/>
                <w:sz w:val="19"/>
                <w:szCs w:val="19"/>
                <w:rtl/>
              </w:rPr>
              <w:t xml:space="preserve">תקלה</w:t>
            </w:r>
            <w:r>
              <w:rPr>
                <w:rFonts w:ascii="Arial" w:cs="Arial" w:eastAsia="Arial" w:hAnsi="Arial"/>
                <w:sz w:val="19"/>
                <w:szCs w:val="19"/>
                <w:rtl/>
              </w:rPr>
              <w:t xml:space="preserve"> שנפתחו ב-90 יום, ועוד שעות elapsed של Requests בטירים 2-4. עבודה מתוכננת (ניטור יזום, התקנות) מוצגת בנפרד</w:t>
            </w:r>
          </w:p>
        </w:tc>
      </w:tr>
      <w:tr>
        <w:trPr>
          <w:tblHeader w:val="off"/>
        </w:trPr>
        <w:tc>
          <w:tcPr>
            <w:tcW w:type="dxa" w:w="2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עומס מנורמל</w:t>
            </w:r>
          </w:p>
        </w:tc>
        <w:tc>
          <w:tcPr>
            <w:tcW w:type="dxa" w:w="76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עומס לקוח חלקי מספר ה-Assets הפעילים אצלו</w:t>
            </w:r>
          </w:p>
        </w:tc>
      </w:tr>
      <w:tr>
        <w:trPr>
          <w:tblHeader w:val="off"/>
        </w:trPr>
        <w:tc>
          <w:tcPr>
            <w:tcW w:type="dxa" w:w="2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גרסה ישנה בשימוש</w:t>
            </w:r>
          </w:p>
        </w:tc>
        <w:tc>
          <w:tcPr>
            <w:tcW w:type="dxa" w:w="76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הגרסה הוותיקה ביותר שמותקנת אצלו</w:t>
            </w:r>
          </w:p>
        </w:tc>
      </w:tr>
      <w:tr>
        <w:trPr>
          <w:tblHeader w:val="off"/>
        </w:trPr>
        <w:tc>
          <w:tcPr>
            <w:tcW w:type="dxa" w:w="2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שיחות לקוח</w:t>
            </w:r>
          </w:p>
        </w:tc>
        <w:tc>
          <w:tcPr>
            <w:tcW w:type="dxa" w:w="76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לא זמין ב-MVP</w:t>
            </w:r>
            <w:r>
              <w:rPr>
                <w:rFonts w:ascii="Arial" w:cs="Arial" w:eastAsia="Arial" w:hAnsi="Arial"/>
                <w:sz w:val="19"/>
                <w:szCs w:val="19"/>
                <w:rtl/>
              </w:rPr>
              <w:t xml:space="preserve"> (אין CTI). ייפתר עם אינטגרציית CTI בין RingCentral ל-Salesforce</w:t>
            </w:r>
          </w:p>
        </w:tc>
      </w:tr>
    </w:tbl>
    <w:p>
      <w:pPr>
        <w:spacing w:after="120"/>
      </w:pPr>
    </w:p>
    <w:p>
      <w:pPr>
        <w:pBdr>
          <w:right w:val="single" w:color="E69500" w:sz="18" w:space="6"/>
        </w:pBdr>
        <w:shd w:fill="FFF4E5" w:color="auto" w:val="clear"/>
        <w:bidi/>
        <w:spacing w:after="120" w:line="276"/>
        <w:ind w:start="200"/>
        <w:jc w:val="start"/>
      </w:pPr>
      <w:r>
        <w:rPr>
          <w:rFonts w:ascii="Arial" w:cs="Arial" w:eastAsia="Arial" w:hAnsi="Arial"/>
          <w:sz w:val="20"/>
          <w:szCs w:val="20"/>
          <w:rtl/>
        </w:rPr>
        <w:t xml:space="preserve">בממוצע יש כ-20 קייסים לבית חולים בחודש מכל הסוגים, ורק חלק מהם תקלות. הדירוג מחושב על תקלות בלבד, על 90 יום, ומוצג תמיד בשתי תצוגות, מוחלט ומנורמל.</w:t>
      </w:r>
    </w:p>
    <w:p>
      <w:pPr>
        <w:pStyle w:val="Heading2"/>
        <w:bidi/>
      </w:pPr>
      <w:r>
        <w:rPr>
          <w:rFonts w:ascii="Arial" w:cs="Arial" w:eastAsia="Arial" w:hAnsi="Arial"/>
          <w:rtl/>
        </w:rPr>
        <w:t xml:space="preserve">8.6 הספק סוכן</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77"/>
        <w:gridCol w:w="5561"/>
      </w:tblGrid>
      <w:tr>
        <w:trPr>
          <w:tblHeader/>
        </w:trPr>
        <w:tc>
          <w:tcPr>
            <w:tcW w:type="dxa" w:w="407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מדד</w:t>
            </w:r>
          </w:p>
        </w:tc>
        <w:tc>
          <w:tcPr>
            <w:tcW w:type="dxa" w:w="556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הגדרה</w:t>
            </w:r>
          </w:p>
        </w:tc>
      </w:tr>
      <w:tr>
        <w:trPr>
          <w:tblHeader w:val="off"/>
        </w:trPr>
        <w:tc>
          <w:tcPr>
            <w:tcW w:type="dxa" w:w="40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עבודה שנסגרה (משוקלל P)</w:t>
            </w:r>
          </w:p>
        </w:tc>
        <w:tc>
          <w:tcPr>
            <w:tcW w:type="dxa" w:w="55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טיר 1: קייסים שנסגרו. טירים 2-4: Requests שנסגרו</w:t>
            </w:r>
          </w:p>
        </w:tc>
      </w:tr>
      <w:tr>
        <w:trPr>
          <w:tblHeader w:val="off"/>
        </w:trPr>
        <w:tc>
          <w:tcPr>
            <w:tcW w:type="dxa" w:w="40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FCR (טיר 1), שיעור אסקלציה, שיעור פתיחה מחדש</w:t>
            </w:r>
          </w:p>
        </w:tc>
        <w:tc>
          <w:tcPr>
            <w:tcW w:type="dxa" w:w="55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לפי ההגדרות ב-8.2</w:t>
            </w:r>
          </w:p>
        </w:tc>
      </w:tr>
      <w:tr>
        <w:trPr>
          <w:tblHeader w:val="off"/>
        </w:trPr>
        <w:tc>
          <w:tcPr>
            <w:tcW w:type="dxa" w:w="40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זמן לתגובה ראשונה, עמידה ב-SLA</w:t>
            </w:r>
          </w:p>
        </w:tc>
        <w:tc>
          <w:tcPr>
            <w:tcW w:type="dxa" w:w="55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חציון זמן התגובה, ואחוז ה-milestones שהושלמו בלי הפרה</w:t>
            </w:r>
          </w:p>
        </w:tc>
      </w:tr>
      <w:tr>
        <w:trPr>
          <w:tblHeader w:val="off"/>
        </w:trPr>
        <w:tc>
          <w:tcPr>
            <w:tcW w:type="dxa" w:w="40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שיחות שנענו (טיר 1)</w:t>
            </w:r>
          </w:p>
        </w:tc>
        <w:tc>
          <w:tcPr>
            <w:tcW w:type="dxa" w:w="55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מהטלפוניה, דרך </w:t>
            </w:r>
            <w:r>
              <w:rPr>
                <w:rFonts w:ascii="Consolas" w:cs="Consolas" w:eastAsia="Consolas" w:hAnsi="Consolas"/>
                <w:color w:val="444444"/>
                <w:sz w:val="18"/>
                <w:szCs w:val="18"/>
              </w:rPr>
              <w:t xml:space="preserve">dim_agent</w:t>
            </w:r>
          </w:p>
        </w:tc>
      </w:tr>
      <w:tr>
        <w:trPr>
          <w:tblHeader w:val="off"/>
        </w:trPr>
        <w:tc>
          <w:tcPr>
            <w:tcW w:type="dxa" w:w="40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יחס תיעוד (טיר 1)</w:t>
            </w:r>
          </w:p>
        </w:tc>
        <w:tc>
          <w:tcPr>
            <w:tcW w:type="dxa" w:w="55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קייסים חדשים ממקור טלפון, חלקי שיחות שנענו. מדד עקיף למשמעת התיעוד הידני</w:t>
            </w:r>
          </w:p>
        </w:tc>
      </w:tr>
    </w:tbl>
    <w:p>
      <w:pPr>
        <w:spacing w:after="120"/>
      </w:pPr>
    </w:p>
    <w:p>
      <w:pPr>
        <w:pBdr>
          <w:right w:val="single" w:color="E69500" w:sz="18" w:space="6"/>
        </w:pBdr>
        <w:shd w:fill="FFF4E5" w:color="auto" w:val="clear"/>
        <w:bidi/>
        <w:spacing w:after="120" w:line="276"/>
        <w:ind w:start="200"/>
        <w:jc w:val="start"/>
      </w:pPr>
      <w:r>
        <w:rPr>
          <w:rFonts w:ascii="Arial" w:cs="Arial" w:eastAsia="Arial" w:hAnsi="Arial"/>
          <w:sz w:val="20"/>
          <w:szCs w:val="20"/>
          <w:rtl/>
        </w:rPr>
        <w:t xml:space="preserve">מדד תפוקה יוצג תמיד לצד מדד איכות (פתיחה מחדש, SLA), ולראשי הצוותים בלבד. להנהלה מגיעים נתונים ברמת צוות.</w:t>
      </w:r>
    </w:p>
    <w:p>
      <w:pPr>
        <w:pBdr>
          <w:right w:val="single" w:color="E69500" w:sz="18" w:space="6"/>
        </w:pBdr>
        <w:shd w:fill="FFF4E5" w:color="auto" w:val="clear"/>
        <w:bidi/>
        <w:spacing w:after="120" w:line="276"/>
        <w:ind w:start="200"/>
        <w:jc w:val="start"/>
      </w:pPr>
      <w:r>
        <w:rPr>
          <w:rFonts w:ascii="Arial" w:cs="Arial" w:eastAsia="Arial" w:hAnsi="Arial"/>
          <w:b/>
          <w:bCs/>
          <w:sz w:val="20"/>
          <w:szCs w:val="20"/>
          <w:rtl/>
        </w:rPr>
        <w:t xml:space="preserve">כל העבודה של טיר 1 מתועדת כקייסים</w:t>
      </w:r>
      <w:r>
        <w:rPr>
          <w:rFonts w:ascii="Arial" w:cs="Arial" w:eastAsia="Arial" w:hAnsi="Arial"/>
          <w:sz w:val="20"/>
          <w:szCs w:val="20"/>
          <w:rtl/>
        </w:rPr>
        <w:t xml:space="preserve">, ולכן ההספק והעומס של טיר 1 מוצגים במלואם. אבל ספירה אחת של "קייסים שנסגרו" תשווה בין מעקב של 5 דקות להתקנה מרחוק של שלוש שעות. לכן תפוקה מוצגת תמיד </w:t>
      </w:r>
      <w:r>
        <w:rPr>
          <w:rFonts w:ascii="Arial" w:cs="Arial" w:eastAsia="Arial" w:hAnsi="Arial"/>
          <w:b/>
          <w:bCs/>
          <w:sz w:val="20"/>
          <w:szCs w:val="20"/>
          <w:rtl/>
        </w:rPr>
        <w:t xml:space="preserve">לפי סוג קייס</w:t>
      </w:r>
      <w:r>
        <w:rPr>
          <w:rFonts w:ascii="Arial" w:cs="Arial" w:eastAsia="Arial" w:hAnsi="Arial"/>
          <w:sz w:val="20"/>
          <w:szCs w:val="20"/>
          <w:rtl/>
        </w:rPr>
        <w:t xml:space="preserve"> (8.11), ולא כמספר אחד.</w:t>
      </w:r>
    </w:p>
    <w:p>
      <w:pPr>
        <w:pStyle w:val="Heading2"/>
        <w:bidi/>
      </w:pPr>
      <w:r>
        <w:rPr>
          <w:rFonts w:ascii="Arial" w:cs="Arial" w:eastAsia="Arial" w:hAnsi="Arial"/>
          <w:rtl/>
        </w:rPr>
        <w:t xml:space="preserve">8.7 R&amp;D (טיר 4)</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30"/>
        <w:gridCol w:w="6208"/>
      </w:tblGrid>
      <w:tr>
        <w:trPr>
          <w:tblHeader/>
        </w:trPr>
        <w:tc>
          <w:tcPr>
            <w:tcW w:type="dxa" w:w="343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מדד</w:t>
            </w:r>
          </w:p>
        </w:tc>
        <w:tc>
          <w:tcPr>
            <w:tcW w:type="dxa" w:w="620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הגדרה</w:t>
            </w:r>
          </w:p>
        </w:tc>
      </w:tr>
      <w:tr>
        <w:trPr>
          <w:tblHeader w:val="off"/>
        </w:trPr>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Requests פתוחים ל-R&amp;D</w:t>
            </w:r>
          </w:p>
        </w:tc>
        <w:tc>
          <w:tcPr>
            <w:tcW w:type="dxa" w:w="62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לפי מוצר, גרסה, P וגיל</w:t>
            </w:r>
          </w:p>
        </w:tc>
      </w:tr>
      <w:tr>
        <w:trPr>
          <w:tblHeader w:val="off"/>
        </w:trPr>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זמן ב-R&amp;D</w:t>
            </w:r>
          </w:p>
        </w:tc>
        <w:tc>
          <w:tcPr>
            <w:tcW w:type="dxa" w:w="62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מפתיחת ה-Request לטיר 4 ועד הסגירה שלו</w:t>
            </w:r>
          </w:p>
        </w:tc>
      </w:tr>
      <w:tr>
        <w:trPr>
          <w:tblHeader w:val="off"/>
        </w:trPr>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כניסות מול יציאות</w:t>
            </w:r>
          </w:p>
        </w:tc>
        <w:tc>
          <w:tcPr>
            <w:tcW w:type="dxa" w:w="62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Requests שנפתחו ונסגרו בכל שבוע</w:t>
            </w:r>
          </w:p>
        </w:tc>
      </w:tr>
      <w:tr>
        <w:trPr>
          <w:tblHeader w:val="off"/>
        </w:trPr>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פתוחים יותר מ-30 יום</w:t>
            </w:r>
          </w:p>
        </w:tc>
        <w:tc>
          <w:tcPr>
            <w:tcW w:type="dxa" w:w="62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רשימה לשיחה השבועית עם R&amp;D</w:t>
            </w:r>
          </w:p>
        </w:tc>
      </w:tr>
    </w:tbl>
    <w:p>
      <w:pPr>
        <w:spacing w:after="120"/>
      </w:pPr>
    </w:p>
    <w:p>
      <w:pPr>
        <w:pStyle w:val="Heading2"/>
        <w:bidi/>
      </w:pPr>
      <w:r>
        <w:rPr>
          <w:rFonts w:ascii="Arial" w:cs="Arial" w:eastAsia="Arial" w:hAnsi="Arial"/>
          <w:rtl/>
        </w:rPr>
        <w:t xml:space="preserve">8.8 בטיחות מטופל (QARA)</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מדד</w:t>
            </w:r>
          </w:p>
        </w:tc>
        <w:tc>
          <w:tcPr>
            <w:tcW w:type="dxa" w:w="481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הגדרה</w:t>
            </w:r>
          </w:p>
        </w:tc>
      </w:tr>
      <w:tr>
        <w:trPr>
          <w:tblHeader w:val="off"/>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קייסים שסומנו כחשש לפגיעה בחולה</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ספירה ורשימה</w:t>
            </w:r>
          </w:p>
        </w:tc>
      </w:tr>
      <w:tr>
        <w:trPr>
          <w:tblHeader w:val="off"/>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זמן מפתיחת הקייס ועד הסימון</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מ-CreatedDate ועד השינוי של דגל QARA</w:t>
            </w:r>
          </w:p>
        </w:tc>
      </w:tr>
      <w:tr>
        <w:trPr>
          <w:tblHeader w:val="off"/>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זמן מהסימון ועד ההעברה ל-QARA</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עד שהקייס הגיע לתור או ל-Owner של QARA</w:t>
            </w:r>
          </w:p>
        </w:tc>
      </w:tr>
      <w:tr>
        <w:trPr>
          <w:tblHeader w:val="off"/>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קייסים מסומנים שלא טופלו יותר מ-X ימים</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הסף X נקבע לפי הנוהל של QARA</w:t>
            </w:r>
          </w:p>
        </w:tc>
      </w:tr>
    </w:tbl>
    <w:p>
      <w:pPr>
        <w:spacing w:after="120"/>
      </w:pPr>
    </w:p>
    <w:p>
      <w:pPr>
        <w:pStyle w:val="Heading2"/>
        <w:bidi/>
      </w:pPr>
      <w:r>
        <w:rPr>
          <w:rFonts w:ascii="Arial" w:cs="Arial" w:eastAsia="Arial" w:hAnsi="Arial"/>
          <w:rtl/>
        </w:rPr>
        <w:t xml:space="preserve">8.9 יעדים מוצעים (אדום / צהוב / ירוק)</w:t>
      </w:r>
    </w:p>
    <w:p>
      <w:pPr>
        <w:bidi/>
        <w:spacing w:after="120" w:line="276"/>
        <w:jc w:val="start"/>
      </w:pPr>
      <w:r>
        <w:rPr>
          <w:rFonts w:ascii="Arial" w:cs="Arial" w:eastAsia="Arial" w:hAnsi="Arial"/>
          <w:rtl/>
        </w:rPr>
        <w:t xml:space="preserve">אין היום יעדים, ולכן ה-MVP מציע אותם. </w:t>
      </w:r>
      <w:r>
        <w:rPr>
          <w:rFonts w:ascii="Arial" w:cs="Arial" w:eastAsia="Arial" w:hAnsi="Arial"/>
          <w:b/>
          <w:bCs/>
          <w:rtl/>
        </w:rPr>
        <w:t xml:space="preserve">היעדים האלה הם נקודת פתיחה, לא התחייבות.</w:t>
      </w:r>
      <w:r>
        <w:rPr>
          <w:rFonts w:ascii="Arial" w:cs="Arial" w:eastAsia="Arial" w:hAnsi="Arial"/>
          <w:rtl/>
        </w:rPr>
        <w:t xml:space="preserve"> התהליך המומלץ:</w:t>
      </w:r>
    </w:p>
    <w:p>
      <w:pPr>
        <w:pStyle w:val="ListParagraph"/>
        <w:numPr>
          <w:ilvl w:val="0"/>
          <w:numId w:val="7"/>
        </w:numPr>
        <w:bidi/>
        <w:spacing w:after="60"/>
        <w:jc w:val="start"/>
      </w:pPr>
      <w:r>
        <w:rPr>
          <w:rFonts w:ascii="Arial" w:cs="Arial" w:eastAsia="Arial" w:hAnsi="Arial"/>
          <w:b/>
          <w:bCs/>
          <w:rtl/>
        </w:rPr>
        <w:t xml:space="preserve">מדידת בסיס:</w:t>
      </w:r>
      <w:r>
        <w:rPr>
          <w:rFonts w:ascii="Arial" w:cs="Arial" w:eastAsia="Arial" w:hAnsi="Arial"/>
          <w:rtl/>
        </w:rPr>
        <w:t xml:space="preserve"> 4-6 שבועות של מדידה בלי יעדים.</w:t>
      </w:r>
    </w:p>
    <w:p>
      <w:pPr>
        <w:pStyle w:val="ListParagraph"/>
        <w:numPr>
          <w:ilvl w:val="0"/>
          <w:numId w:val="7"/>
        </w:numPr>
        <w:bidi/>
        <w:spacing w:after="60"/>
        <w:jc w:val="start"/>
      </w:pPr>
      <w:r>
        <w:rPr>
          <w:rFonts w:ascii="Arial" w:cs="Arial" w:eastAsia="Arial" w:hAnsi="Arial"/>
          <w:b/>
          <w:bCs/>
          <w:rtl/>
        </w:rPr>
        <w:t xml:space="preserve">אישור:</w:t>
      </w:r>
      <w:r>
        <w:rPr>
          <w:rFonts w:ascii="Arial" w:cs="Arial" w:eastAsia="Arial" w:hAnsi="Arial"/>
          <w:rtl/>
        </w:rPr>
        <w:t xml:space="preserve"> מנהל התמיכה וההנהלה מאשרים יעדים סופיים, על בסיס המספרים האמיתיים.</w:t>
      </w:r>
    </w:p>
    <w:p>
      <w:pPr>
        <w:pStyle w:val="ListParagraph"/>
        <w:numPr>
          <w:ilvl w:val="0"/>
          <w:numId w:val="7"/>
        </w:numPr>
        <w:bidi/>
        <w:spacing w:after="60"/>
        <w:jc w:val="start"/>
      </w:pPr>
      <w:r>
        <w:rPr>
          <w:rFonts w:ascii="Arial" w:cs="Arial" w:eastAsia="Arial" w:hAnsi="Arial"/>
          <w:b/>
          <w:bCs/>
          <w:rtl/>
        </w:rPr>
        <w:t xml:space="preserve">עדכון:</w:t>
      </w:r>
      <w:r>
        <w:rPr>
          <w:rFonts w:ascii="Arial" w:cs="Arial" w:eastAsia="Arial" w:hAnsi="Arial"/>
          <w:rtl/>
        </w:rPr>
        <w:t xml:space="preserve"> פעם ברבעון.</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23"/>
        <w:gridCol w:w="4368"/>
        <w:gridCol w:w="950"/>
        <w:gridCol w:w="997"/>
      </w:tblGrid>
      <w:tr>
        <w:trPr>
          <w:tblHeader/>
        </w:trPr>
        <w:tc>
          <w:tcPr>
            <w:tcW w:type="dxa" w:w="332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מדד</w:t>
            </w:r>
          </w:p>
        </w:tc>
        <w:tc>
          <w:tcPr>
            <w:tcW w:type="dxa" w:w="436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ירוק</w:t>
            </w:r>
          </w:p>
        </w:tc>
        <w:tc>
          <w:tcPr>
            <w:tcW w:type="dxa" w:w="9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צהוב</w:t>
            </w:r>
          </w:p>
        </w:tc>
        <w:tc>
          <w:tcPr>
            <w:tcW w:type="dxa" w:w="99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אדום</w:t>
            </w:r>
          </w:p>
        </w:tc>
      </w:tr>
      <w:tr>
        <w:trPr>
          <w:tblHeader w:val="off"/>
        </w:trPr>
        <w:tc>
          <w:tcPr>
            <w:tcW w:type="dxa" w:w="33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נטישה (מתוקנת, 7 ימים)</w:t>
            </w:r>
          </w:p>
        </w:tc>
        <w:tc>
          <w:tcPr>
            <w:tcW w:type="dxa" w:w="4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עד 5%</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5%-8%</w:t>
            </w:r>
          </w:p>
        </w:tc>
        <w:tc>
          <w:tcPr>
            <w:tcW w:type="dxa" w:w="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מעל 8%</w:t>
            </w:r>
          </w:p>
        </w:tc>
      </w:tr>
      <w:tr>
        <w:trPr>
          <w:tblHeader w:val="off"/>
        </w:trPr>
        <w:tc>
          <w:tcPr>
            <w:tcW w:type="dxa" w:w="33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Service Level טלפוני (נענו תוך 60 שניות)</w:t>
            </w:r>
          </w:p>
        </w:tc>
        <w:tc>
          <w:tcPr>
            <w:tcW w:type="dxa" w:w="4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80% ומעלה</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70%-80%</w:t>
            </w:r>
          </w:p>
        </w:tc>
        <w:tc>
          <w:tcPr>
            <w:tcW w:type="dxa" w:w="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מתחת ל-70%</w:t>
            </w:r>
          </w:p>
        </w:tc>
      </w:tr>
      <w:tr>
        <w:trPr>
          <w:tblHeader w:val="off"/>
        </w:trPr>
        <w:tc>
          <w:tcPr>
            <w:tcW w:type="dxa" w:w="33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ASA</w:t>
            </w:r>
          </w:p>
        </w:tc>
        <w:tc>
          <w:tcPr>
            <w:tcW w:type="dxa" w:w="4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עד 45 שניות</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45-90 שניות</w:t>
            </w:r>
          </w:p>
        </w:tc>
        <w:tc>
          <w:tcPr>
            <w:tcW w:type="dxa" w:w="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מעל 90 שניות</w:t>
            </w:r>
          </w:p>
        </w:tc>
      </w:tr>
      <w:tr>
        <w:trPr>
          <w:tblHeader w:val="off"/>
        </w:trPr>
        <w:tc>
          <w:tcPr>
            <w:tcW w:type="dxa" w:w="33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עמידה ב-SLA, P1</w:t>
            </w:r>
          </w:p>
        </w:tc>
        <w:tc>
          <w:tcPr>
            <w:tcW w:type="dxa" w:w="4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95% ומעלה</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90%-95%</w:t>
            </w:r>
          </w:p>
        </w:tc>
        <w:tc>
          <w:tcPr>
            <w:tcW w:type="dxa" w:w="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מתחת ל-90%</w:t>
            </w:r>
          </w:p>
        </w:tc>
      </w:tr>
      <w:tr>
        <w:trPr>
          <w:tblHeader w:val="off"/>
        </w:trPr>
        <w:tc>
          <w:tcPr>
            <w:tcW w:type="dxa" w:w="33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עמידה ב-SLA, P2</w:t>
            </w:r>
          </w:p>
        </w:tc>
        <w:tc>
          <w:tcPr>
            <w:tcW w:type="dxa" w:w="4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92% ומעלה</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85%-92%</w:t>
            </w:r>
          </w:p>
        </w:tc>
        <w:tc>
          <w:tcPr>
            <w:tcW w:type="dxa" w:w="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מתחת ל-85%</w:t>
            </w:r>
          </w:p>
        </w:tc>
      </w:tr>
      <w:tr>
        <w:trPr>
          <w:tblHeader w:val="off"/>
        </w:trPr>
        <w:tc>
          <w:tcPr>
            <w:tcW w:type="dxa" w:w="33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עמידה ב-SLA, P3/P4</w:t>
            </w:r>
          </w:p>
        </w:tc>
        <w:tc>
          <w:tcPr>
            <w:tcW w:type="dxa" w:w="4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90% ומעלה</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80%-90%</w:t>
            </w:r>
          </w:p>
        </w:tc>
        <w:tc>
          <w:tcPr>
            <w:tcW w:type="dxa" w:w="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מתחת ל-80%</w:t>
            </w:r>
          </w:p>
        </w:tc>
      </w:tr>
      <w:tr>
        <w:trPr>
          <w:tblHeader w:val="off"/>
        </w:trPr>
        <w:tc>
          <w:tcPr>
            <w:tcW w:type="dxa" w:w="33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זמן עד שיוך Request, P1/P2</w:t>
            </w:r>
          </w:p>
        </w:tc>
        <w:tc>
          <w:tcPr>
            <w:tcW w:type="dxa" w:w="4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עד 30 דקות</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30-60 דקות</w:t>
            </w:r>
          </w:p>
        </w:tc>
        <w:tc>
          <w:tcPr>
            <w:tcW w:type="dxa" w:w="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מעל 60 דקות</w:t>
            </w:r>
          </w:p>
        </w:tc>
      </w:tr>
      <w:tr>
        <w:trPr>
          <w:tblHeader w:val="off"/>
        </w:trPr>
        <w:tc>
          <w:tcPr>
            <w:tcW w:type="dxa" w:w="33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שיעור פתיחה מחדש</w:t>
            </w:r>
          </w:p>
        </w:tc>
        <w:tc>
          <w:tcPr>
            <w:tcW w:type="dxa" w:w="4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עד 5%</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5%-10%</w:t>
            </w:r>
          </w:p>
        </w:tc>
        <w:tc>
          <w:tcPr>
            <w:tcW w:type="dxa" w:w="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מעל 10%</w:t>
            </w:r>
          </w:p>
        </w:tc>
      </w:tr>
      <w:tr>
        <w:trPr>
          <w:tblHeader w:val="off"/>
        </w:trPr>
        <w:tc>
          <w:tcPr>
            <w:tcW w:type="dxa" w:w="33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עבודה פתוחה מעל 30 יום</w:t>
            </w:r>
          </w:p>
        </w:tc>
        <w:tc>
          <w:tcPr>
            <w:tcW w:type="dxa" w:w="4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עד 10%</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10%-20%</w:t>
            </w:r>
          </w:p>
        </w:tc>
        <w:tc>
          <w:tcPr>
            <w:tcW w:type="dxa" w:w="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מעל 20%</w:t>
            </w:r>
          </w:p>
        </w:tc>
      </w:tr>
      <w:tr>
        <w:trPr>
          <w:tblHeader w:val="off"/>
        </w:trPr>
        <w:tc>
          <w:tcPr>
            <w:tcW w:type="dxa" w:w="33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Request P1 פתוח ב-R&amp;D</w:t>
            </w:r>
          </w:p>
        </w:tc>
        <w:tc>
          <w:tcPr>
            <w:tcW w:type="dxa" w:w="4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עד 3 ימים</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3-7 ימים</w:t>
            </w:r>
          </w:p>
        </w:tc>
        <w:tc>
          <w:tcPr>
            <w:tcW w:type="dxa" w:w="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מעל 7 ימים</w:t>
            </w:r>
          </w:p>
        </w:tc>
      </w:tr>
      <w:tr>
        <w:trPr>
          <w:tblHeader w:val="off"/>
        </w:trPr>
        <w:tc>
          <w:tcPr>
            <w:tcW w:type="dxa" w:w="33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FCR טיר 1</w:t>
            </w:r>
          </w:p>
        </w:tc>
        <w:tc>
          <w:tcPr>
            <w:tcW w:type="dxa" w:w="4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יעד יחסי: שיפור של 5 נקודות אחוז מהבסיס בתוך 6 חודשים</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p>
        </w:tc>
        <w:tc>
          <w:tcPr>
            <w:tcW w:type="dxa" w:w="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p>
        </w:tc>
      </w:tr>
      <w:tr>
        <w:trPr>
          <w:tblHeader w:val="off"/>
        </w:trPr>
        <w:tc>
          <w:tcPr>
            <w:tcW w:type="dxa" w:w="33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QARA: מהסימון ועד ההעברה</w:t>
            </w:r>
          </w:p>
        </w:tc>
        <w:tc>
          <w:tcPr>
            <w:tcW w:type="dxa" w:w="4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לפי הנוהל הקיים של QARA (לא ייקבע על ידי התמיכה)</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p>
        </w:tc>
        <w:tc>
          <w:tcPr>
            <w:tcW w:type="dxa" w:w="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p>
        </w:tc>
      </w:tr>
    </w:tbl>
    <w:p>
      <w:pPr>
        <w:spacing w:after="120"/>
      </w:pPr>
    </w:p>
    <w:p>
      <w:pPr>
        <w:pStyle w:val="Heading2"/>
        <w:bidi/>
      </w:pPr>
      <w:r>
        <w:rPr>
          <w:rFonts w:ascii="Arial" w:cs="Arial" w:eastAsia="Arial" w:hAnsi="Arial"/>
          <w:rtl/>
        </w:rPr>
        <w:t xml:space="preserve">8.10 סטטוסים שעוצרים את השעון (הצעה)</w:t>
      </w:r>
    </w:p>
    <w:p>
      <w:pPr>
        <w:bidi/>
        <w:spacing w:after="120" w:line="276"/>
        <w:jc w:val="start"/>
      </w:pPr>
      <w:r>
        <w:rPr>
          <w:rFonts w:ascii="Arial" w:cs="Arial" w:eastAsia="Arial" w:hAnsi="Arial"/>
          <w:rtl/>
        </w:rPr>
        <w:t xml:space="preserve">זו הגדרה ל"זמן לפתרון נטו", כלומר הזמן שבשליטת התמיכה. ה-SLA עצמו ממשיך להגיע מ-Salesforce. שמות הסטטוסים בפועל ימופו לסיווג הזה בשלב 0.</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39"/>
        <w:gridCol w:w="1101"/>
        <w:gridCol w:w="3166"/>
        <w:gridCol w:w="4132"/>
      </w:tblGrid>
      <w:tr>
        <w:trPr>
          <w:tblHeader/>
        </w:trPr>
        <w:tc>
          <w:tcPr>
            <w:tcW w:type="dxa" w:w="123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סיווג</w:t>
            </w:r>
          </w:p>
        </w:tc>
        <w:tc>
          <w:tcPr>
            <w:tcW w:type="dxa" w:w="110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עוצר את השעון?</w:t>
            </w:r>
          </w:p>
        </w:tc>
        <w:tc>
          <w:tcPr>
            <w:tcW w:type="dxa" w:w="316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דוגמאות לסטטוסים</w:t>
            </w:r>
          </w:p>
        </w:tc>
        <w:tc>
          <w:tcPr>
            <w:tcW w:type="dxa" w:w="413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נימוק</w:t>
            </w:r>
          </w:p>
        </w:tc>
      </w:tr>
      <w:tr>
        <w:trPr>
          <w:tblHeader w:val="off"/>
        </w:trPr>
        <w:tc>
          <w:tcPr>
            <w:tcW w:type="dxa" w:w="12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ממתין ללקוח</w:t>
            </w:r>
          </w:p>
        </w:tc>
        <w:tc>
          <w:tcPr>
            <w:tcW w:type="dxa" w:w="1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כן</w:t>
            </w:r>
          </w:p>
        </w:tc>
        <w:tc>
          <w:tcPr>
            <w:tcW w:type="dxa" w:w="3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Waiting for Customer, Pending Customer Info</w:t>
            </w:r>
          </w:p>
        </w:tc>
        <w:tc>
          <w:tcPr>
            <w:tcW w:type="dxa" w:w="41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הלקוח מחזיק את הכדור</w:t>
            </w:r>
          </w:p>
        </w:tc>
      </w:tr>
      <w:tr>
        <w:trPr>
          <w:tblHeader w:val="off"/>
        </w:trPr>
        <w:tc>
          <w:tcPr>
            <w:tcW w:type="dxa" w:w="12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ממתין לאישור פתרון</w:t>
            </w:r>
          </w:p>
        </w:tc>
        <w:tc>
          <w:tcPr>
            <w:tcW w:type="dxa" w:w="1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כן</w:t>
            </w:r>
          </w:p>
        </w:tc>
        <w:tc>
          <w:tcPr>
            <w:tcW w:type="dxa" w:w="3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Solution Proposed, Pending Confirmation</w:t>
            </w:r>
          </w:p>
        </w:tc>
        <w:tc>
          <w:tcPr>
            <w:tcW w:type="dxa" w:w="41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הפתרון נמסר, ומחכים לאישור הלקוח</w:t>
            </w:r>
          </w:p>
        </w:tc>
      </w:tr>
      <w:tr>
        <w:trPr>
          <w:tblHeader w:val="off"/>
        </w:trPr>
        <w:tc>
          <w:tcPr>
            <w:tcW w:type="dxa" w:w="12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מושהה לבקשת הלקוח</w:t>
            </w:r>
          </w:p>
        </w:tc>
        <w:tc>
          <w:tcPr>
            <w:tcW w:type="dxa" w:w="1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כן</w:t>
            </w:r>
          </w:p>
        </w:tc>
        <w:tc>
          <w:tcPr>
            <w:tcW w:type="dxa" w:w="3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On Hold (Customer Request)</w:t>
            </w:r>
          </w:p>
        </w:tc>
        <w:tc>
          <w:tcPr>
            <w:tcW w:type="dxa" w:w="41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הלקוח ביקש לדחות</w:t>
            </w:r>
          </w:p>
        </w:tc>
      </w:tr>
      <w:tr>
        <w:trPr>
          <w:tblHeader w:val="off"/>
        </w:trPr>
        <w:tc>
          <w:tcPr>
            <w:tcW w:type="dxa" w:w="12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פעיל</w:t>
            </w:r>
          </w:p>
        </w:tc>
        <w:tc>
          <w:tcPr>
            <w:tcW w:type="dxa" w:w="1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לא</w:t>
            </w:r>
          </w:p>
        </w:tc>
        <w:tc>
          <w:tcPr>
            <w:tcW w:type="dxa" w:w="3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New, In Progress, Assigned</w:t>
            </w:r>
          </w:p>
        </w:tc>
        <w:tc>
          <w:tcPr>
            <w:tcW w:type="dxa" w:w="41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p>
        </w:tc>
      </w:tr>
      <w:tr>
        <w:trPr>
          <w:tblHeader w:val="off"/>
        </w:trPr>
        <w:tc>
          <w:tcPr>
            <w:tcW w:type="dxa" w:w="12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ממתין פנימי</w:t>
            </w:r>
          </w:p>
        </w:tc>
        <w:tc>
          <w:tcPr>
            <w:tcW w:type="dxa" w:w="1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לא</w:t>
            </w:r>
          </w:p>
        </w:tc>
        <w:tc>
          <w:tcPr>
            <w:tcW w:type="dxa" w:w="3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Escalated, Waiting for R&amp;D, Waiting for Tier 3</w:t>
            </w:r>
          </w:p>
        </w:tc>
        <w:tc>
          <w:tcPr>
            <w:tcW w:type="dxa" w:w="41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הלקוח עדיין מחכה. אם עוצרים כאן את השעון, זמני הפתרון ייראו טוב מהמציאות</w:t>
            </w:r>
          </w:p>
        </w:tc>
      </w:tr>
      <w:tr>
        <w:trPr>
          <w:tblHeader w:val="off"/>
        </w:trPr>
        <w:tc>
          <w:tcPr>
            <w:tcW w:type="dxa" w:w="12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ממתין לגורם חיצוני</w:t>
            </w:r>
          </w:p>
        </w:tc>
        <w:tc>
          <w:tcPr>
            <w:tcW w:type="dxa" w:w="1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לא (לדיון)</w:t>
            </w:r>
          </w:p>
        </w:tc>
        <w:tc>
          <w:tcPr>
            <w:tcW w:type="dxa" w:w="3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Waiting for Field Service, Waiting for Parts</w:t>
            </w:r>
          </w:p>
        </w:tc>
        <w:tc>
          <w:tcPr>
            <w:tcW w:type="dxa" w:w="41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לא בשליטת התמיכה, אבל הלקוח מחכה</w:t>
            </w:r>
          </w:p>
        </w:tc>
      </w:tr>
    </w:tbl>
    <w:p>
      <w:pPr>
        <w:spacing w:after="120"/>
      </w:pPr>
    </w:p>
    <w:p>
      <w:pPr>
        <w:pStyle w:val="Heading2"/>
        <w:bidi/>
      </w:pPr>
      <w:r>
        <w:rPr>
          <w:rFonts w:ascii="Arial" w:cs="Arial" w:eastAsia="Arial" w:hAnsi="Arial"/>
          <w:rtl/>
        </w:rPr>
        <w:t xml:space="preserve">8.11 סוגי קייסים</w:t>
      </w:r>
    </w:p>
    <w:p>
      <w:pPr>
        <w:bidi/>
        <w:spacing w:after="120" w:line="276"/>
        <w:jc w:val="start"/>
      </w:pPr>
      <w:r>
        <w:rPr>
          <w:rFonts w:ascii="Arial" w:cs="Arial" w:eastAsia="Arial" w:hAnsi="Arial"/>
          <w:rtl/>
        </w:rPr>
        <w:t xml:space="preserve">כל פעולה של טיר 1 היא קייס, ולכן יש ב-Salesforce גם קייסים שאינם תקלה של לקוח. כל קייס מסווג לאחד מארבעה סוגים לפי השדה </w:t>
      </w:r>
      <w:r>
        <w:rPr>
          <w:rFonts w:ascii="Arial" w:cs="Arial" w:eastAsia="Arial" w:hAnsi="Arial"/>
          <w:b/>
          <w:bCs/>
          <w:rtl/>
        </w:rPr>
        <w:t xml:space="preserve">Case Type</w:t>
      </w:r>
      <w:r>
        <w:rPr>
          <w:rFonts w:ascii="Arial" w:cs="Arial" w:eastAsia="Arial" w:hAnsi="Arial"/>
          <w:rtl/>
        </w:rPr>
        <w:t xml:space="preserve">. את הערכים בפועל ממפים לארבעת הסוגים ב-SUP-4:</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7"/>
        <w:gridCol w:w="1954"/>
        <w:gridCol w:w="1550"/>
        <w:gridCol w:w="2025"/>
        <w:gridCol w:w="1145"/>
        <w:gridCol w:w="1617"/>
      </w:tblGrid>
      <w:tr>
        <w:trPr>
          <w:tblHeader/>
        </w:trPr>
        <w:tc>
          <w:tcPr>
            <w:tcW w:type="dxa" w:w="134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סוג</w:t>
            </w:r>
          </w:p>
        </w:tc>
        <w:tc>
          <w:tcPr>
            <w:tcW w:type="dxa" w:w="195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דוגמה</w:t>
            </w:r>
          </w:p>
        </w:tc>
        <w:tc>
          <w:tcPr>
            <w:tcW w:type="dxa" w:w="15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עומס והספק (8.3, 8.6)</w:t>
            </w:r>
          </w:p>
        </w:tc>
        <w:tc>
          <w:tcPr>
            <w:tcW w:type="dxa" w:w="202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איכות מוצר (8.4)</w:t>
            </w:r>
          </w:p>
        </w:tc>
        <w:tc>
          <w:tcPr>
            <w:tcW w:type="dxa" w:w="114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FCR ותקלה חוזרת</w:t>
            </w:r>
          </w:p>
        </w:tc>
        <w:tc>
          <w:tcPr>
            <w:tcW w:type="dxa" w:w="161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עומס לקוח (8.5)</w:t>
            </w:r>
          </w:p>
        </w:tc>
      </w:tr>
      <w:tr>
        <w:trPr>
          <w:tblHeader w:val="off"/>
        </w:trPr>
        <w:tc>
          <w:tcPr>
            <w:tcW w:type="dxa" w:w="1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תקלה (פנייה של לקוח)</w:t>
            </w:r>
          </w:p>
        </w:tc>
        <w:tc>
          <w:tcPr>
            <w:tcW w:type="dxa" w:w="19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לקוח מתקשר, המערכת לא עולה</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כן</w:t>
            </w:r>
          </w:p>
        </w:tc>
        <w:tc>
          <w:tcPr>
            <w:tcW w:type="dxa" w:w="2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כן</w:t>
            </w:r>
          </w:p>
        </w:tc>
        <w:tc>
          <w:tcPr>
            <w:tcW w:type="dxa" w:w="11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כן</w:t>
            </w:r>
          </w:p>
        </w:tc>
        <w:tc>
          <w:tcPr>
            <w:tcW w:type="dxa" w:w="16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כן</w:t>
            </w:r>
          </w:p>
        </w:tc>
      </w:tr>
      <w:tr>
        <w:trPr>
          <w:tblHeader w:val="off"/>
        </w:trPr>
        <w:tc>
          <w:tcPr>
            <w:tcW w:type="dxa" w:w="1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מעקב</w:t>
            </w:r>
          </w:p>
        </w:tc>
        <w:tc>
          <w:tcPr>
            <w:tcW w:type="dxa" w:w="19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בדיקה אחרי פתרון, חזרה ללקוח</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כן</w:t>
            </w:r>
          </w:p>
        </w:tc>
        <w:tc>
          <w:tcPr>
            <w:tcW w:type="dxa" w:w="2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לא</w:t>
            </w:r>
          </w:p>
        </w:tc>
        <w:tc>
          <w:tcPr>
            <w:tcW w:type="dxa" w:w="11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לא (לא נחשב חזרה)</w:t>
            </w:r>
          </w:p>
        </w:tc>
        <w:tc>
          <w:tcPr>
            <w:tcW w:type="dxa" w:w="16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לא</w:t>
            </w:r>
          </w:p>
        </w:tc>
      </w:tr>
      <w:tr>
        <w:trPr>
          <w:tblHeader w:val="off"/>
        </w:trPr>
        <w:tc>
          <w:tcPr>
            <w:tcW w:type="dxa" w:w="1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ניטור יזום</w:t>
            </w:r>
          </w:p>
        </w:tc>
        <w:tc>
          <w:tcPr>
            <w:tcW w:type="dxa" w:w="19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התראה ממערכת ניטור שטיר 1 פתח</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כן</w:t>
            </w:r>
          </w:p>
        </w:tc>
        <w:tc>
          <w:tcPr>
            <w:tcW w:type="dxa" w:w="2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בנפרד</w:t>
            </w:r>
            <w:r>
              <w:rPr>
                <w:rFonts w:ascii="Arial" w:cs="Arial" w:eastAsia="Arial" w:hAnsi="Arial"/>
                <w:sz w:val="19"/>
                <w:szCs w:val="19"/>
                <w:rtl/>
              </w:rPr>
              <w:t xml:space="preserve"> (תקלה שנתפסה לפני הלקוח)</w:t>
            </w:r>
          </w:p>
        </w:tc>
        <w:tc>
          <w:tcPr>
            <w:tcW w:type="dxa" w:w="11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לא</w:t>
            </w:r>
          </w:p>
        </w:tc>
        <w:tc>
          <w:tcPr>
            <w:tcW w:type="dxa" w:w="16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לא</w:t>
            </w:r>
          </w:p>
        </w:tc>
      </w:tr>
      <w:tr>
        <w:trPr>
          <w:tblHeader w:val="off"/>
        </w:trPr>
        <w:tc>
          <w:tcPr>
            <w:tcW w:type="dxa" w:w="1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התקנה מרחוק</w:t>
            </w:r>
          </w:p>
        </w:tc>
        <w:tc>
          <w:tcPr>
            <w:tcW w:type="dxa" w:w="19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התקנה או שדרוג מתוכננים</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כן</w:t>
            </w:r>
          </w:p>
        </w:tc>
        <w:tc>
          <w:tcPr>
            <w:tcW w:type="dxa" w:w="2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לא</w:t>
            </w:r>
          </w:p>
        </w:tc>
        <w:tc>
          <w:tcPr>
            <w:tcW w:type="dxa" w:w="11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לא</w:t>
            </w:r>
          </w:p>
        </w:tc>
        <w:tc>
          <w:tcPr>
            <w:tcW w:type="dxa" w:w="16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לא (מוצג כעבודה מתוכננת)</w:t>
            </w:r>
          </w:p>
        </w:tc>
      </w:tr>
    </w:tbl>
    <w:p>
      <w:pPr>
        <w:spacing w:after="120"/>
      </w:pPr>
    </w:p>
    <w:p>
      <w:pPr>
        <w:pStyle w:val="ListParagraph"/>
        <w:numPr>
          <w:ilvl w:val="0"/>
          <w:numId w:val="5"/>
        </w:numPr>
        <w:bidi/>
        <w:spacing w:after="60"/>
        <w:jc w:val="start"/>
      </w:pPr>
      <w:r>
        <w:rPr>
          <w:rFonts w:ascii="Arial" w:cs="Arial" w:eastAsia="Arial" w:hAnsi="Arial"/>
          <w:b/>
          <w:bCs/>
          <w:rtl/>
        </w:rPr>
        <w:t xml:space="preserve">למה זה חשוב:</w:t>
      </w:r>
      <w:r>
        <w:rPr>
          <w:rFonts w:ascii="Arial" w:cs="Arial" w:eastAsia="Arial" w:hAnsi="Arial"/>
          <w:rtl/>
        </w:rPr>
        <w:t xml:space="preserve"> בלי ההפרדה, קייס מעקב ייספר כ"תקלה חוזרת" אצל אותו לקוח, ניטור יזום ינפח את העומס של בית החולים, והתקנות ינפחו את שיעור התקלות של גרסה חדשה.</w:t>
      </w:r>
    </w:p>
    <w:p>
      <w:pPr>
        <w:pStyle w:val="ListParagraph"/>
        <w:numPr>
          <w:ilvl w:val="0"/>
          <w:numId w:val="5"/>
        </w:numPr>
        <w:bidi/>
        <w:spacing w:after="60"/>
        <w:jc w:val="start"/>
      </w:pPr>
      <w:r>
        <w:rPr>
          <w:rFonts w:ascii="Arial" w:cs="Arial" w:eastAsia="Arial" w:hAnsi="Arial"/>
          <w:b/>
          <w:bCs/>
          <w:rtl/>
        </w:rPr>
        <w:t xml:space="preserve">קייס ניטור יזום שמגלה תקלה</w:t>
      </w:r>
      <w:r>
        <w:rPr>
          <w:rFonts w:ascii="Arial" w:cs="Arial" w:eastAsia="Arial" w:hAnsi="Arial"/>
          <w:rtl/>
        </w:rPr>
        <w:t xml:space="preserve"> נספר באיכות מוצר בנפרד, כי הוא מידע חשוב: הוא מראה תקלות שנתפסו לפני שהלקוח הרגיש בהן.</w:t>
      </w:r>
    </w:p>
    <w:p>
      <w:pPr>
        <w:pStyle w:val="ListParagraph"/>
        <w:numPr>
          <w:ilvl w:val="0"/>
          <w:numId w:val="5"/>
        </w:numPr>
        <w:bidi/>
        <w:spacing w:after="60"/>
        <w:jc w:val="start"/>
      </w:pPr>
      <w:r>
        <w:rPr>
          <w:rFonts w:ascii="Arial" w:cs="Arial" w:eastAsia="Arial" w:hAnsi="Arial"/>
          <w:b/>
          <w:bCs/>
          <w:rtl/>
        </w:rPr>
        <w:t xml:space="preserve">תפוקה לפי סוג:</w:t>
      </w:r>
      <w:r>
        <w:rPr>
          <w:rFonts w:ascii="Arial" w:cs="Arial" w:eastAsia="Arial" w:hAnsi="Arial"/>
          <w:rtl/>
        </w:rPr>
        <w:t xml:space="preserve"> בדשבורד ההספק מוצגת עבודת טיר 1 בחלוקה לסוגים, ולצידה משך טיפול חציוני לכל סוג.</w:t>
      </w:r>
    </w:p>
    <w:p>
      <w:pPr>
        <w:pStyle w:val="Heading1"/>
        <w:pageBreakBefore/>
        <w:bidi/>
      </w:pPr>
      <w:r>
        <w:rPr>
          <w:rFonts w:ascii="Arial" w:cs="Arial" w:eastAsia="Arial" w:hAnsi="Arial"/>
          <w:rtl/>
        </w:rPr>
        <w:t xml:space="preserve">9. דשבורדים</w:t>
      </w:r>
    </w:p>
    <w:p>
      <w:pPr>
        <w:bidi/>
        <w:spacing w:after="120" w:line="276"/>
        <w:jc w:val="start"/>
      </w:pPr>
      <w:r>
        <w:rPr>
          <w:rFonts w:ascii="Arial" w:cs="Arial" w:eastAsia="Arial" w:hAnsi="Arial"/>
          <w:rtl/>
        </w:rPr>
        <w:t xml:space="preserve">בכל דשבורד יש מסננים של טווח תאריכים, אזור, טיר, מוצר, גרסה ו-P, וחותמת "עודכן לאחרונה" לכל מקור. כל שורה מובילה לרשומה ב-Salesforce.</w:t>
      </w:r>
    </w:p>
    <w:p>
      <w:pPr>
        <w:pBdr>
          <w:right w:val="single" w:color="E69500" w:sz="18" w:space="6"/>
        </w:pBdr>
        <w:shd w:fill="FFF4E5" w:color="auto" w:val="clear"/>
        <w:bidi/>
        <w:spacing w:after="120" w:line="276"/>
        <w:ind w:start="200"/>
        <w:jc w:val="start"/>
      </w:pPr>
      <w:r>
        <w:rPr>
          <w:rFonts w:ascii="Arial" w:cs="Arial" w:eastAsia="Arial" w:hAnsi="Arial"/>
          <w:b/>
          <w:bCs/>
          <w:sz w:val="20"/>
          <w:szCs w:val="20"/>
          <w:rtl/>
        </w:rPr>
        <w:t xml:space="preserve">האיורים בפרק הזה הם אילוסטרציה עם נתונים מומצאים.</w:t>
      </w:r>
      <w:r>
        <w:rPr>
          <w:rFonts w:ascii="Arial" w:cs="Arial" w:eastAsia="Arial" w:hAnsi="Arial"/>
          <w:sz w:val="20"/>
          <w:szCs w:val="20"/>
          <w:rtl/>
        </w:rPr>
        <w:t xml:space="preserve"> הם נועדו להראות את מבנה הדשבורדים ואת סוגי התצוגה, ולא את הנתונים האמיתיים או את העיצוב הסופי ב-Spotfire. המספרים מכוילים לסדרי הגודל שלכם (כ-100 שיחות ביום, כ-10,000 קייסים בחודש, 500 בתי חולים). הגרסה האינטראקטיבית נמצאת בקישור שבראש המסמך.</w:t>
      </w:r>
    </w:p>
    <w:p>
      <w:pPr>
        <w:pStyle w:val="Heading2"/>
        <w:bidi/>
      </w:pPr>
      <w:r>
        <w:rPr>
          <w:rFonts w:ascii="Arial" w:cs="Arial" w:eastAsia="Arial" w:hAnsi="Arial"/>
          <w:rtl/>
        </w:rPr>
        <w:t xml:space="preserve">9.1 D-Live: מצב נוכחי</w:t>
      </w:r>
    </w:p>
    <w:p>
      <w:pPr>
        <w:pStyle w:val="ListParagraph"/>
        <w:numPr>
          <w:ilvl w:val="0"/>
          <w:numId w:val="5"/>
        </w:numPr>
        <w:bidi/>
        <w:spacing w:after="60"/>
        <w:jc w:val="start"/>
      </w:pPr>
      <w:r>
        <w:rPr>
          <w:rFonts w:ascii="Arial" w:cs="Arial" w:eastAsia="Arial" w:hAnsi="Arial"/>
          <w:b/>
          <w:bCs/>
          <w:rtl/>
        </w:rPr>
        <w:t xml:space="preserve">קהל:</w:t>
      </w:r>
      <w:r>
        <w:rPr>
          <w:rFonts w:ascii="Arial" w:cs="Arial" w:eastAsia="Arial" w:hAnsi="Arial"/>
          <w:rtl/>
        </w:rPr>
        <w:t xml:space="preserve"> מנהל התמיכה, ראשי צוותים, מסכים בחדרי התמיכה.</w:t>
      </w:r>
    </w:p>
    <w:p>
      <w:pPr>
        <w:pStyle w:val="ListParagraph"/>
        <w:numPr>
          <w:ilvl w:val="0"/>
          <w:numId w:val="5"/>
        </w:numPr>
        <w:bidi/>
        <w:spacing w:after="60"/>
        <w:jc w:val="start"/>
      </w:pPr>
      <w:r>
        <w:rPr>
          <w:rFonts w:ascii="Arial" w:cs="Arial" w:eastAsia="Arial" w:hAnsi="Arial"/>
          <w:b/>
          <w:bCs/>
          <w:rtl/>
        </w:rPr>
        <w:t xml:space="preserve">תוכן:</w:t>
      </w:r>
      <w:r>
        <w:rPr>
          <w:rFonts w:ascii="Arial" w:cs="Arial" w:eastAsia="Arial" w:hAnsi="Arial"/>
          <w:rtl/>
        </w:rPr>
        <w:t xml:space="preserve"> שיחות היום, נטישה ו-Service Level על 7 ימים, P1 פתוחים, SLA בסיכון, בקשות שממתינות לשיוך, עבודה פתוחה לפי טיר ו-P, ומצב הטלפון של טיר 1.</w:t>
      </w:r>
    </w:p>
    <w:p>
      <w:pPr>
        <w:pStyle w:val="ListParagraph"/>
        <w:numPr>
          <w:ilvl w:val="0"/>
          <w:numId w:val="5"/>
        </w:numPr>
        <w:bidi/>
        <w:spacing w:after="60"/>
        <w:jc w:val="start"/>
      </w:pPr>
      <w:r>
        <w:rPr>
          <w:rFonts w:ascii="Arial" w:cs="Arial" w:eastAsia="Arial" w:hAnsi="Arial"/>
          <w:b/>
          <w:bCs/>
          <w:rtl/>
        </w:rPr>
        <w:t xml:space="preserve">על המסך בחדר התמיכה:</w:t>
      </w:r>
      <w:r>
        <w:rPr>
          <w:rFonts w:ascii="Arial" w:cs="Arial" w:eastAsia="Arial" w:hAnsi="Arial"/>
          <w:rtl/>
        </w:rPr>
        <w:t xml:space="preserve"> אין פרטים מזהים של מטופלים. מוצגים רק מספרים ומספרי קייס.</w:t>
      </w:r>
    </w:p>
    <w:p>
      <w:pPr>
        <w:keepNext/>
        <w:spacing w:after="40" w:before="80"/>
        <w:jc w:val="center"/>
      </w:pPr>
      <w:r>
        <w:drawing>
          <wp:inline distT="0" distB="0" distL="0" distR="0">
            <wp:extent cx="6124575" cy="4171950"/>
            <wp:effectExtent t="0" r="0" b="0" l="0"/>
            <wp:docPr id="1" name="D-Live" descr="D-Live" title="D-L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24575" cy="4171950"/>
                    </a:xfrm>
                    <a:prstGeom prst="rect">
                      <a:avLst/>
                    </a:prstGeom>
                  </pic:spPr>
                </pic:pic>
              </a:graphicData>
            </a:graphic>
          </wp:inline>
        </w:drawing>
      </w:r>
    </w:p>
    <w:p>
      <w:pPr>
        <w:bidi/>
        <w:spacing w:after="200"/>
        <w:jc w:val="center"/>
      </w:pPr>
      <w:r>
        <w:rPr>
          <w:rFonts w:ascii="Arial" w:cs="Arial" w:eastAsia="Arial" w:hAnsi="Arial"/>
          <w:i/>
          <w:iCs/>
          <w:color w:val="808080"/>
          <w:sz w:val="17"/>
          <w:szCs w:val="17"/>
          <w:rtl/>
        </w:rPr>
        <w:t xml:space="preserve">איור: D-Live (נתונים מומצאים)</w:t>
      </w:r>
    </w:p>
    <w:p>
      <w:pPr>
        <w:pStyle w:val="Heading2"/>
        <w:bidi/>
      </w:pPr>
      <w:r>
        <w:rPr>
          <w:rFonts w:ascii="Arial" w:cs="Arial" w:eastAsia="Arial" w:hAnsi="Arial"/>
          <w:rtl/>
        </w:rPr>
        <w:t xml:space="preserve">9.2 D-Load: עומס והספק</w:t>
      </w:r>
    </w:p>
    <w:p>
      <w:pPr>
        <w:bidi/>
        <w:spacing w:after="120" w:line="276"/>
        <w:jc w:val="start"/>
      </w:pPr>
      <w:r>
        <w:rPr>
          <w:rFonts w:ascii="Arial" w:cs="Arial" w:eastAsia="Arial" w:hAnsi="Arial"/>
          <w:rtl/>
        </w:rPr>
        <w:t xml:space="preserve">מפת חום של קייסים חדשים לפי שעה ויום בשבוע (לתכנון משמרות); Load Index לכל סוכן ביחס לחציון הטיר; עבודת טיר 1 לפי סוג קייס; FCR ושיעור אסקלציה; יחס תיעוד; שיעור שינוי עדיפות.</w:t>
      </w:r>
    </w:p>
    <w:p>
      <w:pPr>
        <w:keepNext/>
        <w:spacing w:after="40" w:before="80"/>
        <w:jc w:val="center"/>
      </w:pPr>
      <w:r>
        <w:drawing>
          <wp:inline distT="0" distB="0" distL="0" distR="0">
            <wp:extent cx="6124575" cy="4886325"/>
            <wp:effectExtent t="0" r="0" b="0" l="0"/>
            <wp:docPr id="2" name="D-Load" descr="D-Load" title="D-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24575" cy="4886325"/>
                    </a:xfrm>
                    <a:prstGeom prst="rect">
                      <a:avLst/>
                    </a:prstGeom>
                  </pic:spPr>
                </pic:pic>
              </a:graphicData>
            </a:graphic>
          </wp:inline>
        </w:drawing>
      </w:r>
    </w:p>
    <w:p>
      <w:pPr>
        <w:bidi/>
        <w:spacing w:after="200"/>
        <w:jc w:val="center"/>
      </w:pPr>
      <w:r>
        <w:rPr>
          <w:rFonts w:ascii="Arial" w:cs="Arial" w:eastAsia="Arial" w:hAnsi="Arial"/>
          <w:i/>
          <w:iCs/>
          <w:color w:val="808080"/>
          <w:sz w:val="17"/>
          <w:szCs w:val="17"/>
          <w:rtl/>
        </w:rPr>
        <w:t xml:space="preserve">איור: D-Load (נתונים מומצאים)</w:t>
      </w:r>
    </w:p>
    <w:p>
      <w:pPr>
        <w:pStyle w:val="Heading2"/>
        <w:bidi/>
      </w:pPr>
      <w:r>
        <w:rPr>
          <w:rFonts w:ascii="Arial" w:cs="Arial" w:eastAsia="Arial" w:hAnsi="Arial"/>
          <w:rtl/>
        </w:rPr>
        <w:t xml:space="preserve">9.3 D-Quality: מוצר וגרסה</w:t>
      </w:r>
    </w:p>
    <w:p>
      <w:pPr>
        <w:bidi/>
        <w:spacing w:after="120" w:line="276"/>
        <w:jc w:val="start"/>
      </w:pPr>
      <w:r>
        <w:rPr>
          <w:rFonts w:ascii="Arial" w:cs="Arial" w:eastAsia="Arial" w:hAnsi="Arial"/>
          <w:rtl/>
        </w:rPr>
        <w:t xml:space="preserve">שיעור תקלות מנורמל לפי גרסה (עם סימון "מדגם קטן"); חלק הבאגים לפי גרסה; דפוסי מוצר לפי תת-קטגוריה; התפלגות Root Cause; אחוז אי-התאמה בין הגרסה בקייס לגרסה ב-Asset.</w:t>
      </w:r>
    </w:p>
    <w:p>
      <w:pPr>
        <w:keepNext/>
        <w:spacing w:after="40" w:before="80"/>
        <w:jc w:val="center"/>
      </w:pPr>
      <w:r>
        <w:drawing>
          <wp:inline distT="0" distB="0" distL="0" distR="0">
            <wp:extent cx="6124575" cy="4171950"/>
            <wp:effectExtent t="0" r="0" b="0" l="0"/>
            <wp:docPr id="3" name="D-Quality" descr="D-Quality" title="D-Qu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24575" cy="4171950"/>
                    </a:xfrm>
                    <a:prstGeom prst="rect">
                      <a:avLst/>
                    </a:prstGeom>
                  </pic:spPr>
                </pic:pic>
              </a:graphicData>
            </a:graphic>
          </wp:inline>
        </w:drawing>
      </w:r>
    </w:p>
    <w:p>
      <w:pPr>
        <w:bidi/>
        <w:spacing w:after="200"/>
        <w:jc w:val="center"/>
      </w:pPr>
      <w:r>
        <w:rPr>
          <w:rFonts w:ascii="Arial" w:cs="Arial" w:eastAsia="Arial" w:hAnsi="Arial"/>
          <w:i/>
          <w:iCs/>
          <w:color w:val="808080"/>
          <w:sz w:val="17"/>
          <w:szCs w:val="17"/>
          <w:rtl/>
        </w:rPr>
        <w:t xml:space="preserve">איור: D-Quality (נתונים מומצאים)</w:t>
      </w:r>
    </w:p>
    <w:p>
      <w:pPr>
        <w:pStyle w:val="Heading2"/>
        <w:bidi/>
      </w:pPr>
      <w:r>
        <w:rPr>
          <w:rFonts w:ascii="Arial" w:cs="Arial" w:eastAsia="Arial" w:hAnsi="Arial"/>
          <w:rtl/>
        </w:rPr>
        <w:t xml:space="preserve">9.4 D-R&amp;D: בקשות לטיר 4</w:t>
      </w:r>
    </w:p>
    <w:p>
      <w:pPr>
        <w:bidi/>
        <w:spacing w:after="120" w:line="276"/>
        <w:jc w:val="start"/>
      </w:pPr>
      <w:r>
        <w:rPr>
          <w:rFonts w:ascii="Arial" w:cs="Arial" w:eastAsia="Arial" w:hAnsi="Arial"/>
          <w:rtl/>
        </w:rPr>
        <w:t xml:space="preserve">Requests פתוחים לפי גיל ו-P; כניסות מול יציאות לפי שבוע; רשימת "פתוח יותר מ-30 יום" עם מזהה TFS.</w:t>
      </w:r>
    </w:p>
    <w:p>
      <w:pPr>
        <w:keepNext/>
        <w:spacing w:after="40" w:before="80"/>
        <w:jc w:val="center"/>
      </w:pPr>
      <w:r>
        <w:drawing>
          <wp:inline distT="0" distB="0" distL="0" distR="0">
            <wp:extent cx="6124575" cy="4171950"/>
            <wp:effectExtent t="0" r="0" b="0" l="0"/>
            <wp:docPr id="4" name="D-R&amp;D" descr="D-R&amp;D" title="D-R&amp;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24575" cy="4171950"/>
                    </a:xfrm>
                    <a:prstGeom prst="rect">
                      <a:avLst/>
                    </a:prstGeom>
                  </pic:spPr>
                </pic:pic>
              </a:graphicData>
            </a:graphic>
          </wp:inline>
        </w:drawing>
      </w:r>
    </w:p>
    <w:p>
      <w:pPr>
        <w:bidi/>
        <w:spacing w:after="200"/>
        <w:jc w:val="center"/>
      </w:pPr>
      <w:r>
        <w:rPr>
          <w:rFonts w:ascii="Arial" w:cs="Arial" w:eastAsia="Arial" w:hAnsi="Arial"/>
          <w:i/>
          <w:iCs/>
          <w:color w:val="808080"/>
          <w:sz w:val="17"/>
          <w:szCs w:val="17"/>
          <w:rtl/>
        </w:rPr>
        <w:t xml:space="preserve">איור: D-R&amp;D (נתונים מומצאים)</w:t>
      </w:r>
    </w:p>
    <w:p>
      <w:pPr>
        <w:pStyle w:val="Heading2"/>
        <w:bidi/>
      </w:pPr>
      <w:r>
        <w:rPr>
          <w:rFonts w:ascii="Arial" w:cs="Arial" w:eastAsia="Arial" w:hAnsi="Arial"/>
          <w:rtl/>
        </w:rPr>
        <w:t xml:space="preserve">9.5 D-Customer: בתי חולים</w:t>
      </w:r>
    </w:p>
    <w:p>
      <w:pPr>
        <w:bidi/>
        <w:spacing w:after="120" w:line="276"/>
        <w:jc w:val="start"/>
      </w:pPr>
      <w:r>
        <w:rPr>
          <w:rFonts w:ascii="Arial" w:cs="Arial" w:eastAsia="Arial" w:hAnsi="Arial"/>
          <w:rtl/>
        </w:rPr>
        <w:t xml:space="preserve">דירוג לפי עומס מנורמל, עם עומס מוחלט, P1/P2, מספר Assets והגרסה הוותיקה ביותר בשימוש.</w:t>
      </w:r>
    </w:p>
    <w:p>
      <w:pPr>
        <w:keepNext/>
        <w:spacing w:after="40" w:before="80"/>
        <w:jc w:val="center"/>
      </w:pPr>
      <w:r>
        <w:drawing>
          <wp:inline distT="0" distB="0" distL="0" distR="0">
            <wp:extent cx="6124575" cy="4171950"/>
            <wp:effectExtent t="0" r="0" b="0" l="0"/>
            <wp:docPr id="5" name="D-Customer" descr="D-Customer" title="D-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24575" cy="4171950"/>
                    </a:xfrm>
                    <a:prstGeom prst="rect">
                      <a:avLst/>
                    </a:prstGeom>
                  </pic:spPr>
                </pic:pic>
              </a:graphicData>
            </a:graphic>
          </wp:inline>
        </w:drawing>
      </w:r>
    </w:p>
    <w:p>
      <w:pPr>
        <w:bidi/>
        <w:spacing w:after="200"/>
        <w:jc w:val="center"/>
      </w:pPr>
      <w:r>
        <w:rPr>
          <w:rFonts w:ascii="Arial" w:cs="Arial" w:eastAsia="Arial" w:hAnsi="Arial"/>
          <w:i/>
          <w:iCs/>
          <w:color w:val="808080"/>
          <w:sz w:val="17"/>
          <w:szCs w:val="17"/>
          <w:rtl/>
        </w:rPr>
        <w:t xml:space="preserve">איור: D-Customer (נתונים מומצאים)</w:t>
      </w:r>
    </w:p>
    <w:p>
      <w:pPr>
        <w:pStyle w:val="Heading2"/>
        <w:bidi/>
      </w:pPr>
      <w:r>
        <w:rPr>
          <w:rFonts w:ascii="Arial" w:cs="Arial" w:eastAsia="Arial" w:hAnsi="Arial"/>
          <w:rtl/>
        </w:rPr>
        <w:t xml:space="preserve">9.6 D-Safety: QARA</w:t>
      </w:r>
    </w:p>
    <w:p>
      <w:pPr>
        <w:bidi/>
        <w:spacing w:after="120" w:line="276"/>
        <w:jc w:val="start"/>
      </w:pPr>
      <w:r>
        <w:rPr>
          <w:rFonts w:ascii="Arial" w:cs="Arial" w:eastAsia="Arial" w:hAnsi="Arial"/>
          <w:rtl/>
        </w:rPr>
        <w:t xml:space="preserve">המדדים מסעיף 8.8. </w:t>
      </w:r>
      <w:r>
        <w:rPr>
          <w:rFonts w:ascii="Arial" w:cs="Arial" w:eastAsia="Arial" w:hAnsi="Arial"/>
          <w:b/>
          <w:bCs/>
          <w:rtl/>
        </w:rPr>
        <w:t xml:space="preserve">לצורכי מעקב בלבד.</w:t>
      </w:r>
      <w:r>
        <w:rPr>
          <w:rFonts w:ascii="Arial" w:cs="Arial" w:eastAsia="Arial" w:hAnsi="Arial"/>
          <w:rtl/>
        </w:rPr>
        <w:t xml:space="preserve"> ההחלטה והתיעוד נשארים ב-Salesforce ובמערכת ה-QMS.</w:t>
      </w:r>
    </w:p>
    <w:p>
      <w:pPr>
        <w:keepNext/>
        <w:spacing w:after="40" w:before="80"/>
        <w:jc w:val="center"/>
      </w:pPr>
      <w:r>
        <w:drawing>
          <wp:inline distT="0" distB="0" distL="0" distR="0">
            <wp:extent cx="6124575" cy="4171950"/>
            <wp:effectExtent t="0" r="0" b="0" l="0"/>
            <wp:docPr id="6" name="D-Safety" descr="D-Safety" title="D-Safe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24575" cy="4171950"/>
                    </a:xfrm>
                    <a:prstGeom prst="rect">
                      <a:avLst/>
                    </a:prstGeom>
                  </pic:spPr>
                </pic:pic>
              </a:graphicData>
            </a:graphic>
          </wp:inline>
        </w:drawing>
      </w:r>
    </w:p>
    <w:p>
      <w:pPr>
        <w:bidi/>
        <w:spacing w:after="200"/>
        <w:jc w:val="center"/>
      </w:pPr>
      <w:r>
        <w:rPr>
          <w:rFonts w:ascii="Arial" w:cs="Arial" w:eastAsia="Arial" w:hAnsi="Arial"/>
          <w:i/>
          <w:iCs/>
          <w:color w:val="808080"/>
          <w:sz w:val="17"/>
          <w:szCs w:val="17"/>
          <w:rtl/>
        </w:rPr>
        <w:t xml:space="preserve">איור: D-Safety (נתונים מומצאים)</w:t>
      </w:r>
    </w:p>
    <w:p>
      <w:pPr>
        <w:pStyle w:val="Heading2"/>
        <w:bidi/>
      </w:pPr>
      <w:r>
        <w:rPr>
          <w:rFonts w:ascii="Arial" w:cs="Arial" w:eastAsia="Arial" w:hAnsi="Arial"/>
          <w:rtl/>
        </w:rPr>
        <w:t xml:space="preserve">9.7 D-MR: Management Review</w:t>
      </w:r>
    </w:p>
    <w:p>
      <w:pPr>
        <w:bidi/>
        <w:spacing w:after="120" w:line="276"/>
        <w:jc w:val="start"/>
      </w:pPr>
      <w:r>
        <w:rPr>
          <w:rFonts w:ascii="Arial" w:cs="Arial" w:eastAsia="Arial" w:hAnsi="Arial"/>
          <w:rtl/>
        </w:rPr>
        <w:t xml:space="preserve">נפח, SLA מול יעד, נטישה, עבודה פתוחה, R&amp;D, והגרסאות הבעייתיות. ברמת צוות ואזור בלבד.</w:t>
      </w:r>
    </w:p>
    <w:p>
      <w:pPr>
        <w:keepNext/>
        <w:spacing w:after="40" w:before="80"/>
        <w:jc w:val="center"/>
      </w:pPr>
      <w:r>
        <w:drawing>
          <wp:inline distT="0" distB="0" distL="0" distR="0">
            <wp:extent cx="6124575" cy="4171950"/>
            <wp:effectExtent t="0" r="0" b="0" l="0"/>
            <wp:docPr id="7" name="D-MR" descr="D-MR" title="D-M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24575" cy="4171950"/>
                    </a:xfrm>
                    <a:prstGeom prst="rect">
                      <a:avLst/>
                    </a:prstGeom>
                  </pic:spPr>
                </pic:pic>
              </a:graphicData>
            </a:graphic>
          </wp:inline>
        </w:drawing>
      </w:r>
    </w:p>
    <w:p>
      <w:pPr>
        <w:bidi/>
        <w:spacing w:after="200"/>
        <w:jc w:val="center"/>
      </w:pPr>
      <w:r>
        <w:rPr>
          <w:rFonts w:ascii="Arial" w:cs="Arial" w:eastAsia="Arial" w:hAnsi="Arial"/>
          <w:i/>
          <w:iCs/>
          <w:color w:val="808080"/>
          <w:sz w:val="17"/>
          <w:szCs w:val="17"/>
          <w:rtl/>
        </w:rPr>
        <w:t xml:space="preserve">איור: D-MR (נתונים מומצאים)</w:t>
      </w:r>
    </w:p>
    <w:p>
      <w:pPr>
        <w:pStyle w:val="Heading2"/>
        <w:bidi/>
      </w:pPr>
      <w:r>
        <w:rPr>
          <w:rFonts w:ascii="Arial" w:cs="Arial" w:eastAsia="Arial" w:hAnsi="Arial"/>
          <w:rtl/>
        </w:rPr>
        <w:t xml:space="preserve">9.8 Data Health (לא באיור)</w:t>
      </w:r>
    </w:p>
    <w:p>
      <w:pPr>
        <w:bidi/>
        <w:spacing w:after="120" w:line="276"/>
        <w:jc w:val="start"/>
      </w:pPr>
      <w:r>
        <w:rPr>
          <w:rFonts w:ascii="Arial" w:cs="Arial" w:eastAsia="Arial" w:hAnsi="Arial"/>
          <w:rtl/>
        </w:rPr>
        <w:t xml:space="preserve">קייסים בלי מוצר, גרסה, קטגוריה או Root Cause; סוכנים בלי מיפוי לטלפוניה; אי-התאמה בין גרסה בקייס לגרסה ב-Asset; טעינות שנכשלו; נתונים ישנים מהסף.</w:t>
      </w:r>
    </w:p>
    <w:p>
      <w:pPr>
        <w:pStyle w:val="Heading1"/>
        <w:bidi/>
      </w:pPr>
      <w:r>
        <w:rPr>
          <w:rFonts w:ascii="Arial" w:cs="Arial" w:eastAsia="Arial" w:hAnsi="Arial"/>
          <w:rtl/>
        </w:rPr>
        <w:t xml:space="preserve">10. דוחות והתראות</w:t>
      </w:r>
    </w:p>
    <w:p>
      <w:pPr>
        <w:pStyle w:val="Heading2"/>
        <w:bidi/>
      </w:pPr>
      <w:r>
        <w:rPr>
          <w:rFonts w:ascii="Arial" w:cs="Arial" w:eastAsia="Arial" w:hAnsi="Arial"/>
          <w:rtl/>
        </w:rPr>
        <w:t xml:space="preserve">10.1 דוחות מתוזמנים</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19"/>
        <w:gridCol w:w="4354"/>
        <w:gridCol w:w="1865"/>
      </w:tblGrid>
      <w:tr>
        <w:trPr>
          <w:tblHeader/>
        </w:trPr>
        <w:tc>
          <w:tcPr>
            <w:tcW w:type="dxa" w:w="341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דוח</w:t>
            </w:r>
          </w:p>
        </w:tc>
        <w:tc>
          <w:tcPr>
            <w:tcW w:type="dxa" w:w="435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תדירות</w:t>
            </w:r>
          </w:p>
        </w:tc>
        <w:tc>
          <w:tcPr>
            <w:tcW w:type="dxa" w:w="186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נמענים</w:t>
            </w:r>
          </w:p>
        </w:tc>
      </w:tr>
      <w:tr>
        <w:trPr>
          <w:tblHeader w:val="off"/>
        </w:trPr>
        <w:tc>
          <w:tcPr>
            <w:tcW w:type="dxa" w:w="3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Management Review</w:t>
            </w:r>
          </w:p>
        </w:tc>
        <w:tc>
          <w:tcPr>
            <w:tcW w:type="dxa" w:w="4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חודשי ורבעוני</w:t>
            </w:r>
          </w:p>
        </w:tc>
        <w:tc>
          <w:tcPr>
            <w:tcW w:type="dxa" w:w="18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הנהלה</w:t>
            </w:r>
          </w:p>
        </w:tc>
      </w:tr>
      <w:tr>
        <w:trPr>
          <w:tblHeader w:val="off"/>
        </w:trPr>
        <w:tc>
          <w:tcPr>
            <w:tcW w:type="dxa" w:w="3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סיכום ל-R&amp;D ול-Product</w:t>
            </w:r>
          </w:p>
        </w:tc>
        <w:tc>
          <w:tcPr>
            <w:tcW w:type="dxa" w:w="4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שבועי</w:t>
            </w:r>
          </w:p>
        </w:tc>
        <w:tc>
          <w:tcPr>
            <w:tcW w:type="dxa" w:w="18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R&amp;D, Product</w:t>
            </w:r>
          </w:p>
        </w:tc>
      </w:tr>
      <w:tr>
        <w:trPr>
          <w:tblHeader w:val="off"/>
        </w:trPr>
        <w:tc>
          <w:tcPr>
            <w:tcW w:type="dxa" w:w="3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סיכום יומי</w:t>
            </w:r>
          </w:p>
        </w:tc>
        <w:tc>
          <w:tcPr>
            <w:tcW w:type="dxa" w:w="4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יומי</w:t>
            </w:r>
          </w:p>
        </w:tc>
        <w:tc>
          <w:tcPr>
            <w:tcW w:type="dxa" w:w="18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ראשי צוותים</w:t>
            </w:r>
          </w:p>
        </w:tc>
      </w:tr>
      <w:tr>
        <w:trPr>
          <w:tblHeader w:val="off"/>
        </w:trPr>
        <w:tc>
          <w:tcPr>
            <w:tcW w:type="dxa" w:w="3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QARA</w:t>
            </w:r>
          </w:p>
        </w:tc>
        <w:tc>
          <w:tcPr>
            <w:tcW w:type="dxa" w:w="4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שבועי (או גישה אינטראקטיבית)</w:t>
            </w:r>
          </w:p>
        </w:tc>
        <w:tc>
          <w:tcPr>
            <w:tcW w:type="dxa" w:w="18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QARA</w:t>
            </w:r>
          </w:p>
        </w:tc>
      </w:tr>
    </w:tbl>
    <w:p>
      <w:pPr>
        <w:spacing w:after="120"/>
      </w:pPr>
    </w:p>
    <w:p>
      <w:pPr>
        <w:pStyle w:val="Heading2"/>
        <w:bidi/>
      </w:pPr>
      <w:r>
        <w:rPr>
          <w:rFonts w:ascii="Arial" w:cs="Arial" w:eastAsia="Arial" w:hAnsi="Arial"/>
          <w:rtl/>
        </w:rPr>
        <w:t xml:space="preserve">10.2 התראות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23"/>
        <w:gridCol w:w="1588"/>
        <w:gridCol w:w="1323"/>
        <w:gridCol w:w="2224"/>
        <w:gridCol w:w="3180"/>
      </w:tblGrid>
      <w:tr>
        <w:trPr>
          <w:tblHeader/>
        </w:trPr>
        <w:tc>
          <w:tcPr>
            <w:tcW w:type="dxa" w:w="132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התראה</w:t>
            </w:r>
          </w:p>
        </w:tc>
        <w:tc>
          <w:tcPr>
            <w:tcW w:type="dxa" w:w="158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טריגר</w:t>
            </w:r>
          </w:p>
        </w:tc>
        <w:tc>
          <w:tcPr>
            <w:tcW w:type="dxa" w:w="132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ערוץ</w:t>
            </w:r>
          </w:p>
        </w:tc>
        <w:tc>
          <w:tcPr>
            <w:tcW w:type="dxa" w:w="222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נמען</w:t>
            </w:r>
          </w:p>
        </w:tc>
        <w:tc>
          <w:tcPr>
            <w:tcW w:type="dxa" w:w="318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מקור</w:t>
            </w:r>
          </w:p>
        </w:tc>
      </w:tr>
      <w:tr>
        <w:trPr>
          <w:tblHeader w:val="off"/>
        </w:trPr>
        <w:tc>
          <w:tcPr>
            <w:tcW w:type="dxa" w:w="13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P1 חדש, או קייס שעלה ל-P1</w:t>
            </w:r>
          </w:p>
        </w:tc>
        <w:tc>
          <w:tcPr>
            <w:tcW w:type="dxa" w:w="15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יצירה, או שינוי Priority ל-P1</w:t>
            </w:r>
          </w:p>
        </w:tc>
        <w:tc>
          <w:tcPr>
            <w:tcW w:type="dxa" w:w="13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מייל + SMS + שיחה טלפונית</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מנהל התמיכה, ובמקביל ראשי הצוותים (הגיבוי)</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Salesforce Flow (מייל), ו-Platform Event שמפעיל Azure Function (SMS ושיחה)</w:t>
            </w:r>
          </w:p>
        </w:tc>
      </w:tr>
      <w:tr>
        <w:trPr>
          <w:tblHeader w:val="off"/>
        </w:trPr>
        <w:tc>
          <w:tcPr>
            <w:tcW w:type="dxa" w:w="13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SLA בסיכון, P1/P2</w:t>
            </w:r>
          </w:p>
        </w:tc>
        <w:tc>
          <w:tcPr>
            <w:tcW w:type="dxa" w:w="15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milestone בתוך 60 דקות מהפרה</w:t>
            </w:r>
          </w:p>
        </w:tc>
        <w:tc>
          <w:tcPr>
            <w:tcW w:type="dxa" w:w="13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מייל</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ראש הצוות של הטיר</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DW (בזמן אמת)</w:t>
            </w:r>
          </w:p>
        </w:tc>
      </w:tr>
      <w:tr>
        <w:trPr>
          <w:tblHeader w:val="off"/>
        </w:trPr>
        <w:tc>
          <w:tcPr>
            <w:tcW w:type="dxa" w:w="13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Request שלא שויך</w:t>
            </w:r>
          </w:p>
        </w:tc>
        <w:tc>
          <w:tcPr>
            <w:tcW w:type="dxa" w:w="15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P1/P2 בלי Owner יותר מ-30 דקות</w:t>
            </w:r>
          </w:p>
        </w:tc>
        <w:tc>
          <w:tcPr>
            <w:tcW w:type="dxa" w:w="13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מייל</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ראש הצוות של טיר היעד</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DW</w:t>
            </w:r>
          </w:p>
        </w:tc>
      </w:tr>
      <w:tr>
        <w:trPr>
          <w:tblHeader w:val="off"/>
        </w:trPr>
        <w:tc>
          <w:tcPr>
            <w:tcW w:type="dxa" w:w="13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תקלה בטעינה</w:t>
            </w:r>
          </w:p>
        </w:tc>
        <w:tc>
          <w:tcPr>
            <w:tcW w:type="dxa" w:w="15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טעינה נכשלה או נתונים ישנים</w:t>
            </w:r>
          </w:p>
        </w:tc>
        <w:tc>
          <w:tcPr>
            <w:tcW w:type="dxa" w:w="13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מייל</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IT</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ניטור ב-Azure</w:t>
            </w:r>
          </w:p>
        </w:tc>
      </w:tr>
    </w:tbl>
    <w:p>
      <w:pPr>
        <w:spacing w:after="120"/>
      </w:pPr>
    </w:p>
    <w:p>
      <w:pPr>
        <w:pStyle w:val="ListParagraph"/>
        <w:numPr>
          <w:ilvl w:val="0"/>
          <w:numId w:val="5"/>
        </w:numPr>
        <w:bidi/>
        <w:spacing w:after="60"/>
        <w:jc w:val="start"/>
      </w:pPr>
      <w:r>
        <w:rPr>
          <w:rFonts w:ascii="Arial" w:cs="Arial" w:eastAsia="Arial" w:hAnsi="Arial"/>
          <w:b/>
          <w:bCs/>
          <w:rtl/>
        </w:rPr>
        <w:t xml:space="preserve">תוכן ההתראה:</w:t>
      </w:r>
      <w:r>
        <w:rPr>
          <w:rFonts w:ascii="Arial" w:cs="Arial" w:eastAsia="Arial" w:hAnsi="Arial"/>
          <w:rtl/>
        </w:rPr>
        <w:t xml:space="preserve"> מספר קייס, מוצר, בית חולים וקישור. </w:t>
      </w:r>
      <w:r>
        <w:rPr>
          <w:rFonts w:ascii="Arial" w:cs="Arial" w:eastAsia="Arial" w:hAnsi="Arial"/>
          <w:b/>
          <w:bCs/>
          <w:rtl/>
        </w:rPr>
        <w:t xml:space="preserve">בלי שום פרט על מטופל</w:t>
      </w:r>
      <w:r>
        <w:rPr>
          <w:rFonts w:ascii="Arial" w:cs="Arial" w:eastAsia="Arial" w:hAnsi="Arial"/>
          <w:rtl/>
        </w:rPr>
        <w:t xml:space="preserve">, כי SMS הוא ערוץ לא מוצפן.</w:t>
      </w:r>
    </w:p>
    <w:p>
      <w:pPr>
        <w:pStyle w:val="ListParagraph"/>
        <w:numPr>
          <w:ilvl w:val="0"/>
          <w:numId w:val="5"/>
        </w:numPr>
        <w:bidi/>
        <w:spacing w:after="60"/>
        <w:jc w:val="start"/>
      </w:pPr>
      <w:r>
        <w:rPr>
          <w:rFonts w:ascii="Arial" w:cs="Arial" w:eastAsia="Arial" w:hAnsi="Arial"/>
          <w:b/>
          <w:bCs/>
          <w:rtl/>
        </w:rPr>
        <w:t xml:space="preserve">ערוץ ה-SMS והשיחה:</w:t>
      </w:r>
      <w:r>
        <w:rPr>
          <w:rFonts w:ascii="Arial" w:cs="Arial" w:eastAsia="Arial" w:hAnsi="Arial"/>
          <w:rtl/>
        </w:rPr>
        <w:t xml:space="preserve"> Azure Communication Services או ספק קיים בארגון. אם RingCentral מאפשר שליחת SMS ושיחות דרך API, אפשר להשתמש בו (לבדיקה, TEL-4).</w:t>
      </w:r>
    </w:p>
    <w:p>
      <w:pPr>
        <w:pStyle w:val="ListParagraph"/>
        <w:numPr>
          <w:ilvl w:val="0"/>
          <w:numId w:val="5"/>
        </w:numPr>
        <w:bidi/>
        <w:spacing w:after="60"/>
        <w:jc w:val="start"/>
      </w:pPr>
      <w:r>
        <w:rPr>
          <w:rFonts w:ascii="Arial" w:cs="Arial" w:eastAsia="Arial" w:hAnsi="Arial"/>
          <w:b/>
          <w:bCs/>
          <w:rtl/>
        </w:rPr>
        <w:t xml:space="preserve">עייפות מהתראות:</w:t>
      </w:r>
      <w:r>
        <w:rPr>
          <w:rFonts w:ascii="Arial" w:cs="Arial" w:eastAsia="Arial" w:hAnsi="Arial"/>
          <w:rtl/>
        </w:rPr>
        <w:t xml:space="preserve"> התראות SLA ו-Request נשלחות פעם אחת לכל אירוע, לא בכל רענון.</w:t>
      </w:r>
    </w:p>
    <w:p>
      <w:pPr>
        <w:pStyle w:val="Heading1"/>
        <w:bidi/>
      </w:pPr>
      <w:r>
        <w:rPr>
          <w:rFonts w:ascii="Arial" w:cs="Arial" w:eastAsia="Arial" w:hAnsi="Arial"/>
          <w:rtl/>
        </w:rPr>
        <w:t xml:space="preserve">11. אבטחה, HIPAA ורגולציה</w:t>
      </w:r>
    </w:p>
    <w:p>
      <w:pPr>
        <w:pStyle w:val="Heading2"/>
        <w:bidi/>
      </w:pPr>
      <w:r>
        <w:rPr>
          <w:rFonts w:ascii="Arial" w:cs="Arial" w:eastAsia="Arial" w:hAnsi="Arial"/>
          <w:rtl/>
        </w:rPr>
        <w:t xml:space="preserve">11.1 HIPAA</w:t>
      </w:r>
    </w:p>
    <w:p>
      <w:pPr>
        <w:pStyle w:val="ListParagraph"/>
        <w:numPr>
          <w:ilvl w:val="0"/>
          <w:numId w:val="5"/>
        </w:numPr>
        <w:bidi/>
        <w:spacing w:after="60"/>
        <w:jc w:val="start"/>
      </w:pPr>
      <w:r>
        <w:rPr>
          <w:rFonts w:ascii="Arial" w:cs="Arial" w:eastAsia="Arial" w:hAnsi="Arial"/>
          <w:b/>
          <w:bCs/>
          <w:rtl/>
        </w:rPr>
        <w:t xml:space="preserve">הכיסוי צריך לכלול את כל ה-pipeline:</w:t>
      </w:r>
      <w:r>
        <w:rPr>
          <w:rFonts w:ascii="Arial" w:cs="Arial" w:eastAsia="Arial" w:hAnsi="Arial"/>
          <w:rtl/>
        </w:rPr>
        <w:t xml:space="preserve"> ה-DW, תהליכי הטעינה, ה-Function להתראות, ספק ה-SMS וה-logs שלהם. Spotfire Cloud חייב להיות מכוסה ב-BAA מול הספק שלו.</w:t>
      </w:r>
    </w:p>
    <w:p>
      <w:pPr>
        <w:pStyle w:val="ListParagraph"/>
        <w:numPr>
          <w:ilvl w:val="0"/>
          <w:numId w:val="5"/>
        </w:numPr>
        <w:bidi/>
        <w:spacing w:after="60"/>
        <w:jc w:val="start"/>
      </w:pPr>
      <w:r>
        <w:rPr>
          <w:rFonts w:ascii="Arial" w:cs="Arial" w:eastAsia="Arial" w:hAnsi="Arial"/>
          <w:b/>
          <w:bCs/>
          <w:rtl/>
        </w:rPr>
        <w:t xml:space="preserve">יועץ חיצוני:</w:t>
      </w:r>
      <w:r>
        <w:rPr>
          <w:rFonts w:ascii="Arial" w:cs="Arial" w:eastAsia="Arial" w:hAnsi="Arial"/>
          <w:rtl/>
        </w:rPr>
        <w:t xml:space="preserve"> אם הוא ניגש לנתונים אמיתיים, נדרש הסכם שמכסה את זה (BAA/NDA), גישה אישית בלבד וביטול גישה בסוף הפרויקט. </w:t>
      </w:r>
      <w:r>
        <w:rPr>
          <w:rFonts w:ascii="Arial" w:cs="Arial" w:eastAsia="Arial" w:hAnsi="Arial"/>
          <w:b/>
          <w:bCs/>
          <w:rtl/>
        </w:rPr>
        <w:t xml:space="preserve">החלופה המומלצת:</w:t>
      </w:r>
      <w:r>
        <w:rPr>
          <w:rFonts w:ascii="Arial" w:cs="Arial" w:eastAsia="Arial" w:hAnsi="Arial"/>
          <w:rtl/>
        </w:rPr>
        <w:t xml:space="preserve"> פיתוח על סביבה עם נתונים מוסווים, ומעבר לנתונים אמיתיים רק בבדיקות הקבלה, עם IT.</w:t>
      </w:r>
    </w:p>
    <w:p>
      <w:pPr>
        <w:pStyle w:val="ListParagraph"/>
        <w:numPr>
          <w:ilvl w:val="0"/>
          <w:numId w:val="5"/>
        </w:numPr>
        <w:bidi/>
        <w:spacing w:after="60"/>
        <w:jc w:val="start"/>
      </w:pPr>
      <w:r>
        <w:rPr>
          <w:rFonts w:ascii="Arial" w:cs="Arial" w:eastAsia="Arial" w:hAnsi="Arial"/>
          <w:b/>
          <w:bCs/>
          <w:rtl/>
        </w:rPr>
        <w:t xml:space="preserve">צמצום נתונים:</w:t>
      </w:r>
      <w:r>
        <w:rPr>
          <w:rFonts w:ascii="Arial" w:cs="Arial" w:eastAsia="Arial" w:hAnsi="Arial"/>
          <w:rtl/>
        </w:rPr>
        <w:t xml:space="preserve"> לא שואבים טקסט חופשי.</w:t>
      </w:r>
    </w:p>
    <w:p>
      <w:pPr>
        <w:pStyle w:val="ListParagraph"/>
        <w:numPr>
          <w:ilvl w:val="0"/>
          <w:numId w:val="5"/>
        </w:numPr>
        <w:bidi/>
        <w:spacing w:after="60"/>
        <w:jc w:val="start"/>
      </w:pPr>
      <w:r>
        <w:rPr>
          <w:rFonts w:ascii="Arial" w:cs="Arial" w:eastAsia="Arial" w:hAnsi="Arial"/>
          <w:b/>
          <w:bCs/>
          <w:rtl/>
        </w:rPr>
        <w:t xml:space="preserve">הצפנה וביקורת:</w:t>
      </w:r>
      <w:r>
        <w:rPr>
          <w:rFonts w:ascii="Arial" w:cs="Arial" w:eastAsia="Arial" w:hAnsi="Arial"/>
          <w:rtl/>
        </w:rPr>
        <w:t xml:space="preserve"> TLS ב-transit, הצפנה at rest, ו-audit log של הגישה.</w:t>
      </w:r>
    </w:p>
    <w:p>
      <w:pPr>
        <w:pStyle w:val="ListParagraph"/>
        <w:numPr>
          <w:ilvl w:val="0"/>
          <w:numId w:val="5"/>
        </w:numPr>
        <w:bidi/>
        <w:spacing w:after="60"/>
        <w:jc w:val="start"/>
      </w:pPr>
      <w:r>
        <w:rPr>
          <w:rFonts w:ascii="Arial" w:cs="Arial" w:eastAsia="Arial" w:hAnsi="Arial"/>
          <w:b/>
          <w:bCs/>
          <w:rtl/>
        </w:rPr>
        <w:t xml:space="preserve">SMS ומסכי קיר:</w:t>
      </w:r>
      <w:r>
        <w:rPr>
          <w:rFonts w:ascii="Arial" w:cs="Arial" w:eastAsia="Arial" w:hAnsi="Arial"/>
          <w:rtl/>
        </w:rPr>
        <w:t xml:space="preserve"> בלי פרטי מטופלים.</w:t>
      </w:r>
    </w:p>
    <w:p>
      <w:pPr>
        <w:pStyle w:val="Heading2"/>
        <w:bidi/>
      </w:pPr>
      <w:r>
        <w:rPr>
          <w:rFonts w:ascii="Arial" w:cs="Arial" w:eastAsia="Arial" w:hAnsi="Arial"/>
          <w:rtl/>
        </w:rPr>
        <w:t xml:space="preserve">11.2 פרטיות עובדים</w:t>
      </w:r>
    </w:p>
    <w:p>
      <w:pPr>
        <w:bidi/>
        <w:spacing w:after="120" w:line="276"/>
        <w:jc w:val="start"/>
      </w:pPr>
      <w:r>
        <w:rPr>
          <w:rFonts w:ascii="Arial" w:cs="Arial" w:eastAsia="Arial" w:hAnsi="Arial"/>
          <w:rtl/>
        </w:rPr>
        <w:t xml:space="preserve">חלק מהסוכנים בבריטניה (UK GDPR). מדידה של ביצועים ברמת סוכן היא עיבוד של מידע אישי. </w:t>
      </w:r>
      <w:r>
        <w:rPr>
          <w:rFonts w:ascii="Arial" w:cs="Arial" w:eastAsia="Arial" w:hAnsi="Arial"/>
          <w:b/>
          <w:bCs/>
          <w:rtl/>
        </w:rPr>
        <w:t xml:space="preserve">מומלץ לבדוק מול HR ו-Legal אם נדרש DPIA.</w:t>
      </w:r>
    </w:p>
    <w:p>
      <w:pPr>
        <w:pStyle w:val="Heading2"/>
        <w:bidi/>
      </w:pPr>
      <w:r>
        <w:rPr>
          <w:rFonts w:ascii="Arial" w:cs="Arial" w:eastAsia="Arial" w:hAnsi="Arial"/>
          <w:rtl/>
        </w:rPr>
        <w:t xml:space="preserve">11.3 רגולציה של מכשור רפואי</w:t>
      </w:r>
    </w:p>
    <w:p>
      <w:pPr>
        <w:bidi/>
        <w:spacing w:after="120" w:line="276"/>
        <w:jc w:val="start"/>
      </w:pPr>
      <w:r>
        <w:rPr>
          <w:rFonts w:ascii="Arial" w:cs="Arial" w:eastAsia="Arial" w:hAnsi="Arial"/>
          <w:rtl/>
        </w:rPr>
        <w:t xml:space="preserve">Salesforce נשארת מערכת הרשומה לקייסים המסומנים ל-QARA, ו-Spotfire רק מציגה. אם הדשבורד ישמש לקבלת החלטות בתהליך טיפול בתלונות, ייתכן שיידרש לו validation (QMSR / ISO 13485 סעיף 4.1.6). </w:t>
      </w:r>
      <w:r>
        <w:rPr>
          <w:rFonts w:ascii="Arial" w:cs="Arial" w:eastAsia="Arial" w:hAnsi="Arial"/>
          <w:b/>
          <w:bCs/>
          <w:rtl/>
        </w:rPr>
        <w:t xml:space="preserve">צריך לאשר מול QA את הסיווג.</w:t>
      </w:r>
    </w:p>
    <w:p>
      <w:pPr>
        <w:pStyle w:val="Heading1"/>
        <w:bidi/>
      </w:pPr>
      <w:r>
        <w:rPr>
          <w:rFonts w:ascii="Arial" w:cs="Arial" w:eastAsia="Arial" w:hAnsi="Arial"/>
          <w:rtl/>
        </w:rPr>
        <w:t xml:space="preserve">12. דרישות לא פונקציונליות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8"/>
        <w:gridCol w:w="7320"/>
      </w:tblGrid>
      <w:tr>
        <w:trPr>
          <w:tblHeader/>
        </w:trPr>
        <w:tc>
          <w:tcPr>
            <w:tcW w:type="dxa" w:w="231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דרישה</w:t>
            </w:r>
          </w:p>
        </w:tc>
        <w:tc>
          <w:tcPr>
            <w:tcW w:type="dxa" w:w="732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יעד MVP</w:t>
            </w:r>
          </w:p>
        </w:tc>
      </w:tr>
      <w:tr>
        <w:trPr>
          <w:tblHeader w:val="off"/>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עדכניות</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מסך ה-Live: עד 60 שניות מ-Salesforce למסך, ברענון אוטומטי. טלפון: 15-60 דקות. אנליטי: רענון מתוזמן</w:t>
            </w:r>
          </w:p>
        </w:tc>
      </w:tr>
      <w:tr>
        <w:trPr>
          <w:tblHeader w:val="off"/>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התראת P1</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פחות מ-2 דקות מהאירוע ב-Salesforce</w:t>
            </w:r>
          </w:p>
        </w:tc>
      </w:tr>
      <w:tr>
        <w:trPr>
          <w:tblHeader w:val="off"/>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זמינות</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24/5 בשעות העבודה של האזורים. התראת P1 בזמינות 24/7</w:t>
            </w:r>
          </w:p>
        </w:tc>
      </w:tr>
      <w:tr>
        <w:trPr>
          <w:tblHeader w:val="off"/>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זמן טעינה של דשבורד</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פחות מ-10 שניות</w:t>
            </w:r>
          </w:p>
        </w:tc>
      </w:tr>
      <w:tr>
        <w:trPr>
          <w:tblHeader w:val="off"/>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התאמה למקור</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ספירת הקייסים וה-Requests הפתוחים ב-Spotfire שווה לדוח המקביל ב-Salesforce, בפער 0</w:t>
            </w:r>
          </w:p>
        </w:tc>
      </w:tr>
      <w:tr>
        <w:trPr>
          <w:tblHeader w:val="off"/>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היסטוריה</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24 חודשים מטבלת ה-Audit trail ב-DB</w:t>
            </w:r>
          </w:p>
        </w:tc>
      </w:tr>
      <w:tr>
        <w:trPr>
          <w:tblHeader w:val="off"/>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תחזוקתיות</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כל הגדרות המדדים ב-SQL views מתועדים; קבצי Spotfire בניהול גרסאות; תיעוד העברה ל-IT (13.4)</w:t>
            </w:r>
          </w:p>
        </w:tc>
      </w:tr>
    </w:tbl>
    <w:p>
      <w:pPr>
        <w:spacing w:after="120"/>
      </w:pPr>
    </w:p>
    <w:p>
      <w:pPr>
        <w:pStyle w:val="Heading1"/>
        <w:pageBreakBefore/>
        <w:bidi/>
      </w:pPr>
      <w:r>
        <w:rPr>
          <w:rFonts w:ascii="Arial" w:cs="Arial" w:eastAsia="Arial" w:hAnsi="Arial"/>
          <w:rtl/>
        </w:rPr>
        <w:t xml:space="preserve">13. חבילות עבודה לפי צוות (לצורך הערכת זמנים)</w:t>
      </w:r>
    </w:p>
    <w:p>
      <w:pPr>
        <w:bidi/>
        <w:spacing w:after="120" w:line="276"/>
        <w:jc w:val="start"/>
      </w:pPr>
      <w:r>
        <w:rPr>
          <w:rFonts w:ascii="Arial" w:cs="Arial" w:eastAsia="Arial" w:hAnsi="Arial"/>
          <w:b/>
          <w:bCs/>
          <w:rtl/>
        </w:rPr>
        <w:t xml:space="preserve">זה הפרק שעליו מבקשים הערכות בפגישה.</w:t>
      </w:r>
      <w:r>
        <w:rPr>
          <w:rFonts w:ascii="Arial" w:cs="Arial" w:eastAsia="Arial" w:hAnsi="Arial"/>
          <w:rtl/>
        </w:rPr>
        <w:t xml:space="preserve"> כל צוות ממלא את עמודת ההערכה בימי עבודה, ומציין תלויות ומגבלות זמינות.</w:t>
      </w:r>
    </w:p>
    <w:p>
      <w:pPr>
        <w:pStyle w:val="Heading2"/>
        <w:bidi/>
      </w:pPr>
      <w:r>
        <w:rPr>
          <w:rFonts w:ascii="Arial" w:cs="Arial" w:eastAsia="Arial" w:hAnsi="Arial"/>
          <w:rtl/>
        </w:rPr>
        <w:t xml:space="preserve">13.1 Salesforce Admin</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
        <w:gridCol w:w="4196"/>
        <w:gridCol w:w="1977"/>
        <w:gridCol w:w="950"/>
        <w:gridCol w:w="1565"/>
      </w:tblGrid>
      <w:tr>
        <w:trPr>
          <w:tblHeader/>
        </w:trPr>
        <w:tc>
          <w:tcPr>
            <w:tcW w:type="dxa" w:w="9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w:t>
            </w:r>
          </w:p>
        </w:tc>
        <w:tc>
          <w:tcPr>
            <w:tcW w:type="dxa" w:w="419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משימה</w:t>
            </w:r>
          </w:p>
        </w:tc>
        <w:tc>
          <w:tcPr>
            <w:tcW w:type="dxa" w:w="197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תוצר</w:t>
            </w:r>
          </w:p>
        </w:tc>
        <w:tc>
          <w:tcPr>
            <w:tcW w:type="dxa" w:w="9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תלות</w:t>
            </w:r>
          </w:p>
        </w:tc>
        <w:tc>
          <w:tcPr>
            <w:tcW w:type="dxa" w:w="156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הערכה (ימי עבודה)</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SF-1</w:t>
            </w:r>
          </w:p>
        </w:tc>
        <w:tc>
          <w:tcPr>
            <w:tcW w:type="dxa" w:w="41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לוודא שטבלת ה-Audit trail ב-DB כוללת את כל השדות שהמדדים צריכים, גם ב-Case וגם ב-Request</w:t>
            </w:r>
          </w:p>
        </w:tc>
        <w:tc>
          <w:tcPr>
            <w:tcW w:type="dxa" w:w="19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אישור</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DBA</w:t>
            </w:r>
          </w:p>
        </w:tc>
        <w:tc>
          <w:tcPr>
            <w:tcW w:type="dxa" w:w="15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למילוי</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SF-2</w:t>
            </w:r>
          </w:p>
        </w:tc>
        <w:tc>
          <w:tcPr>
            <w:tcW w:type="dxa" w:w="41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משתמש אינטגרציה לקריאה בלבד (או הרחבה של המשתמש של ה-DW), עם field-level security בלי שדות טקסט חופשי</w:t>
            </w:r>
          </w:p>
        </w:tc>
        <w:tc>
          <w:tcPr>
            <w:tcW w:type="dxa" w:w="19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גישה מוגדרת</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DBA</w:t>
            </w:r>
          </w:p>
        </w:tc>
        <w:tc>
          <w:tcPr>
            <w:tcW w:type="dxa" w:w="15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למילוי</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SF-3</w:t>
            </w:r>
          </w:p>
        </w:tc>
        <w:tc>
          <w:tcPr>
            <w:tcW w:type="dxa" w:w="41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לוודא history tracking על Status, Owner ו-Priority, גם בקייס וגם ב-Request, ועל דגל QARA ודגל הבאג</w:t>
            </w:r>
          </w:p>
        </w:tc>
        <w:tc>
          <w:tcPr>
            <w:tcW w:type="dxa" w:w="19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רשימת שדות במעקב</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אין</w:t>
            </w:r>
          </w:p>
        </w:tc>
        <w:tc>
          <w:tcPr>
            <w:tcW w:type="dxa" w:w="15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למילוי</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SF-4</w:t>
            </w:r>
          </w:p>
        </w:tc>
        <w:tc>
          <w:tcPr>
            <w:tcW w:type="dxa" w:w="41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לתעד את אובייקט ה-Request: שדות, קשר לקייס, דגל הבאג, מזהה ה-TFS</w:t>
            </w:r>
          </w:p>
        </w:tc>
        <w:tc>
          <w:tcPr>
            <w:tcW w:type="dxa" w:w="19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מסמך קצר ודוגמת רשומה</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אין</w:t>
            </w:r>
          </w:p>
        </w:tc>
        <w:tc>
          <w:tcPr>
            <w:tcW w:type="dxa" w:w="15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למילוי</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SF-5</w:t>
            </w:r>
          </w:p>
        </w:tc>
        <w:tc>
          <w:tcPr>
            <w:tcW w:type="dxa" w:w="41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לייצא את רשימות הערכים: סטטוסים (קייס ו-Request), Case Type, קטגוריות ותתי-קטגוריות, Root Cause, מוצרים, גרסאות</w:t>
            </w:r>
          </w:p>
        </w:tc>
        <w:tc>
          <w:tcPr>
            <w:tcW w:type="dxa" w:w="19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קובץ רשימות</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אין</w:t>
            </w:r>
          </w:p>
        </w:tc>
        <w:tc>
          <w:tcPr>
            <w:tcW w:type="dxa" w:w="15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למילוי</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SF-6</w:t>
            </w:r>
          </w:p>
        </w:tc>
        <w:tc>
          <w:tcPr>
            <w:tcW w:type="dxa" w:w="41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Flow להתראת P1 (יצירה או שינוי ל-P1), ו-Platform Event לשליחת SMS ושיחה</w:t>
            </w:r>
          </w:p>
        </w:tc>
        <w:tc>
          <w:tcPr>
            <w:tcW w:type="dxa" w:w="19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התראה עובדת בסביבת בדיקה</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IT-4</w:t>
            </w:r>
          </w:p>
        </w:tc>
        <w:tc>
          <w:tcPr>
            <w:tcW w:type="dxa" w:w="15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למילוי</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SF-7</w:t>
            </w:r>
          </w:p>
        </w:tc>
        <w:tc>
          <w:tcPr>
            <w:tcW w:type="dxa" w:w="41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דוחות Salesforce להתאמה מול ה-DW</w:t>
            </w:r>
          </w:p>
        </w:tc>
        <w:tc>
          <w:tcPr>
            <w:tcW w:type="dxa" w:w="19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3-5 דוחות ייחוס</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DBA</w:t>
            </w:r>
          </w:p>
        </w:tc>
        <w:tc>
          <w:tcPr>
            <w:tcW w:type="dxa" w:w="15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למילוי</w:t>
            </w:r>
          </w:p>
        </w:tc>
      </w:tr>
    </w:tbl>
    <w:p>
      <w:pPr>
        <w:spacing w:after="120"/>
      </w:pPr>
    </w:p>
    <w:p>
      <w:pPr>
        <w:pStyle w:val="Heading2"/>
        <w:bidi/>
      </w:pPr>
      <w:r>
        <w:rPr>
          <w:rFonts w:ascii="Arial" w:cs="Arial" w:eastAsia="Arial" w:hAnsi="Arial"/>
          <w:rtl/>
        </w:rPr>
        <w:t xml:space="preserve">13.2 DBA</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
        <w:gridCol w:w="5182"/>
        <w:gridCol w:w="1606"/>
        <w:gridCol w:w="950"/>
        <w:gridCol w:w="950"/>
      </w:tblGrid>
      <w:tr>
        <w:trPr>
          <w:tblHeader/>
        </w:trPr>
        <w:tc>
          <w:tcPr>
            <w:tcW w:type="dxa" w:w="9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w:t>
            </w:r>
          </w:p>
        </w:tc>
        <w:tc>
          <w:tcPr>
            <w:tcW w:type="dxa" w:w="518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משימה</w:t>
            </w:r>
          </w:p>
        </w:tc>
        <w:tc>
          <w:tcPr>
            <w:tcW w:type="dxa" w:w="160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תוצר</w:t>
            </w:r>
          </w:p>
        </w:tc>
        <w:tc>
          <w:tcPr>
            <w:tcW w:type="dxa" w:w="9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תלות</w:t>
            </w:r>
          </w:p>
        </w:tc>
        <w:tc>
          <w:tcPr>
            <w:tcW w:type="dxa" w:w="9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הערכה</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DB-0</w:t>
            </w:r>
          </w:p>
        </w:tc>
        <w:tc>
          <w:tcPr>
            <w:tcW w:type="dxa" w:w="5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למפות את ה-DW הקיים ולתאם עם הבעלים שלו:</w:t>
            </w:r>
            <w:r>
              <w:rPr>
                <w:rFonts w:ascii="Arial" w:cs="Arial" w:eastAsia="Arial" w:hAnsi="Arial"/>
                <w:sz w:val="19"/>
                <w:szCs w:val="19"/>
                <w:rtl/>
              </w:rPr>
              <w:t xml:space="preserve"> אילו אובייקטים יש, תדירות, היסטוריה, BAA, סכמה והרשאות לתמיכה, חלון טעינה</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מסמך פערים והסכמה</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בעלי ה-DW</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למילוי</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DB-1</w:t>
            </w:r>
          </w:p>
        </w:tc>
        <w:tc>
          <w:tcPr>
            <w:tcW w:type="dxa" w:w="5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לחבר את טבלת ה-Audit trail לסכמת התמיכה (view שמחזיר שינויי סטטוס, Owner ו-Priority)</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view היסטוריה</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SF-1</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למילוי</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DB-2</w:t>
            </w:r>
          </w:p>
        </w:tc>
        <w:tc>
          <w:tcPr>
            <w:tcW w:type="dxa" w:w="5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להוסיף את האובייקטים החסרים ל-DW (לפי DB-0)</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טעינות פעילות</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DB-0, SF-2</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למילוי</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DB-3</w:t>
            </w:r>
          </w:p>
        </w:tc>
        <w:tc>
          <w:tcPr>
            <w:tcW w:type="dxa" w:w="5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views על רשומות פתוחות למסך ה-Live, עם אינדקסים שמתאימים לשאילתה כל 30-60 שניות</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טעינה מתוזמנת</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DB-2</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למילוי</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DB-4</w:t>
            </w:r>
          </w:p>
        </w:tc>
        <w:tc>
          <w:tcPr>
            <w:tcW w:type="dxa" w:w="5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סכמת תמיכה (star schema, פרק 7), ו-SCD2 ל-</w:t>
            </w:r>
            <w:r>
              <w:rPr>
                <w:rFonts w:ascii="Consolas" w:cs="Consolas" w:eastAsia="Consolas" w:hAnsi="Consolas"/>
                <w:color w:val="444444"/>
                <w:sz w:val="18"/>
                <w:szCs w:val="18"/>
              </w:rPr>
              <w:t xml:space="preserve">dim_agent</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DDL</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DB-2</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למילוי</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DB-5</w:t>
            </w:r>
          </w:p>
        </w:tc>
        <w:tc>
          <w:tcPr>
            <w:tcW w:type="dxa" w:w="5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פרקי זמן בכל סטטוס ובכל טיר, מתוך טבלת ה-Audit trail (24 חודשים)</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נתונים היסטוריים</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DB-4</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למילוי</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DB-6</w:t>
            </w:r>
          </w:p>
        </w:tc>
        <w:tc>
          <w:tcPr>
            <w:tcW w:type="dxa" w:w="5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SQL views לכל המדדים בפרק 8</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views מתועדים</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SUP-1</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למילוי</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DB-7</w:t>
            </w:r>
          </w:p>
        </w:tc>
        <w:tc>
          <w:tcPr>
            <w:tcW w:type="dxa" w:w="5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בדיקות Data Health והתאמה מול Salesforce</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job יומי ודוח</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SF-7</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למילוי</w:t>
            </w:r>
          </w:p>
        </w:tc>
      </w:tr>
    </w:tbl>
    <w:p>
      <w:pPr>
        <w:spacing w:after="120"/>
      </w:pPr>
    </w:p>
    <w:p>
      <w:pPr>
        <w:pStyle w:val="Heading2"/>
        <w:bidi/>
      </w:pPr>
      <w:r>
        <w:rPr>
          <w:rFonts w:ascii="Arial" w:cs="Arial" w:eastAsia="Arial" w:hAnsi="Arial"/>
          <w:rtl/>
        </w:rPr>
        <w:t xml:space="preserve">13.3 IT / Azure</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
        <w:gridCol w:w="3811"/>
        <w:gridCol w:w="2977"/>
        <w:gridCol w:w="950"/>
        <w:gridCol w:w="950"/>
      </w:tblGrid>
      <w:tr>
        <w:trPr>
          <w:tblHeader/>
        </w:trPr>
        <w:tc>
          <w:tcPr>
            <w:tcW w:type="dxa" w:w="9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w:t>
            </w:r>
          </w:p>
        </w:tc>
        <w:tc>
          <w:tcPr>
            <w:tcW w:type="dxa" w:w="381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משימה</w:t>
            </w:r>
          </w:p>
        </w:tc>
        <w:tc>
          <w:tcPr>
            <w:tcW w:type="dxa" w:w="297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תוצר</w:t>
            </w:r>
          </w:p>
        </w:tc>
        <w:tc>
          <w:tcPr>
            <w:tcW w:type="dxa" w:w="9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תלות</w:t>
            </w:r>
          </w:p>
        </w:tc>
        <w:tc>
          <w:tcPr>
            <w:tcW w:type="dxa" w:w="9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הערכה</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IT-1</w:t>
            </w:r>
          </w:p>
        </w:tc>
        <w:tc>
          <w:tcPr>
            <w:tcW w:type="dxa" w:w="38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לאשר שה-DW והסביבה הנלווית בתוך ה-BAA</w:t>
            </w:r>
          </w:p>
        </w:tc>
        <w:tc>
          <w:tcPr>
            <w:tcW w:type="dxa" w:w="29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אישור</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Security</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למילוי</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IT-2</w:t>
            </w:r>
          </w:p>
        </w:tc>
        <w:tc>
          <w:tcPr>
            <w:tcW w:type="dxa" w:w="38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הרשאה של Spotfire Cloud לסכמת התמיכה ב-DW (החיבור עצמו קיים)</w:t>
            </w:r>
          </w:p>
        </w:tc>
        <w:tc>
          <w:tcPr>
            <w:tcW w:type="dxa" w:w="29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הרשאה פעילה</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DB-4</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למילוי</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IT-3</w:t>
            </w:r>
          </w:p>
        </w:tc>
        <w:tc>
          <w:tcPr>
            <w:tcW w:type="dxa" w:w="38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טעינה מ-RingCentral: Analytics API ו-Call Log API</w:t>
            </w:r>
          </w:p>
        </w:tc>
        <w:tc>
          <w:tcPr>
            <w:tcW w:type="dxa" w:w="29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טבלאות </w:t>
            </w:r>
            <w:r>
              <w:rPr>
                <w:rFonts w:ascii="Consolas" w:cs="Consolas" w:eastAsia="Consolas" w:hAnsi="Consolas"/>
                <w:color w:val="444444"/>
                <w:sz w:val="18"/>
                <w:szCs w:val="18"/>
              </w:rPr>
              <w:t xml:space="preserve">fact_call</w:t>
            </w:r>
            <w:r>
              <w:rPr>
                <w:rFonts w:ascii="Arial" w:cs="Arial" w:eastAsia="Arial" w:hAnsi="Arial"/>
                <w:sz w:val="19"/>
                <w:szCs w:val="19"/>
                <w:rtl/>
              </w:rPr>
              <w:t xml:space="preserve"> ו-</w:t>
            </w:r>
            <w:r>
              <w:rPr>
                <w:rFonts w:ascii="Consolas" w:cs="Consolas" w:eastAsia="Consolas" w:hAnsi="Consolas"/>
                <w:color w:val="444444"/>
                <w:sz w:val="18"/>
                <w:szCs w:val="18"/>
              </w:rPr>
              <w:t xml:space="preserve">fact_queue_interval</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TEL-1</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למילוי</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IT-4</w:t>
            </w:r>
          </w:p>
        </w:tc>
        <w:tc>
          <w:tcPr>
            <w:tcW w:type="dxa" w:w="38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Azure Function ל-SMS ולשיחה טלפונית</w:t>
            </w:r>
          </w:p>
        </w:tc>
        <w:tc>
          <w:tcPr>
            <w:tcW w:type="dxa" w:w="29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התראת P1 מקצה לקצה</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SF-6</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למילוי</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IT-5</w:t>
            </w:r>
          </w:p>
        </w:tc>
        <w:tc>
          <w:tcPr>
            <w:tcW w:type="dxa" w:w="38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ניטור והתראות על הטעינות</w:t>
            </w:r>
          </w:p>
        </w:tc>
        <w:tc>
          <w:tcPr>
            <w:tcW w:type="dxa" w:w="29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התראות פעילות</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DB-2, IT-3</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למילוי</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IT-6</w:t>
            </w:r>
          </w:p>
        </w:tc>
        <w:tc>
          <w:tcPr>
            <w:tcW w:type="dxa" w:w="38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קבוצות Entra ID ו-SSO ל-Spotfire Cloud</w:t>
            </w:r>
          </w:p>
        </w:tc>
        <w:tc>
          <w:tcPr>
            <w:tcW w:type="dxa" w:w="29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קבוצות לפי פרק 3</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אין</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למילוי</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IT-7</w:t>
            </w:r>
          </w:p>
        </w:tc>
        <w:tc>
          <w:tcPr>
            <w:tcW w:type="dxa" w:w="38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גישה ליועץ החיצוני: סביבה (עדיף עם נתונים מוסווים), הרשאות וביטול בסיום</w:t>
            </w:r>
          </w:p>
        </w:tc>
        <w:tc>
          <w:tcPr>
            <w:tcW w:type="dxa" w:w="29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סביבת פיתוח</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SEC-1</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למילוי</w:t>
            </w:r>
          </w:p>
        </w:tc>
      </w:tr>
    </w:tbl>
    <w:p>
      <w:pPr>
        <w:spacing w:after="120"/>
      </w:pPr>
    </w:p>
    <w:p>
      <w:pPr>
        <w:pStyle w:val="Heading2"/>
        <w:bidi/>
      </w:pPr>
      <w:r>
        <w:rPr>
          <w:rFonts w:ascii="Arial" w:cs="Arial" w:eastAsia="Arial" w:hAnsi="Arial"/>
          <w:rtl/>
        </w:rPr>
        <w:t xml:space="preserve">13.4 Spotfire (יועץ חיצוני לפיתוח, IT לתחזוקה)</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
        <w:gridCol w:w="4380"/>
        <w:gridCol w:w="950"/>
        <w:gridCol w:w="1032"/>
        <w:gridCol w:w="1376"/>
        <w:gridCol w:w="950"/>
      </w:tblGrid>
      <w:tr>
        <w:trPr>
          <w:tblHeader/>
        </w:trPr>
        <w:tc>
          <w:tcPr>
            <w:tcW w:type="dxa" w:w="9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w:t>
            </w:r>
          </w:p>
        </w:tc>
        <w:tc>
          <w:tcPr>
            <w:tcW w:type="dxa" w:w="438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משימה</w:t>
            </w:r>
          </w:p>
        </w:tc>
        <w:tc>
          <w:tcPr>
            <w:tcW w:type="dxa" w:w="9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מבצע</w:t>
            </w:r>
          </w:p>
        </w:tc>
        <w:tc>
          <w:tcPr>
            <w:tcW w:type="dxa" w:w="103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תוצר</w:t>
            </w:r>
          </w:p>
        </w:tc>
        <w:tc>
          <w:tcPr>
            <w:tcW w:type="dxa" w:w="137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תלות</w:t>
            </w:r>
          </w:p>
        </w:tc>
        <w:tc>
          <w:tcPr>
            <w:tcW w:type="dxa" w:w="9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הערכה</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BI-1</w:t>
            </w:r>
          </w:p>
        </w:tc>
        <w:tc>
          <w:tcPr>
            <w:tcW w:type="dxa" w:w="4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רישוי: מנהל, 7 ראשי צוותים, IT, יועץ, מסך קיר אחד</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IT</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רישיונות</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תקציב, BI-2</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למילוי</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BI-2</w:t>
            </w:r>
          </w:p>
        </w:tc>
        <w:tc>
          <w:tcPr>
            <w:tcW w:type="dxa" w:w="4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לאמת מול הספק את חמש הנקודות בפרק 6</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IT</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תשובות בכתב</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אין</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למילוי</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BI-3</w:t>
            </w:r>
          </w:p>
        </w:tc>
        <w:tc>
          <w:tcPr>
            <w:tcW w:type="dxa" w:w="4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חיבור נתונים ו-row-level security</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יועץ + IT</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חיבור מאובטח</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IT-2, IT-6</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למילוי</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BI-4</w:t>
            </w:r>
          </w:p>
        </w:tc>
        <w:tc>
          <w:tcPr>
            <w:tcW w:type="dxa" w:w="4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דשבורדים אנליטיים: D-Load, D-Quality, D-R&amp;D, D-Customer, D-Safety, Data Health</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יועץ</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6 דשבורדים</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DB-6</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למילוי</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BI-5</w:t>
            </w:r>
          </w:p>
        </w:tc>
        <w:tc>
          <w:tcPr>
            <w:tcW w:type="dxa" w:w="4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D-Live</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יועץ</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דשבורד</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DB-6, IT-3</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למילוי</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BI-6</w:t>
            </w:r>
          </w:p>
        </w:tc>
        <w:tc>
          <w:tcPr>
            <w:tcW w:type="dxa" w:w="4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D-MR ודוחות PDF מתוזמנים</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יועץ</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דוחות מופצים</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BI-2</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למילוי</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BI-7</w:t>
            </w:r>
          </w:p>
        </w:tc>
        <w:tc>
          <w:tcPr>
            <w:tcW w:type="dxa" w:w="4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העברה ל-IT:</w:t>
            </w:r>
            <w:r>
              <w:rPr>
                <w:rFonts w:ascii="Arial" w:cs="Arial" w:eastAsia="Arial" w:hAnsi="Arial"/>
                <w:sz w:val="19"/>
                <w:szCs w:val="19"/>
                <w:rtl/>
              </w:rPr>
              <w:t xml:space="preserve"> תיעוד, קבצים בניהול גרסאות, הדרכה, ותקופת תמיכה אחרי מסירה</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יועץ → IT</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IT מתחזק לבד</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BI-4, BI-5, BI-6</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למילוי</w:t>
            </w:r>
          </w:p>
        </w:tc>
      </w:tr>
    </w:tbl>
    <w:p>
      <w:pPr>
        <w:spacing w:after="120"/>
      </w:pPr>
    </w:p>
    <w:p>
      <w:pPr>
        <w:bidi/>
        <w:spacing w:after="120" w:line="276"/>
        <w:jc w:val="start"/>
      </w:pPr>
      <w:r>
        <w:rPr>
          <w:rFonts w:ascii="Arial" w:cs="Arial" w:eastAsia="Arial" w:hAnsi="Arial"/>
          <w:b/>
          <w:bCs/>
          <w:rtl/>
        </w:rPr>
        <w:t xml:space="preserve">דרישות מהיועץ שכדאי לכתוב בהזמנת העבודה:</w:t>
      </w:r>
    </w:p>
    <w:p>
      <w:pPr>
        <w:pStyle w:val="ListParagraph"/>
        <w:numPr>
          <w:ilvl w:val="0"/>
          <w:numId w:val="5"/>
        </w:numPr>
        <w:bidi/>
        <w:spacing w:after="60"/>
        <w:jc w:val="start"/>
      </w:pPr>
      <w:r>
        <w:rPr>
          <w:rFonts w:ascii="Arial" w:cs="Arial" w:eastAsia="Arial" w:hAnsi="Arial"/>
          <w:rtl/>
        </w:rPr>
        <w:t xml:space="preserve">כל לוגיקת המדדים ב-SQL views ב-DW (DB-6), ולא בחישובים בתוך Spotfire. כך IT יוכל לשנות הגדרה בלי לפתוח כל דשבורד.</w:t>
      </w:r>
    </w:p>
    <w:p>
      <w:pPr>
        <w:pStyle w:val="ListParagraph"/>
        <w:numPr>
          <w:ilvl w:val="0"/>
          <w:numId w:val="5"/>
        </w:numPr>
        <w:bidi/>
        <w:spacing w:after="60"/>
        <w:jc w:val="start"/>
      </w:pPr>
      <w:r>
        <w:rPr>
          <w:rFonts w:ascii="Arial" w:cs="Arial" w:eastAsia="Arial" w:hAnsi="Arial"/>
          <w:rtl/>
        </w:rPr>
        <w:t xml:space="preserve">מוסכמות שמות ותיעוד לכל data table ולכל עמוד.</w:t>
      </w:r>
    </w:p>
    <w:p>
      <w:pPr>
        <w:pStyle w:val="ListParagraph"/>
        <w:numPr>
          <w:ilvl w:val="0"/>
          <w:numId w:val="5"/>
        </w:numPr>
        <w:bidi/>
        <w:spacing w:after="60"/>
        <w:jc w:val="start"/>
      </w:pPr>
      <w:r>
        <w:rPr>
          <w:rFonts w:ascii="Arial" w:cs="Arial" w:eastAsia="Arial" w:hAnsi="Arial"/>
          <w:rtl/>
        </w:rPr>
        <w:t xml:space="preserve">הדרכה של IT ותקופת תמיכה מוגדרת אחרי המסירה.</w:t>
      </w:r>
    </w:p>
    <w:p>
      <w:pPr>
        <w:pStyle w:val="ListParagraph"/>
        <w:numPr>
          <w:ilvl w:val="0"/>
          <w:numId w:val="5"/>
        </w:numPr>
        <w:bidi/>
        <w:spacing w:after="60"/>
        <w:jc w:val="start"/>
      </w:pPr>
      <w:r>
        <w:rPr>
          <w:rFonts w:ascii="Arial" w:cs="Arial" w:eastAsia="Arial" w:hAnsi="Arial"/>
          <w:rtl/>
        </w:rPr>
        <w:t xml:space="preserve">הסכם שמכסה גישה לנתונים (11.1).</w:t>
      </w:r>
    </w:p>
    <w:p>
      <w:pPr>
        <w:pStyle w:val="Heading2"/>
        <w:bidi/>
      </w:pPr>
      <w:r>
        <w:rPr>
          <w:rFonts w:ascii="Arial" w:cs="Arial" w:eastAsia="Arial" w:hAnsi="Arial"/>
          <w:rtl/>
        </w:rPr>
        <w:t xml:space="preserve">13.5 טלפוניה (RingCentral)</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
        <w:gridCol w:w="5298"/>
        <w:gridCol w:w="1490"/>
        <w:gridCol w:w="950"/>
        <w:gridCol w:w="950"/>
      </w:tblGrid>
      <w:tr>
        <w:trPr>
          <w:tblHeader/>
        </w:trPr>
        <w:tc>
          <w:tcPr>
            <w:tcW w:type="dxa" w:w="9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w:t>
            </w:r>
          </w:p>
        </w:tc>
        <w:tc>
          <w:tcPr>
            <w:tcW w:type="dxa" w:w="529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משימה</w:t>
            </w:r>
          </w:p>
        </w:tc>
        <w:tc>
          <w:tcPr>
            <w:tcW w:type="dxa" w:w="149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תוצר</w:t>
            </w:r>
          </w:p>
        </w:tc>
        <w:tc>
          <w:tcPr>
            <w:tcW w:type="dxa" w:w="9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תלות</w:t>
            </w:r>
          </w:p>
        </w:tc>
        <w:tc>
          <w:tcPr>
            <w:tcW w:type="dxa" w:w="9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הערכה</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TEL-1</w:t>
            </w:r>
          </w:p>
        </w:tc>
        <w:tc>
          <w:tcPr>
            <w:tcW w:type="dxa" w:w="52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לברר מה נרכש (RingEX או RingCX), ולקבל גישת API (Analytics, Call Log, Presence), הרשאות ומגבלות</w:t>
            </w:r>
          </w:p>
        </w:tc>
        <w:tc>
          <w:tcPr>
            <w:tcW w:type="dxa" w:w="14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מסמך ופרטי גישה</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ספק</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למילוי</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TEL-2</w:t>
            </w:r>
          </w:p>
        </w:tc>
        <w:tc>
          <w:tcPr>
            <w:tcW w:type="dxa" w:w="52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רשימת תורים, קבוצות ומזהי משתמשים של טיר 1</w:t>
            </w:r>
          </w:p>
        </w:tc>
        <w:tc>
          <w:tcPr>
            <w:tcW w:type="dxa" w:w="14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קובץ</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אין</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למילוי</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TEL-3</w:t>
            </w:r>
          </w:p>
        </w:tc>
        <w:tc>
          <w:tcPr>
            <w:tcW w:type="dxa" w:w="52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לבדוק אם המספר המחייג זמין בנתונים</w:t>
            </w:r>
          </w:p>
        </w:tc>
        <w:tc>
          <w:tcPr>
            <w:tcW w:type="dxa" w:w="14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כן / לא</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TEL-1</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למילוי</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TEL-4</w:t>
            </w:r>
          </w:p>
        </w:tc>
        <w:tc>
          <w:tcPr>
            <w:tcW w:type="dxa" w:w="52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לבחון אינטגרציית CTI בין RingCentral ל-Salesforce</w:t>
            </w:r>
            <w:r>
              <w:rPr>
                <w:rFonts w:ascii="Arial" w:cs="Arial" w:eastAsia="Arial" w:hAnsi="Arial"/>
                <w:sz w:val="19"/>
                <w:szCs w:val="19"/>
                <w:rtl/>
              </w:rPr>
              <w:t xml:space="preserve"> (לא חלק מה-MVP)</w:t>
            </w:r>
          </w:p>
        </w:tc>
        <w:tc>
          <w:tcPr>
            <w:tcW w:type="dxa" w:w="14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המלצה ועלות</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TEL-1</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למילוי</w:t>
            </w:r>
          </w:p>
        </w:tc>
      </w:tr>
    </w:tbl>
    <w:p>
      <w:pPr>
        <w:spacing w:after="120"/>
      </w:pPr>
    </w:p>
    <w:p>
      <w:pPr>
        <w:pStyle w:val="Heading2"/>
        <w:bidi/>
      </w:pPr>
      <w:r>
        <w:rPr>
          <w:rFonts w:ascii="Arial" w:cs="Arial" w:eastAsia="Arial" w:hAnsi="Arial"/>
          <w:rtl/>
        </w:rPr>
        <w:t xml:space="preserve">13.6 מחלקת התמיכה</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
        <w:gridCol w:w="4957"/>
        <w:gridCol w:w="1831"/>
        <w:gridCol w:w="950"/>
        <w:gridCol w:w="950"/>
      </w:tblGrid>
      <w:tr>
        <w:trPr>
          <w:tblHeader/>
        </w:trPr>
        <w:tc>
          <w:tcPr>
            <w:tcW w:type="dxa" w:w="9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w:t>
            </w:r>
          </w:p>
        </w:tc>
        <w:tc>
          <w:tcPr>
            <w:tcW w:type="dxa" w:w="495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משימה</w:t>
            </w:r>
          </w:p>
        </w:tc>
        <w:tc>
          <w:tcPr>
            <w:tcW w:type="dxa" w:w="183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תוצר</w:t>
            </w:r>
          </w:p>
        </w:tc>
        <w:tc>
          <w:tcPr>
            <w:tcW w:type="dxa" w:w="9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תלות</w:t>
            </w:r>
          </w:p>
        </w:tc>
        <w:tc>
          <w:tcPr>
            <w:tcW w:type="dxa" w:w="9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הערכה</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SUP-1</w:t>
            </w:r>
          </w:p>
        </w:tc>
        <w:tc>
          <w:tcPr>
            <w:tcW w:type="dxa" w:w="49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לאשר את מילון המדדים, מיפוי הסטטוסים (8.10), המשקלים והספים</w:t>
            </w:r>
          </w:p>
        </w:tc>
        <w:tc>
          <w:tcPr>
            <w:tcW w:type="dxa" w:w="18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מילון חתום</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SF-5</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למילוי</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SUP-2</w:t>
            </w:r>
          </w:p>
        </w:tc>
        <w:tc>
          <w:tcPr>
            <w:tcW w:type="dxa" w:w="49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טבלת מיפוי סוכנים בין הטלפוניה ל-Salesforce</w:t>
            </w:r>
          </w:p>
        </w:tc>
        <w:tc>
          <w:tcPr>
            <w:tcW w:type="dxa" w:w="18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Consolas" w:cs="Consolas" w:eastAsia="Consolas" w:hAnsi="Consolas"/>
                <w:color w:val="444444"/>
                <w:sz w:val="18"/>
                <w:szCs w:val="18"/>
              </w:rPr>
              <w:t xml:space="preserve">dim_agent</w:t>
            </w:r>
            <w:r>
              <w:rPr>
                <w:rFonts w:ascii="Arial" w:cs="Arial" w:eastAsia="Arial" w:hAnsi="Arial"/>
                <w:sz w:val="19"/>
                <w:szCs w:val="19"/>
                <w:rtl/>
              </w:rPr>
              <w:t xml:space="preserve"> ראשוני</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TEL-2</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למילוי</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SUP-3</w:t>
            </w:r>
          </w:p>
        </w:tc>
        <w:tc>
          <w:tcPr>
            <w:tcW w:type="dxa" w:w="49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UAT: בדיקות מדגמיות מול Salesforce, וכיול של מדד העומס</w:t>
            </w:r>
          </w:p>
        </w:tc>
        <w:tc>
          <w:tcPr>
            <w:tcW w:type="dxa" w:w="18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אישור לעלייה לאוויר</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BI-4</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למילוי</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SUP-4</w:t>
            </w:r>
          </w:p>
        </w:tc>
        <w:tc>
          <w:tcPr>
            <w:tcW w:type="dxa" w:w="49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לאשר את מיפוי ערכי Case Type לארבעת הסוגים (8.11)</w:t>
            </w:r>
          </w:p>
        </w:tc>
        <w:tc>
          <w:tcPr>
            <w:tcW w:type="dxa" w:w="18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מיפוי מאושר</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SF-5</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למילוי</w:t>
            </w:r>
          </w:p>
        </w:tc>
      </w:tr>
    </w:tbl>
    <w:p>
      <w:pPr>
        <w:spacing w:after="120"/>
      </w:pPr>
    </w:p>
    <w:p>
      <w:pPr>
        <w:pStyle w:val="Heading2"/>
        <w:bidi/>
      </w:pPr>
      <w:r>
        <w:rPr>
          <w:rFonts w:ascii="Arial" w:cs="Arial" w:eastAsia="Arial" w:hAnsi="Arial"/>
          <w:rtl/>
        </w:rPr>
        <w:t xml:space="preserve">13.7 Security, QA, HR/Legal</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
        <w:gridCol w:w="6409"/>
        <w:gridCol w:w="1329"/>
        <w:gridCol w:w="950"/>
      </w:tblGrid>
      <w:tr>
        <w:trPr>
          <w:tblHeader/>
        </w:trPr>
        <w:tc>
          <w:tcPr>
            <w:tcW w:type="dxa" w:w="9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w:t>
            </w:r>
          </w:p>
        </w:tc>
        <w:tc>
          <w:tcPr>
            <w:tcW w:type="dxa" w:w="640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משימה</w:t>
            </w:r>
          </w:p>
        </w:tc>
        <w:tc>
          <w:tcPr>
            <w:tcW w:type="dxa" w:w="132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תוצר</w:t>
            </w:r>
          </w:p>
        </w:tc>
        <w:tc>
          <w:tcPr>
            <w:tcW w:type="dxa" w:w="9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הערכה</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SEC-1</w:t>
            </w:r>
          </w:p>
        </w:tc>
        <w:tc>
          <w:tcPr>
            <w:tcW w:type="dxa" w:w="6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לאשר כיסוי BAA ל-DW, ל-Spotfire Cloud ולספק ה-SMS; לאשר את ההסכם עם היועץ</w:t>
            </w:r>
          </w:p>
        </w:tc>
        <w:tc>
          <w:tcPr>
            <w:tcW w:type="dxa" w:w="13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אישור בכתב</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למילוי</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QA-1</w:t>
            </w:r>
          </w:p>
        </w:tc>
        <w:tc>
          <w:tcPr>
            <w:tcW w:type="dxa" w:w="6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לסווג את המערכת מול ה-QMS (אם נדרש validation)</w:t>
            </w:r>
          </w:p>
        </w:tc>
        <w:tc>
          <w:tcPr>
            <w:tcW w:type="dxa" w:w="13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החלטה מתועדת</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למילוי</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HR-1</w:t>
            </w:r>
          </w:p>
        </w:tc>
        <w:tc>
          <w:tcPr>
            <w:tcW w:type="dxa" w:w="6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DPIA או בדיקה לגבי מדידה אישית של עובדים</w:t>
            </w:r>
          </w:p>
        </w:tc>
        <w:tc>
          <w:tcPr>
            <w:tcW w:type="dxa" w:w="13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החלטה</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למילוי</w:t>
            </w:r>
          </w:p>
        </w:tc>
      </w:tr>
    </w:tbl>
    <w:p>
      <w:pPr>
        <w:spacing w:after="120"/>
      </w:pPr>
    </w:p>
    <w:p>
      <w:pPr>
        <w:pStyle w:val="Heading1"/>
        <w:bidi/>
      </w:pPr>
      <w:r>
        <w:rPr>
          <w:rFonts w:ascii="Arial" w:cs="Arial" w:eastAsia="Arial" w:hAnsi="Arial"/>
          <w:rtl/>
        </w:rPr>
        <w:t xml:space="preserve">14. תוכנית ושלבים</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
        <w:gridCol w:w="3528"/>
        <w:gridCol w:w="2984"/>
        <w:gridCol w:w="2176"/>
      </w:tblGrid>
      <w:tr>
        <w:trPr>
          <w:tblHeader/>
        </w:trPr>
        <w:tc>
          <w:tcPr>
            <w:tcW w:type="dxa" w:w="9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שלב</w:t>
            </w:r>
          </w:p>
        </w:tc>
        <w:tc>
          <w:tcPr>
            <w:tcW w:type="dxa" w:w="352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תוכן</w:t>
            </w:r>
          </w:p>
        </w:tc>
        <w:tc>
          <w:tcPr>
            <w:tcW w:type="dxa" w:w="298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משימות עיקריות</w:t>
            </w:r>
          </w:p>
        </w:tc>
        <w:tc>
          <w:tcPr>
            <w:tcW w:type="dxa" w:w="217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הערכה ראשונית (לעדכון לפי פרק 13)</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מיידי</w:t>
            </w:r>
          </w:p>
        </w:tc>
        <w:tc>
          <w:tcPr>
            <w:tcW w:type="dxa" w:w="35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הזמנת עבודה ליועץ שנבחר (נחתמה ב-2026-10-25)</w:t>
            </w:r>
          </w:p>
        </w:tc>
        <w:tc>
          <w:tcPr>
            <w:tcW w:type="dxa" w:w="29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SEC-1</w:t>
            </w:r>
          </w:p>
        </w:tc>
        <w:tc>
          <w:tcPr>
            <w:tcW w:type="dxa" w:w="2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שבוע 1</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0: Discovery</w:t>
            </w:r>
          </w:p>
        </w:tc>
        <w:tc>
          <w:tcPr>
            <w:tcW w:type="dxa" w:w="35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מיפוי ה-DW ותיאום עם הבעלים; אימות Spotfire Cloud ו-RingCentral; אישור מילון המדדים</w:t>
            </w:r>
          </w:p>
        </w:tc>
        <w:tc>
          <w:tcPr>
            <w:tcW w:type="dxa" w:w="29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DB-0, SF-3, SF-4, SF-5, TEL-1, BI-2, SUP-1, QA-1</w:t>
            </w:r>
          </w:p>
        </w:tc>
        <w:tc>
          <w:tcPr>
            <w:tcW w:type="dxa" w:w="2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שבוע 1</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1: נתונים</w:t>
            </w:r>
          </w:p>
        </w:tc>
        <w:tc>
          <w:tcPr>
            <w:tcW w:type="dxa" w:w="35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סכמת תמיכה, האובייקטים החסרים, views, Data Health</w:t>
            </w:r>
          </w:p>
        </w:tc>
        <w:tc>
          <w:tcPr>
            <w:tcW w:type="dxa" w:w="29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DB-2 עד DB-7, IT-1, IT-2</w:t>
            </w:r>
          </w:p>
        </w:tc>
        <w:tc>
          <w:tcPr>
            <w:tcW w:type="dxa" w:w="2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שבועות 2-3</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התראת P1</w:t>
            </w:r>
          </w:p>
        </w:tc>
        <w:tc>
          <w:tcPr>
            <w:tcW w:type="dxa" w:w="35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Flow ו-SMS/שיחה</w:t>
            </w:r>
          </w:p>
        </w:tc>
        <w:tc>
          <w:tcPr>
            <w:tcW w:type="dxa" w:w="29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SF-6, IT-4</w:t>
            </w:r>
          </w:p>
        </w:tc>
        <w:tc>
          <w:tcPr>
            <w:tcW w:type="dxa" w:w="2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שבוע 2 (לא תלויה בשאר)</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2א: דשבורדים</w:t>
            </w:r>
          </w:p>
        </w:tc>
        <w:tc>
          <w:tcPr>
            <w:tcW w:type="dxa" w:w="35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הדשבורדים האנליטיים ו-D-Live מנתוני Salesforce</w:t>
            </w:r>
          </w:p>
        </w:tc>
        <w:tc>
          <w:tcPr>
            <w:tcW w:type="dxa" w:w="29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BI-3, BI-4, BI-5</w:t>
            </w:r>
          </w:p>
        </w:tc>
        <w:tc>
          <w:tcPr>
            <w:tcW w:type="dxa" w:w="2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שבועות 3-4</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2ב: טלפוניה</w:t>
            </w:r>
          </w:p>
        </w:tc>
        <w:tc>
          <w:tcPr>
            <w:tcW w:type="dxa" w:w="35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טעינה מ-RingCentral</w:t>
            </w:r>
          </w:p>
        </w:tc>
        <w:tc>
          <w:tcPr>
            <w:tcW w:type="dxa" w:w="29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IT-3, SUP-2</w:t>
            </w:r>
          </w:p>
        </w:tc>
        <w:tc>
          <w:tcPr>
            <w:tcW w:type="dxa" w:w="2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שבועות 3-4 (במקביל)</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2ג: דוחות</w:t>
            </w:r>
          </w:p>
        </w:tc>
        <w:tc>
          <w:tcPr>
            <w:tcW w:type="dxa" w:w="35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PDF מתוזמנים</w:t>
            </w:r>
          </w:p>
        </w:tc>
        <w:tc>
          <w:tcPr>
            <w:tcW w:type="dxa" w:w="29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BI-6</w:t>
            </w:r>
          </w:p>
        </w:tc>
        <w:tc>
          <w:tcPr>
            <w:tcW w:type="dxa" w:w="2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שבוע 5</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העברה</w:t>
            </w:r>
          </w:p>
        </w:tc>
        <w:tc>
          <w:tcPr>
            <w:tcW w:type="dxa" w:w="35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תיעוד והדרכה ל-IT</w:t>
            </w:r>
          </w:p>
        </w:tc>
        <w:tc>
          <w:tcPr>
            <w:tcW w:type="dxa" w:w="29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BI-7</w:t>
            </w:r>
          </w:p>
        </w:tc>
        <w:tc>
          <w:tcPr>
            <w:tcW w:type="dxa" w:w="2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שבוע 5-6</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בסיס ויעדים</w:t>
            </w:r>
          </w:p>
        </w:tc>
        <w:tc>
          <w:tcPr>
            <w:tcW w:type="dxa" w:w="35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4-6 שבועות מדידה, ואז אישור יעדים</w:t>
            </w:r>
          </w:p>
        </w:tc>
        <w:tc>
          <w:tcPr>
            <w:tcW w:type="dxa" w:w="29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SUP-1</w:t>
            </w:r>
          </w:p>
        </w:tc>
        <w:tc>
          <w:tcPr>
            <w:tcW w:type="dxa" w:w="2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אחרי עלייה לאוויר</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3: אחרי MVP</w:t>
            </w:r>
          </w:p>
        </w:tc>
        <w:tc>
          <w:tcPr>
            <w:tcW w:type="dxa" w:w="35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CTI בין RingCentral ל-Salesforce, TFS, forecasting</w:t>
            </w:r>
          </w:p>
        </w:tc>
        <w:tc>
          <w:tcPr>
            <w:tcW w:type="dxa" w:w="29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TEL-4</w:t>
            </w:r>
          </w:p>
        </w:tc>
        <w:tc>
          <w:tcPr>
            <w:tcW w:type="dxa" w:w="2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p>
        </w:tc>
      </w:tr>
    </w:tbl>
    <w:p>
      <w:pPr>
        <w:spacing w:after="120"/>
      </w:pPr>
    </w:p>
    <w:p>
      <w:pPr>
        <w:pStyle w:val="Heading1"/>
        <w:bidi/>
      </w:pPr>
      <w:r>
        <w:rPr>
          <w:rFonts w:ascii="Arial" w:cs="Arial" w:eastAsia="Arial" w:hAnsi="Arial"/>
          <w:rtl/>
        </w:rPr>
        <w:t xml:space="preserve">15. קריטריוני הצלחה ל-MVP</w:t>
      </w:r>
    </w:p>
    <w:p>
      <w:pPr>
        <w:pStyle w:val="ListParagraph"/>
        <w:numPr>
          <w:ilvl w:val="0"/>
          <w:numId w:val="8"/>
        </w:numPr>
        <w:bidi/>
        <w:spacing w:after="60"/>
        <w:jc w:val="start"/>
      </w:pPr>
      <w:r>
        <w:rPr>
          <w:rFonts w:ascii="Arial" w:cs="Arial" w:eastAsia="Arial" w:hAnsi="Arial"/>
          <w:b/>
          <w:bCs/>
          <w:rtl/>
        </w:rPr>
        <w:t xml:space="preserve">אמינות:</w:t>
      </w:r>
      <w:r>
        <w:rPr>
          <w:rFonts w:ascii="Arial" w:cs="Arial" w:eastAsia="Arial" w:hAnsi="Arial"/>
          <w:rtl/>
        </w:rPr>
        <w:t xml:space="preserve"> פער 0 מול Salesforce ב-10 בדיקות מדגמיות.</w:t>
      </w:r>
    </w:p>
    <w:p>
      <w:pPr>
        <w:pStyle w:val="ListParagraph"/>
        <w:numPr>
          <w:ilvl w:val="0"/>
          <w:numId w:val="8"/>
        </w:numPr>
        <w:bidi/>
        <w:spacing w:after="60"/>
        <w:jc w:val="start"/>
      </w:pPr>
      <w:r>
        <w:rPr>
          <w:rFonts w:ascii="Arial" w:cs="Arial" w:eastAsia="Arial" w:hAnsi="Arial"/>
          <w:b/>
          <w:bCs/>
          <w:rtl/>
        </w:rPr>
        <w:t xml:space="preserve">שימוש:</w:t>
      </w:r>
      <w:r>
        <w:rPr>
          <w:rFonts w:ascii="Arial" w:cs="Arial" w:eastAsia="Arial" w:hAnsi="Arial"/>
          <w:rtl/>
        </w:rPr>
        <w:t xml:space="preserve"> ראשי הצוותים משתמשים ב-D-Live וב-D-Load כל יום, במשך שבועיים ברציפות.</w:t>
      </w:r>
    </w:p>
    <w:p>
      <w:pPr>
        <w:pStyle w:val="ListParagraph"/>
        <w:numPr>
          <w:ilvl w:val="0"/>
          <w:numId w:val="8"/>
        </w:numPr>
        <w:bidi/>
        <w:spacing w:after="60"/>
        <w:jc w:val="start"/>
      </w:pPr>
      <w:r>
        <w:rPr>
          <w:rFonts w:ascii="Arial" w:cs="Arial" w:eastAsia="Arial" w:hAnsi="Arial"/>
          <w:b/>
          <w:bCs/>
          <w:rtl/>
        </w:rPr>
        <w:t xml:space="preserve">חיסכון:</w:t>
      </w:r>
      <w:r>
        <w:rPr>
          <w:rFonts w:ascii="Arial" w:cs="Arial" w:eastAsia="Arial" w:hAnsi="Arial"/>
          <w:rtl/>
        </w:rPr>
        <w:t xml:space="preserve"> הכנת ה-Management Review לוקחת פחות משעה (למדוד את המצב הנוכחי כנקודת בסיס).</w:t>
      </w:r>
    </w:p>
    <w:p>
      <w:pPr>
        <w:pStyle w:val="ListParagraph"/>
        <w:numPr>
          <w:ilvl w:val="0"/>
          <w:numId w:val="8"/>
        </w:numPr>
        <w:bidi/>
        <w:spacing w:after="60"/>
        <w:jc w:val="start"/>
      </w:pPr>
      <w:r>
        <w:rPr>
          <w:rFonts w:ascii="Arial" w:cs="Arial" w:eastAsia="Arial" w:hAnsi="Arial"/>
          <w:b/>
          <w:bCs/>
          <w:rtl/>
        </w:rPr>
        <w:t xml:space="preserve">החלטה:</w:t>
      </w:r>
      <w:r>
        <w:rPr>
          <w:rFonts w:ascii="Arial" w:cs="Arial" w:eastAsia="Arial" w:hAnsi="Arial"/>
          <w:rtl/>
        </w:rPr>
        <w:t xml:space="preserve"> לפחות החלטה מתועדת אחת מכל סוג D1-D5 בחודש הראשון.</w:t>
      </w:r>
    </w:p>
    <w:p>
      <w:pPr>
        <w:pStyle w:val="ListParagraph"/>
        <w:numPr>
          <w:ilvl w:val="0"/>
          <w:numId w:val="8"/>
        </w:numPr>
        <w:bidi/>
        <w:spacing w:after="60"/>
        <w:jc w:val="start"/>
      </w:pPr>
      <w:r>
        <w:rPr>
          <w:rFonts w:ascii="Arial" w:cs="Arial" w:eastAsia="Arial" w:hAnsi="Arial"/>
          <w:b/>
          <w:bCs/>
          <w:rtl/>
        </w:rPr>
        <w:t xml:space="preserve">התראת P1:</w:t>
      </w:r>
      <w:r>
        <w:rPr>
          <w:rFonts w:ascii="Arial" w:cs="Arial" w:eastAsia="Arial" w:hAnsi="Arial"/>
          <w:rtl/>
        </w:rPr>
        <w:t xml:space="preserve"> בבדיקה, ההתראה מגיעה בתוך פחות מ-2 דקות, בכל שלושת הערוצים.</w:t>
      </w:r>
    </w:p>
    <w:p>
      <w:pPr>
        <w:pStyle w:val="ListParagraph"/>
        <w:numPr>
          <w:ilvl w:val="0"/>
          <w:numId w:val="8"/>
        </w:numPr>
        <w:bidi/>
        <w:spacing w:after="60"/>
        <w:jc w:val="start"/>
      </w:pPr>
      <w:r>
        <w:rPr>
          <w:rFonts w:ascii="Arial" w:cs="Arial" w:eastAsia="Arial" w:hAnsi="Arial"/>
          <w:b/>
          <w:bCs/>
          <w:rtl/>
        </w:rPr>
        <w:t xml:space="preserve">תחזוקה:</w:t>
      </w:r>
      <w:r>
        <w:rPr>
          <w:rFonts w:ascii="Arial" w:cs="Arial" w:eastAsia="Arial" w:hAnsi="Arial"/>
          <w:rtl/>
        </w:rPr>
        <w:t xml:space="preserve"> IT מבצע לבד שינוי בהגדרה של מדד אחד, אחרי המסירה.</w:t>
      </w:r>
    </w:p>
    <w:p>
      <w:pPr>
        <w:pStyle w:val="ListParagraph"/>
        <w:numPr>
          <w:ilvl w:val="0"/>
          <w:numId w:val="8"/>
        </w:numPr>
        <w:bidi/>
        <w:spacing w:after="60"/>
        <w:jc w:val="start"/>
      </w:pPr>
      <w:r>
        <w:rPr>
          <w:rFonts w:ascii="Arial" w:cs="Arial" w:eastAsia="Arial" w:hAnsi="Arial"/>
          <w:b/>
          <w:bCs/>
          <w:rtl/>
        </w:rPr>
        <w:t xml:space="preserve">יעדים:</w:t>
      </w:r>
      <w:r>
        <w:rPr>
          <w:rFonts w:ascii="Arial" w:cs="Arial" w:eastAsia="Arial" w:hAnsi="Arial"/>
          <w:rtl/>
        </w:rPr>
        <w:t xml:space="preserve"> יעדים סופיים מאושרים בתום תקופת הבסיס.</w:t>
      </w:r>
    </w:p>
    <w:p>
      <w:pPr>
        <w:pStyle w:val="Heading1"/>
        <w:pageBreakBefore/>
        <w:bidi/>
      </w:pPr>
      <w:r>
        <w:rPr>
          <w:rFonts w:ascii="Arial" w:cs="Arial" w:eastAsia="Arial" w:hAnsi="Arial"/>
          <w:rtl/>
        </w:rPr>
        <w:t xml:space="preserve">16. סיכונים</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9"/>
        <w:gridCol w:w="1173"/>
        <w:gridCol w:w="1050"/>
        <w:gridCol w:w="3706"/>
      </w:tblGrid>
      <w:tr>
        <w:trPr>
          <w:tblHeader/>
        </w:trPr>
        <w:tc>
          <w:tcPr>
            <w:tcW w:type="dxa" w:w="370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סיכון</w:t>
            </w:r>
          </w:p>
        </w:tc>
        <w:tc>
          <w:tcPr>
            <w:tcW w:type="dxa" w:w="117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סבירות</w:t>
            </w:r>
          </w:p>
        </w:tc>
        <w:tc>
          <w:tcPr>
            <w:tcW w:type="dxa" w:w="10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השפעה</w:t>
            </w:r>
          </w:p>
        </w:tc>
        <w:tc>
          <w:tcPr>
            <w:tcW w:type="dxa" w:w="370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מיטיגציה</w:t>
            </w:r>
          </w:p>
        </w:tc>
      </w:tr>
      <w:tr>
        <w:trPr>
          <w:tblHeader w:val="off"/>
        </w:trPr>
        <w:tc>
          <w:tcPr>
            <w:tcW w:type="dxa" w:w="37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סוגי קייסים מעורבבים במדדי איכות (מעקבים נספרים כתקלות חוזרות, ניטור יזום מנפח עומס לקוח)</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גבוהה אם לא מפרידים</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גבוהה</w:t>
            </w: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סיווג לפי 8.11 (SUP-4)</w:t>
            </w:r>
          </w:p>
        </w:tc>
      </w:tr>
      <w:tr>
        <w:trPr>
          <w:tblHeader w:val="off"/>
        </w:trPr>
        <w:tc>
          <w:tcPr>
            <w:tcW w:type="dxa" w:w="37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הפרות SLA נזקפות לטיר הלא נכון</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בינונית</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בינונית</w:t>
            </w: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כלל השיוך בסעיף 5.1</w:t>
            </w:r>
          </w:p>
        </w:tc>
      </w:tr>
      <w:tr>
        <w:trPr>
          <w:tblHeader w:val="off"/>
        </w:trPr>
        <w:tc>
          <w:tcPr>
            <w:tcW w:type="dxa" w:w="37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ה-DW המשותף: התנגשות עם עומסים או הרשאות של Sales ו-Finance</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בינונית</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בינונית</w:t>
            </w: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סכמה נפרדת, הרשאות וחלון טעינה מוסכם (DB-0)</w:t>
            </w:r>
          </w:p>
        </w:tc>
      </w:tr>
      <w:tr>
        <w:trPr>
          <w:tblHeader w:val="off"/>
        </w:trPr>
        <w:tc>
          <w:tcPr>
            <w:tcW w:type="dxa" w:w="37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ה-DW הקיים חסר אובייקטים</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בינונית</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בינונית</w:t>
            </w: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DB-0</w:t>
            </w:r>
          </w:p>
        </w:tc>
      </w:tr>
      <w:tr>
        <w:trPr>
          <w:tblHeader w:val="off"/>
        </w:trPr>
        <w:tc>
          <w:tcPr>
            <w:tcW w:type="dxa" w:w="37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Spotfire לא מאפשר רענון אוטומטי לפי טיימר</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בינונית</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גבוהה למסך ה-Live</w:t>
            </w: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בדיקת היתכנות בשבוע 1: Action mod, ואם לא, סקריפט טיימר</w:t>
            </w:r>
          </w:p>
        </w:tc>
      </w:tr>
      <w:tr>
        <w:trPr>
          <w:tblHeader w:val="off"/>
        </w:trPr>
        <w:tc>
          <w:tcPr>
            <w:tcW w:type="dxa" w:w="37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ה-API של RingCentral לא נותן נתוני תור מספיקים</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נמוכה-בינונית</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נמוכה</w:t>
            </w: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Call Log מספיק לרוב המדדים. בנפח הזה D-Live נשען בעיקר על Salesforce</w:t>
            </w:r>
          </w:p>
        </w:tc>
      </w:tr>
      <w:tr>
        <w:trPr>
          <w:tblHeader w:val="off"/>
        </w:trPr>
        <w:tc>
          <w:tcPr>
            <w:tcW w:type="dxa" w:w="37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היועץ מסיים ו-IT לא יודע לתחזק</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בינונית</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גבוהה</w:t>
            </w: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לוגיקה ב-SQL, דרישות העברה בהזמנת העבודה (13.4)</w:t>
            </w:r>
          </w:p>
        </w:tc>
      </w:tr>
      <w:tr>
        <w:trPr>
          <w:tblHeader w:val="off"/>
        </w:trPr>
        <w:tc>
          <w:tcPr>
            <w:tcW w:type="dxa" w:w="37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גישה של היועץ לנתונים בלי הסכם מתאים</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בינונית</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גבוהה</w:t>
            </w: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SEC-1, ופיתוח על נתונים מוסווים</w:t>
            </w:r>
          </w:p>
        </w:tc>
      </w:tr>
      <w:tr>
        <w:trPr>
          <w:tblHeader w:val="off"/>
        </w:trPr>
        <w:tc>
          <w:tcPr>
            <w:tcW w:type="dxa" w:w="37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גרסאות ב-Asset לא מעודכנות (עדכון ידני)</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גבוהה</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גבוהה לנרמול</w:t>
            </w: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מדד אי-התאמה ב-Data Health, ותהליך עדכון מול Field Service</w:t>
            </w:r>
          </w:p>
        </w:tc>
      </w:tr>
      <w:tr>
        <w:trPr>
          <w:tblHeader w:val="off"/>
        </w:trPr>
        <w:tc>
          <w:tcPr>
            <w:tcW w:type="dxa" w:w="37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מספרים קטנים יוצרים "רעש" בדירוגים</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גבוהה</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בינונית</w:t>
            </w: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חלונות של 7 ימים לטלפון ו-90 ימים לגרסאות ולבתי חולים, וסימון מדגם קטן</w:t>
            </w:r>
          </w:p>
        </w:tc>
      </w:tr>
      <w:tr>
        <w:trPr>
          <w:tblHeader w:val="off"/>
        </w:trPr>
        <w:tc>
          <w:tcPr>
            <w:tcW w:type="dxa" w:w="37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באגים נספרים רק אחרי אישור R&amp;D, ולכן מפגרים בזמן</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ודאית</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נמוכה</w:t>
            </w: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להציג לצידם את ה-Requests הפתוחים ל-R&amp;D</w:t>
            </w:r>
          </w:p>
        </w:tc>
      </w:tr>
      <w:tr>
        <w:trPr>
          <w:tblHeader w:val="off"/>
        </w:trPr>
        <w:tc>
          <w:tcPr>
            <w:tcW w:type="dxa" w:w="37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תיעוד ידני של שיחות לא עקבי</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גבוהה</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בינונית</w:t>
            </w: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מדד יחס תיעוד, ו-CTI בשלב 3</w:t>
            </w:r>
          </w:p>
        </w:tc>
      </w:tr>
      <w:tr>
        <w:trPr>
          <w:tblHeader w:val="off"/>
        </w:trPr>
        <w:tc>
          <w:tcPr>
            <w:tcW w:type="dxa" w:w="37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רישוי מסך הקיר</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בינונית</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נמוכה</w:t>
            </w: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BI-2</w:t>
            </w:r>
          </w:p>
        </w:tc>
      </w:tr>
      <w:tr>
        <w:trPr>
          <w:tblHeader w:val="off"/>
        </w:trPr>
        <w:tc>
          <w:tcPr>
            <w:tcW w:type="dxa" w:w="37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הדשבורד נחשב חלק מה-QMS</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נמוכה-בינונית</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גבוהה</w:t>
            </w: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QA-1</w:t>
            </w:r>
          </w:p>
        </w:tc>
      </w:tr>
    </w:tbl>
    <w:p>
      <w:pPr>
        <w:spacing w:after="120"/>
      </w:pPr>
    </w:p>
    <w:p>
      <w:pPr>
        <w:pStyle w:val="Heading1"/>
        <w:bidi/>
      </w:pPr>
      <w:r>
        <w:rPr>
          <w:rFonts w:ascii="Arial" w:cs="Arial" w:eastAsia="Arial" w:hAnsi="Arial"/>
          <w:rtl/>
        </w:rPr>
        <w:t xml:space="preserve">17. נקודות לאישור בפגישה</w:t>
      </w:r>
    </w:p>
    <w:p>
      <w:pPr>
        <w:bidi/>
        <w:spacing w:after="120" w:line="276"/>
        <w:jc w:val="start"/>
      </w:pPr>
      <w:r>
        <w:rPr>
          <w:rFonts w:ascii="Arial" w:cs="Arial" w:eastAsia="Arial" w:hAnsi="Arial"/>
          <w:rtl/>
        </w:rPr>
        <w:t xml:space="preserve">Q7, ההסכם עם היועץ, הייתה הנקודה היחידה שחסמה את תחילת העבודה. היא נסגרה ב-2026-10-25: ההסכם נחתם, ויש ליועץ גישה לנתונים. שאר הנקודות לא חוסמות. כל אחת משויכת למשימה בפרק 13.</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
        <w:gridCol w:w="4817"/>
        <w:gridCol w:w="2409"/>
        <w:gridCol w:w="1462"/>
      </w:tblGrid>
      <w:tr>
        <w:trPr>
          <w:tblHeader/>
        </w:trPr>
        <w:tc>
          <w:tcPr>
            <w:tcW w:type="dxa" w:w="9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w:t>
            </w:r>
          </w:p>
        </w:tc>
        <w:tc>
          <w:tcPr>
            <w:tcW w:type="dxa" w:w="481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נקודה</w:t>
            </w:r>
          </w:p>
        </w:tc>
        <w:tc>
          <w:tcPr>
            <w:tcW w:type="dxa" w:w="240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בעלים</w:t>
            </w:r>
          </w:p>
        </w:tc>
        <w:tc>
          <w:tcPr>
            <w:tcW w:type="dxa" w:w="146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משימה</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Q1</w:t>
            </w:r>
          </w:p>
        </w:tc>
        <w:tc>
          <w:tcPr>
            <w:tcW w:type="dxa" w:w="48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מוצר ה-RingCentral שנרכש (RingEX או RingCX), וגישת API</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טלפוניה</w:t>
            </w:r>
          </w:p>
        </w:tc>
        <w:tc>
          <w:tcPr>
            <w:tcW w:type="dxa" w:w="14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TEL-1</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Q2</w:t>
            </w:r>
          </w:p>
        </w:tc>
        <w:tc>
          <w:tcPr>
            <w:tcW w:type="dxa" w:w="48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שמות הסטטוסים בפועל של קייס ו-Request, למיפוי לפי 8.10</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Salesforce Admin</w:t>
            </w:r>
          </w:p>
        </w:tc>
        <w:tc>
          <w:tcPr>
            <w:tcW w:type="dxa" w:w="14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SF-5</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Q3</w:t>
            </w:r>
          </w:p>
        </w:tc>
        <w:tc>
          <w:tcPr>
            <w:tcW w:type="dxa" w:w="48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משקלי העומס והספים לתקלה חוזרת</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מנהל התמיכה וראשי צוותים</w:t>
            </w:r>
          </w:p>
        </w:tc>
        <w:tc>
          <w:tcPr>
            <w:tcW w:type="dxa" w:w="14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SUP-1</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Q4</w:t>
            </w:r>
          </w:p>
        </w:tc>
        <w:tc>
          <w:tcPr>
            <w:tcW w:type="dxa" w:w="48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כיסוי ה-DW הקיים, והסכמה של הבעלים שלו</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DBA</w:t>
            </w:r>
          </w:p>
        </w:tc>
        <w:tc>
          <w:tcPr>
            <w:tcW w:type="dxa" w:w="14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DB-0</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Q5</w:t>
            </w:r>
          </w:p>
        </w:tc>
        <w:tc>
          <w:tcPr>
            <w:tcW w:type="dxa" w:w="48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תדירות הרענון המינימלית ב-Spotfire Cloud, דוחות PDF ורישוי מסך קיר</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IT / ספק Spotfire</w:t>
            </w:r>
          </w:p>
        </w:tc>
        <w:tc>
          <w:tcPr>
            <w:tcW w:type="dxa" w:w="14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BI-2</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Q6</w:t>
            </w:r>
          </w:p>
        </w:tc>
        <w:tc>
          <w:tcPr>
            <w:tcW w:type="dxa" w:w="48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מה טבלת ה-Audit trail מכסה (Request, שדות, כמה זמן אחורה)</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Salesforce Admin / DBA</w:t>
            </w:r>
          </w:p>
        </w:tc>
        <w:tc>
          <w:tcPr>
            <w:tcW w:type="dxa" w:w="14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SF-1</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Q7</w:t>
            </w:r>
          </w:p>
        </w:tc>
        <w:tc>
          <w:tcPr>
            <w:tcW w:type="dxa" w:w="48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ההסכם עם היועץ (גישה לנתונים, העברה ל-IT). </w:t>
            </w:r>
            <w:r>
              <w:rPr>
                <w:rFonts w:ascii="Arial" w:cs="Arial" w:eastAsia="Arial" w:hAnsi="Arial"/>
                <w:b/>
                <w:bCs/>
                <w:sz w:val="19"/>
                <w:szCs w:val="19"/>
                <w:rtl/>
              </w:rPr>
              <w:t xml:space="preserve">נסגר 2026-10-25</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מנהל התמיכה / רכש / Security</w:t>
            </w:r>
          </w:p>
        </w:tc>
        <w:tc>
          <w:tcPr>
            <w:tcW w:type="dxa" w:w="14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SEC-1</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Q8</w:t>
            </w:r>
          </w:p>
        </w:tc>
        <w:tc>
          <w:tcPr>
            <w:tcW w:type="dxa" w:w="48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מיפוי ערכי Case Type לארבעת הסוגים (תקלה, מעקב, ניטור יזום, התקנה מרחוק)</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מנהל התמיכה</w:t>
            </w:r>
          </w:p>
        </w:tc>
        <w:tc>
          <w:tcPr>
            <w:tcW w:type="dxa" w:w="14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SUP-4</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Q9</w:t>
            </w:r>
          </w:p>
        </w:tc>
        <w:tc>
          <w:tcPr>
            <w:tcW w:type="dxa" w:w="48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האם QARA צריכה גישה אינטראקטיבית או מסתפקת ב-PDF</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מנהל התמיכה / QARA</w:t>
            </w:r>
          </w:p>
        </w:tc>
        <w:tc>
          <w:tcPr>
            <w:tcW w:type="dxa" w:w="14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BI-1</w:t>
            </w:r>
          </w:p>
        </w:tc>
      </w:tr>
      <w:tr>
        <w:trPr>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Q10</w:t>
            </w:r>
          </w:p>
        </w:tc>
        <w:tc>
          <w:tcPr>
            <w:tcW w:type="dxa" w:w="48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כיסוי BAA, סיווג QMS ו-DPIA</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Security, QA, HR</w:t>
            </w:r>
          </w:p>
        </w:tc>
        <w:tc>
          <w:tcPr>
            <w:tcW w:type="dxa" w:w="14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SEC-1, QA-1, HR-1</w:t>
            </w:r>
          </w:p>
        </w:tc>
      </w:tr>
    </w:tbl>
    <w:p>
      <w:pPr>
        <w:spacing w:after="120"/>
      </w:pPr>
    </w:p>
    <w:p>
      <w:pPr>
        <w:pStyle w:val="Heading1"/>
        <w:bidi/>
      </w:pPr>
      <w:r>
        <w:rPr>
          <w:rFonts w:ascii="Arial" w:cs="Arial" w:eastAsia="Arial" w:hAnsi="Arial"/>
          <w:rtl/>
        </w:rPr>
        <w:t xml:space="preserve">18. הנחות</w:t>
      </w:r>
    </w:p>
    <w:p>
      <w:pPr>
        <w:pStyle w:val="ListParagraph"/>
        <w:numPr>
          <w:ilvl w:val="0"/>
          <w:numId w:val="5"/>
        </w:numPr>
        <w:bidi/>
        <w:spacing w:after="60"/>
        <w:jc w:val="start"/>
      </w:pPr>
      <w:r>
        <w:rPr>
          <w:rFonts w:ascii="Arial" w:cs="Arial" w:eastAsia="Arial" w:hAnsi="Arial"/>
          <w:rtl/>
        </w:rPr>
        <w:t xml:space="preserve">ל-Salesforce יש Service Cloud, Omni-Channel, Email-to-Case, Entitlements/Milestones ו-CRM Analytics.</w:t>
      </w:r>
    </w:p>
    <w:p>
      <w:pPr>
        <w:pStyle w:val="ListParagraph"/>
        <w:numPr>
          <w:ilvl w:val="0"/>
          <w:numId w:val="5"/>
        </w:numPr>
        <w:bidi/>
        <w:spacing w:after="60"/>
        <w:jc w:val="start"/>
      </w:pPr>
      <w:r>
        <w:rPr>
          <w:rFonts w:ascii="Arial" w:cs="Arial" w:eastAsia="Arial" w:hAnsi="Arial"/>
          <w:rtl/>
        </w:rPr>
        <w:t xml:space="preserve">השדות מוצר, גרסה, קטגוריה, תת-קטגוריה ו-Root Cause הם רשימות סגורות.</w:t>
      </w:r>
    </w:p>
    <w:p>
      <w:pPr>
        <w:pStyle w:val="ListParagraph"/>
        <w:numPr>
          <w:ilvl w:val="0"/>
          <w:numId w:val="5"/>
        </w:numPr>
        <w:bidi/>
        <w:spacing w:after="60"/>
        <w:jc w:val="start"/>
      </w:pPr>
      <w:r>
        <w:rPr>
          <w:rFonts w:ascii="Arial" w:cs="Arial" w:eastAsia="Arial" w:hAnsi="Arial"/>
          <w:rtl/>
        </w:rPr>
        <w:t xml:space="preserve">כל האסקלציות נוצרות כ-Request בתוך הקייס, וה-Request יורש Priority ו-SLA מהקייס. לקוחות פונים רק לטיר 1.</w:t>
      </w:r>
    </w:p>
    <w:p>
      <w:pPr>
        <w:pStyle w:val="ListParagraph"/>
        <w:numPr>
          <w:ilvl w:val="0"/>
          <w:numId w:val="5"/>
        </w:numPr>
        <w:bidi/>
        <w:spacing w:after="60"/>
        <w:jc w:val="start"/>
      </w:pPr>
      <w:r>
        <w:rPr>
          <w:rFonts w:ascii="Arial" w:cs="Arial" w:eastAsia="Arial" w:hAnsi="Arial"/>
          <w:rtl/>
        </w:rPr>
        <w:t xml:space="preserve">מספר טלפון אחד ותמיכה באנגלית לכל הלקוחות. 100 שיחות נכנסות ביום בממוצע.</w:t>
      </w:r>
    </w:p>
    <w:p>
      <w:pPr>
        <w:pStyle w:val="ListParagraph"/>
        <w:numPr>
          <w:ilvl w:val="0"/>
          <w:numId w:val="5"/>
        </w:numPr>
        <w:bidi/>
        <w:spacing w:after="60"/>
        <w:jc w:val="start"/>
      </w:pPr>
      <w:r>
        <w:rPr>
          <w:rFonts w:ascii="Arial" w:cs="Arial" w:eastAsia="Arial" w:hAnsi="Arial"/>
          <w:rtl/>
        </w:rPr>
        <w:t xml:space="preserve">Field Service, RMA ולוח כוננויות לא בהיקף.</w:t>
      </w:r>
    </w:p>
    <w:sectPr>
      <w:footerReference w:type="default" r:id="rId6"/>
      <w:pgSz w:w="11906" w:h="16838" w:orient="portrait"/>
      <w:pgMar w:top="1134" w:right="1134" w:bottom="1134" w:left="1134" w:header="708" w:footer="708" w:gutter="0"/>
      <w:pgNumType/>
      <w:bidi/>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tl/>
      </w:rPr>
      <w:t xml:space="preserve">עמוד </w:t>
    </w:r>
    <w:r>
      <w:rPr>
        <w:color w:val="808080"/>
        <w:sz w:val="18"/>
        <w:szCs w:val="18"/>
        <w:rtl/>
      </w:rPr>
      <w:fldChar w:fldCharType="begin"/>
    </w:r>
    <w:r>
      <w:rPr>
        <w:color w:val="808080"/>
        <w:sz w:val="18"/>
        <w:szCs w:val="18"/>
        <w:rtl/>
      </w:rPr>
      <w:instrText xml:space="preserve">PAGE</w:instrText>
    </w:r>
    <w:r>
      <w:rPr>
        <w:color w:val="808080"/>
        <w:sz w:val="18"/>
        <w:szCs w:val="18"/>
        <w:rtl/>
      </w:rPr>
      <w:fldChar w:fldCharType="separate"/>
    </w:r>
    <w:r>
      <w:rPr>
        <w:color w:val="808080"/>
        <w:sz w:val="18"/>
        <w:szCs w:val="18"/>
        <w:rtl/>
      </w:rPr>
      <w:fldChar w:fldCharType="end"/>
    </w:r>
    <w:r>
      <w:rPr>
        <w:color w:val="808080"/>
        <w:sz w:val="18"/>
        <w:szCs w:val="18"/>
        <w:rtl/>
      </w:rPr>
      <w:t xml:space="preserve"> מתוך </w:t>
    </w:r>
    <w:r>
      <w:rPr>
        <w:color w:val="808080"/>
        <w:sz w:val="18"/>
        <w:szCs w:val="18"/>
        <w:rtl/>
      </w:rPr>
      <w:fldChar w:fldCharType="begin"/>
    </w:r>
    <w:r>
      <w:rPr>
        <w:color w:val="808080"/>
        <w:sz w:val="18"/>
        <w:szCs w:val="18"/>
        <w:rtl/>
      </w:rPr>
      <w:instrText xml:space="preserve">NUMPAGES</w:instrText>
    </w:r>
    <w:r>
      <w:rPr>
        <w:color w:val="808080"/>
        <w:sz w:val="18"/>
        <w:szCs w:val="18"/>
        <w:rtl/>
      </w:rPr>
      <w:fldChar w:fldCharType="separate"/>
    </w:r>
    <w:r>
      <w:rPr>
        <w:color w:val="808080"/>
        <w:sz w:val="18"/>
        <w:szCs w:val="18"/>
        <w:rt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start="540" w:hanging="270"/>
      </w:pPr>
    </w:lvl>
    <w:lvl w:ilvl="1" w:tentative="1">
      <w:start w:val="1"/>
      <w:numFmt w:val="bullet"/>
      <w:lvlText w:val="◦"/>
      <w:lvlJc w:val="left"/>
      <w:pPr>
        <w:ind w:start="1080" w:hanging="270"/>
      </w:pPr>
    </w:lvl>
  </w:abstractNum>
  <w:abstractNum w:abstractNumId="3" w15:restartNumberingAfterBreak="0">
    <w:multiLevelType w:val="hybridMultilevel"/>
    <w:lvl w:ilvl="0" w:tentative="1">
      <w:start w:val="1"/>
      <w:numFmt w:val="decimal"/>
      <w:lvlText w:val="%1."/>
      <w:lvlJc w:val="left"/>
      <w:pPr>
        <w:ind w:start="54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2"/>
    <w:lvlOverride w:ilvl="0">
      <w:startOverride w:val="1"/>
    </w:lvlOverride>
    <w:lvlOverride w:ilvl="1">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lang w:val="en-US" w:bidi="he-IL"/>
      </w:rPr>
    </w:rPrDefault>
    <w:pPrDefault>
      <w:pPr>
        <w:bidi/>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next w:val="Normal"/>
    <w:pPr>
      <w:spacing w:after="240"/>
    </w:pPr>
    <w:rPr>
      <w:rFonts w:ascii="Arial" w:cs="Arial" w:eastAsia="Arial" w:hAnsi="Arial"/>
      <w:b/>
      <w:bCs/>
      <w:color w:val="1F4E79"/>
      <w:sz w:val="40"/>
      <w:szCs w:val="40"/>
    </w:rPr>
  </w:style>
  <w:style w:type="paragraph" w:styleId="Heading1">
    <w:name w:val="Heading 1"/>
    <w:basedOn w:val="Normal"/>
    <w:next w:val="Normal"/>
    <w:qFormat/>
    <w:pPr>
      <w:pBdr>
        <w:bottom w:val="single" w:color="1F4E79" w:sz="6" w:space="4"/>
      </w:pBdr>
      <w:spacing w:after="16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764a189661b48d41e9cecaeb1a5b5a322c6cdaf6.png"/><Relationship Id="rId9" Type="http://schemas.openxmlformats.org/officeDocument/2006/relationships/image" Target="media/707e6fe00f3277abf214d1d2f7d5075af574dfc8.png"/><Relationship Id="rId10" Type="http://schemas.openxmlformats.org/officeDocument/2006/relationships/image" Target="media/0c72b188707236bfb23e87c0ba55f5f8d3c5378f.png"/><Relationship Id="rId11" Type="http://schemas.openxmlformats.org/officeDocument/2006/relationships/image" Target="media/eaded2c1671c1e70d255f434ea4317767dd9c500.png"/><Relationship Id="rId12" Type="http://schemas.openxmlformats.org/officeDocument/2006/relationships/image" Target="media/38188a90c24879d565ac28286ea915fa07c06bf4.png"/><Relationship Id="rId13" Type="http://schemas.openxmlformats.org/officeDocument/2006/relationships/image" Target="media/0172aff39e133c5d97feca0b28f4839345a59285.png"/><Relationship Id="rId14" Type="http://schemas.openxmlformats.org/officeDocument/2006/relationships/image" Target="media/6dd92df1483dbb79cdcd00e013cf1cb54cfa171e.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MVP - Support Control Tower</dc:title>
  <dc:creator>Support Technical Management</dc:creator>
  <cp:lastModifiedBy>Un-named</cp:lastModifiedBy>
  <cp:revision>1</cp:revision>
  <dcterms:created xsi:type="dcterms:W3CDTF">2026-10-25T14:27:41.248Z</dcterms:created>
  <dcterms:modified xsi:type="dcterms:W3CDTF">2026-10-25T14:27:41.249Z</dcterms:modified>
</cp:coreProperties>
</file>

<file path=docProps/custom.xml><?xml version="1.0" encoding="utf-8"?>
<Properties xmlns="http://schemas.openxmlformats.org/officeDocument/2006/custom-properties" xmlns:vt="http://schemas.openxmlformats.org/officeDocument/2006/docPropsVTypes"/>
</file>